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A477F" w14:textId="0B7FAF8F" w:rsidR="006A0C82" w:rsidRDefault="006A0C82" w:rsidP="00905254">
      <w:pPr>
        <w:pStyle w:val="Heading4"/>
        <w:spacing w:line="207" w:lineRule="exact"/>
      </w:pPr>
    </w:p>
    <w:p w14:paraId="374A4780" w14:textId="77777777" w:rsidR="006A0C82" w:rsidRDefault="006A0C82" w:rsidP="00905254"/>
    <w:p w14:paraId="374A4781" w14:textId="77777777" w:rsidR="008A2860" w:rsidRDefault="008A2860" w:rsidP="008A2860"/>
    <w:tbl>
      <w:tblPr>
        <w:tblStyle w:val="TableGrid"/>
        <w:tblpPr w:leftFromText="180" w:rightFromText="180" w:vertAnchor="text" w:horzAnchor="margin" w:tblpY="1895"/>
        <w:tblW w:w="0" w:type="auto"/>
        <w:tblLook w:val="04A0" w:firstRow="1" w:lastRow="0" w:firstColumn="1" w:lastColumn="0" w:noHBand="0" w:noVBand="1"/>
      </w:tblPr>
      <w:tblGrid>
        <w:gridCol w:w="7225"/>
      </w:tblGrid>
      <w:tr w:rsidR="00A84EEB" w14:paraId="374A4783" w14:textId="77777777">
        <w:tc>
          <w:tcPr>
            <w:tcW w:w="7225" w:type="dxa"/>
            <w:tcBorders>
              <w:top w:val="nil"/>
              <w:left w:val="single" w:sz="36" w:space="0" w:color="243569"/>
              <w:bottom w:val="nil"/>
              <w:right w:val="nil"/>
            </w:tcBorders>
          </w:tcPr>
          <w:p w14:paraId="374A4782" w14:textId="77777777" w:rsidR="00D75A3C" w:rsidRPr="00061985" w:rsidRDefault="0020078B">
            <w:pPr>
              <w:pStyle w:val="FrontCoverTitle"/>
              <w:framePr w:hSpace="0" w:wrap="auto" w:vAnchor="margin" w:hAnchor="text" w:yAlign="inline"/>
            </w:pPr>
            <w:bookmarkStart w:id="0" w:name="_Hlk51517586"/>
            <w:r>
              <w:rPr>
                <w:bCs/>
                <w:lang w:val="cy-GB"/>
              </w:rPr>
              <w:t>GRŴP COMISIYNYDD YR HEDDLU A THROSEDD GWENT</w:t>
            </w:r>
          </w:p>
        </w:tc>
      </w:tr>
      <w:tr w:rsidR="00A84EEB" w14:paraId="374A4786" w14:textId="77777777">
        <w:trPr>
          <w:trHeight w:val="907"/>
        </w:trPr>
        <w:tc>
          <w:tcPr>
            <w:tcW w:w="7225" w:type="dxa"/>
            <w:tcBorders>
              <w:top w:val="nil"/>
              <w:left w:val="nil"/>
              <w:bottom w:val="nil"/>
              <w:right w:val="nil"/>
            </w:tcBorders>
          </w:tcPr>
          <w:p w14:paraId="374A4784" w14:textId="77777777" w:rsidR="00D75A3C" w:rsidRDefault="00D75A3C">
            <w:pPr>
              <w:rPr>
                <w:rFonts w:cs="Arial"/>
                <w:b/>
                <w:bCs/>
                <w:color w:val="243569"/>
                <w:sz w:val="52"/>
                <w:szCs w:val="52"/>
                <w14:textOutline w14:w="9525" w14:cap="rnd" w14:cmpd="sng" w14:algn="ctr">
                  <w14:noFill/>
                  <w14:prstDash w14:val="solid"/>
                  <w14:bevel/>
                </w14:textOutline>
              </w:rPr>
            </w:pPr>
          </w:p>
          <w:p w14:paraId="374A4785" w14:textId="77777777" w:rsidR="00D75A3C" w:rsidRDefault="00D75A3C">
            <w:pPr>
              <w:rPr>
                <w:rFonts w:cs="Arial"/>
                <w:b/>
                <w:bCs/>
                <w:color w:val="243569"/>
                <w:sz w:val="52"/>
                <w:szCs w:val="52"/>
                <w14:textOutline w14:w="9525" w14:cap="rnd" w14:cmpd="sng" w14:algn="ctr">
                  <w14:noFill/>
                  <w14:prstDash w14:val="solid"/>
                  <w14:bevel/>
                </w14:textOutline>
              </w:rPr>
            </w:pPr>
          </w:p>
        </w:tc>
      </w:tr>
      <w:tr w:rsidR="00A84EEB" w14:paraId="374A4788" w14:textId="77777777">
        <w:trPr>
          <w:trHeight w:val="841"/>
        </w:trPr>
        <w:tc>
          <w:tcPr>
            <w:tcW w:w="7225" w:type="dxa"/>
            <w:tcBorders>
              <w:top w:val="nil"/>
              <w:left w:val="single" w:sz="36" w:space="0" w:color="243569"/>
              <w:bottom w:val="nil"/>
              <w:right w:val="nil"/>
            </w:tcBorders>
          </w:tcPr>
          <w:p w14:paraId="374A4787" w14:textId="77777777" w:rsidR="00D75A3C" w:rsidRPr="00801555" w:rsidRDefault="0020078B">
            <w:pPr>
              <w:pStyle w:val="FrontCoverSubtitle"/>
              <w:framePr w:hSpace="0" w:wrap="auto" w:vAnchor="margin" w:hAnchor="text" w:yAlign="inline"/>
            </w:pPr>
            <w:r>
              <w:rPr>
                <w:bCs/>
                <w:lang w:val="cy-GB"/>
              </w:rPr>
              <w:t>DATGANIAD O GYFRIFON</w:t>
            </w:r>
          </w:p>
        </w:tc>
      </w:tr>
      <w:tr w:rsidR="00A84EEB" w14:paraId="374A478B" w14:textId="77777777">
        <w:trPr>
          <w:trHeight w:val="1515"/>
        </w:trPr>
        <w:tc>
          <w:tcPr>
            <w:tcW w:w="7225" w:type="dxa"/>
            <w:tcBorders>
              <w:top w:val="nil"/>
              <w:left w:val="nil"/>
              <w:bottom w:val="nil"/>
              <w:right w:val="nil"/>
            </w:tcBorders>
          </w:tcPr>
          <w:p w14:paraId="374A4789" w14:textId="77777777" w:rsidR="00D75A3C" w:rsidRDefault="00D75A3C">
            <w:pPr>
              <w:pStyle w:val="Heading1"/>
            </w:pPr>
            <w:bookmarkStart w:id="1" w:name="_Toc51517306"/>
          </w:p>
          <w:bookmarkEnd w:id="1"/>
          <w:p w14:paraId="374A478A" w14:textId="77777777" w:rsidR="00D75A3C" w:rsidRDefault="0020078B">
            <w:pPr>
              <w:pStyle w:val="FrontCoverSubtitle"/>
              <w:framePr w:hSpace="0" w:wrap="auto" w:vAnchor="margin" w:hAnchor="text" w:yAlign="inline"/>
            </w:pPr>
            <w:r>
              <w:rPr>
                <w:bCs/>
                <w:lang w:val="cy-GB"/>
              </w:rPr>
              <w:t>2024/25</w:t>
            </w:r>
          </w:p>
        </w:tc>
      </w:tr>
      <w:bookmarkEnd w:id="0"/>
    </w:tbl>
    <w:p w14:paraId="374A478C" w14:textId="77777777" w:rsidR="008A2860" w:rsidRDefault="008A2860" w:rsidP="008A2860"/>
    <w:p w14:paraId="374A478D" w14:textId="77777777" w:rsidR="008A2860" w:rsidRDefault="008A2860" w:rsidP="008A2860"/>
    <w:p w14:paraId="374A478E" w14:textId="77777777" w:rsidR="008A2860" w:rsidRDefault="008A2860" w:rsidP="008A2860"/>
    <w:p w14:paraId="374A478F" w14:textId="77777777" w:rsidR="008A2860" w:rsidRDefault="008A2860" w:rsidP="008A2860"/>
    <w:p w14:paraId="374A4790" w14:textId="77777777" w:rsidR="008A2860" w:rsidRDefault="008A2860" w:rsidP="008A2860"/>
    <w:p w14:paraId="374A4791" w14:textId="77777777" w:rsidR="008A2860" w:rsidRDefault="008A2860" w:rsidP="008A2860"/>
    <w:p w14:paraId="374A4792" w14:textId="77777777" w:rsidR="008A2860" w:rsidRDefault="008A2860" w:rsidP="008A2860"/>
    <w:p w14:paraId="374A4793" w14:textId="77777777" w:rsidR="008A2860" w:rsidRDefault="008A2860" w:rsidP="008A2860"/>
    <w:p w14:paraId="374A4794" w14:textId="77777777" w:rsidR="008A2860" w:rsidRDefault="008A2860" w:rsidP="008A2860"/>
    <w:p w14:paraId="374A4795" w14:textId="77777777" w:rsidR="008A2860" w:rsidRDefault="008A2860" w:rsidP="008A2860"/>
    <w:p w14:paraId="374A4796" w14:textId="77777777" w:rsidR="008A2860" w:rsidRDefault="008A2860" w:rsidP="008A2860"/>
    <w:p w14:paraId="374A4797" w14:textId="77777777" w:rsidR="008A2860" w:rsidRDefault="008A2860" w:rsidP="008A2860"/>
    <w:p w14:paraId="374A4798" w14:textId="77777777" w:rsidR="008A2860" w:rsidRDefault="008A2860" w:rsidP="008A2860"/>
    <w:p w14:paraId="374A4799" w14:textId="77777777" w:rsidR="008A2860" w:rsidRDefault="008A2860" w:rsidP="008A2860"/>
    <w:p w14:paraId="374A479A" w14:textId="77777777" w:rsidR="008A2860" w:rsidRDefault="008A2860" w:rsidP="008A2860"/>
    <w:p w14:paraId="374A479B" w14:textId="77777777" w:rsidR="008A2860" w:rsidRDefault="008A2860" w:rsidP="008A2860"/>
    <w:p w14:paraId="374A479C" w14:textId="77777777" w:rsidR="008A2860" w:rsidRDefault="008A2860" w:rsidP="008A2860"/>
    <w:p w14:paraId="374A479D" w14:textId="77777777" w:rsidR="273A8178" w:rsidRDefault="273A8178"/>
    <w:p w14:paraId="374A479E" w14:textId="77777777" w:rsidR="625665CC" w:rsidRDefault="625665CC"/>
    <w:p w14:paraId="374A479F" w14:textId="77777777" w:rsidR="625665CC" w:rsidRDefault="625665CC"/>
    <w:p w14:paraId="374A47A0" w14:textId="77777777" w:rsidR="008A2860" w:rsidRDefault="008A2860" w:rsidP="008A2860"/>
    <w:sdt>
      <w:sdtPr>
        <w:rPr>
          <w:b/>
          <w:bCs/>
        </w:rPr>
        <w:id w:val="1816442963"/>
        <w:docPartObj>
          <w:docPartGallery w:val="Table of Contents"/>
          <w:docPartUnique/>
        </w:docPartObj>
      </w:sdtPr>
      <w:sdtEndPr>
        <w:rPr>
          <w:b w:val="0"/>
          <w:bCs w:val="0"/>
          <w:noProof/>
        </w:rPr>
      </w:sdtEndPr>
      <w:sdtContent>
        <w:p w14:paraId="374A47A1" w14:textId="77777777" w:rsidR="00455FEF" w:rsidRDefault="00455FEF" w:rsidP="00D75A3C">
          <w:pPr>
            <w:rPr>
              <w:b/>
              <w:bCs/>
            </w:rPr>
          </w:pPr>
        </w:p>
        <w:p w14:paraId="374A47A2" w14:textId="77777777" w:rsidR="00176B74" w:rsidRDefault="00176B74" w:rsidP="00D75A3C">
          <w:pPr>
            <w:rPr>
              <w:b/>
              <w:bCs/>
            </w:rPr>
          </w:pPr>
        </w:p>
        <w:p w14:paraId="374A47A3" w14:textId="77777777" w:rsidR="00176B74" w:rsidRDefault="00176B74" w:rsidP="00D75A3C">
          <w:pPr>
            <w:rPr>
              <w:b/>
              <w:bCs/>
            </w:rPr>
          </w:pPr>
        </w:p>
        <w:p w14:paraId="374A47A4" w14:textId="77777777" w:rsidR="00176B74" w:rsidRDefault="00176B74" w:rsidP="00D75A3C">
          <w:pPr>
            <w:rPr>
              <w:b/>
              <w:bCs/>
            </w:rPr>
          </w:pPr>
        </w:p>
        <w:p w14:paraId="374A47A5" w14:textId="77777777" w:rsidR="00176B74" w:rsidRDefault="00176B74" w:rsidP="00D75A3C">
          <w:pPr>
            <w:rPr>
              <w:b/>
              <w:bCs/>
            </w:rPr>
          </w:pPr>
        </w:p>
        <w:p w14:paraId="374A47A6" w14:textId="77777777" w:rsidR="00176B74" w:rsidRDefault="00176B74" w:rsidP="00D75A3C">
          <w:pPr>
            <w:rPr>
              <w:b/>
              <w:bCs/>
            </w:rPr>
          </w:pPr>
        </w:p>
        <w:p w14:paraId="374A47A7" w14:textId="77777777" w:rsidR="00176B74" w:rsidRDefault="00176B74" w:rsidP="00D75A3C">
          <w:pPr>
            <w:rPr>
              <w:b/>
              <w:bCs/>
            </w:rPr>
          </w:pPr>
        </w:p>
        <w:p w14:paraId="374A47A8" w14:textId="77777777" w:rsidR="00176B74" w:rsidRDefault="00176B74" w:rsidP="00D75A3C">
          <w:pPr>
            <w:rPr>
              <w:b/>
              <w:bCs/>
            </w:rPr>
          </w:pPr>
        </w:p>
        <w:p w14:paraId="374A47A9" w14:textId="77777777" w:rsidR="00176B74" w:rsidRDefault="00176B74" w:rsidP="00D75A3C">
          <w:pPr>
            <w:rPr>
              <w:b/>
              <w:bCs/>
            </w:rPr>
          </w:pPr>
        </w:p>
        <w:p w14:paraId="374A47AA" w14:textId="77777777" w:rsidR="00176B74" w:rsidRDefault="00176B74" w:rsidP="00D75A3C">
          <w:pPr>
            <w:rPr>
              <w:b/>
              <w:bCs/>
            </w:rPr>
          </w:pPr>
        </w:p>
        <w:p w14:paraId="374A47AB" w14:textId="77777777" w:rsidR="00176B74" w:rsidRDefault="00176B74" w:rsidP="00D75A3C">
          <w:pPr>
            <w:rPr>
              <w:b/>
              <w:bCs/>
            </w:rPr>
          </w:pPr>
        </w:p>
        <w:p w14:paraId="374A47AC" w14:textId="77777777" w:rsidR="00176B74" w:rsidRDefault="00176B74" w:rsidP="00D75A3C">
          <w:pPr>
            <w:rPr>
              <w:b/>
              <w:bCs/>
            </w:rPr>
          </w:pPr>
        </w:p>
        <w:p w14:paraId="374A47AD" w14:textId="77777777" w:rsidR="00665B28" w:rsidRPr="00BB674A" w:rsidRDefault="0020078B" w:rsidP="00D75A3C">
          <w:pPr>
            <w:rPr>
              <w:b/>
              <w:bCs/>
              <w:sz w:val="24"/>
              <w:szCs w:val="24"/>
            </w:rPr>
          </w:pPr>
          <w:r>
            <w:rPr>
              <w:b/>
              <w:bCs/>
              <w:lang w:val="cy-GB"/>
            </w:rPr>
            <w:lastRenderedPageBreak/>
            <w:t>Tabl Cynnwys</w:t>
          </w:r>
        </w:p>
        <w:p w14:paraId="553BDF8A" w14:textId="2A514145" w:rsidR="00132325" w:rsidRDefault="0020078B">
          <w:pPr>
            <w:pStyle w:val="TOC1"/>
            <w:rPr>
              <w:rFonts w:asciiTheme="minorHAnsi" w:eastAsiaTheme="minorEastAsia" w:hAnsiTheme="minorHAnsi" w:cstheme="minorBidi"/>
              <w:b w:val="0"/>
              <w:bCs w:val="0"/>
              <w:iCs w:val="0"/>
              <w:kern w:val="2"/>
              <w:sz w:val="24"/>
              <w:szCs w:val="24"/>
              <w:lang w:eastAsia="en-GB"/>
              <w14:ligatures w14:val="standardContextual"/>
            </w:rPr>
          </w:pPr>
          <w:r w:rsidRPr="0084150A">
            <w:rPr>
              <w:rFonts w:cstheme="minorHAnsi"/>
              <w:noProof w:val="0"/>
            </w:rPr>
            <w:fldChar w:fldCharType="begin"/>
          </w:r>
          <w:r w:rsidRPr="0084150A">
            <w:instrText xml:space="preserve"> TOC \o "1-3" \h \z \u </w:instrText>
          </w:r>
          <w:r w:rsidRPr="0084150A">
            <w:rPr>
              <w:rFonts w:cstheme="minorHAnsi"/>
              <w:noProof w:val="0"/>
            </w:rPr>
            <w:fldChar w:fldCharType="separate"/>
          </w:r>
          <w:hyperlink w:anchor="_Toc213320631" w:history="1">
            <w:r w:rsidR="00132325" w:rsidRPr="00D13A44">
              <w:rPr>
                <w:rStyle w:val="Hyperlink"/>
                <w:lang w:val="cy-GB"/>
              </w:rPr>
              <w:t>Adroddiad Naratif</w:t>
            </w:r>
            <w:r w:rsidR="00132325">
              <w:rPr>
                <w:webHidden/>
              </w:rPr>
              <w:tab/>
            </w:r>
            <w:r w:rsidR="00132325">
              <w:rPr>
                <w:webHidden/>
              </w:rPr>
              <w:fldChar w:fldCharType="begin"/>
            </w:r>
            <w:r w:rsidR="00132325">
              <w:rPr>
                <w:webHidden/>
              </w:rPr>
              <w:instrText xml:space="preserve"> PAGEREF _Toc213320631 \h </w:instrText>
            </w:r>
            <w:r w:rsidR="00132325">
              <w:rPr>
                <w:webHidden/>
              </w:rPr>
            </w:r>
            <w:r w:rsidR="00132325">
              <w:rPr>
                <w:webHidden/>
              </w:rPr>
              <w:fldChar w:fldCharType="separate"/>
            </w:r>
            <w:r w:rsidR="00132325">
              <w:rPr>
                <w:webHidden/>
              </w:rPr>
              <w:t>2</w:t>
            </w:r>
            <w:r w:rsidR="00132325">
              <w:rPr>
                <w:webHidden/>
              </w:rPr>
              <w:fldChar w:fldCharType="end"/>
            </w:r>
          </w:hyperlink>
        </w:p>
        <w:p w14:paraId="74FB9A67" w14:textId="191D939D"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32" w:history="1">
            <w:r w:rsidRPr="00D13A44">
              <w:rPr>
                <w:rStyle w:val="Hyperlink"/>
                <w:lang w:val="cy-GB"/>
              </w:rPr>
              <w:t>Adroddiad yr Archwilydd Annibynnol</w:t>
            </w:r>
            <w:r>
              <w:rPr>
                <w:webHidden/>
              </w:rPr>
              <w:tab/>
            </w:r>
            <w:r>
              <w:rPr>
                <w:webHidden/>
              </w:rPr>
              <w:fldChar w:fldCharType="begin"/>
            </w:r>
            <w:r>
              <w:rPr>
                <w:webHidden/>
              </w:rPr>
              <w:instrText xml:space="preserve"> PAGEREF _Toc213320632 \h </w:instrText>
            </w:r>
            <w:r>
              <w:rPr>
                <w:webHidden/>
              </w:rPr>
            </w:r>
            <w:r>
              <w:rPr>
                <w:webHidden/>
              </w:rPr>
              <w:fldChar w:fldCharType="separate"/>
            </w:r>
            <w:r>
              <w:rPr>
                <w:webHidden/>
              </w:rPr>
              <w:t>7</w:t>
            </w:r>
            <w:r>
              <w:rPr>
                <w:webHidden/>
              </w:rPr>
              <w:fldChar w:fldCharType="end"/>
            </w:r>
          </w:hyperlink>
        </w:p>
        <w:p w14:paraId="735F697C" w14:textId="11D039D6"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33" w:history="1">
            <w:r w:rsidRPr="00D13A44">
              <w:rPr>
                <w:rStyle w:val="Hyperlink"/>
                <w:lang w:val="cy-GB"/>
              </w:rPr>
              <w:t>Datganiad o Gyfrifoldebau</w:t>
            </w:r>
            <w:r>
              <w:rPr>
                <w:webHidden/>
              </w:rPr>
              <w:tab/>
            </w:r>
            <w:r>
              <w:rPr>
                <w:webHidden/>
              </w:rPr>
              <w:fldChar w:fldCharType="begin"/>
            </w:r>
            <w:r>
              <w:rPr>
                <w:webHidden/>
              </w:rPr>
              <w:instrText xml:space="preserve"> PAGEREF _Toc213320633 \h </w:instrText>
            </w:r>
            <w:r>
              <w:rPr>
                <w:webHidden/>
              </w:rPr>
            </w:r>
            <w:r>
              <w:rPr>
                <w:webHidden/>
              </w:rPr>
              <w:fldChar w:fldCharType="separate"/>
            </w:r>
            <w:r>
              <w:rPr>
                <w:webHidden/>
              </w:rPr>
              <w:t>10</w:t>
            </w:r>
            <w:r>
              <w:rPr>
                <w:webHidden/>
              </w:rPr>
              <w:fldChar w:fldCharType="end"/>
            </w:r>
          </w:hyperlink>
        </w:p>
        <w:p w14:paraId="2E5EB4DB" w14:textId="5CCC8C27"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34" w:history="1">
            <w:r w:rsidRPr="00D13A44">
              <w:rPr>
                <w:rStyle w:val="Hyperlink"/>
                <w:lang w:val="cy-GB"/>
              </w:rPr>
              <w:t>Dadansoddiad o Wariant a Chyllid</w:t>
            </w:r>
            <w:r>
              <w:rPr>
                <w:webHidden/>
              </w:rPr>
              <w:tab/>
            </w:r>
            <w:r>
              <w:rPr>
                <w:webHidden/>
              </w:rPr>
              <w:fldChar w:fldCharType="begin"/>
            </w:r>
            <w:r>
              <w:rPr>
                <w:webHidden/>
              </w:rPr>
              <w:instrText xml:space="preserve"> PAGEREF _Toc213320634 \h </w:instrText>
            </w:r>
            <w:r>
              <w:rPr>
                <w:webHidden/>
              </w:rPr>
            </w:r>
            <w:r>
              <w:rPr>
                <w:webHidden/>
              </w:rPr>
              <w:fldChar w:fldCharType="separate"/>
            </w:r>
            <w:r>
              <w:rPr>
                <w:webHidden/>
              </w:rPr>
              <w:t>11</w:t>
            </w:r>
            <w:r>
              <w:rPr>
                <w:webHidden/>
              </w:rPr>
              <w:fldChar w:fldCharType="end"/>
            </w:r>
          </w:hyperlink>
        </w:p>
        <w:p w14:paraId="024D0450" w14:textId="0DB217F3"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35" w:history="1">
            <w:r w:rsidRPr="00D13A44">
              <w:rPr>
                <w:rStyle w:val="Hyperlink"/>
                <w:w w:val="105"/>
                <w:lang w:val="cy-GB"/>
              </w:rPr>
              <w:t>Datganiad Cynhwysfawr o Incwm a Gwariant</w:t>
            </w:r>
            <w:r>
              <w:rPr>
                <w:webHidden/>
              </w:rPr>
              <w:tab/>
            </w:r>
            <w:r>
              <w:rPr>
                <w:webHidden/>
              </w:rPr>
              <w:fldChar w:fldCharType="begin"/>
            </w:r>
            <w:r>
              <w:rPr>
                <w:webHidden/>
              </w:rPr>
              <w:instrText xml:space="preserve"> PAGEREF _Toc213320635 \h </w:instrText>
            </w:r>
            <w:r>
              <w:rPr>
                <w:webHidden/>
              </w:rPr>
            </w:r>
            <w:r>
              <w:rPr>
                <w:webHidden/>
              </w:rPr>
              <w:fldChar w:fldCharType="separate"/>
            </w:r>
            <w:r>
              <w:rPr>
                <w:webHidden/>
              </w:rPr>
              <w:t>12</w:t>
            </w:r>
            <w:r>
              <w:rPr>
                <w:webHidden/>
              </w:rPr>
              <w:fldChar w:fldCharType="end"/>
            </w:r>
          </w:hyperlink>
        </w:p>
        <w:p w14:paraId="5FAB20DD" w14:textId="2D297E40"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36" w:history="1">
            <w:r w:rsidRPr="00D13A44">
              <w:rPr>
                <w:rStyle w:val="Hyperlink"/>
                <w:w w:val="105"/>
                <w:lang w:val="cy-GB"/>
              </w:rPr>
              <w:t>Datganiad Cynhwysfawr o Incwm a Gwariant - OPCC</w:t>
            </w:r>
            <w:r>
              <w:rPr>
                <w:webHidden/>
              </w:rPr>
              <w:tab/>
            </w:r>
            <w:r>
              <w:rPr>
                <w:webHidden/>
              </w:rPr>
              <w:fldChar w:fldCharType="begin"/>
            </w:r>
            <w:r>
              <w:rPr>
                <w:webHidden/>
              </w:rPr>
              <w:instrText xml:space="preserve"> PAGEREF _Toc213320636 \h </w:instrText>
            </w:r>
            <w:r>
              <w:rPr>
                <w:webHidden/>
              </w:rPr>
            </w:r>
            <w:r>
              <w:rPr>
                <w:webHidden/>
              </w:rPr>
              <w:fldChar w:fldCharType="separate"/>
            </w:r>
            <w:r>
              <w:rPr>
                <w:webHidden/>
              </w:rPr>
              <w:t>13</w:t>
            </w:r>
            <w:r>
              <w:rPr>
                <w:webHidden/>
              </w:rPr>
              <w:fldChar w:fldCharType="end"/>
            </w:r>
          </w:hyperlink>
        </w:p>
        <w:p w14:paraId="4318BA25" w14:textId="5D5B6446"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37" w:history="1">
            <w:r w:rsidRPr="00D13A44">
              <w:rPr>
                <w:rStyle w:val="Hyperlink"/>
                <w:lang w:val="cy-GB"/>
              </w:rPr>
              <w:t>Mantolen</w:t>
            </w:r>
            <w:r>
              <w:rPr>
                <w:webHidden/>
              </w:rPr>
              <w:tab/>
            </w:r>
            <w:r>
              <w:rPr>
                <w:webHidden/>
              </w:rPr>
              <w:fldChar w:fldCharType="begin"/>
            </w:r>
            <w:r>
              <w:rPr>
                <w:webHidden/>
              </w:rPr>
              <w:instrText xml:space="preserve"> PAGEREF _Toc213320637 \h </w:instrText>
            </w:r>
            <w:r>
              <w:rPr>
                <w:webHidden/>
              </w:rPr>
            </w:r>
            <w:r>
              <w:rPr>
                <w:webHidden/>
              </w:rPr>
              <w:fldChar w:fldCharType="separate"/>
            </w:r>
            <w:r>
              <w:rPr>
                <w:webHidden/>
              </w:rPr>
              <w:t>14</w:t>
            </w:r>
            <w:r>
              <w:rPr>
                <w:webHidden/>
              </w:rPr>
              <w:fldChar w:fldCharType="end"/>
            </w:r>
          </w:hyperlink>
        </w:p>
        <w:p w14:paraId="26A9F196" w14:textId="4AA40CA7"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38" w:history="1">
            <w:r w:rsidRPr="00D13A44">
              <w:rPr>
                <w:rStyle w:val="Hyperlink"/>
                <w:lang w:val="cy-GB"/>
              </w:rPr>
              <w:t>Datganiad Symudiad mewn Cronfeydd Wrth Gefn ar gyfer Grŵp y PCC 2024/25</w:t>
            </w:r>
            <w:r>
              <w:rPr>
                <w:webHidden/>
              </w:rPr>
              <w:tab/>
            </w:r>
            <w:r>
              <w:rPr>
                <w:webHidden/>
              </w:rPr>
              <w:fldChar w:fldCharType="begin"/>
            </w:r>
            <w:r>
              <w:rPr>
                <w:webHidden/>
              </w:rPr>
              <w:instrText xml:space="preserve"> PAGEREF _Toc213320638 \h </w:instrText>
            </w:r>
            <w:r>
              <w:rPr>
                <w:webHidden/>
              </w:rPr>
            </w:r>
            <w:r>
              <w:rPr>
                <w:webHidden/>
              </w:rPr>
              <w:fldChar w:fldCharType="separate"/>
            </w:r>
            <w:r>
              <w:rPr>
                <w:webHidden/>
              </w:rPr>
              <w:t>15</w:t>
            </w:r>
            <w:r>
              <w:rPr>
                <w:webHidden/>
              </w:rPr>
              <w:fldChar w:fldCharType="end"/>
            </w:r>
          </w:hyperlink>
        </w:p>
        <w:p w14:paraId="60A5E0A8" w14:textId="4333943E"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39" w:history="1">
            <w:r w:rsidRPr="00D13A44">
              <w:rPr>
                <w:rStyle w:val="Hyperlink"/>
                <w:lang w:val="cy-GB"/>
              </w:rPr>
              <w:t>Grŵp</w:t>
            </w:r>
            <w:r>
              <w:rPr>
                <w:webHidden/>
              </w:rPr>
              <w:tab/>
            </w:r>
            <w:r>
              <w:rPr>
                <w:webHidden/>
              </w:rPr>
              <w:fldChar w:fldCharType="begin"/>
            </w:r>
            <w:r>
              <w:rPr>
                <w:webHidden/>
              </w:rPr>
              <w:instrText xml:space="preserve"> PAGEREF _Toc213320639 \h </w:instrText>
            </w:r>
            <w:r>
              <w:rPr>
                <w:webHidden/>
              </w:rPr>
            </w:r>
            <w:r>
              <w:rPr>
                <w:webHidden/>
              </w:rPr>
              <w:fldChar w:fldCharType="separate"/>
            </w:r>
            <w:r>
              <w:rPr>
                <w:webHidden/>
              </w:rPr>
              <w:t>15</w:t>
            </w:r>
            <w:r>
              <w:rPr>
                <w:webHidden/>
              </w:rPr>
              <w:fldChar w:fldCharType="end"/>
            </w:r>
          </w:hyperlink>
        </w:p>
        <w:p w14:paraId="56A86CB7" w14:textId="7FF3416F"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40" w:history="1">
            <w:r w:rsidRPr="00D13A44">
              <w:rPr>
                <w:rStyle w:val="Hyperlink"/>
                <w:lang w:val="cy-GB"/>
              </w:rPr>
              <w:t>Datganiad Symudiad mewn Cronfeydd Wrth Gefn ar gyfer Grŵp y PCC 2023/24</w:t>
            </w:r>
            <w:r>
              <w:rPr>
                <w:webHidden/>
              </w:rPr>
              <w:tab/>
            </w:r>
            <w:r>
              <w:rPr>
                <w:webHidden/>
              </w:rPr>
              <w:fldChar w:fldCharType="begin"/>
            </w:r>
            <w:r>
              <w:rPr>
                <w:webHidden/>
              </w:rPr>
              <w:instrText xml:space="preserve"> PAGEREF _Toc213320640 \h </w:instrText>
            </w:r>
            <w:r>
              <w:rPr>
                <w:webHidden/>
              </w:rPr>
            </w:r>
            <w:r>
              <w:rPr>
                <w:webHidden/>
              </w:rPr>
              <w:fldChar w:fldCharType="separate"/>
            </w:r>
            <w:r>
              <w:rPr>
                <w:webHidden/>
              </w:rPr>
              <w:t>16</w:t>
            </w:r>
            <w:r>
              <w:rPr>
                <w:webHidden/>
              </w:rPr>
              <w:fldChar w:fldCharType="end"/>
            </w:r>
          </w:hyperlink>
        </w:p>
        <w:p w14:paraId="165F8099" w14:textId="68CEDA10"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41" w:history="1">
            <w:r w:rsidRPr="00D13A44">
              <w:rPr>
                <w:rStyle w:val="Hyperlink"/>
                <w:lang w:val="cy-GB"/>
              </w:rPr>
              <w:t>Datganiad Llif Arian</w:t>
            </w:r>
            <w:r>
              <w:rPr>
                <w:webHidden/>
              </w:rPr>
              <w:tab/>
            </w:r>
            <w:r>
              <w:rPr>
                <w:webHidden/>
              </w:rPr>
              <w:fldChar w:fldCharType="begin"/>
            </w:r>
            <w:r>
              <w:rPr>
                <w:webHidden/>
              </w:rPr>
              <w:instrText xml:space="preserve"> PAGEREF _Toc213320641 \h </w:instrText>
            </w:r>
            <w:r>
              <w:rPr>
                <w:webHidden/>
              </w:rPr>
            </w:r>
            <w:r>
              <w:rPr>
                <w:webHidden/>
              </w:rPr>
              <w:fldChar w:fldCharType="separate"/>
            </w:r>
            <w:r>
              <w:rPr>
                <w:webHidden/>
              </w:rPr>
              <w:t>17</w:t>
            </w:r>
            <w:r>
              <w:rPr>
                <w:webHidden/>
              </w:rPr>
              <w:fldChar w:fldCharType="end"/>
            </w:r>
          </w:hyperlink>
        </w:p>
        <w:p w14:paraId="68D5386F" w14:textId="5B19FD31"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42" w:history="1">
            <w:r w:rsidRPr="00D13A44">
              <w:rPr>
                <w:rStyle w:val="Hyperlink"/>
                <w:lang w:val="cy-GB"/>
              </w:rPr>
              <w:t>Cyfrif Pensiynau'r Heddlu</w:t>
            </w:r>
            <w:r>
              <w:rPr>
                <w:webHidden/>
              </w:rPr>
              <w:tab/>
            </w:r>
            <w:r>
              <w:rPr>
                <w:webHidden/>
              </w:rPr>
              <w:fldChar w:fldCharType="begin"/>
            </w:r>
            <w:r>
              <w:rPr>
                <w:webHidden/>
              </w:rPr>
              <w:instrText xml:space="preserve"> PAGEREF _Toc213320642 \h </w:instrText>
            </w:r>
            <w:r>
              <w:rPr>
                <w:webHidden/>
              </w:rPr>
            </w:r>
            <w:r>
              <w:rPr>
                <w:webHidden/>
              </w:rPr>
              <w:fldChar w:fldCharType="separate"/>
            </w:r>
            <w:r>
              <w:rPr>
                <w:webHidden/>
              </w:rPr>
              <w:t>18</w:t>
            </w:r>
            <w:r>
              <w:rPr>
                <w:webHidden/>
              </w:rPr>
              <w:fldChar w:fldCharType="end"/>
            </w:r>
          </w:hyperlink>
        </w:p>
        <w:p w14:paraId="56E2E5C5" w14:textId="6C36A8A2"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43" w:history="1">
            <w:r w:rsidRPr="00D13A44">
              <w:rPr>
                <w:rStyle w:val="Hyperlink"/>
                <w:lang w:val="cy-GB"/>
              </w:rPr>
              <w:t>Nodiadau i'r Datganiadau Ariannol ar gyfer Grŵp y PCC</w:t>
            </w:r>
            <w:r>
              <w:rPr>
                <w:webHidden/>
              </w:rPr>
              <w:tab/>
            </w:r>
            <w:r>
              <w:rPr>
                <w:webHidden/>
              </w:rPr>
              <w:fldChar w:fldCharType="begin"/>
            </w:r>
            <w:r>
              <w:rPr>
                <w:webHidden/>
              </w:rPr>
              <w:instrText xml:space="preserve"> PAGEREF _Toc213320643 \h </w:instrText>
            </w:r>
            <w:r>
              <w:rPr>
                <w:webHidden/>
              </w:rPr>
            </w:r>
            <w:r>
              <w:rPr>
                <w:webHidden/>
              </w:rPr>
              <w:fldChar w:fldCharType="separate"/>
            </w:r>
            <w:r>
              <w:rPr>
                <w:webHidden/>
              </w:rPr>
              <w:t>19</w:t>
            </w:r>
            <w:r>
              <w:rPr>
                <w:webHidden/>
              </w:rPr>
              <w:fldChar w:fldCharType="end"/>
            </w:r>
          </w:hyperlink>
        </w:p>
        <w:p w14:paraId="5995A289" w14:textId="283847DE"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44" w:history="1">
            <w:r w:rsidRPr="00D13A44">
              <w:rPr>
                <w:rStyle w:val="Hyperlink"/>
                <w:lang w:val="cy-GB"/>
              </w:rPr>
              <w:t>Nodyn 1- Polisïau Cyfrifo</w:t>
            </w:r>
            <w:r>
              <w:rPr>
                <w:webHidden/>
              </w:rPr>
              <w:tab/>
            </w:r>
            <w:r>
              <w:rPr>
                <w:webHidden/>
              </w:rPr>
              <w:fldChar w:fldCharType="begin"/>
            </w:r>
            <w:r>
              <w:rPr>
                <w:webHidden/>
              </w:rPr>
              <w:instrText xml:space="preserve"> PAGEREF _Toc213320644 \h </w:instrText>
            </w:r>
            <w:r>
              <w:rPr>
                <w:webHidden/>
              </w:rPr>
            </w:r>
            <w:r>
              <w:rPr>
                <w:webHidden/>
              </w:rPr>
              <w:fldChar w:fldCharType="separate"/>
            </w:r>
            <w:r>
              <w:rPr>
                <w:webHidden/>
              </w:rPr>
              <w:t>19</w:t>
            </w:r>
            <w:r>
              <w:rPr>
                <w:webHidden/>
              </w:rPr>
              <w:fldChar w:fldCharType="end"/>
            </w:r>
          </w:hyperlink>
        </w:p>
        <w:p w14:paraId="5C895828" w14:textId="6AC46B0A"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45" w:history="1">
            <w:r w:rsidRPr="00D13A44">
              <w:rPr>
                <w:rStyle w:val="Hyperlink"/>
                <w:lang w:val="cy-GB"/>
              </w:rPr>
              <w:t>Nodyn 2 - Safonau Cyfrifyddu sydd wedi'u cyhoeddi ond nad ydynt wedi’u mabwysiadu eto</w:t>
            </w:r>
            <w:r>
              <w:rPr>
                <w:webHidden/>
              </w:rPr>
              <w:tab/>
            </w:r>
            <w:r>
              <w:rPr>
                <w:webHidden/>
              </w:rPr>
              <w:fldChar w:fldCharType="begin"/>
            </w:r>
            <w:r>
              <w:rPr>
                <w:webHidden/>
              </w:rPr>
              <w:instrText xml:space="preserve"> PAGEREF _Toc213320645 \h </w:instrText>
            </w:r>
            <w:r>
              <w:rPr>
                <w:webHidden/>
              </w:rPr>
            </w:r>
            <w:r>
              <w:rPr>
                <w:webHidden/>
              </w:rPr>
              <w:fldChar w:fldCharType="separate"/>
            </w:r>
            <w:r>
              <w:rPr>
                <w:webHidden/>
              </w:rPr>
              <w:t>24</w:t>
            </w:r>
            <w:r>
              <w:rPr>
                <w:webHidden/>
              </w:rPr>
              <w:fldChar w:fldCharType="end"/>
            </w:r>
          </w:hyperlink>
        </w:p>
        <w:p w14:paraId="1C07D013" w14:textId="40E6FBE8"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46" w:history="1">
            <w:r w:rsidRPr="00D13A44">
              <w:rPr>
                <w:rStyle w:val="Hyperlink"/>
                <w:lang w:val="cy-GB"/>
              </w:rPr>
              <w:t>Nodyn 3 - Dyfarniadau critigol wrth gyflwyno polisïau cyfrifyddu</w:t>
            </w:r>
            <w:r>
              <w:rPr>
                <w:webHidden/>
              </w:rPr>
              <w:tab/>
            </w:r>
            <w:r>
              <w:rPr>
                <w:webHidden/>
              </w:rPr>
              <w:fldChar w:fldCharType="begin"/>
            </w:r>
            <w:r>
              <w:rPr>
                <w:webHidden/>
              </w:rPr>
              <w:instrText xml:space="preserve"> PAGEREF _Toc213320646 \h </w:instrText>
            </w:r>
            <w:r>
              <w:rPr>
                <w:webHidden/>
              </w:rPr>
            </w:r>
            <w:r>
              <w:rPr>
                <w:webHidden/>
              </w:rPr>
              <w:fldChar w:fldCharType="separate"/>
            </w:r>
            <w:r>
              <w:rPr>
                <w:webHidden/>
              </w:rPr>
              <w:t>25</w:t>
            </w:r>
            <w:r>
              <w:rPr>
                <w:webHidden/>
              </w:rPr>
              <w:fldChar w:fldCharType="end"/>
            </w:r>
          </w:hyperlink>
        </w:p>
        <w:p w14:paraId="72C61EB3" w14:textId="507E78C9"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47" w:history="1">
            <w:r w:rsidRPr="00D13A44">
              <w:rPr>
                <w:rStyle w:val="Hyperlink"/>
                <w:lang w:val="cy-GB"/>
              </w:rPr>
              <w:t>Nodyn 4 - Rhagdybiaethau a wnaed am ffynonellau ansicrwydd amcangyfrifon y dyfodol, a ffynonellau ansicrwydd amcangyfrifon eraill</w:t>
            </w:r>
            <w:r>
              <w:rPr>
                <w:webHidden/>
              </w:rPr>
              <w:tab/>
            </w:r>
            <w:r>
              <w:rPr>
                <w:webHidden/>
              </w:rPr>
              <w:fldChar w:fldCharType="begin"/>
            </w:r>
            <w:r>
              <w:rPr>
                <w:webHidden/>
              </w:rPr>
              <w:instrText xml:space="preserve"> PAGEREF _Toc213320647 \h </w:instrText>
            </w:r>
            <w:r>
              <w:rPr>
                <w:webHidden/>
              </w:rPr>
            </w:r>
            <w:r>
              <w:rPr>
                <w:webHidden/>
              </w:rPr>
              <w:fldChar w:fldCharType="separate"/>
            </w:r>
            <w:r>
              <w:rPr>
                <w:webHidden/>
              </w:rPr>
              <w:t>26</w:t>
            </w:r>
            <w:r>
              <w:rPr>
                <w:webHidden/>
              </w:rPr>
              <w:fldChar w:fldCharType="end"/>
            </w:r>
          </w:hyperlink>
        </w:p>
        <w:p w14:paraId="3594A2E7" w14:textId="731F695E"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48" w:history="1">
            <w:r w:rsidRPr="00D13A44">
              <w:rPr>
                <w:rStyle w:val="Hyperlink"/>
                <w:lang w:val="cy-GB"/>
              </w:rPr>
              <w:t>Nodyn 5 - Eitemau Incwm a Gwariant Perthnasol</w:t>
            </w:r>
            <w:r>
              <w:rPr>
                <w:webHidden/>
              </w:rPr>
              <w:tab/>
            </w:r>
            <w:r>
              <w:rPr>
                <w:webHidden/>
              </w:rPr>
              <w:fldChar w:fldCharType="begin"/>
            </w:r>
            <w:r>
              <w:rPr>
                <w:webHidden/>
              </w:rPr>
              <w:instrText xml:space="preserve"> PAGEREF _Toc213320648 \h </w:instrText>
            </w:r>
            <w:r>
              <w:rPr>
                <w:webHidden/>
              </w:rPr>
            </w:r>
            <w:r>
              <w:rPr>
                <w:webHidden/>
              </w:rPr>
              <w:fldChar w:fldCharType="separate"/>
            </w:r>
            <w:r>
              <w:rPr>
                <w:webHidden/>
              </w:rPr>
              <w:t>27</w:t>
            </w:r>
            <w:r>
              <w:rPr>
                <w:webHidden/>
              </w:rPr>
              <w:fldChar w:fldCharType="end"/>
            </w:r>
          </w:hyperlink>
        </w:p>
        <w:p w14:paraId="223A44B9" w14:textId="64EDB73C"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49" w:history="1">
            <w:r w:rsidRPr="00D13A44">
              <w:rPr>
                <w:rStyle w:val="Hyperlink"/>
                <w:lang w:val="cy-GB"/>
              </w:rPr>
              <w:t>Nodyn 6 - Digwyddiadau ar ôl dyddiad y Fantolen</w:t>
            </w:r>
            <w:r>
              <w:rPr>
                <w:webHidden/>
              </w:rPr>
              <w:tab/>
            </w:r>
            <w:r>
              <w:rPr>
                <w:webHidden/>
              </w:rPr>
              <w:fldChar w:fldCharType="begin"/>
            </w:r>
            <w:r>
              <w:rPr>
                <w:webHidden/>
              </w:rPr>
              <w:instrText xml:space="preserve"> PAGEREF _Toc213320649 \h </w:instrText>
            </w:r>
            <w:r>
              <w:rPr>
                <w:webHidden/>
              </w:rPr>
            </w:r>
            <w:r>
              <w:rPr>
                <w:webHidden/>
              </w:rPr>
              <w:fldChar w:fldCharType="separate"/>
            </w:r>
            <w:r>
              <w:rPr>
                <w:webHidden/>
              </w:rPr>
              <w:t>27</w:t>
            </w:r>
            <w:r>
              <w:rPr>
                <w:webHidden/>
              </w:rPr>
              <w:fldChar w:fldCharType="end"/>
            </w:r>
          </w:hyperlink>
        </w:p>
        <w:p w14:paraId="306B27A7" w14:textId="77D227FA" w:rsidR="00132325" w:rsidRDefault="00132325" w:rsidP="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50" w:history="1">
            <w:r w:rsidRPr="00D13A44">
              <w:rPr>
                <w:rStyle w:val="Hyperlink"/>
                <w:lang w:val="cy-GB"/>
              </w:rPr>
              <w:t>Nodyn 7 - Nodyn i'r Dadansoddiad o Wariant a Chyllid</w:t>
            </w:r>
            <w:r>
              <w:rPr>
                <w:webHidden/>
              </w:rPr>
              <w:tab/>
            </w:r>
            <w:r>
              <w:rPr>
                <w:webHidden/>
              </w:rPr>
              <w:fldChar w:fldCharType="begin"/>
            </w:r>
            <w:r>
              <w:rPr>
                <w:webHidden/>
              </w:rPr>
              <w:instrText xml:space="preserve"> PAGEREF _Toc213320650 \h </w:instrText>
            </w:r>
            <w:r>
              <w:rPr>
                <w:webHidden/>
              </w:rPr>
            </w:r>
            <w:r>
              <w:rPr>
                <w:webHidden/>
              </w:rPr>
              <w:fldChar w:fldCharType="separate"/>
            </w:r>
            <w:r>
              <w:rPr>
                <w:webHidden/>
              </w:rPr>
              <w:t>27</w:t>
            </w:r>
            <w:r>
              <w:rPr>
                <w:webHidden/>
              </w:rPr>
              <w:fldChar w:fldCharType="end"/>
            </w:r>
          </w:hyperlink>
        </w:p>
        <w:p w14:paraId="19DCFF39" w14:textId="52EDB74E" w:rsidR="00132325" w:rsidRDefault="00132325" w:rsidP="00132325">
          <w:pPr>
            <w:pStyle w:val="TOC2"/>
            <w:spacing w:line="240" w:lineRule="auto"/>
            <w:rPr>
              <w:rFonts w:asciiTheme="minorHAnsi" w:eastAsiaTheme="minorEastAsia" w:hAnsiTheme="minorHAnsi" w:cstheme="minorBidi"/>
              <w:b w:val="0"/>
              <w:bCs w:val="0"/>
              <w:w w:val="100"/>
              <w:kern w:val="2"/>
              <w:sz w:val="24"/>
              <w:szCs w:val="24"/>
              <w:lang w:val="en-GB" w:eastAsia="en-GB"/>
              <w14:ligatures w14:val="standardContextual"/>
            </w:rPr>
          </w:pPr>
          <w:hyperlink w:anchor="_Toc213320651" w:history="1">
            <w:r w:rsidRPr="00D13A44">
              <w:rPr>
                <w:rStyle w:val="Hyperlink"/>
              </w:rPr>
              <w:t>Nodyn 8 - Addasiadau rhwng y Sylfaen Gyfrifyddu a’r Sylfaen Ariannu o dan Reoliadau</w:t>
            </w:r>
            <w:r w:rsidR="00C7225B">
              <w:rPr>
                <w:rStyle w:val="Hyperlink"/>
              </w:rPr>
              <w:t xml:space="preserve">                           </w:t>
            </w:r>
            <w:r>
              <w:rPr>
                <w:webHidden/>
              </w:rPr>
              <w:fldChar w:fldCharType="begin"/>
            </w:r>
            <w:r>
              <w:rPr>
                <w:webHidden/>
              </w:rPr>
              <w:instrText xml:space="preserve"> PAGEREF _Toc213320651 \h </w:instrText>
            </w:r>
            <w:r>
              <w:rPr>
                <w:webHidden/>
              </w:rPr>
            </w:r>
            <w:r>
              <w:rPr>
                <w:webHidden/>
              </w:rPr>
              <w:fldChar w:fldCharType="separate"/>
            </w:r>
            <w:r>
              <w:rPr>
                <w:webHidden/>
              </w:rPr>
              <w:t>29</w:t>
            </w:r>
            <w:r>
              <w:rPr>
                <w:webHidden/>
              </w:rPr>
              <w:fldChar w:fldCharType="end"/>
            </w:r>
          </w:hyperlink>
        </w:p>
        <w:p w14:paraId="4E37E11B" w14:textId="7C6CFE40" w:rsidR="00132325" w:rsidRDefault="00132325" w:rsidP="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52" w:history="1">
            <w:r w:rsidRPr="00D13A44">
              <w:rPr>
                <w:rStyle w:val="Hyperlink"/>
                <w:w w:val="105"/>
                <w:lang w:val="cy-GB"/>
              </w:rPr>
              <w:t>Nodyn 9 - Trosglwyddiadau i/o Gronfeydd Wrth Gefn Wedi’u Clustnodi</w:t>
            </w:r>
            <w:r>
              <w:rPr>
                <w:webHidden/>
              </w:rPr>
              <w:tab/>
            </w:r>
            <w:r>
              <w:rPr>
                <w:webHidden/>
              </w:rPr>
              <w:fldChar w:fldCharType="begin"/>
            </w:r>
            <w:r>
              <w:rPr>
                <w:webHidden/>
              </w:rPr>
              <w:instrText xml:space="preserve"> PAGEREF _Toc213320652 \h </w:instrText>
            </w:r>
            <w:r>
              <w:rPr>
                <w:webHidden/>
              </w:rPr>
            </w:r>
            <w:r>
              <w:rPr>
                <w:webHidden/>
              </w:rPr>
              <w:fldChar w:fldCharType="separate"/>
            </w:r>
            <w:r>
              <w:rPr>
                <w:webHidden/>
              </w:rPr>
              <w:t>31</w:t>
            </w:r>
            <w:r>
              <w:rPr>
                <w:webHidden/>
              </w:rPr>
              <w:fldChar w:fldCharType="end"/>
            </w:r>
          </w:hyperlink>
        </w:p>
        <w:p w14:paraId="50C3B9E0" w14:textId="751BFC3C"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53" w:history="1">
            <w:r w:rsidRPr="00D13A44">
              <w:rPr>
                <w:rStyle w:val="Hyperlink"/>
                <w:lang w:val="cy-GB"/>
              </w:rPr>
              <w:t>Nodyn 10 - Gwariant Gweithredu Arall</w:t>
            </w:r>
            <w:r>
              <w:rPr>
                <w:webHidden/>
              </w:rPr>
              <w:tab/>
            </w:r>
            <w:r>
              <w:rPr>
                <w:webHidden/>
              </w:rPr>
              <w:fldChar w:fldCharType="begin"/>
            </w:r>
            <w:r>
              <w:rPr>
                <w:webHidden/>
              </w:rPr>
              <w:instrText xml:space="preserve"> PAGEREF _Toc213320653 \h </w:instrText>
            </w:r>
            <w:r>
              <w:rPr>
                <w:webHidden/>
              </w:rPr>
            </w:r>
            <w:r>
              <w:rPr>
                <w:webHidden/>
              </w:rPr>
              <w:fldChar w:fldCharType="separate"/>
            </w:r>
            <w:r>
              <w:rPr>
                <w:webHidden/>
              </w:rPr>
              <w:t>32</w:t>
            </w:r>
            <w:r>
              <w:rPr>
                <w:webHidden/>
              </w:rPr>
              <w:fldChar w:fldCharType="end"/>
            </w:r>
          </w:hyperlink>
        </w:p>
        <w:p w14:paraId="7FBEA3E2" w14:textId="564CED8A"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54" w:history="1">
            <w:r w:rsidRPr="00D13A44">
              <w:rPr>
                <w:rStyle w:val="Hyperlink"/>
                <w:lang w:val="cy-GB"/>
              </w:rPr>
              <w:t>Nodyn 11 - Incwm a Gwariant Cyllid a Buddsoddi</w:t>
            </w:r>
            <w:r>
              <w:rPr>
                <w:webHidden/>
              </w:rPr>
              <w:tab/>
            </w:r>
            <w:r>
              <w:rPr>
                <w:webHidden/>
              </w:rPr>
              <w:fldChar w:fldCharType="begin"/>
            </w:r>
            <w:r>
              <w:rPr>
                <w:webHidden/>
              </w:rPr>
              <w:instrText xml:space="preserve"> PAGEREF _Toc213320654 \h </w:instrText>
            </w:r>
            <w:r>
              <w:rPr>
                <w:webHidden/>
              </w:rPr>
            </w:r>
            <w:r>
              <w:rPr>
                <w:webHidden/>
              </w:rPr>
              <w:fldChar w:fldCharType="separate"/>
            </w:r>
            <w:r>
              <w:rPr>
                <w:webHidden/>
              </w:rPr>
              <w:t>32</w:t>
            </w:r>
            <w:r>
              <w:rPr>
                <w:webHidden/>
              </w:rPr>
              <w:fldChar w:fldCharType="end"/>
            </w:r>
          </w:hyperlink>
        </w:p>
        <w:p w14:paraId="4FA20951" w14:textId="50DD6139"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55" w:history="1">
            <w:r w:rsidRPr="00D13A44">
              <w:rPr>
                <w:rStyle w:val="Hyperlink"/>
                <w:lang w:val="cy-GB"/>
              </w:rPr>
              <w:t>Nodyn 12 - Trethiant ac Incwm Grant Amhenodol</w:t>
            </w:r>
            <w:r>
              <w:rPr>
                <w:webHidden/>
              </w:rPr>
              <w:tab/>
            </w:r>
            <w:r>
              <w:rPr>
                <w:webHidden/>
              </w:rPr>
              <w:fldChar w:fldCharType="begin"/>
            </w:r>
            <w:r>
              <w:rPr>
                <w:webHidden/>
              </w:rPr>
              <w:instrText xml:space="preserve"> PAGEREF _Toc213320655 \h </w:instrText>
            </w:r>
            <w:r>
              <w:rPr>
                <w:webHidden/>
              </w:rPr>
            </w:r>
            <w:r>
              <w:rPr>
                <w:webHidden/>
              </w:rPr>
              <w:fldChar w:fldCharType="separate"/>
            </w:r>
            <w:r>
              <w:rPr>
                <w:webHidden/>
              </w:rPr>
              <w:t>32</w:t>
            </w:r>
            <w:r>
              <w:rPr>
                <w:webHidden/>
              </w:rPr>
              <w:fldChar w:fldCharType="end"/>
            </w:r>
          </w:hyperlink>
        </w:p>
        <w:p w14:paraId="164C37C7" w14:textId="6D8919E1"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56" w:history="1">
            <w:r w:rsidRPr="00D13A44">
              <w:rPr>
                <w:rStyle w:val="Hyperlink"/>
                <w:lang w:val="cy-GB"/>
              </w:rPr>
              <w:t>Nodyn 13 - Eiddo, Peiriannau a Chyfarpar</w:t>
            </w:r>
            <w:r>
              <w:rPr>
                <w:webHidden/>
              </w:rPr>
              <w:tab/>
            </w:r>
            <w:r>
              <w:rPr>
                <w:webHidden/>
              </w:rPr>
              <w:fldChar w:fldCharType="begin"/>
            </w:r>
            <w:r>
              <w:rPr>
                <w:webHidden/>
              </w:rPr>
              <w:instrText xml:space="preserve"> PAGEREF _Toc213320656 \h </w:instrText>
            </w:r>
            <w:r>
              <w:rPr>
                <w:webHidden/>
              </w:rPr>
            </w:r>
            <w:r>
              <w:rPr>
                <w:webHidden/>
              </w:rPr>
              <w:fldChar w:fldCharType="separate"/>
            </w:r>
            <w:r>
              <w:rPr>
                <w:webHidden/>
              </w:rPr>
              <w:t>33</w:t>
            </w:r>
            <w:r>
              <w:rPr>
                <w:webHidden/>
              </w:rPr>
              <w:fldChar w:fldCharType="end"/>
            </w:r>
          </w:hyperlink>
        </w:p>
        <w:p w14:paraId="05048E7C" w14:textId="495EAC05"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57" w:history="1">
            <w:r w:rsidRPr="00D13A44">
              <w:rPr>
                <w:rStyle w:val="Hyperlink"/>
                <w:lang w:val="cy-GB"/>
              </w:rPr>
              <w:t>Nodyn 14 - Asedau Anniriaethol</w:t>
            </w:r>
            <w:r>
              <w:rPr>
                <w:webHidden/>
              </w:rPr>
              <w:tab/>
            </w:r>
            <w:r>
              <w:rPr>
                <w:webHidden/>
              </w:rPr>
              <w:fldChar w:fldCharType="begin"/>
            </w:r>
            <w:r>
              <w:rPr>
                <w:webHidden/>
              </w:rPr>
              <w:instrText xml:space="preserve"> PAGEREF _Toc213320657 \h </w:instrText>
            </w:r>
            <w:r>
              <w:rPr>
                <w:webHidden/>
              </w:rPr>
            </w:r>
            <w:r>
              <w:rPr>
                <w:webHidden/>
              </w:rPr>
              <w:fldChar w:fldCharType="separate"/>
            </w:r>
            <w:r>
              <w:rPr>
                <w:webHidden/>
              </w:rPr>
              <w:t>35</w:t>
            </w:r>
            <w:r>
              <w:rPr>
                <w:webHidden/>
              </w:rPr>
              <w:fldChar w:fldCharType="end"/>
            </w:r>
          </w:hyperlink>
        </w:p>
        <w:p w14:paraId="1ADADF93" w14:textId="4779C713"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58" w:history="1">
            <w:r w:rsidRPr="00D13A44">
              <w:rPr>
                <w:rStyle w:val="Hyperlink"/>
                <w:lang w:val="cy-GB"/>
              </w:rPr>
              <w:t>Nodyn 15 - Eiddo Buddsoddi, Asedau Cymunedol ac Asedau Treftadaeth</w:t>
            </w:r>
            <w:r>
              <w:rPr>
                <w:webHidden/>
              </w:rPr>
              <w:tab/>
            </w:r>
            <w:r>
              <w:rPr>
                <w:webHidden/>
              </w:rPr>
              <w:fldChar w:fldCharType="begin"/>
            </w:r>
            <w:r>
              <w:rPr>
                <w:webHidden/>
              </w:rPr>
              <w:instrText xml:space="preserve"> PAGEREF _Toc213320658 \h </w:instrText>
            </w:r>
            <w:r>
              <w:rPr>
                <w:webHidden/>
              </w:rPr>
            </w:r>
            <w:r>
              <w:rPr>
                <w:webHidden/>
              </w:rPr>
              <w:fldChar w:fldCharType="separate"/>
            </w:r>
            <w:r>
              <w:rPr>
                <w:webHidden/>
              </w:rPr>
              <w:t>35</w:t>
            </w:r>
            <w:r>
              <w:rPr>
                <w:webHidden/>
              </w:rPr>
              <w:fldChar w:fldCharType="end"/>
            </w:r>
          </w:hyperlink>
        </w:p>
        <w:p w14:paraId="59BFCA8A" w14:textId="44750C53"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59" w:history="1">
            <w:r w:rsidRPr="00D13A44">
              <w:rPr>
                <w:rStyle w:val="Hyperlink"/>
                <w:lang w:val="cy-GB"/>
              </w:rPr>
              <w:t>Nodyn 16 - Offerynnau Ariannol</w:t>
            </w:r>
            <w:r>
              <w:rPr>
                <w:webHidden/>
              </w:rPr>
              <w:tab/>
            </w:r>
            <w:r>
              <w:rPr>
                <w:webHidden/>
              </w:rPr>
              <w:fldChar w:fldCharType="begin"/>
            </w:r>
            <w:r>
              <w:rPr>
                <w:webHidden/>
              </w:rPr>
              <w:instrText xml:space="preserve"> PAGEREF _Toc213320659 \h </w:instrText>
            </w:r>
            <w:r>
              <w:rPr>
                <w:webHidden/>
              </w:rPr>
            </w:r>
            <w:r>
              <w:rPr>
                <w:webHidden/>
              </w:rPr>
              <w:fldChar w:fldCharType="separate"/>
            </w:r>
            <w:r>
              <w:rPr>
                <w:webHidden/>
              </w:rPr>
              <w:t>36</w:t>
            </w:r>
            <w:r>
              <w:rPr>
                <w:webHidden/>
              </w:rPr>
              <w:fldChar w:fldCharType="end"/>
            </w:r>
          </w:hyperlink>
        </w:p>
        <w:p w14:paraId="2DC9FC8E" w14:textId="51347BDE"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60" w:history="1">
            <w:r w:rsidRPr="00D13A44">
              <w:rPr>
                <w:rStyle w:val="Hyperlink"/>
                <w:lang w:val="cy-GB"/>
              </w:rPr>
              <w:t>Nodyn 17 - Rhestrau Eiddo</w:t>
            </w:r>
            <w:r>
              <w:rPr>
                <w:webHidden/>
              </w:rPr>
              <w:tab/>
            </w:r>
            <w:r>
              <w:rPr>
                <w:webHidden/>
              </w:rPr>
              <w:fldChar w:fldCharType="begin"/>
            </w:r>
            <w:r>
              <w:rPr>
                <w:webHidden/>
              </w:rPr>
              <w:instrText xml:space="preserve"> PAGEREF _Toc213320660 \h </w:instrText>
            </w:r>
            <w:r>
              <w:rPr>
                <w:webHidden/>
              </w:rPr>
            </w:r>
            <w:r>
              <w:rPr>
                <w:webHidden/>
              </w:rPr>
              <w:fldChar w:fldCharType="separate"/>
            </w:r>
            <w:r>
              <w:rPr>
                <w:webHidden/>
              </w:rPr>
              <w:t>39</w:t>
            </w:r>
            <w:r>
              <w:rPr>
                <w:webHidden/>
              </w:rPr>
              <w:fldChar w:fldCharType="end"/>
            </w:r>
          </w:hyperlink>
        </w:p>
        <w:p w14:paraId="38EAA70F" w14:textId="1BA54B93"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61" w:history="1">
            <w:r w:rsidRPr="00D13A44">
              <w:rPr>
                <w:rStyle w:val="Hyperlink"/>
                <w:lang w:val="cy-GB"/>
              </w:rPr>
              <w:t>Nodyn 18 - Dyledwyr</w:t>
            </w:r>
            <w:r>
              <w:rPr>
                <w:webHidden/>
              </w:rPr>
              <w:tab/>
            </w:r>
            <w:r>
              <w:rPr>
                <w:webHidden/>
              </w:rPr>
              <w:fldChar w:fldCharType="begin"/>
            </w:r>
            <w:r>
              <w:rPr>
                <w:webHidden/>
              </w:rPr>
              <w:instrText xml:space="preserve"> PAGEREF _Toc213320661 \h </w:instrText>
            </w:r>
            <w:r>
              <w:rPr>
                <w:webHidden/>
              </w:rPr>
            </w:r>
            <w:r>
              <w:rPr>
                <w:webHidden/>
              </w:rPr>
              <w:fldChar w:fldCharType="separate"/>
            </w:r>
            <w:r>
              <w:rPr>
                <w:webHidden/>
              </w:rPr>
              <w:t>39</w:t>
            </w:r>
            <w:r>
              <w:rPr>
                <w:webHidden/>
              </w:rPr>
              <w:fldChar w:fldCharType="end"/>
            </w:r>
          </w:hyperlink>
        </w:p>
        <w:p w14:paraId="1D17AB44" w14:textId="505E209C" w:rsidR="00132325" w:rsidRDefault="00132325">
          <w:pPr>
            <w:pStyle w:val="TOC1"/>
          </w:pPr>
          <w:hyperlink w:anchor="_Toc213320662" w:history="1">
            <w:r w:rsidRPr="00D13A44">
              <w:rPr>
                <w:rStyle w:val="Hyperlink"/>
                <w:lang w:val="cy-GB"/>
              </w:rPr>
              <w:t>Nodyn 19 - Arian Parod ac Eitemau sy'n Gyfwerth ag Arian Parod</w:t>
            </w:r>
            <w:r>
              <w:rPr>
                <w:webHidden/>
              </w:rPr>
              <w:tab/>
            </w:r>
            <w:r>
              <w:rPr>
                <w:webHidden/>
              </w:rPr>
              <w:fldChar w:fldCharType="begin"/>
            </w:r>
            <w:r>
              <w:rPr>
                <w:webHidden/>
              </w:rPr>
              <w:instrText xml:space="preserve"> PAGEREF _Toc213320662 \h </w:instrText>
            </w:r>
            <w:r>
              <w:rPr>
                <w:webHidden/>
              </w:rPr>
            </w:r>
            <w:r>
              <w:rPr>
                <w:webHidden/>
              </w:rPr>
              <w:fldChar w:fldCharType="separate"/>
            </w:r>
            <w:r>
              <w:rPr>
                <w:webHidden/>
              </w:rPr>
              <w:t>39</w:t>
            </w:r>
            <w:r>
              <w:rPr>
                <w:webHidden/>
              </w:rPr>
              <w:fldChar w:fldCharType="end"/>
            </w:r>
          </w:hyperlink>
        </w:p>
        <w:p w14:paraId="301207C0" w14:textId="0E0C3B58"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63" w:history="1">
            <w:r w:rsidRPr="00D13A44">
              <w:rPr>
                <w:rStyle w:val="Hyperlink"/>
                <w:lang w:val="cy-GB"/>
              </w:rPr>
              <w:t>Nodyn 2</w:t>
            </w:r>
            <w:r w:rsidR="00740CF5">
              <w:rPr>
                <w:rStyle w:val="Hyperlink"/>
                <w:lang w:val="cy-GB"/>
              </w:rPr>
              <w:t>0/2</w:t>
            </w:r>
            <w:r w:rsidRPr="00D13A44">
              <w:rPr>
                <w:rStyle w:val="Hyperlink"/>
                <w:lang w:val="cy-GB"/>
              </w:rPr>
              <w:t xml:space="preserve">1 </w:t>
            </w:r>
            <w:r w:rsidR="00D740AF">
              <w:rPr>
                <w:rStyle w:val="Hyperlink"/>
                <w:lang w:val="cy-GB"/>
              </w:rPr>
              <w:t>–</w:t>
            </w:r>
            <w:r w:rsidRPr="00D13A44">
              <w:rPr>
                <w:rStyle w:val="Hyperlink"/>
                <w:lang w:val="cy-GB"/>
              </w:rPr>
              <w:t xml:space="preserve"> </w:t>
            </w:r>
            <w:r w:rsidR="00D740AF">
              <w:rPr>
                <w:rStyle w:val="Hyperlink"/>
                <w:lang w:val="cy-GB"/>
              </w:rPr>
              <w:t>Asedau i’w Gwerthu /</w:t>
            </w:r>
            <w:r w:rsidRPr="00D13A44">
              <w:rPr>
                <w:rStyle w:val="Hyperlink"/>
                <w:lang w:val="cy-GB"/>
              </w:rPr>
              <w:t>Credydwyr</w:t>
            </w:r>
            <w:r>
              <w:rPr>
                <w:webHidden/>
              </w:rPr>
              <w:tab/>
            </w:r>
            <w:r>
              <w:rPr>
                <w:webHidden/>
              </w:rPr>
              <w:fldChar w:fldCharType="begin"/>
            </w:r>
            <w:r>
              <w:rPr>
                <w:webHidden/>
              </w:rPr>
              <w:instrText xml:space="preserve"> PAGEREF _Toc213320663 \h </w:instrText>
            </w:r>
            <w:r>
              <w:rPr>
                <w:webHidden/>
              </w:rPr>
            </w:r>
            <w:r>
              <w:rPr>
                <w:webHidden/>
              </w:rPr>
              <w:fldChar w:fldCharType="separate"/>
            </w:r>
            <w:r>
              <w:rPr>
                <w:webHidden/>
              </w:rPr>
              <w:t>40</w:t>
            </w:r>
            <w:r>
              <w:rPr>
                <w:webHidden/>
              </w:rPr>
              <w:fldChar w:fldCharType="end"/>
            </w:r>
          </w:hyperlink>
        </w:p>
        <w:p w14:paraId="3EC0257F" w14:textId="4BF814E5"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64" w:history="1">
            <w:r w:rsidRPr="00D13A44">
              <w:rPr>
                <w:rStyle w:val="Hyperlink"/>
                <w:lang w:val="cy-GB"/>
              </w:rPr>
              <w:t>Nodyn 22 - Darpariaethau</w:t>
            </w:r>
            <w:r>
              <w:rPr>
                <w:webHidden/>
              </w:rPr>
              <w:tab/>
            </w:r>
            <w:r>
              <w:rPr>
                <w:webHidden/>
              </w:rPr>
              <w:fldChar w:fldCharType="begin"/>
            </w:r>
            <w:r>
              <w:rPr>
                <w:webHidden/>
              </w:rPr>
              <w:instrText xml:space="preserve"> PAGEREF _Toc213320664 \h </w:instrText>
            </w:r>
            <w:r>
              <w:rPr>
                <w:webHidden/>
              </w:rPr>
            </w:r>
            <w:r>
              <w:rPr>
                <w:webHidden/>
              </w:rPr>
              <w:fldChar w:fldCharType="separate"/>
            </w:r>
            <w:r>
              <w:rPr>
                <w:webHidden/>
              </w:rPr>
              <w:t>41</w:t>
            </w:r>
            <w:r>
              <w:rPr>
                <w:webHidden/>
              </w:rPr>
              <w:fldChar w:fldCharType="end"/>
            </w:r>
          </w:hyperlink>
        </w:p>
        <w:p w14:paraId="6C6B3D52" w14:textId="3626A02C"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65" w:history="1">
            <w:r w:rsidRPr="00D13A44">
              <w:rPr>
                <w:rStyle w:val="Hyperlink"/>
                <w:lang w:val="cy-GB"/>
              </w:rPr>
              <w:t>Nodyn 23 - Cronfeydd Wrth Gefn y Gellir eu Defnyddio</w:t>
            </w:r>
            <w:r>
              <w:rPr>
                <w:webHidden/>
              </w:rPr>
              <w:tab/>
            </w:r>
            <w:r>
              <w:rPr>
                <w:webHidden/>
              </w:rPr>
              <w:fldChar w:fldCharType="begin"/>
            </w:r>
            <w:r>
              <w:rPr>
                <w:webHidden/>
              </w:rPr>
              <w:instrText xml:space="preserve"> PAGEREF _Toc213320665 \h </w:instrText>
            </w:r>
            <w:r>
              <w:rPr>
                <w:webHidden/>
              </w:rPr>
            </w:r>
            <w:r>
              <w:rPr>
                <w:webHidden/>
              </w:rPr>
              <w:fldChar w:fldCharType="separate"/>
            </w:r>
            <w:r>
              <w:rPr>
                <w:webHidden/>
              </w:rPr>
              <w:t>42</w:t>
            </w:r>
            <w:r>
              <w:rPr>
                <w:webHidden/>
              </w:rPr>
              <w:fldChar w:fldCharType="end"/>
            </w:r>
          </w:hyperlink>
        </w:p>
        <w:p w14:paraId="691C57DD" w14:textId="39D85B75"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66" w:history="1">
            <w:r w:rsidRPr="00D13A44">
              <w:rPr>
                <w:rStyle w:val="Hyperlink"/>
                <w:lang w:val="cy-GB"/>
              </w:rPr>
              <w:t>Nodyn 24 - Cronfeydd Wrth Gefn Na Ellir eu Defnyddio</w:t>
            </w:r>
            <w:r>
              <w:rPr>
                <w:webHidden/>
              </w:rPr>
              <w:tab/>
            </w:r>
            <w:r>
              <w:rPr>
                <w:webHidden/>
              </w:rPr>
              <w:fldChar w:fldCharType="begin"/>
            </w:r>
            <w:r>
              <w:rPr>
                <w:webHidden/>
              </w:rPr>
              <w:instrText xml:space="preserve"> PAGEREF _Toc213320666 \h </w:instrText>
            </w:r>
            <w:r>
              <w:rPr>
                <w:webHidden/>
              </w:rPr>
            </w:r>
            <w:r>
              <w:rPr>
                <w:webHidden/>
              </w:rPr>
              <w:fldChar w:fldCharType="separate"/>
            </w:r>
            <w:r>
              <w:rPr>
                <w:webHidden/>
              </w:rPr>
              <w:t>43</w:t>
            </w:r>
            <w:r>
              <w:rPr>
                <w:webHidden/>
              </w:rPr>
              <w:fldChar w:fldCharType="end"/>
            </w:r>
          </w:hyperlink>
        </w:p>
        <w:p w14:paraId="7F63BAD5" w14:textId="02D8047C"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67" w:history="1">
            <w:r w:rsidRPr="00D13A44">
              <w:rPr>
                <w:rStyle w:val="Hyperlink"/>
                <w:lang w:val="cy-GB"/>
              </w:rPr>
              <w:t>Nodyn 25 - Llif Arian Parod o Weithgareddau Gweithredu</w:t>
            </w:r>
            <w:r>
              <w:rPr>
                <w:webHidden/>
              </w:rPr>
              <w:tab/>
            </w:r>
            <w:r>
              <w:rPr>
                <w:webHidden/>
              </w:rPr>
              <w:fldChar w:fldCharType="begin"/>
            </w:r>
            <w:r>
              <w:rPr>
                <w:webHidden/>
              </w:rPr>
              <w:instrText xml:space="preserve"> PAGEREF _Toc213320667 \h </w:instrText>
            </w:r>
            <w:r>
              <w:rPr>
                <w:webHidden/>
              </w:rPr>
            </w:r>
            <w:r>
              <w:rPr>
                <w:webHidden/>
              </w:rPr>
              <w:fldChar w:fldCharType="separate"/>
            </w:r>
            <w:r>
              <w:rPr>
                <w:webHidden/>
              </w:rPr>
              <w:t>46</w:t>
            </w:r>
            <w:r>
              <w:rPr>
                <w:webHidden/>
              </w:rPr>
              <w:fldChar w:fldCharType="end"/>
            </w:r>
          </w:hyperlink>
        </w:p>
        <w:p w14:paraId="30037FC1" w14:textId="4B810094"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68" w:history="1">
            <w:r w:rsidRPr="00D13A44">
              <w:rPr>
                <w:rStyle w:val="Hyperlink"/>
                <w:lang w:val="cy-GB"/>
              </w:rPr>
              <w:t>Nodyn 26 - Llif Arian o Weithgareddau Buddsoddi</w:t>
            </w:r>
            <w:r>
              <w:rPr>
                <w:webHidden/>
              </w:rPr>
              <w:tab/>
            </w:r>
            <w:r>
              <w:rPr>
                <w:webHidden/>
              </w:rPr>
              <w:fldChar w:fldCharType="begin"/>
            </w:r>
            <w:r>
              <w:rPr>
                <w:webHidden/>
              </w:rPr>
              <w:instrText xml:space="preserve"> PAGEREF _Toc213320668 \h </w:instrText>
            </w:r>
            <w:r>
              <w:rPr>
                <w:webHidden/>
              </w:rPr>
            </w:r>
            <w:r>
              <w:rPr>
                <w:webHidden/>
              </w:rPr>
              <w:fldChar w:fldCharType="separate"/>
            </w:r>
            <w:r>
              <w:rPr>
                <w:webHidden/>
              </w:rPr>
              <w:t>47</w:t>
            </w:r>
            <w:r>
              <w:rPr>
                <w:webHidden/>
              </w:rPr>
              <w:fldChar w:fldCharType="end"/>
            </w:r>
          </w:hyperlink>
        </w:p>
        <w:p w14:paraId="1148EB0E" w14:textId="31839C36"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69" w:history="1">
            <w:r w:rsidRPr="00D13A44">
              <w:rPr>
                <w:rStyle w:val="Hyperlink"/>
                <w:lang w:val="cy-GB"/>
              </w:rPr>
              <w:t>Nodyn 27 - Lwfansau Aelodau</w:t>
            </w:r>
            <w:r>
              <w:rPr>
                <w:webHidden/>
              </w:rPr>
              <w:tab/>
            </w:r>
            <w:r>
              <w:rPr>
                <w:webHidden/>
              </w:rPr>
              <w:fldChar w:fldCharType="begin"/>
            </w:r>
            <w:r>
              <w:rPr>
                <w:webHidden/>
              </w:rPr>
              <w:instrText xml:space="preserve"> PAGEREF _Toc213320669 \h </w:instrText>
            </w:r>
            <w:r>
              <w:rPr>
                <w:webHidden/>
              </w:rPr>
            </w:r>
            <w:r>
              <w:rPr>
                <w:webHidden/>
              </w:rPr>
              <w:fldChar w:fldCharType="separate"/>
            </w:r>
            <w:r>
              <w:rPr>
                <w:webHidden/>
              </w:rPr>
              <w:t>47</w:t>
            </w:r>
            <w:r>
              <w:rPr>
                <w:webHidden/>
              </w:rPr>
              <w:fldChar w:fldCharType="end"/>
            </w:r>
          </w:hyperlink>
        </w:p>
        <w:p w14:paraId="356E26B1" w14:textId="7A945399"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70" w:history="1">
            <w:r w:rsidRPr="00D13A44">
              <w:rPr>
                <w:rStyle w:val="Hyperlink"/>
                <w:lang w:val="cy-GB"/>
              </w:rPr>
              <w:t>Nodyn 28 -Tâl Swyddogion Heddlu a Staff Heddlu</w:t>
            </w:r>
            <w:r>
              <w:rPr>
                <w:webHidden/>
              </w:rPr>
              <w:tab/>
            </w:r>
            <w:r>
              <w:rPr>
                <w:webHidden/>
              </w:rPr>
              <w:fldChar w:fldCharType="begin"/>
            </w:r>
            <w:r>
              <w:rPr>
                <w:webHidden/>
              </w:rPr>
              <w:instrText xml:space="preserve"> PAGEREF _Toc213320670 \h </w:instrText>
            </w:r>
            <w:r>
              <w:rPr>
                <w:webHidden/>
              </w:rPr>
            </w:r>
            <w:r>
              <w:rPr>
                <w:webHidden/>
              </w:rPr>
              <w:fldChar w:fldCharType="separate"/>
            </w:r>
            <w:r>
              <w:rPr>
                <w:webHidden/>
              </w:rPr>
              <w:t>48</w:t>
            </w:r>
            <w:r>
              <w:rPr>
                <w:webHidden/>
              </w:rPr>
              <w:fldChar w:fldCharType="end"/>
            </w:r>
          </w:hyperlink>
        </w:p>
        <w:p w14:paraId="5DCF2D64" w14:textId="7702ED48"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71" w:history="1">
            <w:r w:rsidRPr="00D13A44">
              <w:rPr>
                <w:rStyle w:val="Hyperlink"/>
                <w:lang w:val="cy-GB"/>
              </w:rPr>
              <w:t>Nodyn 29 - Buddion Terfynu Swydd</w:t>
            </w:r>
            <w:r>
              <w:rPr>
                <w:webHidden/>
              </w:rPr>
              <w:tab/>
            </w:r>
            <w:r>
              <w:rPr>
                <w:webHidden/>
              </w:rPr>
              <w:fldChar w:fldCharType="begin"/>
            </w:r>
            <w:r>
              <w:rPr>
                <w:webHidden/>
              </w:rPr>
              <w:instrText xml:space="preserve"> PAGEREF _Toc213320671 \h </w:instrText>
            </w:r>
            <w:r>
              <w:rPr>
                <w:webHidden/>
              </w:rPr>
            </w:r>
            <w:r>
              <w:rPr>
                <w:webHidden/>
              </w:rPr>
              <w:fldChar w:fldCharType="separate"/>
            </w:r>
            <w:r>
              <w:rPr>
                <w:webHidden/>
              </w:rPr>
              <w:t>52</w:t>
            </w:r>
            <w:r>
              <w:rPr>
                <w:webHidden/>
              </w:rPr>
              <w:fldChar w:fldCharType="end"/>
            </w:r>
          </w:hyperlink>
        </w:p>
        <w:p w14:paraId="700D2E0A" w14:textId="66034922"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72" w:history="1">
            <w:r w:rsidRPr="00D13A44">
              <w:rPr>
                <w:rStyle w:val="Hyperlink"/>
                <w:lang w:val="cy-GB"/>
              </w:rPr>
              <w:t>Nodyn 30 - Costau Archwilio Allanol</w:t>
            </w:r>
            <w:r>
              <w:rPr>
                <w:webHidden/>
              </w:rPr>
              <w:tab/>
            </w:r>
            <w:r>
              <w:rPr>
                <w:webHidden/>
              </w:rPr>
              <w:fldChar w:fldCharType="begin"/>
            </w:r>
            <w:r>
              <w:rPr>
                <w:webHidden/>
              </w:rPr>
              <w:instrText xml:space="preserve"> PAGEREF _Toc213320672 \h </w:instrText>
            </w:r>
            <w:r>
              <w:rPr>
                <w:webHidden/>
              </w:rPr>
            </w:r>
            <w:r>
              <w:rPr>
                <w:webHidden/>
              </w:rPr>
              <w:fldChar w:fldCharType="separate"/>
            </w:r>
            <w:r>
              <w:rPr>
                <w:webHidden/>
              </w:rPr>
              <w:t>52</w:t>
            </w:r>
            <w:r>
              <w:rPr>
                <w:webHidden/>
              </w:rPr>
              <w:fldChar w:fldCharType="end"/>
            </w:r>
          </w:hyperlink>
        </w:p>
        <w:p w14:paraId="44AC383C" w14:textId="1917EC4B"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73" w:history="1">
            <w:r w:rsidRPr="00D13A44">
              <w:rPr>
                <w:rStyle w:val="Hyperlink"/>
                <w:lang w:val="cy-GB"/>
              </w:rPr>
              <w:t>Nodyn 31 - Incwm Grant</w:t>
            </w:r>
            <w:r>
              <w:rPr>
                <w:webHidden/>
              </w:rPr>
              <w:tab/>
            </w:r>
            <w:r>
              <w:rPr>
                <w:webHidden/>
              </w:rPr>
              <w:fldChar w:fldCharType="begin"/>
            </w:r>
            <w:r>
              <w:rPr>
                <w:webHidden/>
              </w:rPr>
              <w:instrText xml:space="preserve"> PAGEREF _Toc213320673 \h </w:instrText>
            </w:r>
            <w:r>
              <w:rPr>
                <w:webHidden/>
              </w:rPr>
            </w:r>
            <w:r>
              <w:rPr>
                <w:webHidden/>
              </w:rPr>
              <w:fldChar w:fldCharType="separate"/>
            </w:r>
            <w:r>
              <w:rPr>
                <w:webHidden/>
              </w:rPr>
              <w:t>53</w:t>
            </w:r>
            <w:r>
              <w:rPr>
                <w:webHidden/>
              </w:rPr>
              <w:fldChar w:fldCharType="end"/>
            </w:r>
          </w:hyperlink>
        </w:p>
        <w:p w14:paraId="1DF6205A" w14:textId="70EC6D79"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74" w:history="1">
            <w:r w:rsidRPr="00D13A44">
              <w:rPr>
                <w:rStyle w:val="Hyperlink"/>
                <w:lang w:val="cy-GB"/>
              </w:rPr>
              <w:t>Nodyn 32 - Partïon Cysylltiedig</w:t>
            </w:r>
            <w:r>
              <w:rPr>
                <w:webHidden/>
              </w:rPr>
              <w:tab/>
            </w:r>
            <w:r>
              <w:rPr>
                <w:webHidden/>
              </w:rPr>
              <w:fldChar w:fldCharType="begin"/>
            </w:r>
            <w:r>
              <w:rPr>
                <w:webHidden/>
              </w:rPr>
              <w:instrText xml:space="preserve"> PAGEREF _Toc213320674 \h </w:instrText>
            </w:r>
            <w:r>
              <w:rPr>
                <w:webHidden/>
              </w:rPr>
            </w:r>
            <w:r>
              <w:rPr>
                <w:webHidden/>
              </w:rPr>
              <w:fldChar w:fldCharType="separate"/>
            </w:r>
            <w:r>
              <w:rPr>
                <w:webHidden/>
              </w:rPr>
              <w:t>54</w:t>
            </w:r>
            <w:r>
              <w:rPr>
                <w:webHidden/>
              </w:rPr>
              <w:fldChar w:fldCharType="end"/>
            </w:r>
          </w:hyperlink>
        </w:p>
        <w:p w14:paraId="0643EC46" w14:textId="1A782906"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75" w:history="1">
            <w:r w:rsidRPr="00D13A44">
              <w:rPr>
                <w:rStyle w:val="Hyperlink"/>
                <w:lang w:val="cy-GB"/>
              </w:rPr>
              <w:t>Nodyn 33 - Gwariant Cyfalaf a Chyllido Cyfalaf</w:t>
            </w:r>
            <w:r>
              <w:rPr>
                <w:webHidden/>
              </w:rPr>
              <w:tab/>
            </w:r>
            <w:r>
              <w:rPr>
                <w:webHidden/>
              </w:rPr>
              <w:fldChar w:fldCharType="begin"/>
            </w:r>
            <w:r>
              <w:rPr>
                <w:webHidden/>
              </w:rPr>
              <w:instrText xml:space="preserve"> PAGEREF _Toc213320675 \h </w:instrText>
            </w:r>
            <w:r>
              <w:rPr>
                <w:webHidden/>
              </w:rPr>
            </w:r>
            <w:r>
              <w:rPr>
                <w:webHidden/>
              </w:rPr>
              <w:fldChar w:fldCharType="separate"/>
            </w:r>
            <w:r>
              <w:rPr>
                <w:webHidden/>
              </w:rPr>
              <w:t>55</w:t>
            </w:r>
            <w:r>
              <w:rPr>
                <w:webHidden/>
              </w:rPr>
              <w:fldChar w:fldCharType="end"/>
            </w:r>
          </w:hyperlink>
        </w:p>
        <w:p w14:paraId="76CBE928" w14:textId="0D4F37D5"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76" w:history="1">
            <w:r w:rsidRPr="00D13A44">
              <w:rPr>
                <w:rStyle w:val="Hyperlink"/>
                <w:lang w:val="cy-GB"/>
              </w:rPr>
              <w:t>Nodyn 34 - Prydlesi’r PCC</w:t>
            </w:r>
            <w:r>
              <w:rPr>
                <w:webHidden/>
              </w:rPr>
              <w:tab/>
            </w:r>
            <w:r>
              <w:rPr>
                <w:webHidden/>
              </w:rPr>
              <w:fldChar w:fldCharType="begin"/>
            </w:r>
            <w:r>
              <w:rPr>
                <w:webHidden/>
              </w:rPr>
              <w:instrText xml:space="preserve"> PAGEREF _Toc213320676 \h </w:instrText>
            </w:r>
            <w:r>
              <w:rPr>
                <w:webHidden/>
              </w:rPr>
            </w:r>
            <w:r>
              <w:rPr>
                <w:webHidden/>
              </w:rPr>
              <w:fldChar w:fldCharType="separate"/>
            </w:r>
            <w:r>
              <w:rPr>
                <w:webHidden/>
              </w:rPr>
              <w:t>56</w:t>
            </w:r>
            <w:r>
              <w:rPr>
                <w:webHidden/>
              </w:rPr>
              <w:fldChar w:fldCharType="end"/>
            </w:r>
          </w:hyperlink>
        </w:p>
        <w:p w14:paraId="07BC986C" w14:textId="0FFDAB3F"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77" w:history="1">
            <w:r w:rsidRPr="00D13A44">
              <w:rPr>
                <w:rStyle w:val="Hyperlink"/>
                <w:lang w:val="cy-GB"/>
              </w:rPr>
              <w:t>Nodyn 35 - Cydweithio</w:t>
            </w:r>
            <w:r>
              <w:rPr>
                <w:webHidden/>
              </w:rPr>
              <w:tab/>
            </w:r>
            <w:r>
              <w:rPr>
                <w:webHidden/>
              </w:rPr>
              <w:fldChar w:fldCharType="begin"/>
            </w:r>
            <w:r>
              <w:rPr>
                <w:webHidden/>
              </w:rPr>
              <w:instrText xml:space="preserve"> PAGEREF _Toc213320677 \h </w:instrText>
            </w:r>
            <w:r>
              <w:rPr>
                <w:webHidden/>
              </w:rPr>
            </w:r>
            <w:r>
              <w:rPr>
                <w:webHidden/>
              </w:rPr>
              <w:fldChar w:fldCharType="separate"/>
            </w:r>
            <w:r>
              <w:rPr>
                <w:webHidden/>
              </w:rPr>
              <w:t>57</w:t>
            </w:r>
            <w:r>
              <w:rPr>
                <w:webHidden/>
              </w:rPr>
              <w:fldChar w:fldCharType="end"/>
            </w:r>
          </w:hyperlink>
        </w:p>
        <w:p w14:paraId="6930287F" w14:textId="24A34713"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78" w:history="1">
            <w:r w:rsidRPr="00D13A44">
              <w:rPr>
                <w:rStyle w:val="Hyperlink"/>
                <w:lang w:val="cy-GB"/>
              </w:rPr>
              <w:t>Nodyn 36 - Cynllun Pensiwn Buddion Diffiniedig</w:t>
            </w:r>
            <w:r>
              <w:rPr>
                <w:webHidden/>
              </w:rPr>
              <w:tab/>
            </w:r>
            <w:r>
              <w:rPr>
                <w:webHidden/>
              </w:rPr>
              <w:fldChar w:fldCharType="begin"/>
            </w:r>
            <w:r>
              <w:rPr>
                <w:webHidden/>
              </w:rPr>
              <w:instrText xml:space="preserve"> PAGEREF _Toc213320678 \h </w:instrText>
            </w:r>
            <w:r>
              <w:rPr>
                <w:webHidden/>
              </w:rPr>
            </w:r>
            <w:r>
              <w:rPr>
                <w:webHidden/>
              </w:rPr>
              <w:fldChar w:fldCharType="separate"/>
            </w:r>
            <w:r>
              <w:rPr>
                <w:webHidden/>
              </w:rPr>
              <w:t>59</w:t>
            </w:r>
            <w:r>
              <w:rPr>
                <w:webHidden/>
              </w:rPr>
              <w:fldChar w:fldCharType="end"/>
            </w:r>
          </w:hyperlink>
        </w:p>
        <w:p w14:paraId="778E71FD" w14:textId="07E1CD82"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79" w:history="1">
            <w:r w:rsidRPr="00D13A44">
              <w:rPr>
                <w:rStyle w:val="Hyperlink"/>
                <w:lang w:val="cy-GB"/>
              </w:rPr>
              <w:t>Nodyn 37 - Asedau a Rhwymedigaethau Amodol</w:t>
            </w:r>
            <w:r>
              <w:rPr>
                <w:webHidden/>
              </w:rPr>
              <w:tab/>
            </w:r>
            <w:r>
              <w:rPr>
                <w:webHidden/>
              </w:rPr>
              <w:fldChar w:fldCharType="begin"/>
            </w:r>
            <w:r>
              <w:rPr>
                <w:webHidden/>
              </w:rPr>
              <w:instrText xml:space="preserve"> PAGEREF _Toc213320679 \h </w:instrText>
            </w:r>
            <w:r>
              <w:rPr>
                <w:webHidden/>
              </w:rPr>
            </w:r>
            <w:r>
              <w:rPr>
                <w:webHidden/>
              </w:rPr>
              <w:fldChar w:fldCharType="separate"/>
            </w:r>
            <w:r>
              <w:rPr>
                <w:webHidden/>
              </w:rPr>
              <w:t>65</w:t>
            </w:r>
            <w:r>
              <w:rPr>
                <w:webHidden/>
              </w:rPr>
              <w:fldChar w:fldCharType="end"/>
            </w:r>
          </w:hyperlink>
        </w:p>
        <w:p w14:paraId="2EB7FFA8" w14:textId="145815AD"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80" w:history="1">
            <w:r w:rsidRPr="00D13A44">
              <w:rPr>
                <w:rStyle w:val="Hyperlink"/>
                <w:lang w:val="cy-GB"/>
              </w:rPr>
              <w:t>Nodyn 38 - Natur a Graddfa Risgiau sy'n deillio o Offerynnau Ariannol</w:t>
            </w:r>
            <w:r>
              <w:rPr>
                <w:webHidden/>
              </w:rPr>
              <w:tab/>
            </w:r>
            <w:r>
              <w:rPr>
                <w:webHidden/>
              </w:rPr>
              <w:fldChar w:fldCharType="begin"/>
            </w:r>
            <w:r>
              <w:rPr>
                <w:webHidden/>
              </w:rPr>
              <w:instrText xml:space="preserve"> PAGEREF _Toc213320680 \h </w:instrText>
            </w:r>
            <w:r>
              <w:rPr>
                <w:webHidden/>
              </w:rPr>
            </w:r>
            <w:r>
              <w:rPr>
                <w:webHidden/>
              </w:rPr>
              <w:fldChar w:fldCharType="separate"/>
            </w:r>
            <w:r>
              <w:rPr>
                <w:webHidden/>
              </w:rPr>
              <w:t>66</w:t>
            </w:r>
            <w:r>
              <w:rPr>
                <w:webHidden/>
              </w:rPr>
              <w:fldChar w:fldCharType="end"/>
            </w:r>
          </w:hyperlink>
        </w:p>
        <w:p w14:paraId="63D79689" w14:textId="6361F298" w:rsidR="00132325" w:rsidRDefault="00132325">
          <w:pPr>
            <w:pStyle w:val="TOC1"/>
          </w:pPr>
          <w:hyperlink w:anchor="_Toc213320681" w:history="1">
            <w:r w:rsidRPr="00D13A44">
              <w:rPr>
                <w:rStyle w:val="Hyperlink"/>
                <w:lang w:val="cy-GB"/>
              </w:rPr>
              <w:t>Nodyn 39 - Addasiadau Rhyng-grŵp</w:t>
            </w:r>
            <w:r>
              <w:rPr>
                <w:webHidden/>
              </w:rPr>
              <w:tab/>
            </w:r>
            <w:r>
              <w:rPr>
                <w:webHidden/>
              </w:rPr>
              <w:fldChar w:fldCharType="begin"/>
            </w:r>
            <w:r>
              <w:rPr>
                <w:webHidden/>
              </w:rPr>
              <w:instrText xml:space="preserve"> PAGEREF _Toc213320681 \h </w:instrText>
            </w:r>
            <w:r>
              <w:rPr>
                <w:webHidden/>
              </w:rPr>
            </w:r>
            <w:r>
              <w:rPr>
                <w:webHidden/>
              </w:rPr>
              <w:fldChar w:fldCharType="separate"/>
            </w:r>
            <w:r>
              <w:rPr>
                <w:webHidden/>
              </w:rPr>
              <w:t>68</w:t>
            </w:r>
            <w:r>
              <w:rPr>
                <w:webHidden/>
              </w:rPr>
              <w:fldChar w:fldCharType="end"/>
            </w:r>
          </w:hyperlink>
        </w:p>
        <w:p w14:paraId="60B7030C" w14:textId="27E77F92" w:rsidR="00132325" w:rsidRDefault="00132325">
          <w:pPr>
            <w:pStyle w:val="TOC1"/>
            <w:rPr>
              <w:rFonts w:asciiTheme="minorHAnsi" w:eastAsiaTheme="minorEastAsia" w:hAnsiTheme="minorHAnsi" w:cstheme="minorBidi"/>
              <w:b w:val="0"/>
              <w:bCs w:val="0"/>
              <w:iCs w:val="0"/>
              <w:kern w:val="2"/>
              <w:sz w:val="24"/>
              <w:szCs w:val="24"/>
              <w:lang w:eastAsia="en-GB"/>
              <w14:ligatures w14:val="standardContextual"/>
            </w:rPr>
          </w:pPr>
          <w:hyperlink w:anchor="_Toc213320682" w:history="1">
            <w:r w:rsidRPr="00D13A44">
              <w:rPr>
                <w:rStyle w:val="Hyperlink"/>
                <w:lang w:val="cy-GB"/>
              </w:rPr>
              <w:t>Geirfa</w:t>
            </w:r>
            <w:r>
              <w:rPr>
                <w:webHidden/>
              </w:rPr>
              <w:tab/>
            </w:r>
            <w:r>
              <w:rPr>
                <w:webHidden/>
              </w:rPr>
              <w:fldChar w:fldCharType="begin"/>
            </w:r>
            <w:r>
              <w:rPr>
                <w:webHidden/>
              </w:rPr>
              <w:instrText xml:space="preserve"> PAGEREF _Toc213320682 \h </w:instrText>
            </w:r>
            <w:r>
              <w:rPr>
                <w:webHidden/>
              </w:rPr>
            </w:r>
            <w:r>
              <w:rPr>
                <w:webHidden/>
              </w:rPr>
              <w:fldChar w:fldCharType="separate"/>
            </w:r>
            <w:r>
              <w:rPr>
                <w:webHidden/>
              </w:rPr>
              <w:t>70</w:t>
            </w:r>
            <w:r>
              <w:rPr>
                <w:webHidden/>
              </w:rPr>
              <w:fldChar w:fldCharType="end"/>
            </w:r>
          </w:hyperlink>
        </w:p>
        <w:p w14:paraId="374A47E3" w14:textId="67FCD82C" w:rsidR="00665B28" w:rsidRPr="0084150A" w:rsidRDefault="0020078B" w:rsidP="000031EA">
          <w:pPr>
            <w:spacing w:after="0" w:line="240" w:lineRule="auto"/>
          </w:pPr>
          <w:r w:rsidRPr="0084150A">
            <w:rPr>
              <w:noProof/>
              <w:sz w:val="20"/>
              <w:szCs w:val="20"/>
            </w:rPr>
            <w:fldChar w:fldCharType="end"/>
          </w:r>
        </w:p>
      </w:sdtContent>
    </w:sdt>
    <w:p w14:paraId="374A47E4" w14:textId="77777777" w:rsidR="00665B28" w:rsidRDefault="00665B28" w:rsidP="00665B28"/>
    <w:p w14:paraId="374A47E5" w14:textId="77777777" w:rsidR="00665B28" w:rsidRDefault="00665B28" w:rsidP="00665B28"/>
    <w:p w14:paraId="374A47E6" w14:textId="77777777" w:rsidR="00665B28" w:rsidRDefault="00665B28" w:rsidP="00665B28"/>
    <w:p w14:paraId="374A47E7" w14:textId="77777777" w:rsidR="00176B74" w:rsidRDefault="00176B74" w:rsidP="00665B28"/>
    <w:p w14:paraId="374A47E8" w14:textId="77777777" w:rsidR="00665B28" w:rsidRDefault="00665B28" w:rsidP="00665B28"/>
    <w:p w14:paraId="374A47E9" w14:textId="77777777" w:rsidR="00665B28" w:rsidRPr="00E05E35" w:rsidRDefault="0020078B" w:rsidP="00665B28">
      <w:pPr>
        <w:pStyle w:val="Heading1"/>
        <w:spacing w:before="0" w:line="276" w:lineRule="auto"/>
        <w:ind w:right="118"/>
        <w:jc w:val="both"/>
        <w:rPr>
          <w:b w:val="0"/>
          <w:bCs/>
          <w:sz w:val="24"/>
          <w:szCs w:val="24"/>
        </w:rPr>
      </w:pPr>
      <w:bookmarkStart w:id="2" w:name="_Toc138846475"/>
      <w:bookmarkStart w:id="3" w:name="_Toc213320631"/>
      <w:r w:rsidRPr="00E05E35">
        <w:rPr>
          <w:bCs/>
          <w:sz w:val="24"/>
          <w:szCs w:val="24"/>
          <w:lang w:val="cy-GB"/>
        </w:rPr>
        <w:lastRenderedPageBreak/>
        <w:t>Adroddiad Naratif</w:t>
      </w:r>
      <w:bookmarkEnd w:id="2"/>
      <w:bookmarkEnd w:id="3"/>
      <w:r w:rsidRPr="00E05E35">
        <w:rPr>
          <w:bCs/>
          <w:sz w:val="24"/>
          <w:szCs w:val="24"/>
          <w:lang w:val="cy-GB"/>
        </w:rPr>
        <w:t xml:space="preserve"> </w:t>
      </w:r>
    </w:p>
    <w:p w14:paraId="374A47EA" w14:textId="77777777" w:rsidR="00665B28" w:rsidRPr="007A547B" w:rsidRDefault="00665B28" w:rsidP="00665B28">
      <w:pPr>
        <w:pStyle w:val="Normal00"/>
        <w:ind w:right="118"/>
        <w:jc w:val="both"/>
        <w:rPr>
          <w:rFonts w:ascii="Arial" w:eastAsia="Times New Roman" w:hAnsi="Arial"/>
          <w:b/>
          <w:sz w:val="18"/>
          <w:szCs w:val="18"/>
          <w:lang w:val="en-GB" w:eastAsia="en-GB"/>
        </w:rPr>
      </w:pPr>
    </w:p>
    <w:p w14:paraId="374A47EB" w14:textId="77777777" w:rsidR="00665B28" w:rsidRDefault="0020078B" w:rsidP="00665B28">
      <w:pPr>
        <w:pStyle w:val="Normal00"/>
        <w:jc w:val="both"/>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Cyflwyniad</w:t>
      </w:r>
    </w:p>
    <w:p w14:paraId="374A47EC" w14:textId="77777777" w:rsidR="00665B28" w:rsidRDefault="0020078B" w:rsidP="00665B28">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Diben y Datganiad Cyfrifon yw darparu gwybodaeth am sefyllfa ariannol, perfformiad, atebolrwydd rheoli o ran adnoddau, risgiau ac ansicrwydd Comisiynydd yr Heddlu a Throseddu Gwent (y Comisiynydd) sy'n ddefnyddiol i ystod eang o ddefnyddwyr. Gallai defnyddwyr y datganiadau ariannol gynnwys y cyhoedd, y Llywodraeth, cyrff sy'n dyfarnu grantiau, gweithwyr, cwsmeriaid, cyflenwyr a chontractwyr y Comisiynydd.</w:t>
      </w:r>
    </w:p>
    <w:p w14:paraId="374A47ED" w14:textId="77777777" w:rsidR="00665B28" w:rsidRDefault="00665B28" w:rsidP="00665B28">
      <w:pPr>
        <w:pStyle w:val="Normal00"/>
        <w:jc w:val="both"/>
        <w:rPr>
          <w:rFonts w:ascii="Arial" w:eastAsia="Times New Roman" w:hAnsi="Arial"/>
          <w:color w:val="000000" w:themeColor="text1"/>
          <w:sz w:val="18"/>
          <w:szCs w:val="18"/>
          <w:lang w:val="en-GB" w:eastAsia="en-GB"/>
        </w:rPr>
      </w:pPr>
    </w:p>
    <w:p w14:paraId="374A47EE" w14:textId="77777777" w:rsidR="00665B28" w:rsidRDefault="0020078B" w:rsidP="00665B28">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 xml:space="preserve">Mae atebolrwydd am adnoddau cyhoeddus a rolau a chyfrifoldebau'r Comisiynydd a'r Prif Gwnstabl a nodir mewn statud yn cael eu dogfennu yn y Datganiad Llywodraethu Blynyddol Ar y Cyd. Mae'r adolygiad o effeithiolrwydd trefniadau llywodraethu'r Comisiynydd a'r Prif Gwnstabl hefyd wedi'i nodi yn y Datganiad Llywodraethu Blynyddol Ar y Cyd, a gyhoeddir ar wahân ochr yn ochr â'r Datganiad Cyfrifon. </w:t>
      </w:r>
    </w:p>
    <w:p w14:paraId="374A47EF" w14:textId="77777777" w:rsidR="00665B28" w:rsidRDefault="00665B28" w:rsidP="00665B28">
      <w:pPr>
        <w:pStyle w:val="Normal00"/>
        <w:jc w:val="both"/>
        <w:rPr>
          <w:rFonts w:ascii="Arial" w:eastAsia="Times New Roman" w:hAnsi="Arial"/>
          <w:b/>
          <w:color w:val="000000" w:themeColor="text1"/>
          <w:sz w:val="18"/>
          <w:szCs w:val="18"/>
          <w:lang w:val="en-GB" w:eastAsia="en-GB"/>
        </w:rPr>
      </w:pPr>
    </w:p>
    <w:p w14:paraId="374A47F0" w14:textId="77777777" w:rsidR="00665B28" w:rsidRDefault="0020078B" w:rsidP="00665B28">
      <w:pPr>
        <w:pStyle w:val="Normal00"/>
        <w:jc w:val="both"/>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Fframwaith Statudol ar gyfer y Datganiadau Ariannol</w:t>
      </w:r>
    </w:p>
    <w:p w14:paraId="374A47F1" w14:textId="77777777" w:rsidR="00665B28" w:rsidRDefault="0020078B" w:rsidP="00665B28">
      <w:pPr>
        <w:pStyle w:val="Normal00"/>
        <w:jc w:val="both"/>
        <w:rPr>
          <w:rFonts w:ascii="Arial" w:hAnsi="Arial"/>
          <w:color w:val="000000" w:themeColor="text1"/>
          <w:sz w:val="18"/>
          <w:szCs w:val="18"/>
          <w:lang w:val="en-GB"/>
        </w:rPr>
      </w:pPr>
      <w:r>
        <w:rPr>
          <w:rFonts w:ascii="Arial" w:eastAsia="Times New Roman" w:hAnsi="Arial"/>
          <w:color w:val="000000" w:themeColor="text1"/>
          <w:sz w:val="18"/>
          <w:szCs w:val="18"/>
          <w:lang w:val="cy-GB" w:eastAsia="en-GB"/>
        </w:rPr>
        <w:t xml:space="preserve">Sefydlodd Deddf Diwygio'r Heddlu a Chyfrifoldeb Cymdeithasol 2011 (PRSRA) bob Comisiynydd yr Heddlu a Throseddu a Phrif Gwnstabl yn y gyfraith fel 'corfforaeth undyn' - endidau cyfreithiol ar wahân gyda'u personoliaeth gyfreithiol eu hunain. Mae'n ofynnol i bob corfforaeth undyn lunio ei Datganiad o Gyfrifon endid unigol ei hun, ac mae'r Comisiynydd yn llunio Datganiad o Gyfrifon ar gyfer y Grŵp (Grŵp y PCC) a Chronfa Bensiwn yr Heddlu. </w:t>
      </w:r>
      <w:r>
        <w:rPr>
          <w:rFonts w:ascii="Arial" w:hAnsi="Arial"/>
          <w:color w:val="000000" w:themeColor="text1"/>
          <w:sz w:val="18"/>
          <w:szCs w:val="18"/>
          <w:lang w:val="cy-GB"/>
        </w:rPr>
        <w:t>Felly, mae'r Comisiynydd yn gyfrifol am gyllid Grŵp y PCC ac mae’n rheoli'r asedau, y rhwymedigaethau a'r cronfeydd wrth gefn.  Hefyd, mae’r Comisiynydd yn derbyn yr holl incwm a chyllid ac mae’n gwneud yr holl daliadau ar gyfer Grŵp y PCC, gan gynnwys taliadau i swyddogion a staff, o Gronfa Gyffredinol yr Heddlu. Hefyd, mae’r Comisiynydd yn gyfrifol am ariannu rhwymedigaethau pensiwn, yn y tymor byr a'r hirdymor.  Yn ei dro, mae'r Prif Gwnstabl yn cyflawni ei swyddogaethau o dan y PRSRA ar sail cyllideb ddirprwyedig flynyddol, a bennir gan y Comisiynydd mewn ymgynghoriad â'r Prif Gwnstabl.</w:t>
      </w:r>
    </w:p>
    <w:p w14:paraId="374A47F2" w14:textId="77777777" w:rsidR="00665B28" w:rsidRDefault="00665B28" w:rsidP="00665B28">
      <w:pPr>
        <w:pStyle w:val="Normal00"/>
        <w:jc w:val="both"/>
        <w:rPr>
          <w:rFonts w:ascii="Arial" w:eastAsia="Times New Roman" w:hAnsi="Arial"/>
          <w:color w:val="000000" w:themeColor="text1"/>
          <w:sz w:val="18"/>
          <w:szCs w:val="18"/>
          <w:lang w:val="en-GB" w:eastAsia="en-GB"/>
        </w:rPr>
      </w:pPr>
    </w:p>
    <w:p w14:paraId="374A47F3" w14:textId="77777777" w:rsidR="00665B28" w:rsidRDefault="0020078B" w:rsidP="00665B28">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Mae Rheoliadau Cyfrifon ac Archwilio (Cymru) 2014 yn ei gwneud yn ofynnol i gyrff Llywodraeth Leol baratoi Datganiad o Gyfrifon yn unol ag arferion priodol. Nodir bod Cod Ymarfer ar Gyfrifyddu Awdurdodau Lleol (y Cod) y Sefydliad Siartredig Cyllid Cyhoeddus a Chyfrifyddiaeth (CIPFA) yn cynrychioli arferion priodol.</w:t>
      </w:r>
    </w:p>
    <w:p w14:paraId="374A47F4" w14:textId="77777777" w:rsidR="00665B28" w:rsidRDefault="00665B28" w:rsidP="00665B28">
      <w:pPr>
        <w:pStyle w:val="Normal00"/>
        <w:jc w:val="both"/>
        <w:rPr>
          <w:rFonts w:ascii="Arial" w:eastAsia="Times New Roman" w:hAnsi="Arial"/>
          <w:color w:val="000000" w:themeColor="text1"/>
          <w:sz w:val="18"/>
          <w:szCs w:val="18"/>
          <w:lang w:val="en-GB" w:eastAsia="en-GB"/>
        </w:rPr>
      </w:pPr>
    </w:p>
    <w:p w14:paraId="374A47F5" w14:textId="77777777" w:rsidR="00665B28" w:rsidRDefault="0020078B" w:rsidP="00665B28">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Mae'r Cod yn berthnasol i gyrff Llywodraeth Leol a nodir yn Neddf Archwilio Cyhoeddus (Cymru) 2004 y mae'n ofynnol iddynt baratoi cyfrifon i'w harchwilio gan Archwilydd Cyffredinol Cymru.  Diwygiwyd adran 12 o'r Ddeddf hon gan y PRSRA i ddisodli'r cyfeiriad at Awdurdodau Heddlu â Chomisiynwyr a Phrif Gwnstabliaid.</w:t>
      </w:r>
    </w:p>
    <w:p w14:paraId="374A47F6" w14:textId="77777777" w:rsidR="00665B28" w:rsidRDefault="00665B28" w:rsidP="00665B28">
      <w:pPr>
        <w:pStyle w:val="Normal00"/>
        <w:jc w:val="both"/>
        <w:rPr>
          <w:rFonts w:ascii="Arial" w:eastAsia="Times New Roman" w:hAnsi="Arial"/>
          <w:color w:val="000000" w:themeColor="text1"/>
          <w:sz w:val="18"/>
          <w:szCs w:val="18"/>
          <w:lang w:val="en-GB" w:eastAsia="en-GB"/>
        </w:rPr>
      </w:pPr>
    </w:p>
    <w:p w14:paraId="374A47F7" w14:textId="77777777" w:rsidR="00665B28" w:rsidRDefault="0020078B" w:rsidP="00665B28">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 xml:space="preserve">Mae'r Cod yn ei gwneud yn ofynnol i Awdurdodau Lleol baratoi eu Datganiadau Ariannol yn unol â Fframwaith y Bwrdd Safonau Cyfrifyddu Rhyngwladol (IASB) ar gyfer Paratoi a Chyflwyno Datganiadau Ariannol (Fframwaith IASB) fel y’i dehonglir gan y Cod. Mae Fframwaith yr IASB yn nodi'r cysyniadau sy'n sylfaen i'r gwaith o baratoi a chyflwyno datganiadau ariannol ar gyfer defnyddwyr allanol y cyfrifon. Mae'r Datganiad o Gyfrifon yn parhau i ddilyn y Safonau Adrodd Ariannol Rhyngwladol (IFRS). </w:t>
      </w:r>
    </w:p>
    <w:p w14:paraId="374A47F8" w14:textId="77777777" w:rsidR="00665B28" w:rsidRDefault="00665B28" w:rsidP="00665B28">
      <w:pPr>
        <w:pStyle w:val="Normal00"/>
        <w:jc w:val="both"/>
        <w:rPr>
          <w:rFonts w:ascii="Arial" w:eastAsia="Times New Roman" w:hAnsi="Arial"/>
          <w:color w:val="000000" w:themeColor="text1"/>
          <w:sz w:val="18"/>
          <w:szCs w:val="18"/>
          <w:lang w:val="en-GB" w:eastAsia="en-GB"/>
        </w:rPr>
      </w:pPr>
    </w:p>
    <w:p w14:paraId="374A47F9" w14:textId="77777777" w:rsidR="00665B28" w:rsidRDefault="00665B28" w:rsidP="00665B28">
      <w:pPr>
        <w:pStyle w:val="Normal00"/>
        <w:jc w:val="both"/>
        <w:rPr>
          <w:rFonts w:ascii="Arial" w:eastAsia="Times New Roman" w:hAnsi="Arial"/>
          <w:b/>
          <w:color w:val="000000" w:themeColor="text1"/>
          <w:sz w:val="18"/>
          <w:szCs w:val="18"/>
          <w:lang w:val="en-GB" w:eastAsia="en-GB"/>
        </w:rPr>
      </w:pPr>
    </w:p>
    <w:p w14:paraId="374A47FA" w14:textId="77777777" w:rsidR="00665B28" w:rsidRDefault="0020078B" w:rsidP="00665B28">
      <w:pPr>
        <w:pStyle w:val="Normal00"/>
        <w:jc w:val="both"/>
        <w:rPr>
          <w:rFonts w:ascii="Arial" w:eastAsia="Times New Roman" w:hAnsi="Arial"/>
          <w:color w:val="000000" w:themeColor="text1"/>
          <w:sz w:val="18"/>
          <w:szCs w:val="18"/>
          <w:lang w:val="en-GB" w:eastAsia="en-GB"/>
        </w:rPr>
      </w:pPr>
      <w:r>
        <w:rPr>
          <w:rFonts w:ascii="Arial" w:eastAsia="Times New Roman" w:hAnsi="Arial"/>
          <w:b/>
          <w:bCs/>
          <w:color w:val="000000" w:themeColor="text1"/>
          <w:sz w:val="18"/>
          <w:szCs w:val="18"/>
          <w:lang w:val="cy-GB" w:eastAsia="en-GB"/>
        </w:rPr>
        <w:t>Datganiad Cyfrifon</w:t>
      </w:r>
    </w:p>
    <w:p w14:paraId="374A47FB" w14:textId="77777777" w:rsidR="00665B28" w:rsidRDefault="0020078B" w:rsidP="00665B28">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Mae Datganiad Cyfrifon Grŵp y PCC a’r Comisiynydd un endid ar gyfer y flwyddyn ariannol sy’n dod i ben 31 Mawrth 2025, yn unol â'r Cod yn y Deyrnas Unedig 2024/25, yn cynnwys:</w:t>
      </w:r>
    </w:p>
    <w:p w14:paraId="374A47FC" w14:textId="77777777" w:rsidR="00665B28" w:rsidRDefault="00665B28" w:rsidP="00665B28">
      <w:pPr>
        <w:pStyle w:val="Normal00"/>
        <w:jc w:val="both"/>
        <w:rPr>
          <w:rFonts w:ascii="Arial" w:eastAsia="Times New Roman" w:hAnsi="Arial"/>
          <w:color w:val="000000" w:themeColor="text1"/>
          <w:sz w:val="18"/>
          <w:szCs w:val="18"/>
          <w:lang w:val="en-GB" w:eastAsia="en-GB"/>
        </w:rPr>
      </w:pPr>
    </w:p>
    <w:p w14:paraId="374A47FD" w14:textId="77777777" w:rsidR="00665B28" w:rsidRDefault="0020078B" w:rsidP="00AA6AB0">
      <w:pPr>
        <w:pStyle w:val="Normal00"/>
        <w:numPr>
          <w:ilvl w:val="0"/>
          <w:numId w:val="1"/>
        </w:numPr>
        <w:tabs>
          <w:tab w:val="num" w:pos="284"/>
        </w:tabs>
        <w:ind w:left="284" w:hanging="284"/>
        <w:jc w:val="both"/>
        <w:rPr>
          <w:rFonts w:ascii="Arial" w:eastAsia="Times New Roman" w:hAnsi="Arial"/>
          <w:color w:val="000000" w:themeColor="text1"/>
          <w:sz w:val="18"/>
          <w:szCs w:val="18"/>
          <w:lang w:val="en-GB" w:eastAsia="en-GB"/>
        </w:rPr>
      </w:pPr>
      <w:r>
        <w:rPr>
          <w:rFonts w:ascii="Arial" w:eastAsia="Times New Roman" w:hAnsi="Arial"/>
          <w:b/>
          <w:bCs/>
          <w:color w:val="000000" w:themeColor="text1"/>
          <w:sz w:val="18"/>
          <w:szCs w:val="18"/>
          <w:lang w:val="cy-GB" w:eastAsia="en-GB"/>
        </w:rPr>
        <w:t>Adroddiad Naratif</w:t>
      </w:r>
      <w:r>
        <w:rPr>
          <w:rFonts w:ascii="Arial" w:eastAsia="Times New Roman" w:hAnsi="Arial"/>
          <w:color w:val="000000" w:themeColor="text1"/>
          <w:sz w:val="18"/>
          <w:szCs w:val="18"/>
          <w:lang w:val="cy-GB" w:eastAsia="en-GB"/>
        </w:rPr>
        <w:t xml:space="preserve"> – sy'n cynnwys cyflwyniad i'r Datganiad Cyfrifon ac yn amlygu materion arwyddocaol a nodwyd yn y Cyfrifon;</w:t>
      </w:r>
    </w:p>
    <w:p w14:paraId="374A47FE" w14:textId="77777777" w:rsidR="00665B28" w:rsidRDefault="00665B28" w:rsidP="00665B28">
      <w:pPr>
        <w:pStyle w:val="Normal00"/>
        <w:jc w:val="both"/>
        <w:rPr>
          <w:rFonts w:ascii="Arial" w:eastAsia="Times New Roman" w:hAnsi="Arial"/>
          <w:b/>
          <w:color w:val="000000" w:themeColor="text1"/>
          <w:sz w:val="18"/>
          <w:szCs w:val="18"/>
          <w:lang w:val="en-GB" w:eastAsia="en-GB"/>
        </w:rPr>
      </w:pPr>
    </w:p>
    <w:p w14:paraId="374A47FF" w14:textId="77777777" w:rsidR="00665B28" w:rsidRDefault="0020078B" w:rsidP="00AA6AB0">
      <w:pPr>
        <w:pStyle w:val="Normal00"/>
        <w:numPr>
          <w:ilvl w:val="0"/>
          <w:numId w:val="2"/>
        </w:numPr>
        <w:tabs>
          <w:tab w:val="num" w:pos="284"/>
          <w:tab w:val="num" w:pos="502"/>
        </w:tabs>
        <w:ind w:left="284" w:hanging="284"/>
        <w:jc w:val="both"/>
        <w:rPr>
          <w:rFonts w:ascii="Arial" w:eastAsia="Times New Roman" w:hAnsi="Arial"/>
          <w:color w:val="000000" w:themeColor="text1"/>
          <w:sz w:val="18"/>
          <w:szCs w:val="18"/>
          <w:lang w:val="en-GB" w:eastAsia="en-GB"/>
        </w:rPr>
      </w:pPr>
      <w:r>
        <w:rPr>
          <w:rFonts w:ascii="Arial" w:eastAsia="Times New Roman" w:hAnsi="Arial"/>
          <w:b/>
          <w:bCs/>
          <w:color w:val="000000" w:themeColor="text1"/>
          <w:sz w:val="18"/>
          <w:szCs w:val="18"/>
          <w:lang w:val="cy-GB" w:eastAsia="en-GB"/>
        </w:rPr>
        <w:t xml:space="preserve">Adroddiad yr Archwilydd Annibynnol – </w:t>
      </w:r>
      <w:r>
        <w:rPr>
          <w:rFonts w:ascii="Arial" w:eastAsia="Times New Roman" w:hAnsi="Arial"/>
          <w:color w:val="000000" w:themeColor="text1"/>
          <w:sz w:val="18"/>
          <w:szCs w:val="18"/>
          <w:lang w:val="cy-GB" w:eastAsia="en-GB"/>
        </w:rPr>
        <w:t>sy'n cadarnhau barn yr archwilydd ynglŷn ag a yw’r datganiadau cyfrifyddu yn rhoi darlun cywir a theg o sefyllfa ariannol y Comisiynydd a'r Grŵp, a'u bod wedi'u paratoi'n briodol yn unol â'r Cod;</w:t>
      </w:r>
    </w:p>
    <w:p w14:paraId="374A4800" w14:textId="77777777" w:rsidR="00665B28" w:rsidRDefault="00665B28" w:rsidP="00665B28">
      <w:pPr>
        <w:pStyle w:val="Normal00"/>
        <w:jc w:val="both"/>
        <w:rPr>
          <w:rFonts w:ascii="Arial" w:eastAsia="Times New Roman" w:hAnsi="Arial"/>
          <w:color w:val="000000" w:themeColor="text1"/>
          <w:sz w:val="18"/>
          <w:szCs w:val="18"/>
          <w:lang w:val="en-GB" w:eastAsia="en-GB"/>
        </w:rPr>
      </w:pPr>
    </w:p>
    <w:p w14:paraId="374A4801" w14:textId="77777777" w:rsidR="00665B28" w:rsidRDefault="0020078B" w:rsidP="00AA6AB0">
      <w:pPr>
        <w:pStyle w:val="Normal00"/>
        <w:numPr>
          <w:ilvl w:val="0"/>
          <w:numId w:val="2"/>
        </w:numPr>
        <w:tabs>
          <w:tab w:val="num" w:pos="284"/>
          <w:tab w:val="num" w:pos="502"/>
        </w:tabs>
        <w:ind w:left="284" w:hanging="284"/>
        <w:jc w:val="both"/>
        <w:rPr>
          <w:rFonts w:ascii="Arial" w:eastAsia="Times New Roman" w:hAnsi="Arial"/>
          <w:color w:val="000000" w:themeColor="text1"/>
          <w:sz w:val="18"/>
          <w:szCs w:val="18"/>
          <w:lang w:val="en-GB" w:eastAsia="en-GB"/>
        </w:rPr>
      </w:pPr>
      <w:r>
        <w:rPr>
          <w:rFonts w:ascii="Arial" w:eastAsia="Times New Roman" w:hAnsi="Arial"/>
          <w:b/>
          <w:bCs/>
          <w:color w:val="000000" w:themeColor="text1"/>
          <w:sz w:val="18"/>
          <w:szCs w:val="18"/>
          <w:lang w:val="cy-GB" w:eastAsia="en-GB"/>
        </w:rPr>
        <w:t>Datganiad o Gyfrifoldebau</w:t>
      </w:r>
      <w:r>
        <w:rPr>
          <w:rFonts w:ascii="Arial" w:eastAsia="Times New Roman" w:hAnsi="Arial"/>
          <w:color w:val="000000" w:themeColor="text1"/>
          <w:sz w:val="18"/>
          <w:szCs w:val="18"/>
          <w:lang w:val="cy-GB" w:eastAsia="en-GB"/>
        </w:rPr>
        <w:t xml:space="preserve"> - sy'n nodi cyfrifoldebau'r Comisiynydd a'r Prif Swyddog Cyllid mewn perthynas â'r Datganiad o Gyfrifon;</w:t>
      </w:r>
    </w:p>
    <w:p w14:paraId="374A4802" w14:textId="77777777" w:rsidR="00665B28" w:rsidRDefault="00665B28" w:rsidP="00665B28">
      <w:pPr>
        <w:pStyle w:val="Normal00"/>
        <w:jc w:val="both"/>
        <w:rPr>
          <w:rFonts w:ascii="Arial" w:eastAsia="Times New Roman" w:hAnsi="Arial"/>
          <w:b/>
          <w:color w:val="000000" w:themeColor="text1"/>
          <w:sz w:val="18"/>
          <w:szCs w:val="18"/>
          <w:lang w:val="en-GB" w:eastAsia="en-GB"/>
        </w:rPr>
      </w:pPr>
    </w:p>
    <w:p w14:paraId="374A4803" w14:textId="77777777" w:rsidR="00665B28" w:rsidRDefault="0020078B" w:rsidP="00AA6AB0">
      <w:pPr>
        <w:pStyle w:val="Normal00"/>
        <w:numPr>
          <w:ilvl w:val="0"/>
          <w:numId w:val="3"/>
        </w:numPr>
        <w:tabs>
          <w:tab w:val="num" w:pos="284"/>
          <w:tab w:val="num" w:pos="360"/>
        </w:tabs>
        <w:ind w:left="360"/>
        <w:jc w:val="both"/>
        <w:rPr>
          <w:rFonts w:ascii="Arial" w:eastAsia="Times New Roman" w:hAnsi="Arial"/>
          <w:color w:val="000000" w:themeColor="text1"/>
          <w:sz w:val="18"/>
          <w:szCs w:val="18"/>
          <w:lang w:val="en-GB" w:eastAsia="en-GB"/>
        </w:rPr>
      </w:pPr>
      <w:r>
        <w:rPr>
          <w:rFonts w:ascii="Arial" w:eastAsia="Times New Roman" w:hAnsi="Arial"/>
          <w:b/>
          <w:bCs/>
          <w:color w:val="000000" w:themeColor="text1"/>
          <w:sz w:val="18"/>
          <w:szCs w:val="18"/>
          <w:lang w:val="cy-GB" w:eastAsia="en-GB"/>
        </w:rPr>
        <w:t>Datganiadau Ariannol:</w:t>
      </w:r>
    </w:p>
    <w:p w14:paraId="374A4804" w14:textId="77777777" w:rsidR="00665B28" w:rsidRDefault="00665B28" w:rsidP="00665B28">
      <w:pPr>
        <w:pStyle w:val="Normal00"/>
        <w:ind w:left="283"/>
        <w:jc w:val="both"/>
        <w:rPr>
          <w:rFonts w:ascii="Arial" w:eastAsia="Times New Roman" w:hAnsi="Arial"/>
          <w:color w:val="000000" w:themeColor="text1"/>
          <w:sz w:val="18"/>
          <w:szCs w:val="18"/>
          <w:lang w:val="en-GB" w:eastAsia="en-GB"/>
        </w:rPr>
      </w:pPr>
    </w:p>
    <w:p w14:paraId="374A4805" w14:textId="77777777" w:rsidR="00665B28" w:rsidRPr="005535FC" w:rsidRDefault="0020078B" w:rsidP="00AA6AB0">
      <w:pPr>
        <w:pStyle w:val="Normal00"/>
        <w:numPr>
          <w:ilvl w:val="0"/>
          <w:numId w:val="4"/>
        </w:numPr>
        <w:ind w:left="567" w:hanging="283"/>
        <w:jc w:val="both"/>
        <w:rPr>
          <w:rFonts w:ascii="Arial" w:eastAsia="Times New Roman" w:hAnsi="Arial"/>
          <w:color w:val="000000" w:themeColor="text1"/>
          <w:sz w:val="18"/>
          <w:szCs w:val="18"/>
          <w:lang w:val="en-GB" w:eastAsia="en-GB"/>
        </w:rPr>
      </w:pPr>
      <w:r w:rsidRPr="005535FC">
        <w:rPr>
          <w:rFonts w:ascii="Arial" w:eastAsia="Times New Roman" w:hAnsi="Arial"/>
          <w:color w:val="000000" w:themeColor="text1"/>
          <w:sz w:val="18"/>
          <w:szCs w:val="18"/>
          <w:lang w:val="cy-GB" w:eastAsia="en-GB"/>
        </w:rPr>
        <w:t xml:space="preserve">Mae'r </w:t>
      </w:r>
      <w:r w:rsidRPr="005535FC">
        <w:rPr>
          <w:rFonts w:ascii="Arial" w:eastAsia="Times New Roman" w:hAnsi="Arial"/>
          <w:b/>
          <w:bCs/>
          <w:color w:val="000000" w:themeColor="text1"/>
          <w:sz w:val="18"/>
          <w:szCs w:val="18"/>
          <w:lang w:val="cy-GB" w:eastAsia="en-GB"/>
        </w:rPr>
        <w:t>Dadansoddiad o Wariant a Chyllid (EFA)</w:t>
      </w:r>
      <w:r w:rsidRPr="005535FC">
        <w:rPr>
          <w:rFonts w:ascii="Arial" w:eastAsia="Times New Roman" w:hAnsi="Arial"/>
          <w:color w:val="000000" w:themeColor="text1"/>
          <w:sz w:val="18"/>
          <w:szCs w:val="18"/>
          <w:lang w:val="cy-GB" w:eastAsia="en-GB"/>
        </w:rPr>
        <w:t xml:space="preserve"> yn dangos sut y caiff gwariant blynyddol ei ddefnyddio a'i ariannu o adnoddau (grantiau'r Llywodraeth, incwm, y dreth gyngor ac ardrethi busnes) gan Grŵp y PCC o’i gymharu â'r adnoddau sy’n cael eu defnyddio neu eu hennill yn unol ag arferion cyfrifyddu sy’n cael eu derbyn yn gyffredinol. Hefyd, mae’n dangos sut y caiff y gwariant hwn ei ddyrannu at ddibenion gwneud penderfyniadau rhwng Grŵp y PCC, y Prif Gwnstabl a gwasanaethau/adrannau cysylltiedig;</w:t>
      </w:r>
    </w:p>
    <w:p w14:paraId="374A4806" w14:textId="77777777" w:rsidR="00665B28" w:rsidRPr="005535FC" w:rsidRDefault="00665B28" w:rsidP="00665B28">
      <w:pPr>
        <w:pStyle w:val="Normal00"/>
        <w:ind w:left="567"/>
        <w:jc w:val="both"/>
        <w:rPr>
          <w:rFonts w:ascii="Arial" w:eastAsia="Times New Roman" w:hAnsi="Arial"/>
          <w:color w:val="000000" w:themeColor="text1"/>
          <w:sz w:val="18"/>
          <w:szCs w:val="18"/>
          <w:lang w:val="en-GB" w:eastAsia="en-GB"/>
        </w:rPr>
      </w:pPr>
    </w:p>
    <w:p w14:paraId="374A4807" w14:textId="77777777" w:rsidR="00665B28" w:rsidRPr="005535FC" w:rsidRDefault="0020078B" w:rsidP="00AA6AB0">
      <w:pPr>
        <w:pStyle w:val="Normal00"/>
        <w:numPr>
          <w:ilvl w:val="0"/>
          <w:numId w:val="4"/>
        </w:numPr>
        <w:ind w:left="567" w:hanging="283"/>
        <w:jc w:val="both"/>
        <w:rPr>
          <w:rFonts w:ascii="Arial" w:eastAsia="Times New Roman" w:hAnsi="Arial"/>
          <w:color w:val="000000" w:themeColor="text1"/>
          <w:sz w:val="18"/>
          <w:szCs w:val="18"/>
          <w:lang w:val="en-GB" w:eastAsia="en-GB"/>
        </w:rPr>
      </w:pPr>
      <w:r w:rsidRPr="005535FC">
        <w:rPr>
          <w:rFonts w:ascii="Arial" w:eastAsia="Times New Roman" w:hAnsi="Arial"/>
          <w:b/>
          <w:bCs/>
          <w:color w:val="000000" w:themeColor="text1"/>
          <w:sz w:val="18"/>
          <w:szCs w:val="18"/>
          <w:lang w:val="cy-GB" w:eastAsia="en-GB"/>
        </w:rPr>
        <w:t>Datganiad Cynhwysfawr o Incwm a Gwariant (CIES</w:t>
      </w:r>
      <w:r w:rsidRPr="005535FC">
        <w:rPr>
          <w:rFonts w:ascii="Arial" w:eastAsia="Times New Roman" w:hAnsi="Arial"/>
          <w:color w:val="000000" w:themeColor="text1"/>
          <w:sz w:val="18"/>
          <w:szCs w:val="18"/>
          <w:lang w:val="cy-GB" w:eastAsia="en-GB"/>
        </w:rPr>
        <w:t>) – Mae hwn yn dangos cost gyfrifyddu yn y flwyddyn o ddarparu gwasanaeth Heddlu a Chomisiynu yn unol â Safonau Cyfrifyddu Rhyngwladol (IAS) yn hytrach na'r swm a ariennir o grantiau a threthi'r Llywodraeth;</w:t>
      </w:r>
    </w:p>
    <w:p w14:paraId="374A4808" w14:textId="77777777" w:rsidR="00665B28" w:rsidRDefault="00665B28" w:rsidP="00665B28">
      <w:pPr>
        <w:pStyle w:val="Normal00"/>
        <w:ind w:left="283"/>
        <w:jc w:val="both"/>
        <w:rPr>
          <w:rFonts w:ascii="Arial" w:eastAsia="Times New Roman" w:hAnsi="Arial"/>
          <w:color w:val="000000" w:themeColor="text1"/>
          <w:sz w:val="18"/>
          <w:szCs w:val="18"/>
          <w:lang w:val="en-GB" w:eastAsia="en-GB"/>
        </w:rPr>
      </w:pPr>
    </w:p>
    <w:p w14:paraId="374A4809" w14:textId="77777777" w:rsidR="00665B28" w:rsidRDefault="0020078B" w:rsidP="00AA6AB0">
      <w:pPr>
        <w:pStyle w:val="Normal00"/>
        <w:numPr>
          <w:ilvl w:val="0"/>
          <w:numId w:val="4"/>
        </w:numPr>
        <w:ind w:left="567" w:hanging="283"/>
        <w:jc w:val="both"/>
        <w:rPr>
          <w:rFonts w:ascii="Arial" w:eastAsia="Times New Roman" w:hAnsi="Arial"/>
          <w:color w:val="000000" w:themeColor="text1"/>
          <w:sz w:val="18"/>
          <w:szCs w:val="18"/>
          <w:lang w:val="en-GB" w:eastAsia="en-GB"/>
        </w:rPr>
      </w:pPr>
      <w:r>
        <w:rPr>
          <w:rFonts w:ascii="Arial" w:eastAsia="Times New Roman" w:hAnsi="Arial"/>
          <w:b/>
          <w:bCs/>
          <w:color w:val="000000" w:themeColor="text1"/>
          <w:sz w:val="18"/>
          <w:szCs w:val="18"/>
          <w:lang w:val="cy-GB" w:eastAsia="en-GB"/>
        </w:rPr>
        <w:t>Datganiad o Symudiad mewn Cronfeydd Wrth Gefn</w:t>
      </w:r>
      <w:r>
        <w:rPr>
          <w:rFonts w:ascii="Arial" w:eastAsia="Times New Roman" w:hAnsi="Arial"/>
          <w:color w:val="000000" w:themeColor="text1"/>
          <w:sz w:val="18"/>
          <w:szCs w:val="18"/>
          <w:lang w:val="cy-GB" w:eastAsia="en-GB"/>
        </w:rPr>
        <w:t xml:space="preserve"> - Mae hwn yn dangos y symudiad yn ystod y flwyddyn o’r gwahanol fathau o gronfeydd wrth gefn ac arian ymrwymedig a gedwir gan y Comisiynydd ac mae'n darparu cysoniad rhwng y cyllid a'r gost o ddarparu gwasanaethau a nodwyd yn y CIES;</w:t>
      </w:r>
    </w:p>
    <w:p w14:paraId="374A480A" w14:textId="77777777" w:rsidR="00665B28" w:rsidRDefault="00665B28" w:rsidP="00665B28">
      <w:pPr>
        <w:pStyle w:val="Normal00"/>
        <w:ind w:hanging="283"/>
        <w:jc w:val="both"/>
        <w:rPr>
          <w:rFonts w:ascii="Arial" w:eastAsia="Times New Roman" w:hAnsi="Arial"/>
          <w:color w:val="000000" w:themeColor="text1"/>
          <w:sz w:val="18"/>
          <w:szCs w:val="18"/>
          <w:lang w:val="en-GB" w:eastAsia="en-GB"/>
        </w:rPr>
      </w:pPr>
    </w:p>
    <w:p w14:paraId="374A480B" w14:textId="77777777" w:rsidR="00665B28" w:rsidRDefault="0020078B" w:rsidP="00AA6AB0">
      <w:pPr>
        <w:pStyle w:val="Normal00"/>
        <w:numPr>
          <w:ilvl w:val="0"/>
          <w:numId w:val="4"/>
        </w:numPr>
        <w:ind w:left="567" w:hanging="283"/>
        <w:jc w:val="both"/>
        <w:rPr>
          <w:rFonts w:ascii="Arial" w:eastAsia="Times New Roman" w:hAnsi="Arial"/>
          <w:color w:val="000000" w:themeColor="text1"/>
          <w:sz w:val="18"/>
          <w:szCs w:val="18"/>
          <w:lang w:val="en-GB" w:eastAsia="en-GB"/>
        </w:rPr>
      </w:pPr>
      <w:r>
        <w:rPr>
          <w:rFonts w:ascii="Arial" w:eastAsia="Times New Roman" w:hAnsi="Arial"/>
          <w:b/>
          <w:bCs/>
          <w:color w:val="000000" w:themeColor="text1"/>
          <w:sz w:val="18"/>
          <w:szCs w:val="18"/>
          <w:lang w:val="cy-GB" w:eastAsia="en-GB"/>
        </w:rPr>
        <w:t>Mantolen</w:t>
      </w:r>
      <w:r>
        <w:rPr>
          <w:rFonts w:ascii="Arial" w:eastAsia="Times New Roman" w:hAnsi="Arial"/>
          <w:color w:val="000000" w:themeColor="text1"/>
          <w:sz w:val="18"/>
          <w:szCs w:val="18"/>
          <w:lang w:val="cy-GB" w:eastAsia="en-GB"/>
        </w:rPr>
        <w:t xml:space="preserve"> – Mae hon yn dangos gwerth asedau, rhwymedigaethau a chronfeydd wrth gefn (gwerth net) y Comisiynydd ar 31</w:t>
      </w:r>
      <w:r>
        <w:rPr>
          <w:rFonts w:ascii="Arial" w:eastAsia="Times New Roman" w:hAnsi="Arial"/>
          <w:color w:val="000000" w:themeColor="text1"/>
          <w:sz w:val="18"/>
          <w:szCs w:val="18"/>
          <w:vertAlign w:val="superscript"/>
          <w:lang w:val="cy-GB" w:eastAsia="en-GB"/>
        </w:rPr>
        <w:t xml:space="preserve"> </w:t>
      </w:r>
      <w:r>
        <w:rPr>
          <w:rFonts w:ascii="Arial" w:eastAsia="Times New Roman" w:hAnsi="Arial"/>
          <w:color w:val="000000" w:themeColor="text1"/>
          <w:sz w:val="18"/>
          <w:szCs w:val="18"/>
          <w:lang w:val="cy-GB" w:eastAsia="en-GB"/>
        </w:rPr>
        <w:t>Mawrth 2025;</w:t>
      </w:r>
    </w:p>
    <w:p w14:paraId="374A480C" w14:textId="77777777" w:rsidR="00665B28" w:rsidRDefault="00665B28" w:rsidP="00665B28">
      <w:pPr>
        <w:pStyle w:val="Normal00"/>
        <w:ind w:left="567" w:hanging="207"/>
        <w:jc w:val="both"/>
        <w:rPr>
          <w:rFonts w:ascii="Arial" w:eastAsia="Times New Roman" w:hAnsi="Arial"/>
          <w:color w:val="000000" w:themeColor="text1"/>
          <w:sz w:val="18"/>
          <w:szCs w:val="18"/>
          <w:lang w:val="en-GB" w:eastAsia="en-GB"/>
        </w:rPr>
      </w:pPr>
    </w:p>
    <w:p w14:paraId="374A480D" w14:textId="77777777" w:rsidR="00665B28" w:rsidRDefault="0020078B" w:rsidP="00AA6AB0">
      <w:pPr>
        <w:pStyle w:val="Normal00"/>
        <w:numPr>
          <w:ilvl w:val="0"/>
          <w:numId w:val="4"/>
        </w:numPr>
        <w:ind w:left="567" w:hanging="283"/>
        <w:jc w:val="both"/>
        <w:rPr>
          <w:rFonts w:ascii="Arial" w:eastAsia="Times New Roman" w:hAnsi="Arial"/>
          <w:color w:val="000000" w:themeColor="text1"/>
          <w:sz w:val="18"/>
          <w:szCs w:val="18"/>
          <w:lang w:val="en-GB" w:eastAsia="en-GB"/>
        </w:rPr>
      </w:pPr>
      <w:r>
        <w:rPr>
          <w:rFonts w:ascii="Arial" w:eastAsia="Times New Roman" w:hAnsi="Arial"/>
          <w:b/>
          <w:bCs/>
          <w:color w:val="000000" w:themeColor="text1"/>
          <w:sz w:val="18"/>
          <w:szCs w:val="18"/>
          <w:lang w:val="cy-GB" w:eastAsia="en-GB"/>
        </w:rPr>
        <w:t>Datganiad Llif Arian Parod</w:t>
      </w:r>
      <w:r>
        <w:rPr>
          <w:rFonts w:ascii="Arial" w:eastAsia="Times New Roman" w:hAnsi="Arial"/>
          <w:color w:val="000000" w:themeColor="text1"/>
          <w:sz w:val="18"/>
          <w:szCs w:val="18"/>
          <w:lang w:val="cy-GB" w:eastAsia="en-GB"/>
        </w:rPr>
        <w:t xml:space="preserve"> – Mae hwn yn crynhoi’r newidiadau mewn arian parod a'r hyn sy'n cyfateb i arian parod yn ystod y flwyddyn ariannol. Mae llif arian parod wedi’i gategoreiddio’n weithgareddau gweithredu, buddsoddi a chyllido; </w:t>
      </w:r>
    </w:p>
    <w:p w14:paraId="374A480E" w14:textId="77777777" w:rsidR="00665B28" w:rsidRDefault="00665B28" w:rsidP="00665B28">
      <w:pPr>
        <w:pStyle w:val="LightGrid-Accent31"/>
        <w:spacing w:after="0" w:line="240" w:lineRule="auto"/>
        <w:jc w:val="both"/>
        <w:rPr>
          <w:rFonts w:ascii="Arial" w:hAnsi="Arial" w:cs="Arial"/>
          <w:color w:val="000000" w:themeColor="text1"/>
          <w:sz w:val="18"/>
          <w:szCs w:val="18"/>
          <w:lang w:val="en-GB"/>
        </w:rPr>
      </w:pPr>
    </w:p>
    <w:p w14:paraId="374A480F" w14:textId="77777777" w:rsidR="00665B28" w:rsidRDefault="0020078B" w:rsidP="00AA6AB0">
      <w:pPr>
        <w:pStyle w:val="Normal00"/>
        <w:numPr>
          <w:ilvl w:val="0"/>
          <w:numId w:val="5"/>
        </w:numPr>
        <w:tabs>
          <w:tab w:val="num" w:pos="567"/>
        </w:tabs>
        <w:ind w:left="567" w:hanging="284"/>
        <w:jc w:val="both"/>
        <w:rPr>
          <w:rFonts w:ascii="Arial" w:eastAsia="Times New Roman" w:hAnsi="Arial"/>
          <w:color w:val="000000" w:themeColor="text1"/>
          <w:sz w:val="18"/>
          <w:szCs w:val="18"/>
          <w:lang w:val="en-GB" w:eastAsia="en-GB"/>
        </w:rPr>
      </w:pPr>
      <w:r>
        <w:rPr>
          <w:rFonts w:ascii="Arial" w:eastAsia="Times New Roman" w:hAnsi="Arial"/>
          <w:b/>
          <w:bCs/>
          <w:color w:val="000000" w:themeColor="text1"/>
          <w:sz w:val="18"/>
          <w:szCs w:val="18"/>
          <w:lang w:val="cy-GB" w:eastAsia="en-GB"/>
        </w:rPr>
        <w:t xml:space="preserve">Cyfrif Pensiynau’r Heddlu </w:t>
      </w:r>
      <w:r>
        <w:rPr>
          <w:rFonts w:ascii="Arial" w:eastAsia="Times New Roman" w:hAnsi="Arial"/>
          <w:color w:val="000000" w:themeColor="text1"/>
          <w:sz w:val="18"/>
          <w:szCs w:val="18"/>
          <w:lang w:val="cy-GB" w:eastAsia="en-GB"/>
        </w:rPr>
        <w:t>- Mae hwn yn darparu gwybodaeth am drafodion ariannol Cynlluniau Pensiwn yr Heddlu.   Yn ôl deddfwriaeth (Rheoliadau Cronfeydd Pensiwn yr Heddlu 2007), mae’n rhaid i bob Prif Gwnstabl unigol weithredu Cronfa Bensiwn gan ddefnyddio arian a ddarparwyd gan y Comisiynydd; a</w:t>
      </w:r>
    </w:p>
    <w:p w14:paraId="374A4810" w14:textId="77777777" w:rsidR="00665B28" w:rsidRDefault="00665B28" w:rsidP="00665B28">
      <w:pPr>
        <w:pStyle w:val="LightGrid-Accent31"/>
        <w:spacing w:after="0" w:line="240" w:lineRule="auto"/>
        <w:ind w:left="1003"/>
        <w:jc w:val="both"/>
        <w:rPr>
          <w:rFonts w:ascii="Arial" w:hAnsi="Arial" w:cs="Arial"/>
          <w:color w:val="000000" w:themeColor="text1"/>
          <w:sz w:val="18"/>
          <w:szCs w:val="18"/>
          <w:lang w:val="en-GB"/>
        </w:rPr>
      </w:pPr>
    </w:p>
    <w:p w14:paraId="374A4811" w14:textId="77777777" w:rsidR="00665B28" w:rsidRDefault="0020078B" w:rsidP="00AA6AB0">
      <w:pPr>
        <w:pStyle w:val="Normal00"/>
        <w:numPr>
          <w:ilvl w:val="0"/>
          <w:numId w:val="6"/>
        </w:numPr>
        <w:ind w:left="567" w:hanging="283"/>
        <w:jc w:val="both"/>
        <w:rPr>
          <w:rFonts w:ascii="Arial" w:eastAsia="Times New Roman" w:hAnsi="Arial"/>
          <w:color w:val="000000" w:themeColor="text1"/>
          <w:sz w:val="18"/>
          <w:szCs w:val="18"/>
          <w:lang w:val="en-GB" w:eastAsia="en-GB"/>
        </w:rPr>
      </w:pPr>
      <w:r>
        <w:rPr>
          <w:rFonts w:ascii="Arial" w:eastAsia="Times New Roman" w:hAnsi="Arial"/>
          <w:b/>
          <w:bCs/>
          <w:color w:val="000000" w:themeColor="text1"/>
          <w:sz w:val="18"/>
          <w:szCs w:val="18"/>
          <w:lang w:val="cy-GB" w:eastAsia="en-GB"/>
        </w:rPr>
        <w:t>Nodiadau i'r Datganiadau Ariannol</w:t>
      </w:r>
      <w:r>
        <w:rPr>
          <w:rFonts w:ascii="Arial" w:eastAsia="Times New Roman" w:hAnsi="Arial"/>
          <w:color w:val="000000" w:themeColor="text1"/>
          <w:sz w:val="18"/>
          <w:szCs w:val="18"/>
          <w:lang w:val="cy-GB" w:eastAsia="en-GB"/>
        </w:rPr>
        <w:t xml:space="preserve"> – Mae'r rhain yn darparu dadansoddiad ac esboniadau pellach o eitemau incwm, gwariant, asedau, rhwymedigaethau a chronfeydd wrth gefn o fewn y prif ddatganiadau cyfrifyddu a nodir uchod.</w:t>
      </w:r>
    </w:p>
    <w:p w14:paraId="374A4812" w14:textId="77777777" w:rsidR="00665B28" w:rsidRDefault="00665B28" w:rsidP="00665B28">
      <w:pPr>
        <w:pStyle w:val="Normal00"/>
        <w:jc w:val="both"/>
        <w:rPr>
          <w:rFonts w:ascii="Arial" w:eastAsia="Times New Roman" w:hAnsi="Arial"/>
          <w:b/>
          <w:color w:val="000000" w:themeColor="text1"/>
          <w:sz w:val="18"/>
          <w:szCs w:val="18"/>
          <w:lang w:val="en-GB" w:eastAsia="en-GB"/>
        </w:rPr>
      </w:pPr>
    </w:p>
    <w:p w14:paraId="374A4813" w14:textId="77777777" w:rsidR="00665B28" w:rsidRDefault="00665B28" w:rsidP="00665B28">
      <w:pPr>
        <w:pStyle w:val="Normal00"/>
        <w:jc w:val="both"/>
        <w:rPr>
          <w:rFonts w:ascii="Arial" w:eastAsia="Times New Roman" w:hAnsi="Arial"/>
          <w:b/>
          <w:color w:val="000000" w:themeColor="text1"/>
          <w:sz w:val="18"/>
          <w:szCs w:val="18"/>
          <w:lang w:val="en-GB" w:eastAsia="en-GB"/>
        </w:rPr>
      </w:pPr>
    </w:p>
    <w:p w14:paraId="374A4814" w14:textId="77777777" w:rsidR="00665B28" w:rsidRDefault="0020078B" w:rsidP="00665B28">
      <w:pPr>
        <w:pStyle w:val="Normal00"/>
        <w:jc w:val="both"/>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Perfformiad Ariannol Grŵp y PCC</w:t>
      </w:r>
    </w:p>
    <w:p w14:paraId="374A4815" w14:textId="77777777" w:rsidR="00665B28" w:rsidRDefault="00665B28" w:rsidP="00665B28">
      <w:pPr>
        <w:pStyle w:val="Normal00"/>
        <w:jc w:val="both"/>
        <w:rPr>
          <w:rFonts w:ascii="Arial" w:eastAsia="Times New Roman" w:hAnsi="Arial"/>
          <w:color w:val="000000" w:themeColor="text1"/>
          <w:sz w:val="18"/>
          <w:szCs w:val="18"/>
          <w:lang w:val="en-GB" w:eastAsia="en-GB"/>
        </w:rPr>
      </w:pPr>
    </w:p>
    <w:p w14:paraId="374A4816" w14:textId="77777777" w:rsidR="00665B28" w:rsidRDefault="0020078B" w:rsidP="00665B28">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Mae'r crynodeb canlynol yn rhoi trosolwg o sefyllfa ariannol a pherfformiad Heddlu Gwent ar gyfer y flwyddyn yn dod i ben 31 Mawrth 2025.</w:t>
      </w:r>
    </w:p>
    <w:p w14:paraId="374A4817" w14:textId="77777777" w:rsidR="00665B28" w:rsidRDefault="00665B28" w:rsidP="00665B28">
      <w:pPr>
        <w:pStyle w:val="Normal00"/>
        <w:jc w:val="both"/>
        <w:rPr>
          <w:rFonts w:ascii="Arial" w:eastAsia="Times New Roman" w:hAnsi="Arial"/>
          <w:color w:val="000000" w:themeColor="text1"/>
          <w:sz w:val="18"/>
          <w:szCs w:val="18"/>
          <w:lang w:val="en-GB" w:eastAsia="en-GB"/>
        </w:rPr>
      </w:pPr>
    </w:p>
    <w:p w14:paraId="374A4818" w14:textId="77777777" w:rsidR="00665B28" w:rsidRPr="00663457" w:rsidRDefault="0020078B" w:rsidP="00665B28">
      <w:pPr>
        <w:pStyle w:val="Normal00"/>
        <w:jc w:val="both"/>
        <w:rPr>
          <w:rFonts w:ascii="Arial" w:eastAsia="Times New Roman" w:hAnsi="Arial"/>
          <w:b/>
          <w:color w:val="000000" w:themeColor="text1"/>
          <w:sz w:val="18"/>
          <w:szCs w:val="18"/>
          <w:lang w:val="en-GB" w:eastAsia="en-GB"/>
        </w:rPr>
      </w:pPr>
      <w:r w:rsidRPr="00663457">
        <w:rPr>
          <w:rFonts w:ascii="Arial" w:eastAsia="Times New Roman" w:hAnsi="Arial"/>
          <w:b/>
          <w:bCs/>
          <w:color w:val="000000" w:themeColor="text1"/>
          <w:sz w:val="18"/>
          <w:szCs w:val="18"/>
          <w:lang w:val="cy-GB" w:eastAsia="en-GB"/>
        </w:rPr>
        <w:t>Incwm a Gwariant Refeniw</w:t>
      </w:r>
    </w:p>
    <w:p w14:paraId="374A4819" w14:textId="77777777" w:rsidR="00665B28" w:rsidRPr="00663457" w:rsidRDefault="0020078B" w:rsidP="00665B28">
      <w:pPr>
        <w:pStyle w:val="Normal00"/>
        <w:jc w:val="both"/>
        <w:rPr>
          <w:rFonts w:ascii="Arial" w:eastAsia="Times New Roman" w:hAnsi="Arial"/>
          <w:color w:val="000000" w:themeColor="text1"/>
          <w:sz w:val="18"/>
          <w:szCs w:val="18"/>
          <w:lang w:val="en-GB" w:eastAsia="en-GB"/>
        </w:rPr>
      </w:pPr>
      <w:bookmarkStart w:id="4" w:name="_Hlk71273079"/>
      <w:r w:rsidRPr="00663457">
        <w:rPr>
          <w:rFonts w:ascii="Arial" w:eastAsia="Times New Roman" w:hAnsi="Arial"/>
          <w:color w:val="000000" w:themeColor="text1"/>
          <w:sz w:val="18"/>
          <w:szCs w:val="18"/>
          <w:lang w:val="cy-GB" w:eastAsia="en-GB"/>
        </w:rPr>
        <w:t xml:space="preserve">Cymeradwywyd y gofyniad cyllideb refeniw ar gyfer y flwyddyn, sef £173.027 miliwn, gan y Comisiynydd ar 12 Chwefror 2024.  Ar ôl ystyried Grant y Swyddfa Gartref gwerth £67.672 miliwn, y Grant Cynnal Refeniw gwerth £25.983 miliwn a’r Ardrethi Annomestig Cenedlaethol gwerth £0.213 miliwn, y swm i'w gasglu o'r Dreth Gyngor oedd £79.160 miliwn. </w:t>
      </w:r>
      <w:bookmarkEnd w:id="4"/>
      <w:r w:rsidRPr="00663457">
        <w:rPr>
          <w:rFonts w:ascii="Arial" w:eastAsia="Times New Roman" w:hAnsi="Arial"/>
          <w:color w:val="000000" w:themeColor="text1"/>
          <w:sz w:val="18"/>
          <w:szCs w:val="18"/>
          <w:lang w:val="cy-GB" w:eastAsia="en-GB"/>
        </w:rPr>
        <w:t xml:space="preserve">Mae'r tabl isod yn rhoi dadansoddiad o'r hyn y gwariwyd yr arian hwn arno a sut y cafodd ei ariannu yn ystod y flwyddyn. </w:t>
      </w:r>
    </w:p>
    <w:p w14:paraId="374A481A" w14:textId="77777777" w:rsidR="00665B28" w:rsidRPr="00663457" w:rsidRDefault="00665B28" w:rsidP="00665B28">
      <w:pPr>
        <w:pStyle w:val="Normal00"/>
        <w:jc w:val="both"/>
        <w:rPr>
          <w:rFonts w:ascii="Arial" w:eastAsia="Times New Roman" w:hAnsi="Arial"/>
          <w:color w:val="000000" w:themeColor="text1"/>
          <w:sz w:val="18"/>
          <w:szCs w:val="18"/>
          <w:lang w:val="en-GB" w:eastAsia="en-GB"/>
        </w:rPr>
      </w:pPr>
    </w:p>
    <w:tbl>
      <w:tblPr>
        <w:tblStyle w:val="TableGrid"/>
        <w:tblW w:w="9013" w:type="dxa"/>
        <w:tblLook w:val="04A0" w:firstRow="1" w:lastRow="0" w:firstColumn="1" w:lastColumn="0" w:noHBand="0" w:noVBand="1"/>
      </w:tblPr>
      <w:tblGrid>
        <w:gridCol w:w="4762"/>
        <w:gridCol w:w="1417"/>
        <w:gridCol w:w="1417"/>
        <w:gridCol w:w="1417"/>
      </w:tblGrid>
      <w:tr w:rsidR="00A84EEB" w14:paraId="374A4822" w14:textId="77777777">
        <w:tc>
          <w:tcPr>
            <w:tcW w:w="4762" w:type="dxa"/>
          </w:tcPr>
          <w:p w14:paraId="374A481B" w14:textId="77777777" w:rsidR="00665B28" w:rsidRPr="00663457" w:rsidRDefault="00665B28">
            <w:pPr>
              <w:pStyle w:val="Normal00"/>
              <w:jc w:val="both"/>
              <w:rPr>
                <w:rFonts w:ascii="Arial" w:eastAsia="Times New Roman" w:hAnsi="Arial"/>
                <w:color w:val="000000" w:themeColor="text1"/>
                <w:sz w:val="18"/>
                <w:szCs w:val="18"/>
                <w:lang w:val="en-GB" w:eastAsia="en-GB"/>
              </w:rPr>
            </w:pPr>
          </w:p>
        </w:tc>
        <w:tc>
          <w:tcPr>
            <w:tcW w:w="1417" w:type="dxa"/>
            <w:hideMark/>
          </w:tcPr>
          <w:p w14:paraId="374A481C" w14:textId="77777777" w:rsidR="00665B28" w:rsidRPr="00663457" w:rsidRDefault="0020078B">
            <w:pPr>
              <w:pStyle w:val="Normal00"/>
              <w:ind w:right="118"/>
              <w:jc w:val="right"/>
              <w:rPr>
                <w:rFonts w:ascii="Arial" w:eastAsia="Times New Roman" w:hAnsi="Arial"/>
                <w:b/>
                <w:color w:val="000000" w:themeColor="text1"/>
                <w:sz w:val="18"/>
                <w:szCs w:val="18"/>
                <w:lang w:val="en-GB" w:eastAsia="en-GB"/>
              </w:rPr>
            </w:pPr>
            <w:r w:rsidRPr="00663457">
              <w:rPr>
                <w:rFonts w:ascii="Arial" w:eastAsia="Times New Roman" w:hAnsi="Arial"/>
                <w:b/>
                <w:bCs/>
                <w:color w:val="000000" w:themeColor="text1"/>
                <w:sz w:val="18"/>
                <w:szCs w:val="18"/>
                <w:lang w:val="cy-GB" w:eastAsia="en-GB"/>
              </w:rPr>
              <w:t>2024/25</w:t>
            </w:r>
          </w:p>
          <w:p w14:paraId="374A481D" w14:textId="77777777" w:rsidR="00665B28" w:rsidRPr="00663457" w:rsidRDefault="0020078B">
            <w:pPr>
              <w:pStyle w:val="Normal00"/>
              <w:ind w:right="118"/>
              <w:jc w:val="right"/>
              <w:rPr>
                <w:rFonts w:ascii="Arial" w:eastAsia="Times New Roman" w:hAnsi="Arial"/>
                <w:b/>
                <w:color w:val="000000" w:themeColor="text1"/>
                <w:sz w:val="18"/>
                <w:szCs w:val="18"/>
                <w:lang w:val="en-GB" w:eastAsia="en-GB"/>
              </w:rPr>
            </w:pPr>
            <w:r w:rsidRPr="00663457">
              <w:rPr>
                <w:rFonts w:ascii="Arial" w:eastAsia="Times New Roman" w:hAnsi="Arial"/>
                <w:b/>
                <w:bCs/>
                <w:color w:val="000000" w:themeColor="text1"/>
                <w:sz w:val="18"/>
                <w:szCs w:val="18"/>
                <w:lang w:val="cy-GB" w:eastAsia="en-GB"/>
              </w:rPr>
              <w:t>%</w:t>
            </w:r>
          </w:p>
        </w:tc>
        <w:tc>
          <w:tcPr>
            <w:tcW w:w="1417" w:type="dxa"/>
            <w:hideMark/>
          </w:tcPr>
          <w:p w14:paraId="374A481E" w14:textId="77777777" w:rsidR="00665B28" w:rsidRPr="00663457" w:rsidRDefault="0020078B">
            <w:pPr>
              <w:pStyle w:val="Normal00"/>
              <w:ind w:right="120"/>
              <w:jc w:val="right"/>
              <w:rPr>
                <w:rFonts w:ascii="Arial" w:eastAsia="Times New Roman" w:hAnsi="Arial"/>
                <w:b/>
                <w:color w:val="000000" w:themeColor="text1"/>
                <w:sz w:val="18"/>
                <w:szCs w:val="18"/>
                <w:lang w:val="en-GB" w:eastAsia="en-GB"/>
              </w:rPr>
            </w:pPr>
            <w:r w:rsidRPr="00663457">
              <w:rPr>
                <w:rFonts w:ascii="Arial" w:eastAsia="Times New Roman" w:hAnsi="Arial"/>
                <w:b/>
                <w:bCs/>
                <w:color w:val="000000" w:themeColor="text1"/>
                <w:sz w:val="18"/>
                <w:szCs w:val="18"/>
                <w:lang w:val="cy-GB" w:eastAsia="en-GB"/>
              </w:rPr>
              <w:t>2024/25</w:t>
            </w:r>
          </w:p>
          <w:p w14:paraId="374A481F" w14:textId="77777777" w:rsidR="00665B28" w:rsidRPr="00663457" w:rsidRDefault="0020078B">
            <w:pPr>
              <w:pStyle w:val="Normal00"/>
              <w:ind w:right="120"/>
              <w:jc w:val="right"/>
              <w:rPr>
                <w:rFonts w:ascii="Arial" w:eastAsia="Times New Roman" w:hAnsi="Arial"/>
                <w:b/>
                <w:color w:val="000000" w:themeColor="text1"/>
                <w:sz w:val="18"/>
                <w:szCs w:val="18"/>
                <w:lang w:val="en-GB" w:eastAsia="en-GB"/>
              </w:rPr>
            </w:pPr>
            <w:r w:rsidRPr="00663457">
              <w:rPr>
                <w:rFonts w:ascii="Arial" w:eastAsia="Times New Roman" w:hAnsi="Arial"/>
                <w:b/>
                <w:bCs/>
                <w:color w:val="000000" w:themeColor="text1"/>
                <w:sz w:val="18"/>
                <w:szCs w:val="18"/>
                <w:lang w:val="cy-GB" w:eastAsia="en-GB"/>
              </w:rPr>
              <w:t>£m</w:t>
            </w:r>
          </w:p>
        </w:tc>
        <w:tc>
          <w:tcPr>
            <w:tcW w:w="1417" w:type="dxa"/>
          </w:tcPr>
          <w:p w14:paraId="374A4820" w14:textId="77777777" w:rsidR="00665B28" w:rsidRPr="00663457" w:rsidRDefault="0020078B">
            <w:pPr>
              <w:pStyle w:val="Normal00"/>
              <w:ind w:right="120"/>
              <w:jc w:val="right"/>
              <w:rPr>
                <w:rFonts w:ascii="Arial" w:eastAsia="Times New Roman" w:hAnsi="Arial"/>
                <w:b/>
                <w:color w:val="000000" w:themeColor="text1"/>
                <w:sz w:val="18"/>
                <w:szCs w:val="18"/>
                <w:lang w:val="en-GB" w:eastAsia="en-GB"/>
              </w:rPr>
            </w:pPr>
            <w:r w:rsidRPr="00663457">
              <w:rPr>
                <w:rFonts w:ascii="Arial" w:eastAsia="Times New Roman" w:hAnsi="Arial"/>
                <w:b/>
                <w:bCs/>
                <w:color w:val="000000" w:themeColor="text1"/>
                <w:sz w:val="18"/>
                <w:szCs w:val="18"/>
                <w:lang w:val="cy-GB" w:eastAsia="en-GB"/>
              </w:rPr>
              <w:t>2023/24</w:t>
            </w:r>
          </w:p>
          <w:p w14:paraId="374A4821" w14:textId="77777777" w:rsidR="00665B28" w:rsidRDefault="0020078B">
            <w:pPr>
              <w:pStyle w:val="Normal00"/>
              <w:ind w:right="120"/>
              <w:jc w:val="right"/>
              <w:rPr>
                <w:rFonts w:ascii="Arial" w:eastAsia="Times New Roman" w:hAnsi="Arial"/>
                <w:b/>
                <w:color w:val="000000" w:themeColor="text1"/>
                <w:sz w:val="18"/>
                <w:szCs w:val="18"/>
                <w:lang w:val="en-GB" w:eastAsia="en-GB"/>
              </w:rPr>
            </w:pPr>
            <w:r w:rsidRPr="00663457">
              <w:rPr>
                <w:rFonts w:ascii="Arial" w:eastAsia="Times New Roman" w:hAnsi="Arial"/>
                <w:b/>
                <w:bCs/>
                <w:color w:val="000000" w:themeColor="text1"/>
                <w:sz w:val="18"/>
                <w:szCs w:val="18"/>
                <w:lang w:val="cy-GB" w:eastAsia="en-GB"/>
              </w:rPr>
              <w:t>£m</w:t>
            </w:r>
          </w:p>
        </w:tc>
      </w:tr>
      <w:tr w:rsidR="00A84EEB" w14:paraId="374A4827" w14:textId="77777777" w:rsidTr="000D43FE">
        <w:tc>
          <w:tcPr>
            <w:tcW w:w="4762" w:type="dxa"/>
            <w:hideMark/>
          </w:tcPr>
          <w:p w14:paraId="374A4823" w14:textId="77777777" w:rsidR="000D43FE" w:rsidRDefault="0020078B" w:rsidP="000D43FE">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 xml:space="preserve">Costau swyddogion yr heddlu a staff gan gynnwys pensiynau </w:t>
            </w:r>
          </w:p>
        </w:tc>
        <w:tc>
          <w:tcPr>
            <w:tcW w:w="1417" w:type="dxa"/>
          </w:tcPr>
          <w:p w14:paraId="374A4824" w14:textId="77777777" w:rsidR="000D43FE" w:rsidRDefault="0020078B" w:rsidP="000D43FE">
            <w:pPr>
              <w:pStyle w:val="Normal00"/>
              <w:spacing w:before="40" w:after="40"/>
              <w:ind w:right="118"/>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70</w:t>
            </w:r>
          </w:p>
        </w:tc>
        <w:tc>
          <w:tcPr>
            <w:tcW w:w="1417" w:type="dxa"/>
          </w:tcPr>
          <w:p w14:paraId="374A4825" w14:textId="77777777" w:rsidR="000D43FE" w:rsidRDefault="0020078B"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134.1</w:t>
            </w:r>
          </w:p>
        </w:tc>
        <w:tc>
          <w:tcPr>
            <w:tcW w:w="1417" w:type="dxa"/>
          </w:tcPr>
          <w:p w14:paraId="374A4826" w14:textId="77777777" w:rsidR="000D43FE" w:rsidRDefault="0020078B"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128.5</w:t>
            </w:r>
          </w:p>
        </w:tc>
      </w:tr>
      <w:tr w:rsidR="00A84EEB" w14:paraId="374A482C" w14:textId="77777777" w:rsidTr="000D43FE">
        <w:tc>
          <w:tcPr>
            <w:tcW w:w="4762" w:type="dxa"/>
            <w:hideMark/>
          </w:tcPr>
          <w:p w14:paraId="374A4828" w14:textId="77777777" w:rsidR="000D43FE" w:rsidRDefault="0020078B" w:rsidP="000D43FE">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Costau nad ydynt yn gysylltiedig â chyflogau (adeiladau, cludiant, cyflenwadau a gwasanaethau, gwasanaethau asiantaeth a chontract)</w:t>
            </w:r>
          </w:p>
        </w:tc>
        <w:tc>
          <w:tcPr>
            <w:tcW w:w="1417" w:type="dxa"/>
          </w:tcPr>
          <w:p w14:paraId="374A4829" w14:textId="77777777" w:rsidR="000D43FE" w:rsidRDefault="0020078B" w:rsidP="000D43FE">
            <w:pPr>
              <w:pStyle w:val="Normal00"/>
              <w:spacing w:before="40" w:after="40"/>
              <w:ind w:right="118"/>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30</w:t>
            </w:r>
          </w:p>
        </w:tc>
        <w:tc>
          <w:tcPr>
            <w:tcW w:w="1417" w:type="dxa"/>
          </w:tcPr>
          <w:p w14:paraId="374A482A" w14:textId="77777777" w:rsidR="000D43FE" w:rsidRDefault="0020078B"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57.2</w:t>
            </w:r>
          </w:p>
        </w:tc>
        <w:tc>
          <w:tcPr>
            <w:tcW w:w="1417" w:type="dxa"/>
          </w:tcPr>
          <w:p w14:paraId="374A482B" w14:textId="77777777" w:rsidR="000D43FE" w:rsidRDefault="0020078B"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53.8</w:t>
            </w:r>
          </w:p>
        </w:tc>
      </w:tr>
      <w:tr w:rsidR="00A84EEB" w14:paraId="374A4831" w14:textId="77777777" w:rsidTr="000D43FE">
        <w:tc>
          <w:tcPr>
            <w:tcW w:w="4762" w:type="dxa"/>
            <w:tcBorders>
              <w:top w:val="nil"/>
              <w:left w:val="nil"/>
              <w:bottom w:val="single" w:sz="4" w:space="0" w:color="auto"/>
              <w:right w:val="nil"/>
            </w:tcBorders>
            <w:hideMark/>
          </w:tcPr>
          <w:p w14:paraId="374A482D" w14:textId="77777777" w:rsidR="000D43FE" w:rsidRDefault="0020078B" w:rsidP="000D43FE">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Costau gwasanaeth eraill (dibrisiant, gwariant cyfalaf nad yw'n gwella)</w:t>
            </w:r>
          </w:p>
        </w:tc>
        <w:tc>
          <w:tcPr>
            <w:tcW w:w="1417" w:type="dxa"/>
            <w:tcBorders>
              <w:top w:val="nil"/>
              <w:left w:val="nil"/>
              <w:bottom w:val="single" w:sz="4" w:space="0" w:color="auto"/>
              <w:right w:val="nil"/>
            </w:tcBorders>
          </w:tcPr>
          <w:p w14:paraId="374A482E" w14:textId="77777777" w:rsidR="000D43FE" w:rsidRDefault="0020078B" w:rsidP="000D43FE">
            <w:pPr>
              <w:pStyle w:val="Normal00"/>
              <w:spacing w:before="40" w:after="40"/>
              <w:ind w:right="118"/>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0</w:t>
            </w:r>
          </w:p>
        </w:tc>
        <w:tc>
          <w:tcPr>
            <w:tcW w:w="1417" w:type="dxa"/>
            <w:tcBorders>
              <w:top w:val="nil"/>
              <w:left w:val="nil"/>
              <w:bottom w:val="single" w:sz="4" w:space="0" w:color="auto"/>
              <w:right w:val="nil"/>
            </w:tcBorders>
          </w:tcPr>
          <w:p w14:paraId="374A482F" w14:textId="77777777" w:rsidR="000D43FE" w:rsidRDefault="0020078B"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0.4</w:t>
            </w:r>
          </w:p>
        </w:tc>
        <w:tc>
          <w:tcPr>
            <w:tcW w:w="1417" w:type="dxa"/>
            <w:tcBorders>
              <w:top w:val="nil"/>
              <w:left w:val="nil"/>
              <w:bottom w:val="single" w:sz="4" w:space="0" w:color="auto"/>
              <w:right w:val="nil"/>
            </w:tcBorders>
          </w:tcPr>
          <w:p w14:paraId="374A4830" w14:textId="77777777" w:rsidR="000D43FE" w:rsidRDefault="0020078B"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0.6</w:t>
            </w:r>
          </w:p>
        </w:tc>
      </w:tr>
      <w:tr w:rsidR="00A84EEB" w14:paraId="374A4836" w14:textId="77777777" w:rsidTr="000D43FE">
        <w:tc>
          <w:tcPr>
            <w:tcW w:w="4762" w:type="dxa"/>
            <w:tcBorders>
              <w:top w:val="single" w:sz="4" w:space="0" w:color="auto"/>
              <w:left w:val="nil"/>
              <w:bottom w:val="nil"/>
              <w:right w:val="nil"/>
            </w:tcBorders>
            <w:hideMark/>
          </w:tcPr>
          <w:p w14:paraId="374A4832" w14:textId="77777777" w:rsidR="000D43FE" w:rsidRDefault="0020078B" w:rsidP="000D43FE">
            <w:pPr>
              <w:pStyle w:val="Normal00"/>
              <w:spacing w:before="40" w:after="40"/>
              <w:jc w:val="both"/>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Gwariant Gros y Gwasanaethau</w:t>
            </w:r>
          </w:p>
        </w:tc>
        <w:tc>
          <w:tcPr>
            <w:tcW w:w="1417" w:type="dxa"/>
            <w:tcBorders>
              <w:top w:val="single" w:sz="4" w:space="0" w:color="auto"/>
              <w:left w:val="nil"/>
              <w:bottom w:val="nil"/>
              <w:right w:val="nil"/>
            </w:tcBorders>
          </w:tcPr>
          <w:p w14:paraId="374A4833" w14:textId="77777777" w:rsidR="000D43FE" w:rsidRDefault="0020078B" w:rsidP="000D43FE">
            <w:pPr>
              <w:pStyle w:val="Normal00"/>
              <w:spacing w:before="40" w:after="40"/>
              <w:ind w:right="118"/>
              <w:jc w:val="right"/>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100</w:t>
            </w:r>
          </w:p>
        </w:tc>
        <w:tc>
          <w:tcPr>
            <w:tcW w:w="1417" w:type="dxa"/>
            <w:tcBorders>
              <w:top w:val="single" w:sz="4" w:space="0" w:color="auto"/>
              <w:left w:val="nil"/>
              <w:bottom w:val="nil"/>
              <w:right w:val="nil"/>
            </w:tcBorders>
          </w:tcPr>
          <w:p w14:paraId="374A4834" w14:textId="77777777" w:rsidR="000D43FE" w:rsidRDefault="0020078B" w:rsidP="000D43FE">
            <w:pPr>
              <w:pStyle w:val="Normal00"/>
              <w:spacing w:before="40" w:after="40"/>
              <w:ind w:right="120"/>
              <w:jc w:val="right"/>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191.7</w:t>
            </w:r>
          </w:p>
        </w:tc>
        <w:tc>
          <w:tcPr>
            <w:tcW w:w="1417" w:type="dxa"/>
            <w:tcBorders>
              <w:top w:val="single" w:sz="4" w:space="0" w:color="auto"/>
              <w:left w:val="nil"/>
              <w:bottom w:val="nil"/>
              <w:right w:val="nil"/>
            </w:tcBorders>
          </w:tcPr>
          <w:p w14:paraId="374A4835" w14:textId="77777777" w:rsidR="000D43FE" w:rsidRDefault="0020078B" w:rsidP="000D43FE">
            <w:pPr>
              <w:pStyle w:val="Normal00"/>
              <w:spacing w:before="40" w:after="40"/>
              <w:ind w:right="120"/>
              <w:jc w:val="right"/>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183.0</w:t>
            </w:r>
          </w:p>
        </w:tc>
      </w:tr>
      <w:tr w:rsidR="00A84EEB" w14:paraId="374A483B" w14:textId="77777777" w:rsidTr="000D43FE">
        <w:tc>
          <w:tcPr>
            <w:tcW w:w="4762" w:type="dxa"/>
            <w:tcBorders>
              <w:top w:val="nil"/>
              <w:left w:val="nil"/>
              <w:bottom w:val="single" w:sz="4" w:space="0" w:color="auto"/>
              <w:right w:val="nil"/>
            </w:tcBorders>
            <w:hideMark/>
          </w:tcPr>
          <w:p w14:paraId="374A4837" w14:textId="77777777" w:rsidR="000D43FE" w:rsidRDefault="0020078B" w:rsidP="000D43FE">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Llai: grantiau ac incwm</w:t>
            </w:r>
          </w:p>
        </w:tc>
        <w:tc>
          <w:tcPr>
            <w:tcW w:w="1417" w:type="dxa"/>
            <w:tcBorders>
              <w:top w:val="nil"/>
              <w:left w:val="nil"/>
              <w:bottom w:val="single" w:sz="4" w:space="0" w:color="auto"/>
              <w:right w:val="nil"/>
            </w:tcBorders>
          </w:tcPr>
          <w:p w14:paraId="374A4838" w14:textId="77777777" w:rsidR="000D43FE" w:rsidRPr="00CF1F35" w:rsidRDefault="0020078B" w:rsidP="000D43FE">
            <w:pPr>
              <w:pStyle w:val="Normal00"/>
              <w:spacing w:before="40" w:after="40"/>
              <w:ind w:right="118"/>
              <w:jc w:val="right"/>
              <w:rPr>
                <w:rFonts w:ascii="Arial" w:eastAsia="Times New Roman" w:hAnsi="Arial"/>
                <w:color w:val="000000" w:themeColor="text1"/>
                <w:sz w:val="18"/>
                <w:szCs w:val="18"/>
                <w:lang w:val="en-GB" w:eastAsia="en-GB"/>
              </w:rPr>
            </w:pPr>
            <w:r w:rsidRPr="00CF1F35">
              <w:rPr>
                <w:rFonts w:ascii="Arial" w:eastAsia="Times New Roman" w:hAnsi="Arial"/>
                <w:color w:val="000000" w:themeColor="text1"/>
                <w:sz w:val="18"/>
                <w:szCs w:val="18"/>
                <w:lang w:val="cy-GB" w:eastAsia="en-GB"/>
              </w:rPr>
              <w:t>0</w:t>
            </w:r>
          </w:p>
        </w:tc>
        <w:tc>
          <w:tcPr>
            <w:tcW w:w="1417" w:type="dxa"/>
            <w:tcBorders>
              <w:top w:val="nil"/>
              <w:left w:val="nil"/>
              <w:bottom w:val="single" w:sz="4" w:space="0" w:color="auto"/>
              <w:right w:val="nil"/>
            </w:tcBorders>
          </w:tcPr>
          <w:p w14:paraId="374A4839" w14:textId="77777777" w:rsidR="000D43FE" w:rsidRDefault="0020078B"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(37.1)</w:t>
            </w:r>
          </w:p>
        </w:tc>
        <w:tc>
          <w:tcPr>
            <w:tcW w:w="1417" w:type="dxa"/>
            <w:tcBorders>
              <w:top w:val="nil"/>
              <w:left w:val="nil"/>
              <w:bottom w:val="single" w:sz="4" w:space="0" w:color="auto"/>
              <w:right w:val="nil"/>
            </w:tcBorders>
          </w:tcPr>
          <w:p w14:paraId="374A483A" w14:textId="77777777" w:rsidR="000D43FE" w:rsidRDefault="0020078B"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(25.7)</w:t>
            </w:r>
          </w:p>
        </w:tc>
      </w:tr>
      <w:tr w:rsidR="00A84EEB" w14:paraId="374A4840" w14:textId="77777777" w:rsidTr="000D43FE">
        <w:tc>
          <w:tcPr>
            <w:tcW w:w="4762" w:type="dxa"/>
            <w:tcBorders>
              <w:top w:val="single" w:sz="4" w:space="0" w:color="auto"/>
              <w:left w:val="nil"/>
              <w:bottom w:val="nil"/>
              <w:right w:val="nil"/>
            </w:tcBorders>
            <w:hideMark/>
          </w:tcPr>
          <w:p w14:paraId="374A483C" w14:textId="77777777" w:rsidR="000D43FE" w:rsidRDefault="0020078B" w:rsidP="000D43FE">
            <w:pPr>
              <w:pStyle w:val="Normal00"/>
              <w:spacing w:before="40" w:after="40"/>
              <w:jc w:val="both"/>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Cost Net Gwasanaethau Plismona</w:t>
            </w:r>
          </w:p>
        </w:tc>
        <w:tc>
          <w:tcPr>
            <w:tcW w:w="1417" w:type="dxa"/>
            <w:tcBorders>
              <w:top w:val="single" w:sz="4" w:space="0" w:color="auto"/>
              <w:left w:val="nil"/>
              <w:bottom w:val="nil"/>
              <w:right w:val="nil"/>
            </w:tcBorders>
          </w:tcPr>
          <w:p w14:paraId="374A483D" w14:textId="77777777" w:rsidR="000D43FE" w:rsidRPr="00CF1F35" w:rsidRDefault="0020078B" w:rsidP="000D43FE">
            <w:pPr>
              <w:pStyle w:val="Normal00"/>
              <w:spacing w:before="40" w:after="40"/>
              <w:ind w:right="118"/>
              <w:jc w:val="right"/>
              <w:rPr>
                <w:rFonts w:ascii="Arial" w:eastAsia="Times New Roman" w:hAnsi="Arial"/>
                <w:b/>
                <w:color w:val="000000" w:themeColor="text1"/>
                <w:sz w:val="18"/>
                <w:szCs w:val="18"/>
                <w:lang w:val="en-GB" w:eastAsia="en-GB"/>
              </w:rPr>
            </w:pPr>
            <w:r w:rsidRPr="00CF1F35">
              <w:rPr>
                <w:rFonts w:ascii="Arial" w:eastAsia="Times New Roman" w:hAnsi="Arial"/>
                <w:b/>
                <w:bCs/>
                <w:color w:val="000000" w:themeColor="text1"/>
                <w:sz w:val="18"/>
                <w:szCs w:val="18"/>
                <w:lang w:val="cy-GB" w:eastAsia="en-GB"/>
              </w:rPr>
              <w:t>0</w:t>
            </w:r>
          </w:p>
        </w:tc>
        <w:tc>
          <w:tcPr>
            <w:tcW w:w="1417" w:type="dxa"/>
            <w:tcBorders>
              <w:top w:val="single" w:sz="4" w:space="0" w:color="auto"/>
              <w:left w:val="nil"/>
              <w:bottom w:val="nil"/>
              <w:right w:val="nil"/>
            </w:tcBorders>
          </w:tcPr>
          <w:p w14:paraId="374A483E" w14:textId="77777777" w:rsidR="000D43FE" w:rsidRDefault="0020078B" w:rsidP="000D43FE">
            <w:pPr>
              <w:pStyle w:val="Normal00"/>
              <w:spacing w:before="40" w:after="40"/>
              <w:ind w:right="120"/>
              <w:jc w:val="right"/>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154.6</w:t>
            </w:r>
          </w:p>
        </w:tc>
        <w:tc>
          <w:tcPr>
            <w:tcW w:w="1417" w:type="dxa"/>
            <w:tcBorders>
              <w:top w:val="single" w:sz="4" w:space="0" w:color="auto"/>
              <w:left w:val="nil"/>
              <w:bottom w:val="nil"/>
              <w:right w:val="nil"/>
            </w:tcBorders>
          </w:tcPr>
          <w:p w14:paraId="374A483F" w14:textId="77777777" w:rsidR="000D43FE" w:rsidRDefault="0020078B" w:rsidP="000D43FE">
            <w:pPr>
              <w:pStyle w:val="Normal00"/>
              <w:spacing w:before="40" w:after="40"/>
              <w:ind w:right="120"/>
              <w:jc w:val="right"/>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157.3</w:t>
            </w:r>
          </w:p>
        </w:tc>
      </w:tr>
      <w:tr w:rsidR="00A84EEB" w14:paraId="374A4845" w14:textId="77777777" w:rsidTr="000D43FE">
        <w:tc>
          <w:tcPr>
            <w:tcW w:w="4762" w:type="dxa"/>
            <w:tcBorders>
              <w:top w:val="nil"/>
              <w:left w:val="nil"/>
              <w:bottom w:val="single" w:sz="4" w:space="0" w:color="auto"/>
              <w:right w:val="nil"/>
            </w:tcBorders>
            <w:hideMark/>
          </w:tcPr>
          <w:p w14:paraId="374A4841" w14:textId="77777777" w:rsidR="000D43FE" w:rsidRDefault="0020078B" w:rsidP="000D43FE">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 xml:space="preserve">Addasiadau cyfrifyddu (pensiynau, dibrisiant, symudiadau cronfeydd wrth gefn y Gronfa Gyffredinol) </w:t>
            </w:r>
          </w:p>
        </w:tc>
        <w:tc>
          <w:tcPr>
            <w:tcW w:w="1417" w:type="dxa"/>
            <w:tcBorders>
              <w:top w:val="nil"/>
              <w:left w:val="nil"/>
              <w:bottom w:val="single" w:sz="4" w:space="0" w:color="auto"/>
              <w:right w:val="nil"/>
            </w:tcBorders>
          </w:tcPr>
          <w:p w14:paraId="374A4842" w14:textId="77777777" w:rsidR="000D43FE" w:rsidRPr="00CF1F35" w:rsidRDefault="0020078B" w:rsidP="000D43FE">
            <w:pPr>
              <w:pStyle w:val="Normal00"/>
              <w:spacing w:before="40" w:after="40"/>
              <w:ind w:right="118"/>
              <w:jc w:val="right"/>
              <w:rPr>
                <w:rFonts w:ascii="Arial" w:eastAsia="Times New Roman" w:hAnsi="Arial"/>
                <w:color w:val="000000" w:themeColor="text1"/>
                <w:sz w:val="18"/>
                <w:szCs w:val="18"/>
                <w:lang w:val="en-GB" w:eastAsia="en-GB"/>
              </w:rPr>
            </w:pPr>
            <w:r w:rsidRPr="00CF1F35">
              <w:rPr>
                <w:rFonts w:ascii="Arial" w:eastAsia="Times New Roman" w:hAnsi="Arial"/>
                <w:color w:val="000000" w:themeColor="text1"/>
                <w:sz w:val="18"/>
                <w:szCs w:val="18"/>
                <w:lang w:val="cy-GB" w:eastAsia="en-GB"/>
              </w:rPr>
              <w:t>0</w:t>
            </w:r>
          </w:p>
        </w:tc>
        <w:tc>
          <w:tcPr>
            <w:tcW w:w="1417" w:type="dxa"/>
            <w:tcBorders>
              <w:top w:val="nil"/>
              <w:left w:val="nil"/>
              <w:bottom w:val="single" w:sz="4" w:space="0" w:color="auto"/>
              <w:right w:val="nil"/>
            </w:tcBorders>
          </w:tcPr>
          <w:p w14:paraId="374A4843" w14:textId="77777777" w:rsidR="000D43FE" w:rsidRDefault="0020078B"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18.4</w:t>
            </w:r>
          </w:p>
        </w:tc>
        <w:tc>
          <w:tcPr>
            <w:tcW w:w="1417" w:type="dxa"/>
            <w:tcBorders>
              <w:top w:val="nil"/>
              <w:left w:val="nil"/>
              <w:bottom w:val="single" w:sz="4" w:space="0" w:color="auto"/>
              <w:right w:val="nil"/>
            </w:tcBorders>
          </w:tcPr>
          <w:p w14:paraId="374A4844" w14:textId="77777777" w:rsidR="000D43FE" w:rsidRDefault="0020078B"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4.3</w:t>
            </w:r>
          </w:p>
        </w:tc>
      </w:tr>
      <w:tr w:rsidR="00A84EEB" w14:paraId="374A484A" w14:textId="77777777" w:rsidTr="000D43FE">
        <w:tc>
          <w:tcPr>
            <w:tcW w:w="4762" w:type="dxa"/>
            <w:tcBorders>
              <w:top w:val="single" w:sz="4" w:space="0" w:color="auto"/>
              <w:left w:val="nil"/>
              <w:bottom w:val="single" w:sz="12" w:space="0" w:color="auto"/>
              <w:right w:val="nil"/>
            </w:tcBorders>
            <w:hideMark/>
          </w:tcPr>
          <w:p w14:paraId="374A4846" w14:textId="77777777" w:rsidR="000D43FE" w:rsidRDefault="0020078B" w:rsidP="000D43FE">
            <w:pPr>
              <w:pStyle w:val="Normal00"/>
              <w:spacing w:before="40" w:after="40"/>
              <w:jc w:val="both"/>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Gofyniad Cyllideb</w:t>
            </w:r>
          </w:p>
        </w:tc>
        <w:tc>
          <w:tcPr>
            <w:tcW w:w="1417" w:type="dxa"/>
            <w:tcBorders>
              <w:top w:val="single" w:sz="4" w:space="0" w:color="auto"/>
              <w:left w:val="nil"/>
              <w:bottom w:val="single" w:sz="12" w:space="0" w:color="auto"/>
              <w:right w:val="nil"/>
            </w:tcBorders>
          </w:tcPr>
          <w:p w14:paraId="374A4847" w14:textId="77777777" w:rsidR="000D43FE" w:rsidRPr="00CF1F35" w:rsidRDefault="0020078B" w:rsidP="000D43FE">
            <w:pPr>
              <w:pStyle w:val="Normal00"/>
              <w:spacing w:before="40" w:after="40"/>
              <w:ind w:right="118"/>
              <w:jc w:val="right"/>
              <w:rPr>
                <w:rFonts w:ascii="Arial" w:eastAsia="Times New Roman" w:hAnsi="Arial"/>
                <w:b/>
                <w:color w:val="000000" w:themeColor="text1"/>
                <w:sz w:val="18"/>
                <w:szCs w:val="18"/>
                <w:lang w:val="en-GB" w:eastAsia="en-GB"/>
              </w:rPr>
            </w:pPr>
            <w:r w:rsidRPr="00CF1F35">
              <w:rPr>
                <w:rFonts w:ascii="Arial" w:eastAsia="Times New Roman" w:hAnsi="Arial"/>
                <w:b/>
                <w:bCs/>
                <w:color w:val="000000" w:themeColor="text1"/>
                <w:sz w:val="18"/>
                <w:szCs w:val="18"/>
                <w:lang w:val="cy-GB" w:eastAsia="en-GB"/>
              </w:rPr>
              <w:t>0</w:t>
            </w:r>
          </w:p>
        </w:tc>
        <w:tc>
          <w:tcPr>
            <w:tcW w:w="1417" w:type="dxa"/>
            <w:tcBorders>
              <w:top w:val="single" w:sz="4" w:space="0" w:color="auto"/>
              <w:left w:val="nil"/>
              <w:bottom w:val="single" w:sz="12" w:space="0" w:color="auto"/>
              <w:right w:val="nil"/>
            </w:tcBorders>
          </w:tcPr>
          <w:p w14:paraId="374A4848" w14:textId="77777777" w:rsidR="000D43FE" w:rsidRDefault="0020078B" w:rsidP="000D43FE">
            <w:pPr>
              <w:pStyle w:val="Normal00"/>
              <w:spacing w:before="40" w:after="40"/>
              <w:ind w:right="120"/>
              <w:jc w:val="right"/>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173.0</w:t>
            </w:r>
          </w:p>
        </w:tc>
        <w:tc>
          <w:tcPr>
            <w:tcW w:w="1417" w:type="dxa"/>
            <w:tcBorders>
              <w:top w:val="single" w:sz="4" w:space="0" w:color="auto"/>
              <w:left w:val="nil"/>
              <w:bottom w:val="single" w:sz="12" w:space="0" w:color="auto"/>
              <w:right w:val="nil"/>
            </w:tcBorders>
          </w:tcPr>
          <w:p w14:paraId="374A4849" w14:textId="77777777" w:rsidR="000D43FE" w:rsidRDefault="0020078B" w:rsidP="000D43FE">
            <w:pPr>
              <w:pStyle w:val="Normal00"/>
              <w:spacing w:before="40" w:after="40"/>
              <w:ind w:right="120"/>
              <w:jc w:val="right"/>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161.6</w:t>
            </w:r>
          </w:p>
        </w:tc>
      </w:tr>
      <w:tr w:rsidR="00A84EEB" w14:paraId="374A484F" w14:textId="77777777">
        <w:tc>
          <w:tcPr>
            <w:tcW w:w="4762" w:type="dxa"/>
            <w:tcBorders>
              <w:top w:val="single" w:sz="12" w:space="0" w:color="auto"/>
              <w:left w:val="nil"/>
              <w:bottom w:val="nil"/>
              <w:right w:val="nil"/>
            </w:tcBorders>
          </w:tcPr>
          <w:p w14:paraId="374A484B" w14:textId="77777777" w:rsidR="000D43FE" w:rsidRDefault="000D43FE" w:rsidP="000D43FE">
            <w:pPr>
              <w:pStyle w:val="Normal00"/>
              <w:spacing w:before="40" w:after="40"/>
              <w:jc w:val="both"/>
              <w:rPr>
                <w:rFonts w:ascii="Arial" w:eastAsia="Times New Roman" w:hAnsi="Arial"/>
                <w:color w:val="000000" w:themeColor="text1"/>
                <w:sz w:val="18"/>
                <w:szCs w:val="18"/>
                <w:lang w:val="en-GB" w:eastAsia="en-GB"/>
              </w:rPr>
            </w:pPr>
          </w:p>
        </w:tc>
        <w:tc>
          <w:tcPr>
            <w:tcW w:w="1417" w:type="dxa"/>
            <w:tcBorders>
              <w:top w:val="single" w:sz="12" w:space="0" w:color="auto"/>
              <w:left w:val="nil"/>
              <w:bottom w:val="nil"/>
              <w:right w:val="nil"/>
            </w:tcBorders>
          </w:tcPr>
          <w:p w14:paraId="374A484C" w14:textId="77777777" w:rsidR="000D43FE" w:rsidRDefault="000D43FE" w:rsidP="000D43FE">
            <w:pPr>
              <w:pStyle w:val="Normal00"/>
              <w:spacing w:before="40" w:after="40"/>
              <w:ind w:right="118"/>
              <w:jc w:val="right"/>
              <w:rPr>
                <w:rFonts w:ascii="Arial" w:eastAsia="Times New Roman" w:hAnsi="Arial"/>
                <w:color w:val="000000" w:themeColor="text1"/>
                <w:sz w:val="18"/>
                <w:szCs w:val="18"/>
                <w:lang w:val="en-GB" w:eastAsia="en-GB"/>
              </w:rPr>
            </w:pPr>
          </w:p>
        </w:tc>
        <w:tc>
          <w:tcPr>
            <w:tcW w:w="1417" w:type="dxa"/>
            <w:tcBorders>
              <w:top w:val="single" w:sz="12" w:space="0" w:color="auto"/>
              <w:left w:val="nil"/>
              <w:bottom w:val="nil"/>
              <w:right w:val="nil"/>
            </w:tcBorders>
          </w:tcPr>
          <w:p w14:paraId="374A484D" w14:textId="77777777" w:rsidR="000D43FE" w:rsidRDefault="000D43FE" w:rsidP="000D43FE">
            <w:pPr>
              <w:pStyle w:val="Normal00"/>
              <w:spacing w:before="40" w:after="40"/>
              <w:ind w:right="120"/>
              <w:jc w:val="right"/>
              <w:rPr>
                <w:rFonts w:ascii="Arial" w:eastAsia="Times New Roman" w:hAnsi="Arial"/>
                <w:color w:val="000000" w:themeColor="text1"/>
                <w:sz w:val="18"/>
                <w:szCs w:val="18"/>
                <w:lang w:val="en-GB" w:eastAsia="en-GB"/>
              </w:rPr>
            </w:pPr>
          </w:p>
        </w:tc>
        <w:tc>
          <w:tcPr>
            <w:tcW w:w="1417" w:type="dxa"/>
            <w:tcBorders>
              <w:top w:val="single" w:sz="12" w:space="0" w:color="auto"/>
              <w:left w:val="nil"/>
              <w:bottom w:val="nil"/>
              <w:right w:val="nil"/>
            </w:tcBorders>
          </w:tcPr>
          <w:p w14:paraId="374A484E" w14:textId="77777777" w:rsidR="000D43FE" w:rsidRDefault="000D43FE" w:rsidP="000D43FE">
            <w:pPr>
              <w:pStyle w:val="Normal00"/>
              <w:spacing w:before="40" w:after="40"/>
              <w:ind w:right="120"/>
              <w:jc w:val="right"/>
              <w:rPr>
                <w:rFonts w:ascii="Arial" w:eastAsia="Times New Roman" w:hAnsi="Arial"/>
                <w:color w:val="000000" w:themeColor="text1"/>
                <w:sz w:val="18"/>
                <w:szCs w:val="18"/>
                <w:lang w:val="en-GB" w:eastAsia="en-GB"/>
              </w:rPr>
            </w:pPr>
          </w:p>
        </w:tc>
      </w:tr>
      <w:tr w:rsidR="00A84EEB" w14:paraId="374A4854" w14:textId="77777777">
        <w:tc>
          <w:tcPr>
            <w:tcW w:w="4762" w:type="dxa"/>
            <w:hideMark/>
          </w:tcPr>
          <w:p w14:paraId="374A4850" w14:textId="77777777" w:rsidR="000D43FE" w:rsidRDefault="0020078B" w:rsidP="000D43FE">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Grantiau Llywodraeth heb eu neilltuo</w:t>
            </w:r>
          </w:p>
        </w:tc>
        <w:tc>
          <w:tcPr>
            <w:tcW w:w="1417" w:type="dxa"/>
          </w:tcPr>
          <w:p w14:paraId="374A4851" w14:textId="77777777" w:rsidR="000D43FE" w:rsidRDefault="0020078B" w:rsidP="000D43FE">
            <w:pPr>
              <w:pStyle w:val="Normal00"/>
              <w:spacing w:before="40" w:after="40"/>
              <w:ind w:right="118"/>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55</w:t>
            </w:r>
          </w:p>
        </w:tc>
        <w:tc>
          <w:tcPr>
            <w:tcW w:w="1417" w:type="dxa"/>
          </w:tcPr>
          <w:p w14:paraId="374A4852" w14:textId="77777777" w:rsidR="000D43FE" w:rsidRDefault="0020078B"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93.7</w:t>
            </w:r>
          </w:p>
        </w:tc>
        <w:tc>
          <w:tcPr>
            <w:tcW w:w="1417" w:type="dxa"/>
          </w:tcPr>
          <w:p w14:paraId="374A4853" w14:textId="77777777" w:rsidR="000D43FE" w:rsidRDefault="0020078B"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88.4</w:t>
            </w:r>
          </w:p>
        </w:tc>
      </w:tr>
      <w:tr w:rsidR="00A84EEB" w14:paraId="374A4859" w14:textId="77777777">
        <w:tc>
          <w:tcPr>
            <w:tcW w:w="4762" w:type="dxa"/>
            <w:hideMark/>
          </w:tcPr>
          <w:p w14:paraId="374A4855" w14:textId="77777777" w:rsidR="000D43FE" w:rsidRDefault="0020078B" w:rsidP="000D43FE">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 xml:space="preserve">Incwm o Ardrethi Annomestig </w:t>
            </w:r>
          </w:p>
        </w:tc>
        <w:tc>
          <w:tcPr>
            <w:tcW w:w="1417" w:type="dxa"/>
          </w:tcPr>
          <w:p w14:paraId="374A4856" w14:textId="77777777" w:rsidR="000D43FE" w:rsidRDefault="0020078B" w:rsidP="000D43FE">
            <w:pPr>
              <w:pStyle w:val="Normal00"/>
              <w:spacing w:before="40" w:after="40"/>
              <w:ind w:right="118"/>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0</w:t>
            </w:r>
          </w:p>
        </w:tc>
        <w:tc>
          <w:tcPr>
            <w:tcW w:w="1417" w:type="dxa"/>
          </w:tcPr>
          <w:p w14:paraId="374A4857" w14:textId="77777777" w:rsidR="000D43FE" w:rsidRDefault="0020078B"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0.2</w:t>
            </w:r>
          </w:p>
        </w:tc>
        <w:tc>
          <w:tcPr>
            <w:tcW w:w="1417" w:type="dxa"/>
          </w:tcPr>
          <w:p w14:paraId="374A4858" w14:textId="77777777" w:rsidR="000D43FE" w:rsidRDefault="0020078B"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0.2</w:t>
            </w:r>
          </w:p>
        </w:tc>
      </w:tr>
      <w:tr w:rsidR="00A84EEB" w14:paraId="374A485E" w14:textId="77777777">
        <w:tc>
          <w:tcPr>
            <w:tcW w:w="4762" w:type="dxa"/>
            <w:tcBorders>
              <w:top w:val="nil"/>
              <w:left w:val="nil"/>
              <w:bottom w:val="single" w:sz="4" w:space="0" w:color="auto"/>
              <w:right w:val="nil"/>
            </w:tcBorders>
            <w:hideMark/>
          </w:tcPr>
          <w:p w14:paraId="374A485A" w14:textId="77777777" w:rsidR="000D43FE" w:rsidRDefault="0020078B" w:rsidP="000D43FE">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 xml:space="preserve">Y Dreth Gyngor </w:t>
            </w:r>
          </w:p>
        </w:tc>
        <w:tc>
          <w:tcPr>
            <w:tcW w:w="1417" w:type="dxa"/>
            <w:tcBorders>
              <w:top w:val="nil"/>
              <w:left w:val="nil"/>
              <w:bottom w:val="single" w:sz="4" w:space="0" w:color="auto"/>
              <w:right w:val="nil"/>
            </w:tcBorders>
          </w:tcPr>
          <w:p w14:paraId="374A485B" w14:textId="77777777" w:rsidR="000D43FE" w:rsidRDefault="0020078B" w:rsidP="000D43FE">
            <w:pPr>
              <w:pStyle w:val="Normal00"/>
              <w:spacing w:before="40" w:after="40"/>
              <w:ind w:right="118"/>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45</w:t>
            </w:r>
          </w:p>
        </w:tc>
        <w:tc>
          <w:tcPr>
            <w:tcW w:w="1417" w:type="dxa"/>
            <w:tcBorders>
              <w:top w:val="nil"/>
              <w:left w:val="nil"/>
              <w:bottom w:val="single" w:sz="4" w:space="0" w:color="auto"/>
              <w:right w:val="nil"/>
            </w:tcBorders>
          </w:tcPr>
          <w:p w14:paraId="374A485C" w14:textId="77777777" w:rsidR="000D43FE" w:rsidRDefault="0020078B"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79.2</w:t>
            </w:r>
          </w:p>
        </w:tc>
        <w:tc>
          <w:tcPr>
            <w:tcW w:w="1417" w:type="dxa"/>
            <w:tcBorders>
              <w:top w:val="nil"/>
              <w:left w:val="nil"/>
              <w:bottom w:val="single" w:sz="4" w:space="0" w:color="auto"/>
              <w:right w:val="nil"/>
            </w:tcBorders>
          </w:tcPr>
          <w:p w14:paraId="374A485D" w14:textId="77777777" w:rsidR="000D43FE" w:rsidRDefault="0020078B"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73.0</w:t>
            </w:r>
          </w:p>
        </w:tc>
      </w:tr>
      <w:tr w:rsidR="00A84EEB" w14:paraId="374A4863" w14:textId="77777777" w:rsidTr="000D43FE">
        <w:tc>
          <w:tcPr>
            <w:tcW w:w="4762" w:type="dxa"/>
            <w:tcBorders>
              <w:top w:val="single" w:sz="4" w:space="0" w:color="auto"/>
              <w:left w:val="nil"/>
              <w:bottom w:val="single" w:sz="12" w:space="0" w:color="auto"/>
              <w:right w:val="nil"/>
            </w:tcBorders>
            <w:hideMark/>
          </w:tcPr>
          <w:p w14:paraId="374A485F" w14:textId="77777777" w:rsidR="000D43FE" w:rsidRDefault="0020078B" w:rsidP="000D43FE">
            <w:pPr>
              <w:pStyle w:val="Normal00"/>
              <w:spacing w:before="40" w:after="40"/>
              <w:jc w:val="both"/>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Cyfanswm Cyllid</w:t>
            </w:r>
          </w:p>
        </w:tc>
        <w:tc>
          <w:tcPr>
            <w:tcW w:w="1417" w:type="dxa"/>
            <w:tcBorders>
              <w:top w:val="single" w:sz="4" w:space="0" w:color="auto"/>
              <w:left w:val="nil"/>
              <w:bottom w:val="single" w:sz="12" w:space="0" w:color="auto"/>
              <w:right w:val="nil"/>
            </w:tcBorders>
          </w:tcPr>
          <w:p w14:paraId="374A4860" w14:textId="77777777" w:rsidR="000D43FE" w:rsidRDefault="0020078B" w:rsidP="000D43FE">
            <w:pPr>
              <w:pStyle w:val="Normal00"/>
              <w:spacing w:before="40" w:after="40"/>
              <w:ind w:right="118"/>
              <w:jc w:val="right"/>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100</w:t>
            </w:r>
          </w:p>
        </w:tc>
        <w:tc>
          <w:tcPr>
            <w:tcW w:w="1417" w:type="dxa"/>
            <w:tcBorders>
              <w:top w:val="single" w:sz="4" w:space="0" w:color="auto"/>
              <w:left w:val="nil"/>
              <w:bottom w:val="single" w:sz="12" w:space="0" w:color="auto"/>
              <w:right w:val="nil"/>
            </w:tcBorders>
          </w:tcPr>
          <w:p w14:paraId="374A4861" w14:textId="77777777" w:rsidR="000D43FE" w:rsidRDefault="0020078B" w:rsidP="000D43FE">
            <w:pPr>
              <w:pStyle w:val="Normal00"/>
              <w:spacing w:before="40" w:after="40"/>
              <w:ind w:right="120"/>
              <w:jc w:val="right"/>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173.0</w:t>
            </w:r>
          </w:p>
        </w:tc>
        <w:tc>
          <w:tcPr>
            <w:tcW w:w="1417" w:type="dxa"/>
            <w:tcBorders>
              <w:top w:val="single" w:sz="4" w:space="0" w:color="auto"/>
              <w:left w:val="nil"/>
              <w:bottom w:val="single" w:sz="12" w:space="0" w:color="auto"/>
              <w:right w:val="nil"/>
            </w:tcBorders>
          </w:tcPr>
          <w:p w14:paraId="374A4862" w14:textId="77777777" w:rsidR="000D43FE" w:rsidRDefault="0020078B" w:rsidP="000D43FE">
            <w:pPr>
              <w:pStyle w:val="Normal00"/>
              <w:spacing w:before="40" w:after="40"/>
              <w:ind w:right="120"/>
              <w:jc w:val="right"/>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161.6</w:t>
            </w:r>
          </w:p>
        </w:tc>
      </w:tr>
    </w:tbl>
    <w:p w14:paraId="374A4864" w14:textId="77777777" w:rsidR="00665B28" w:rsidRDefault="00665B28" w:rsidP="00665B28">
      <w:pPr>
        <w:pStyle w:val="Normal00"/>
        <w:jc w:val="both"/>
        <w:rPr>
          <w:rFonts w:ascii="Arial" w:eastAsia="Times New Roman" w:hAnsi="Arial"/>
          <w:color w:val="000000" w:themeColor="text1"/>
          <w:sz w:val="18"/>
          <w:szCs w:val="18"/>
          <w:lang w:val="en-GB" w:eastAsia="en-GB"/>
        </w:rPr>
      </w:pPr>
    </w:p>
    <w:p w14:paraId="374A4865" w14:textId="77777777" w:rsidR="00665B28" w:rsidRDefault="0020078B" w:rsidP="004130C0">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 xml:space="preserve">Mae dadansoddiad pellach o sut y caiff gwariant blynyddol ei ddefnyddio a'i ariannu i'w weld yn y Dadansoddiad o Wariant a Chyllid yn y Datganiadau Ariannol. </w:t>
      </w:r>
    </w:p>
    <w:p w14:paraId="374A4866" w14:textId="77777777" w:rsidR="00665B28" w:rsidRDefault="00665B28" w:rsidP="004130C0">
      <w:pPr>
        <w:pStyle w:val="Normal00"/>
        <w:jc w:val="both"/>
        <w:rPr>
          <w:rFonts w:ascii="Arial" w:eastAsia="Times New Roman" w:hAnsi="Arial"/>
          <w:color w:val="000000" w:themeColor="text1"/>
          <w:sz w:val="18"/>
          <w:szCs w:val="18"/>
          <w:lang w:val="en-GB" w:eastAsia="en-GB"/>
        </w:rPr>
      </w:pPr>
    </w:p>
    <w:p w14:paraId="374A4867" w14:textId="77777777" w:rsidR="00665B28" w:rsidRPr="00541E78" w:rsidRDefault="0020078B" w:rsidP="004130C0">
      <w:pPr>
        <w:pStyle w:val="Normal00"/>
        <w:jc w:val="both"/>
        <w:rPr>
          <w:rFonts w:ascii="Arial" w:eastAsia="Times New Roman" w:hAnsi="Arial"/>
          <w:color w:val="000000" w:themeColor="text1"/>
          <w:sz w:val="18"/>
          <w:szCs w:val="18"/>
          <w:lang w:val="en-GB" w:eastAsia="en-GB"/>
        </w:rPr>
      </w:pPr>
      <w:r w:rsidRPr="00541E78">
        <w:rPr>
          <w:rFonts w:ascii="Arial" w:eastAsia="Times New Roman" w:hAnsi="Arial"/>
          <w:color w:val="000000" w:themeColor="text1"/>
          <w:sz w:val="18"/>
          <w:szCs w:val="18"/>
          <w:lang w:val="cy-GB" w:eastAsia="en-GB"/>
        </w:rPr>
        <w:t xml:space="preserve">Deilliodd yr arbedion o'r arbedion rheolaidd a ragwelwyd trwy gyflymu cynlluniau effeithlonrwydd  trwy gyfrwng Rhaglen Gwella Gwasanaethau'r Heddlu a lleihau gwariant yn erbyn cyllidebau a arweinir gan alw. Trosglwyddwyd hyn i Gronfeydd Wrth Gefn y Gellir eu Defnyddio. Cyfanswm Cronfeydd Wrth Gefn y Gellir eu Defnyddio ar ddiwedd y flwyddyn ar ôl y trosglwyddiadau hyn oedd £18.077 miliwn (£21.147 miliwn yn 2023/24). Cronfeydd Wrth Gefn y Gellir eu Defnyddio yw’r Gronfa Gyffredinol a'r cronfeydd ymrwymedig eraill a neilltuir o'r Gronfa Gyffredinol er mwyn darparu cyllid ar gyfer cynlluniau gwariant cyfalaf a refeniw yn y dyfodol. Mae Nodiadau 9 a 23 i'r Datganiadau Ariannol yn darparu mwy o wybodaeth am hyn. </w:t>
      </w:r>
    </w:p>
    <w:p w14:paraId="374A4868" w14:textId="77777777" w:rsidR="00665B28" w:rsidRPr="009F4BBD" w:rsidRDefault="00665B28" w:rsidP="004130C0">
      <w:pPr>
        <w:pStyle w:val="Normal00"/>
        <w:jc w:val="both"/>
        <w:rPr>
          <w:rFonts w:ascii="Arial" w:eastAsia="Times New Roman" w:hAnsi="Arial"/>
          <w:color w:val="000000" w:themeColor="text1"/>
          <w:sz w:val="18"/>
          <w:szCs w:val="18"/>
          <w:lang w:val="en-GB" w:eastAsia="en-GB"/>
        </w:rPr>
      </w:pPr>
    </w:p>
    <w:p w14:paraId="374A4869" w14:textId="77777777" w:rsidR="00665B28" w:rsidRPr="009F4BBD" w:rsidRDefault="0020078B" w:rsidP="004130C0">
      <w:pPr>
        <w:pStyle w:val="Normal00"/>
        <w:jc w:val="both"/>
        <w:rPr>
          <w:rFonts w:ascii="Arial" w:eastAsia="Times New Roman" w:hAnsi="Arial"/>
          <w:color w:val="000000" w:themeColor="text1"/>
          <w:sz w:val="18"/>
          <w:szCs w:val="18"/>
          <w:lang w:val="en-GB" w:eastAsia="en-GB"/>
        </w:rPr>
      </w:pPr>
      <w:r w:rsidRPr="009F4BBD">
        <w:rPr>
          <w:rFonts w:ascii="Arial" w:eastAsia="Times New Roman" w:hAnsi="Arial"/>
          <w:b/>
          <w:bCs/>
          <w:color w:val="000000" w:themeColor="text1"/>
          <w:sz w:val="18"/>
          <w:szCs w:val="18"/>
          <w:lang w:val="cy-GB" w:eastAsia="en-GB"/>
        </w:rPr>
        <w:t xml:space="preserve">Gwariant Cyfalaf ac Ariannu Cyfalaf </w:t>
      </w:r>
    </w:p>
    <w:p w14:paraId="374A486A" w14:textId="77777777" w:rsidR="00665B28" w:rsidRDefault="0020078B" w:rsidP="004130C0">
      <w:pPr>
        <w:pStyle w:val="Normal00"/>
        <w:jc w:val="both"/>
        <w:rPr>
          <w:rFonts w:ascii="Arial" w:eastAsia="Times New Roman" w:hAnsi="Arial"/>
          <w:color w:val="000000" w:themeColor="text1"/>
          <w:sz w:val="18"/>
          <w:szCs w:val="18"/>
          <w:lang w:val="en-GB" w:eastAsia="en-GB"/>
        </w:rPr>
      </w:pPr>
      <w:r w:rsidRPr="009F4BBD">
        <w:rPr>
          <w:rFonts w:ascii="Arial" w:eastAsia="Times New Roman" w:hAnsi="Arial"/>
          <w:color w:val="000000" w:themeColor="text1"/>
          <w:sz w:val="18"/>
          <w:szCs w:val="18"/>
          <w:lang w:val="cy-GB" w:eastAsia="en-GB"/>
        </w:rPr>
        <w:t xml:space="preserve">Yn ystod 2024/25, cyfanswm y gwariant cyfalaf oedd £13.7 miliwn yn erbyn cyllideb gyfalaf ddiwygiedig o £22.5 miliwn.  Mae hyn yn cynrychioli arian a gafodd ei wario at ddibenion prynu, uwchraddio a gwella asedau fel eiddo, cerbydau a chyfrifiaduron, cyfathrebu a chyfarpar. Ariannwyd gwariant cyfalaf gan gronfeydd wrth gefn, grant penodol, derbyniadau cyfalaf a chyfraniadau refeniw, fel y nodir yn y crynodeb isod: </w:t>
      </w:r>
    </w:p>
    <w:p w14:paraId="374A486B" w14:textId="77777777" w:rsidR="00665B28" w:rsidRDefault="00665B28" w:rsidP="004130C0">
      <w:pPr>
        <w:pStyle w:val="Normal00"/>
        <w:jc w:val="both"/>
        <w:rPr>
          <w:rFonts w:ascii="Arial" w:eastAsia="Times New Roman" w:hAnsi="Arial"/>
          <w:color w:val="000000" w:themeColor="text1"/>
          <w:sz w:val="18"/>
          <w:szCs w:val="18"/>
          <w:lang w:val="en-GB" w:eastAsia="en-GB"/>
        </w:rPr>
      </w:pPr>
    </w:p>
    <w:tbl>
      <w:tblPr>
        <w:tblStyle w:val="TableGrid"/>
        <w:tblW w:w="9013" w:type="dxa"/>
        <w:tblLook w:val="04A0" w:firstRow="1" w:lastRow="0" w:firstColumn="1" w:lastColumn="0" w:noHBand="0" w:noVBand="1"/>
      </w:tblPr>
      <w:tblGrid>
        <w:gridCol w:w="5070"/>
        <w:gridCol w:w="1109"/>
        <w:gridCol w:w="1417"/>
        <w:gridCol w:w="1417"/>
      </w:tblGrid>
      <w:tr w:rsidR="00A84EEB" w14:paraId="374A4873" w14:textId="77777777">
        <w:tc>
          <w:tcPr>
            <w:tcW w:w="5070" w:type="dxa"/>
            <w:tcBorders>
              <w:top w:val="nil"/>
              <w:left w:val="nil"/>
              <w:bottom w:val="single" w:sz="4" w:space="0" w:color="auto"/>
              <w:right w:val="nil"/>
            </w:tcBorders>
          </w:tcPr>
          <w:p w14:paraId="374A486C" w14:textId="77777777" w:rsidR="00665B28" w:rsidRDefault="00665B28" w:rsidP="004130C0">
            <w:pPr>
              <w:pStyle w:val="Normal00"/>
              <w:jc w:val="both"/>
              <w:rPr>
                <w:rFonts w:ascii="Arial" w:eastAsia="Times New Roman" w:hAnsi="Arial"/>
                <w:color w:val="000000" w:themeColor="text1"/>
                <w:sz w:val="18"/>
                <w:szCs w:val="18"/>
                <w:lang w:val="en-GB" w:eastAsia="en-GB"/>
              </w:rPr>
            </w:pPr>
          </w:p>
        </w:tc>
        <w:tc>
          <w:tcPr>
            <w:tcW w:w="1109" w:type="dxa"/>
            <w:tcBorders>
              <w:top w:val="nil"/>
              <w:left w:val="nil"/>
              <w:bottom w:val="single" w:sz="4" w:space="0" w:color="auto"/>
              <w:right w:val="nil"/>
            </w:tcBorders>
            <w:hideMark/>
          </w:tcPr>
          <w:p w14:paraId="374A486D" w14:textId="77777777" w:rsidR="00665B28" w:rsidRPr="009F4BBD" w:rsidRDefault="0020078B" w:rsidP="004130C0">
            <w:pPr>
              <w:pStyle w:val="Normal00"/>
              <w:ind w:right="118"/>
              <w:jc w:val="right"/>
              <w:rPr>
                <w:rFonts w:ascii="Arial" w:eastAsia="Times New Roman" w:hAnsi="Arial"/>
                <w:b/>
                <w:color w:val="000000" w:themeColor="text1"/>
                <w:sz w:val="18"/>
                <w:szCs w:val="18"/>
                <w:lang w:val="en-GB" w:eastAsia="en-GB"/>
              </w:rPr>
            </w:pPr>
            <w:r w:rsidRPr="009F4BBD">
              <w:rPr>
                <w:rFonts w:ascii="Arial" w:eastAsia="Times New Roman" w:hAnsi="Arial"/>
                <w:b/>
                <w:bCs/>
                <w:color w:val="000000" w:themeColor="text1"/>
                <w:sz w:val="18"/>
                <w:szCs w:val="18"/>
                <w:lang w:val="cy-GB" w:eastAsia="en-GB"/>
              </w:rPr>
              <w:t>2024/25</w:t>
            </w:r>
          </w:p>
          <w:p w14:paraId="374A486E" w14:textId="77777777" w:rsidR="00665B28" w:rsidRPr="009F4BBD" w:rsidRDefault="0020078B" w:rsidP="004130C0">
            <w:pPr>
              <w:pStyle w:val="Normal00"/>
              <w:ind w:right="118"/>
              <w:jc w:val="right"/>
              <w:rPr>
                <w:rFonts w:ascii="Arial" w:eastAsia="Times New Roman" w:hAnsi="Arial"/>
                <w:color w:val="000000" w:themeColor="text1"/>
                <w:sz w:val="18"/>
                <w:szCs w:val="18"/>
                <w:lang w:val="en-GB" w:eastAsia="en-GB"/>
              </w:rPr>
            </w:pPr>
            <w:r w:rsidRPr="009F4BBD">
              <w:rPr>
                <w:rFonts w:ascii="Arial" w:eastAsia="Times New Roman" w:hAnsi="Arial"/>
                <w:b/>
                <w:bCs/>
                <w:color w:val="000000" w:themeColor="text1"/>
                <w:sz w:val="18"/>
                <w:szCs w:val="18"/>
                <w:lang w:val="cy-GB" w:eastAsia="en-GB"/>
              </w:rPr>
              <w:t>%</w:t>
            </w:r>
          </w:p>
        </w:tc>
        <w:tc>
          <w:tcPr>
            <w:tcW w:w="1417" w:type="dxa"/>
            <w:tcBorders>
              <w:top w:val="nil"/>
              <w:left w:val="nil"/>
              <w:bottom w:val="single" w:sz="4" w:space="0" w:color="auto"/>
              <w:right w:val="nil"/>
            </w:tcBorders>
            <w:hideMark/>
          </w:tcPr>
          <w:p w14:paraId="374A486F" w14:textId="77777777" w:rsidR="00665B28" w:rsidRPr="009F4BBD" w:rsidRDefault="0020078B" w:rsidP="004130C0">
            <w:pPr>
              <w:pStyle w:val="Normal00"/>
              <w:ind w:right="120"/>
              <w:jc w:val="right"/>
              <w:rPr>
                <w:rFonts w:ascii="Arial" w:eastAsia="Times New Roman" w:hAnsi="Arial"/>
                <w:b/>
                <w:color w:val="000000" w:themeColor="text1"/>
                <w:sz w:val="18"/>
                <w:szCs w:val="18"/>
                <w:lang w:val="en-GB" w:eastAsia="en-GB"/>
              </w:rPr>
            </w:pPr>
            <w:r w:rsidRPr="009F4BBD">
              <w:rPr>
                <w:rFonts w:ascii="Arial" w:eastAsia="Times New Roman" w:hAnsi="Arial"/>
                <w:b/>
                <w:bCs/>
                <w:color w:val="000000" w:themeColor="text1"/>
                <w:sz w:val="18"/>
                <w:szCs w:val="18"/>
                <w:lang w:val="cy-GB" w:eastAsia="en-GB"/>
              </w:rPr>
              <w:t>2024/25</w:t>
            </w:r>
          </w:p>
          <w:p w14:paraId="374A4870" w14:textId="77777777" w:rsidR="00665B28" w:rsidRPr="009F4BBD" w:rsidRDefault="0020078B" w:rsidP="004130C0">
            <w:pPr>
              <w:pStyle w:val="Normal00"/>
              <w:ind w:right="120"/>
              <w:jc w:val="right"/>
              <w:rPr>
                <w:rFonts w:ascii="Arial" w:eastAsia="Times New Roman" w:hAnsi="Arial"/>
                <w:color w:val="000000" w:themeColor="text1"/>
                <w:sz w:val="18"/>
                <w:szCs w:val="18"/>
                <w:lang w:val="en-GB" w:eastAsia="en-GB"/>
              </w:rPr>
            </w:pPr>
            <w:r w:rsidRPr="009F4BBD">
              <w:rPr>
                <w:rFonts w:ascii="Arial" w:eastAsia="Times New Roman" w:hAnsi="Arial"/>
                <w:b/>
                <w:bCs/>
                <w:color w:val="000000" w:themeColor="text1"/>
                <w:sz w:val="18"/>
                <w:szCs w:val="18"/>
                <w:lang w:val="cy-GB" w:eastAsia="en-GB"/>
              </w:rPr>
              <w:t>£m</w:t>
            </w:r>
          </w:p>
        </w:tc>
        <w:tc>
          <w:tcPr>
            <w:tcW w:w="1417" w:type="dxa"/>
            <w:tcBorders>
              <w:top w:val="nil"/>
              <w:left w:val="nil"/>
              <w:bottom w:val="single" w:sz="4" w:space="0" w:color="auto"/>
              <w:right w:val="nil"/>
            </w:tcBorders>
          </w:tcPr>
          <w:p w14:paraId="374A4871" w14:textId="77777777" w:rsidR="00665B28" w:rsidRDefault="0020078B" w:rsidP="004130C0">
            <w:pPr>
              <w:pStyle w:val="Normal00"/>
              <w:ind w:right="120"/>
              <w:jc w:val="right"/>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2023/24</w:t>
            </w:r>
          </w:p>
          <w:p w14:paraId="374A4872" w14:textId="77777777" w:rsidR="00665B28" w:rsidRDefault="0020078B" w:rsidP="004130C0">
            <w:pPr>
              <w:pStyle w:val="Normal00"/>
              <w:ind w:right="120"/>
              <w:jc w:val="right"/>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£m</w:t>
            </w:r>
          </w:p>
        </w:tc>
      </w:tr>
      <w:tr w:rsidR="00A84EEB" w14:paraId="374A4878" w14:textId="77777777">
        <w:tc>
          <w:tcPr>
            <w:tcW w:w="5070" w:type="dxa"/>
            <w:tcBorders>
              <w:top w:val="single" w:sz="4" w:space="0" w:color="auto"/>
              <w:left w:val="nil"/>
              <w:bottom w:val="nil"/>
              <w:right w:val="nil"/>
            </w:tcBorders>
            <w:hideMark/>
          </w:tcPr>
          <w:p w14:paraId="374A4874" w14:textId="77777777" w:rsidR="00E43A03" w:rsidRDefault="0020078B" w:rsidP="00E43A03">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Tir ac adeiladau</w:t>
            </w:r>
          </w:p>
        </w:tc>
        <w:tc>
          <w:tcPr>
            <w:tcW w:w="1109" w:type="dxa"/>
            <w:tcBorders>
              <w:top w:val="single" w:sz="4" w:space="0" w:color="auto"/>
              <w:left w:val="nil"/>
              <w:bottom w:val="nil"/>
              <w:right w:val="nil"/>
            </w:tcBorders>
          </w:tcPr>
          <w:p w14:paraId="374A4875" w14:textId="77777777" w:rsidR="00E43A03" w:rsidRPr="00CF1F35" w:rsidRDefault="0020078B" w:rsidP="00E43A03">
            <w:pPr>
              <w:pStyle w:val="Normal00"/>
              <w:ind w:right="118"/>
              <w:jc w:val="right"/>
              <w:rPr>
                <w:rFonts w:ascii="Arial" w:eastAsia="Times New Roman" w:hAnsi="Arial"/>
                <w:color w:val="000000" w:themeColor="text1"/>
                <w:sz w:val="18"/>
                <w:szCs w:val="18"/>
                <w:lang w:val="en-GB" w:eastAsia="en-GB"/>
              </w:rPr>
            </w:pPr>
            <w:r w:rsidRPr="00CF1F35">
              <w:rPr>
                <w:rFonts w:ascii="Arial" w:eastAsia="Times New Roman" w:hAnsi="Arial"/>
                <w:color w:val="000000" w:themeColor="text1"/>
                <w:sz w:val="18"/>
                <w:szCs w:val="18"/>
                <w:lang w:val="cy-GB" w:eastAsia="en-GB"/>
              </w:rPr>
              <w:t>1</w:t>
            </w:r>
          </w:p>
        </w:tc>
        <w:tc>
          <w:tcPr>
            <w:tcW w:w="1417" w:type="dxa"/>
            <w:tcBorders>
              <w:top w:val="single" w:sz="4" w:space="0" w:color="auto"/>
              <w:left w:val="nil"/>
              <w:bottom w:val="nil"/>
              <w:right w:val="nil"/>
            </w:tcBorders>
          </w:tcPr>
          <w:p w14:paraId="374A4876" w14:textId="77777777" w:rsidR="00E43A03" w:rsidRPr="00CF1F35" w:rsidRDefault="0020078B" w:rsidP="00E43A03">
            <w:pPr>
              <w:pStyle w:val="Normal00"/>
              <w:ind w:right="120"/>
              <w:jc w:val="right"/>
              <w:rPr>
                <w:rFonts w:ascii="Arial" w:eastAsia="Times New Roman" w:hAnsi="Arial"/>
                <w:color w:val="000000" w:themeColor="text1"/>
                <w:sz w:val="18"/>
                <w:szCs w:val="18"/>
                <w:lang w:val="en-GB" w:eastAsia="en-GB"/>
              </w:rPr>
            </w:pPr>
            <w:r w:rsidRPr="00CF1F35">
              <w:rPr>
                <w:rFonts w:ascii="Arial" w:eastAsia="Times New Roman" w:hAnsi="Arial"/>
                <w:color w:val="000000" w:themeColor="text1"/>
                <w:sz w:val="18"/>
                <w:szCs w:val="18"/>
                <w:lang w:val="cy-GB" w:eastAsia="en-GB"/>
              </w:rPr>
              <w:t>0.1</w:t>
            </w:r>
          </w:p>
        </w:tc>
        <w:tc>
          <w:tcPr>
            <w:tcW w:w="1417" w:type="dxa"/>
            <w:tcBorders>
              <w:top w:val="single" w:sz="4" w:space="0" w:color="auto"/>
              <w:left w:val="nil"/>
              <w:bottom w:val="nil"/>
              <w:right w:val="nil"/>
            </w:tcBorders>
          </w:tcPr>
          <w:p w14:paraId="374A4877" w14:textId="77777777" w:rsidR="00E43A03" w:rsidRDefault="0020078B" w:rsidP="00E43A03">
            <w:pPr>
              <w:pStyle w:val="Normal0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1.6</w:t>
            </w:r>
          </w:p>
        </w:tc>
      </w:tr>
      <w:tr w:rsidR="00A84EEB" w14:paraId="374A4881" w14:textId="77777777">
        <w:tc>
          <w:tcPr>
            <w:tcW w:w="5070" w:type="dxa"/>
            <w:tcBorders>
              <w:top w:val="nil"/>
              <w:left w:val="nil"/>
              <w:bottom w:val="nil"/>
              <w:right w:val="nil"/>
            </w:tcBorders>
            <w:hideMark/>
          </w:tcPr>
          <w:p w14:paraId="374A4879" w14:textId="77777777" w:rsidR="00D9540F" w:rsidRDefault="0020078B" w:rsidP="00E43A03">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Ased hawl-i-ddefnyddio</w:t>
            </w:r>
          </w:p>
          <w:p w14:paraId="374A487A" w14:textId="77777777" w:rsidR="00E43A03" w:rsidRDefault="0020078B" w:rsidP="00E43A03">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Cerbydau, peiriannau, dodrefn a chyfarpar</w:t>
            </w:r>
          </w:p>
        </w:tc>
        <w:tc>
          <w:tcPr>
            <w:tcW w:w="1109" w:type="dxa"/>
            <w:tcBorders>
              <w:top w:val="nil"/>
              <w:left w:val="nil"/>
              <w:bottom w:val="nil"/>
              <w:right w:val="nil"/>
            </w:tcBorders>
          </w:tcPr>
          <w:p w14:paraId="374A487B" w14:textId="77777777" w:rsidR="007F2B7A" w:rsidRPr="00CF1F35" w:rsidRDefault="0020078B" w:rsidP="00E43A03">
            <w:pPr>
              <w:pStyle w:val="Normal00"/>
              <w:ind w:right="118"/>
              <w:jc w:val="right"/>
              <w:rPr>
                <w:rFonts w:ascii="Arial" w:eastAsia="Times New Roman" w:hAnsi="Arial"/>
                <w:color w:val="000000" w:themeColor="text1"/>
                <w:sz w:val="18"/>
                <w:szCs w:val="18"/>
                <w:lang w:val="en-GB" w:eastAsia="en-GB"/>
              </w:rPr>
            </w:pPr>
            <w:r w:rsidRPr="00CF1F35">
              <w:rPr>
                <w:rFonts w:ascii="Arial" w:eastAsia="Times New Roman" w:hAnsi="Arial"/>
                <w:color w:val="000000" w:themeColor="text1"/>
                <w:sz w:val="18"/>
                <w:szCs w:val="18"/>
                <w:lang w:val="cy-GB" w:eastAsia="en-GB"/>
              </w:rPr>
              <w:t>18</w:t>
            </w:r>
          </w:p>
          <w:p w14:paraId="374A487C" w14:textId="77777777" w:rsidR="00E43A03" w:rsidRPr="00CF1F35" w:rsidRDefault="0020078B" w:rsidP="00E43A03">
            <w:pPr>
              <w:pStyle w:val="Normal00"/>
              <w:ind w:right="118"/>
              <w:jc w:val="right"/>
              <w:rPr>
                <w:rFonts w:ascii="Arial" w:eastAsia="Times New Roman" w:hAnsi="Arial"/>
                <w:color w:val="000000" w:themeColor="text1"/>
                <w:sz w:val="18"/>
                <w:szCs w:val="18"/>
                <w:lang w:val="en-GB" w:eastAsia="en-GB"/>
              </w:rPr>
            </w:pPr>
            <w:r w:rsidRPr="00CF1F35">
              <w:rPr>
                <w:rFonts w:ascii="Arial" w:eastAsia="Times New Roman" w:hAnsi="Arial"/>
                <w:color w:val="000000" w:themeColor="text1"/>
                <w:sz w:val="18"/>
                <w:szCs w:val="18"/>
                <w:lang w:val="cy-GB" w:eastAsia="en-GB"/>
              </w:rPr>
              <w:t>34</w:t>
            </w:r>
          </w:p>
        </w:tc>
        <w:tc>
          <w:tcPr>
            <w:tcW w:w="1417" w:type="dxa"/>
            <w:tcBorders>
              <w:top w:val="nil"/>
              <w:left w:val="nil"/>
              <w:bottom w:val="nil"/>
              <w:right w:val="nil"/>
            </w:tcBorders>
          </w:tcPr>
          <w:p w14:paraId="374A487D" w14:textId="77777777" w:rsidR="007F2B7A" w:rsidRPr="00CF1F35" w:rsidRDefault="0020078B" w:rsidP="00E43A03">
            <w:pPr>
              <w:pStyle w:val="Normal00"/>
              <w:ind w:right="120"/>
              <w:jc w:val="right"/>
              <w:rPr>
                <w:rFonts w:ascii="Arial" w:eastAsia="Times New Roman" w:hAnsi="Arial"/>
                <w:color w:val="000000" w:themeColor="text1"/>
                <w:sz w:val="18"/>
                <w:szCs w:val="18"/>
                <w:lang w:val="en-GB" w:eastAsia="en-GB"/>
              </w:rPr>
            </w:pPr>
            <w:r w:rsidRPr="00CF1F35">
              <w:rPr>
                <w:rFonts w:ascii="Arial" w:eastAsia="Times New Roman" w:hAnsi="Arial"/>
                <w:color w:val="000000" w:themeColor="text1"/>
                <w:sz w:val="18"/>
                <w:szCs w:val="18"/>
                <w:lang w:val="cy-GB" w:eastAsia="en-GB"/>
              </w:rPr>
              <w:t>2.5</w:t>
            </w:r>
          </w:p>
          <w:p w14:paraId="374A487E" w14:textId="77777777" w:rsidR="00E43A03" w:rsidRPr="00CF1F35" w:rsidRDefault="0020078B" w:rsidP="00E43A03">
            <w:pPr>
              <w:pStyle w:val="Normal00"/>
              <w:ind w:right="120"/>
              <w:jc w:val="right"/>
              <w:rPr>
                <w:rFonts w:ascii="Arial" w:eastAsia="Times New Roman" w:hAnsi="Arial"/>
                <w:color w:val="000000" w:themeColor="text1"/>
                <w:sz w:val="18"/>
                <w:szCs w:val="18"/>
                <w:lang w:val="en-GB" w:eastAsia="en-GB"/>
              </w:rPr>
            </w:pPr>
            <w:r w:rsidRPr="00CF1F35">
              <w:rPr>
                <w:rFonts w:ascii="Arial" w:eastAsia="Times New Roman" w:hAnsi="Arial"/>
                <w:color w:val="000000" w:themeColor="text1"/>
                <w:sz w:val="18"/>
                <w:szCs w:val="18"/>
                <w:lang w:val="cy-GB" w:eastAsia="en-GB"/>
              </w:rPr>
              <w:t>4.7</w:t>
            </w:r>
          </w:p>
        </w:tc>
        <w:tc>
          <w:tcPr>
            <w:tcW w:w="1417" w:type="dxa"/>
            <w:tcBorders>
              <w:top w:val="nil"/>
              <w:left w:val="nil"/>
              <w:bottom w:val="nil"/>
              <w:right w:val="nil"/>
            </w:tcBorders>
          </w:tcPr>
          <w:p w14:paraId="374A487F" w14:textId="77777777" w:rsidR="007F2B7A" w:rsidRDefault="0020078B" w:rsidP="00E43A03">
            <w:pPr>
              <w:pStyle w:val="Normal0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0</w:t>
            </w:r>
          </w:p>
          <w:p w14:paraId="374A4880" w14:textId="77777777" w:rsidR="00E43A03" w:rsidRDefault="0020078B" w:rsidP="00E43A03">
            <w:pPr>
              <w:pStyle w:val="Normal0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3.7</w:t>
            </w:r>
          </w:p>
        </w:tc>
      </w:tr>
      <w:tr w:rsidR="00A84EEB" w14:paraId="374A4886" w14:textId="77777777">
        <w:tc>
          <w:tcPr>
            <w:tcW w:w="5070" w:type="dxa"/>
            <w:tcBorders>
              <w:top w:val="nil"/>
              <w:left w:val="nil"/>
              <w:bottom w:val="nil"/>
              <w:right w:val="nil"/>
            </w:tcBorders>
            <w:hideMark/>
          </w:tcPr>
          <w:p w14:paraId="374A4882" w14:textId="77777777" w:rsidR="00E43A03" w:rsidRDefault="0020078B" w:rsidP="00E43A03">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Asedau sy'n cael eu hadeiladu</w:t>
            </w:r>
          </w:p>
        </w:tc>
        <w:tc>
          <w:tcPr>
            <w:tcW w:w="1109" w:type="dxa"/>
            <w:tcBorders>
              <w:top w:val="nil"/>
              <w:left w:val="nil"/>
              <w:bottom w:val="nil"/>
              <w:right w:val="nil"/>
            </w:tcBorders>
          </w:tcPr>
          <w:p w14:paraId="374A4883" w14:textId="77777777" w:rsidR="00E43A03" w:rsidRDefault="0020078B" w:rsidP="00E43A03">
            <w:pPr>
              <w:pStyle w:val="Normal00"/>
              <w:ind w:right="118"/>
              <w:jc w:val="right"/>
              <w:rPr>
                <w:rFonts w:ascii="Arial" w:eastAsia="Times New Roman" w:hAnsi="Arial"/>
                <w:color w:val="000000" w:themeColor="text1"/>
                <w:sz w:val="18"/>
                <w:szCs w:val="18"/>
                <w:lang w:val="en-GB" w:eastAsia="en-GB"/>
              </w:rPr>
            </w:pPr>
            <w:r w:rsidRPr="009F4BBD">
              <w:rPr>
                <w:rFonts w:ascii="Arial" w:eastAsia="Times New Roman" w:hAnsi="Arial"/>
                <w:color w:val="000000" w:themeColor="text1"/>
                <w:sz w:val="18"/>
                <w:szCs w:val="18"/>
                <w:lang w:val="cy-GB" w:eastAsia="en-GB"/>
              </w:rPr>
              <w:t>47</w:t>
            </w:r>
          </w:p>
        </w:tc>
        <w:tc>
          <w:tcPr>
            <w:tcW w:w="1417" w:type="dxa"/>
            <w:tcBorders>
              <w:top w:val="nil"/>
              <w:left w:val="nil"/>
              <w:bottom w:val="nil"/>
              <w:right w:val="nil"/>
            </w:tcBorders>
          </w:tcPr>
          <w:p w14:paraId="374A4884" w14:textId="77777777" w:rsidR="00E43A03" w:rsidRDefault="0020078B" w:rsidP="00E43A03">
            <w:pPr>
              <w:pStyle w:val="Normal00"/>
              <w:ind w:right="120"/>
              <w:jc w:val="right"/>
              <w:rPr>
                <w:rFonts w:ascii="Arial" w:eastAsia="Times New Roman" w:hAnsi="Arial"/>
                <w:color w:val="000000" w:themeColor="text1"/>
                <w:sz w:val="18"/>
                <w:szCs w:val="18"/>
                <w:lang w:val="en-GB" w:eastAsia="en-GB"/>
              </w:rPr>
            </w:pPr>
            <w:r w:rsidRPr="009F4BBD">
              <w:rPr>
                <w:rFonts w:ascii="Arial" w:eastAsia="Times New Roman" w:hAnsi="Arial"/>
                <w:color w:val="000000" w:themeColor="text1"/>
                <w:sz w:val="18"/>
                <w:szCs w:val="18"/>
                <w:lang w:val="cy-GB" w:eastAsia="en-GB"/>
              </w:rPr>
              <w:t>6.4</w:t>
            </w:r>
          </w:p>
        </w:tc>
        <w:tc>
          <w:tcPr>
            <w:tcW w:w="1417" w:type="dxa"/>
            <w:tcBorders>
              <w:top w:val="nil"/>
              <w:left w:val="nil"/>
              <w:bottom w:val="nil"/>
              <w:right w:val="nil"/>
            </w:tcBorders>
          </w:tcPr>
          <w:p w14:paraId="374A4885" w14:textId="77777777" w:rsidR="00E43A03" w:rsidRDefault="0020078B" w:rsidP="00E43A03">
            <w:pPr>
              <w:pStyle w:val="Normal0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4.9</w:t>
            </w:r>
          </w:p>
        </w:tc>
      </w:tr>
      <w:tr w:rsidR="00A84EEB" w14:paraId="374A488B" w14:textId="77777777">
        <w:tc>
          <w:tcPr>
            <w:tcW w:w="5070" w:type="dxa"/>
            <w:tcBorders>
              <w:top w:val="nil"/>
              <w:left w:val="nil"/>
              <w:bottom w:val="single" w:sz="4" w:space="0" w:color="auto"/>
              <w:right w:val="nil"/>
            </w:tcBorders>
            <w:hideMark/>
          </w:tcPr>
          <w:p w14:paraId="374A4887" w14:textId="77777777" w:rsidR="00E43A03" w:rsidRDefault="0020078B" w:rsidP="00E43A03">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Asedau anniriaethol</w:t>
            </w:r>
          </w:p>
        </w:tc>
        <w:tc>
          <w:tcPr>
            <w:tcW w:w="1109" w:type="dxa"/>
            <w:tcBorders>
              <w:top w:val="nil"/>
              <w:left w:val="nil"/>
              <w:bottom w:val="single" w:sz="4" w:space="0" w:color="auto"/>
              <w:right w:val="nil"/>
            </w:tcBorders>
          </w:tcPr>
          <w:p w14:paraId="374A4888" w14:textId="77777777" w:rsidR="00E43A03" w:rsidRDefault="0020078B" w:rsidP="00E43A03">
            <w:pPr>
              <w:pStyle w:val="Normal00"/>
              <w:ind w:right="118"/>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0</w:t>
            </w:r>
          </w:p>
        </w:tc>
        <w:tc>
          <w:tcPr>
            <w:tcW w:w="1417" w:type="dxa"/>
            <w:tcBorders>
              <w:top w:val="nil"/>
              <w:left w:val="nil"/>
              <w:bottom w:val="single" w:sz="4" w:space="0" w:color="auto"/>
              <w:right w:val="nil"/>
            </w:tcBorders>
          </w:tcPr>
          <w:p w14:paraId="374A4889" w14:textId="77777777" w:rsidR="00E43A03" w:rsidRDefault="0020078B" w:rsidP="00E43A03">
            <w:pPr>
              <w:pStyle w:val="Normal0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0</w:t>
            </w:r>
          </w:p>
        </w:tc>
        <w:tc>
          <w:tcPr>
            <w:tcW w:w="1417" w:type="dxa"/>
            <w:tcBorders>
              <w:top w:val="nil"/>
              <w:left w:val="nil"/>
              <w:bottom w:val="single" w:sz="4" w:space="0" w:color="auto"/>
              <w:right w:val="nil"/>
            </w:tcBorders>
          </w:tcPr>
          <w:p w14:paraId="374A488A" w14:textId="77777777" w:rsidR="00E43A03" w:rsidRDefault="0020078B" w:rsidP="00E43A03">
            <w:pPr>
              <w:pStyle w:val="Normal0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0.1</w:t>
            </w:r>
          </w:p>
        </w:tc>
      </w:tr>
      <w:tr w:rsidR="00A84EEB" w14:paraId="374A4890" w14:textId="77777777" w:rsidTr="00E43A03">
        <w:tc>
          <w:tcPr>
            <w:tcW w:w="5070" w:type="dxa"/>
            <w:tcBorders>
              <w:top w:val="single" w:sz="4" w:space="0" w:color="auto"/>
              <w:left w:val="nil"/>
              <w:bottom w:val="single" w:sz="12" w:space="0" w:color="auto"/>
              <w:right w:val="nil"/>
            </w:tcBorders>
            <w:hideMark/>
          </w:tcPr>
          <w:p w14:paraId="374A488C" w14:textId="77777777" w:rsidR="00E43A03" w:rsidRDefault="0020078B" w:rsidP="00E43A03">
            <w:pPr>
              <w:pStyle w:val="Normal00"/>
              <w:jc w:val="both"/>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Cyfanswm</w:t>
            </w:r>
          </w:p>
        </w:tc>
        <w:tc>
          <w:tcPr>
            <w:tcW w:w="1109" w:type="dxa"/>
            <w:tcBorders>
              <w:top w:val="single" w:sz="4" w:space="0" w:color="auto"/>
              <w:left w:val="nil"/>
              <w:bottom w:val="single" w:sz="12" w:space="0" w:color="auto"/>
              <w:right w:val="nil"/>
            </w:tcBorders>
          </w:tcPr>
          <w:p w14:paraId="374A488D" w14:textId="77777777" w:rsidR="00E43A03" w:rsidRDefault="0020078B" w:rsidP="00E43A03">
            <w:pPr>
              <w:pStyle w:val="Normal00"/>
              <w:ind w:right="118"/>
              <w:jc w:val="right"/>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100</w:t>
            </w:r>
          </w:p>
        </w:tc>
        <w:tc>
          <w:tcPr>
            <w:tcW w:w="1417" w:type="dxa"/>
            <w:tcBorders>
              <w:top w:val="single" w:sz="4" w:space="0" w:color="auto"/>
              <w:left w:val="nil"/>
              <w:bottom w:val="single" w:sz="12" w:space="0" w:color="auto"/>
              <w:right w:val="nil"/>
            </w:tcBorders>
          </w:tcPr>
          <w:p w14:paraId="374A488E" w14:textId="77777777" w:rsidR="00E43A03" w:rsidRDefault="0020078B" w:rsidP="00E43A03">
            <w:pPr>
              <w:pStyle w:val="Normal00"/>
              <w:ind w:right="120"/>
              <w:jc w:val="right"/>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13.7</w:t>
            </w:r>
          </w:p>
        </w:tc>
        <w:tc>
          <w:tcPr>
            <w:tcW w:w="1417" w:type="dxa"/>
            <w:tcBorders>
              <w:top w:val="single" w:sz="4" w:space="0" w:color="auto"/>
              <w:left w:val="nil"/>
              <w:bottom w:val="single" w:sz="12" w:space="0" w:color="auto"/>
              <w:right w:val="nil"/>
            </w:tcBorders>
          </w:tcPr>
          <w:p w14:paraId="374A488F" w14:textId="77777777" w:rsidR="00E43A03" w:rsidRDefault="0020078B" w:rsidP="00E43A03">
            <w:pPr>
              <w:pStyle w:val="Normal00"/>
              <w:ind w:right="120"/>
              <w:jc w:val="right"/>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10.3</w:t>
            </w:r>
          </w:p>
        </w:tc>
      </w:tr>
    </w:tbl>
    <w:p w14:paraId="374A4891" w14:textId="77777777" w:rsidR="00665B28" w:rsidRDefault="00665B28" w:rsidP="004130C0">
      <w:pPr>
        <w:pStyle w:val="Normal00"/>
        <w:jc w:val="both"/>
        <w:rPr>
          <w:rFonts w:ascii="Arial" w:eastAsia="Times New Roman" w:hAnsi="Arial"/>
          <w:color w:val="000000" w:themeColor="text1"/>
          <w:sz w:val="18"/>
          <w:szCs w:val="18"/>
          <w:lang w:val="en-GB" w:eastAsia="en-GB"/>
        </w:rPr>
      </w:pPr>
    </w:p>
    <w:p w14:paraId="374A4892" w14:textId="77777777" w:rsidR="00883B62" w:rsidRDefault="0020078B" w:rsidP="004130C0">
      <w:pPr>
        <w:pStyle w:val="Normal00"/>
        <w:jc w:val="both"/>
        <w:rPr>
          <w:rFonts w:ascii="Arial" w:eastAsia="Times New Roman" w:hAnsi="Arial"/>
          <w:color w:val="000000" w:themeColor="text1"/>
          <w:sz w:val="18"/>
          <w:szCs w:val="18"/>
          <w:lang w:val="en-GB" w:eastAsia="en-GB"/>
        </w:rPr>
      </w:pPr>
      <w:r w:rsidRPr="006B2B6E">
        <w:rPr>
          <w:rFonts w:ascii="Arial" w:eastAsia="Times New Roman" w:hAnsi="Arial"/>
          <w:color w:val="000000" w:themeColor="text1"/>
          <w:sz w:val="18"/>
          <w:szCs w:val="18"/>
          <w:lang w:val="cy-GB" w:eastAsia="en-GB"/>
        </w:rPr>
        <w:t xml:space="preserve">Roedd yr asedau yn cael eu hadeiladu'n gysylltiedig yn bennaf gydag adeilad newydd Y Fenni a gwblhawyd yn ystod y flwyddyn. </w:t>
      </w:r>
    </w:p>
    <w:p w14:paraId="374A4893" w14:textId="77777777" w:rsidR="00665B28" w:rsidRPr="006B2B6E" w:rsidRDefault="00665B28" w:rsidP="004130C0">
      <w:pPr>
        <w:pStyle w:val="Normal00"/>
        <w:jc w:val="both"/>
        <w:rPr>
          <w:rFonts w:ascii="Arial" w:eastAsia="Times New Roman" w:hAnsi="Arial"/>
          <w:color w:val="000000" w:themeColor="text1"/>
          <w:sz w:val="18"/>
          <w:szCs w:val="18"/>
          <w:lang w:val="en-GB" w:eastAsia="en-GB"/>
        </w:rPr>
      </w:pPr>
    </w:p>
    <w:p w14:paraId="374A4894" w14:textId="77777777" w:rsidR="00665B28" w:rsidRPr="008F0670" w:rsidRDefault="00665B28" w:rsidP="004130C0">
      <w:pPr>
        <w:pStyle w:val="Normal00"/>
        <w:jc w:val="both"/>
        <w:rPr>
          <w:rFonts w:ascii="Arial" w:eastAsia="Times New Roman" w:hAnsi="Arial"/>
          <w:color w:val="000000" w:themeColor="text1"/>
          <w:sz w:val="18"/>
          <w:szCs w:val="18"/>
          <w:highlight w:val="yellow"/>
          <w:lang w:val="en-GB" w:eastAsia="en-GB"/>
        </w:rPr>
      </w:pPr>
    </w:p>
    <w:p w14:paraId="374A4895" w14:textId="77777777" w:rsidR="00D75A3C" w:rsidRDefault="00D75A3C" w:rsidP="00665B28">
      <w:pPr>
        <w:pStyle w:val="Normal00"/>
        <w:jc w:val="both"/>
        <w:rPr>
          <w:rFonts w:ascii="Arial" w:eastAsia="Times New Roman" w:hAnsi="Arial"/>
          <w:color w:val="000000" w:themeColor="text1"/>
          <w:sz w:val="18"/>
          <w:szCs w:val="18"/>
          <w:highlight w:val="yellow"/>
          <w:lang w:val="en-GB" w:eastAsia="en-GB"/>
        </w:rPr>
      </w:pPr>
    </w:p>
    <w:p w14:paraId="374A4896" w14:textId="77777777" w:rsidR="002E5AE4" w:rsidRDefault="002E5AE4" w:rsidP="00665B28">
      <w:pPr>
        <w:pStyle w:val="Normal00"/>
        <w:jc w:val="both"/>
        <w:rPr>
          <w:rFonts w:ascii="Arial" w:eastAsia="Times New Roman" w:hAnsi="Arial"/>
          <w:color w:val="000000" w:themeColor="text1"/>
          <w:sz w:val="18"/>
          <w:szCs w:val="18"/>
          <w:highlight w:val="yellow"/>
          <w:lang w:val="en-GB" w:eastAsia="en-GB"/>
        </w:rPr>
      </w:pPr>
    </w:p>
    <w:p w14:paraId="374A4897" w14:textId="77777777" w:rsidR="002E5AE4" w:rsidRDefault="002E5AE4" w:rsidP="00665B28">
      <w:pPr>
        <w:pStyle w:val="Normal00"/>
        <w:jc w:val="both"/>
        <w:rPr>
          <w:rFonts w:ascii="Arial" w:eastAsia="Times New Roman" w:hAnsi="Arial"/>
          <w:color w:val="000000" w:themeColor="text1"/>
          <w:sz w:val="18"/>
          <w:szCs w:val="18"/>
          <w:highlight w:val="yellow"/>
          <w:lang w:val="en-GB" w:eastAsia="en-GB"/>
        </w:rPr>
      </w:pPr>
    </w:p>
    <w:p w14:paraId="374A4898" w14:textId="77777777" w:rsidR="004130C0" w:rsidRDefault="004130C0" w:rsidP="00665B28">
      <w:pPr>
        <w:pStyle w:val="Normal00"/>
        <w:jc w:val="both"/>
        <w:rPr>
          <w:rFonts w:ascii="Arial" w:eastAsia="Times New Roman" w:hAnsi="Arial"/>
          <w:color w:val="000000" w:themeColor="text1"/>
          <w:sz w:val="18"/>
          <w:szCs w:val="18"/>
          <w:highlight w:val="yellow"/>
          <w:lang w:val="en-GB" w:eastAsia="en-GB"/>
        </w:rPr>
      </w:pPr>
    </w:p>
    <w:p w14:paraId="374A4899" w14:textId="77777777" w:rsidR="004130C0" w:rsidRDefault="004130C0" w:rsidP="00665B28">
      <w:pPr>
        <w:pStyle w:val="Normal00"/>
        <w:jc w:val="both"/>
        <w:rPr>
          <w:rFonts w:ascii="Arial" w:eastAsia="Times New Roman" w:hAnsi="Arial"/>
          <w:color w:val="000000" w:themeColor="text1"/>
          <w:sz w:val="18"/>
          <w:szCs w:val="18"/>
          <w:highlight w:val="yellow"/>
          <w:lang w:val="en-GB" w:eastAsia="en-GB"/>
        </w:rPr>
      </w:pPr>
    </w:p>
    <w:p w14:paraId="374A489A" w14:textId="77777777" w:rsidR="00D75A3C" w:rsidRDefault="00D75A3C" w:rsidP="00665B28">
      <w:pPr>
        <w:pStyle w:val="Normal00"/>
        <w:jc w:val="both"/>
        <w:rPr>
          <w:rFonts w:ascii="Arial" w:eastAsia="Times New Roman" w:hAnsi="Arial"/>
          <w:color w:val="000000" w:themeColor="text1"/>
          <w:sz w:val="18"/>
          <w:szCs w:val="18"/>
          <w:highlight w:val="yellow"/>
          <w:lang w:val="en-GB" w:eastAsia="en-GB"/>
        </w:rPr>
      </w:pPr>
    </w:p>
    <w:p w14:paraId="374A489B" w14:textId="77777777" w:rsidR="0042383D" w:rsidRDefault="0042383D" w:rsidP="00665B28">
      <w:pPr>
        <w:pStyle w:val="Normal00"/>
        <w:jc w:val="both"/>
        <w:rPr>
          <w:rFonts w:ascii="Arial" w:eastAsia="Times New Roman" w:hAnsi="Arial"/>
          <w:b/>
          <w:color w:val="000000" w:themeColor="text1"/>
          <w:sz w:val="18"/>
          <w:szCs w:val="18"/>
          <w:lang w:val="en-GB" w:eastAsia="en-GB"/>
        </w:rPr>
      </w:pPr>
    </w:p>
    <w:p w14:paraId="374A489C" w14:textId="77777777" w:rsidR="00665B28" w:rsidRDefault="0020078B" w:rsidP="00665B28">
      <w:pPr>
        <w:pStyle w:val="Normal00"/>
        <w:jc w:val="both"/>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Mantolen</w:t>
      </w:r>
    </w:p>
    <w:p w14:paraId="374A489D" w14:textId="77777777" w:rsidR="00AA6AB0" w:rsidRDefault="00AA6AB0" w:rsidP="00665B28">
      <w:pPr>
        <w:pStyle w:val="Normal00"/>
        <w:jc w:val="both"/>
        <w:rPr>
          <w:rFonts w:ascii="Arial" w:eastAsia="Times New Roman" w:hAnsi="Arial"/>
          <w:b/>
          <w:color w:val="000000" w:themeColor="text1"/>
          <w:sz w:val="18"/>
          <w:szCs w:val="18"/>
          <w:lang w:val="en-GB" w:eastAsia="en-GB"/>
        </w:rPr>
      </w:pPr>
    </w:p>
    <w:p w14:paraId="374A489E" w14:textId="77777777" w:rsidR="00665B28" w:rsidRDefault="0020078B" w:rsidP="00665B28">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Mae'r tabl isod yn grynodeb o fantolen Grŵp y PCC ar 31 Mawrth 2025 Mae'n crynhoi asedau, rhwymedigaethau a chronfeydd wrth gefn y Grŵp.</w:t>
      </w:r>
    </w:p>
    <w:p w14:paraId="374A489F" w14:textId="77777777" w:rsidR="00665B28" w:rsidRDefault="00665B28" w:rsidP="00665B28">
      <w:pPr>
        <w:pStyle w:val="Normal00"/>
        <w:jc w:val="both"/>
        <w:rPr>
          <w:rFonts w:ascii="Arial" w:eastAsia="Times New Roman" w:hAnsi="Arial"/>
          <w:color w:val="000000" w:themeColor="text1"/>
          <w:sz w:val="18"/>
          <w:szCs w:val="18"/>
          <w:lang w:val="en-GB" w:eastAsia="en-GB"/>
        </w:rPr>
      </w:pPr>
    </w:p>
    <w:tbl>
      <w:tblPr>
        <w:tblStyle w:val="TableGrid"/>
        <w:tblW w:w="9014" w:type="dxa"/>
        <w:tblLook w:val="04A0" w:firstRow="1" w:lastRow="0" w:firstColumn="1" w:lastColumn="0" w:noHBand="0" w:noVBand="1"/>
      </w:tblPr>
      <w:tblGrid>
        <w:gridCol w:w="6180"/>
        <w:gridCol w:w="1417"/>
        <w:gridCol w:w="1417"/>
      </w:tblGrid>
      <w:tr w:rsidR="00A84EEB" w14:paraId="374A48A5" w14:textId="77777777">
        <w:trPr>
          <w:trHeight w:val="426"/>
        </w:trPr>
        <w:tc>
          <w:tcPr>
            <w:tcW w:w="6180" w:type="dxa"/>
          </w:tcPr>
          <w:p w14:paraId="374A48A0" w14:textId="77777777" w:rsidR="00665B28" w:rsidRDefault="00665B28">
            <w:pPr>
              <w:pStyle w:val="Normal00"/>
              <w:jc w:val="both"/>
              <w:rPr>
                <w:rFonts w:ascii="Arial" w:eastAsia="Times New Roman" w:hAnsi="Arial"/>
                <w:color w:val="000000" w:themeColor="text1"/>
                <w:sz w:val="18"/>
                <w:szCs w:val="18"/>
                <w:lang w:val="en-GB" w:eastAsia="en-GB"/>
              </w:rPr>
            </w:pPr>
          </w:p>
        </w:tc>
        <w:tc>
          <w:tcPr>
            <w:tcW w:w="1417" w:type="dxa"/>
            <w:hideMark/>
          </w:tcPr>
          <w:p w14:paraId="374A48A1" w14:textId="77777777" w:rsidR="00665B28" w:rsidRDefault="0020078B">
            <w:pPr>
              <w:pStyle w:val="Normal00"/>
              <w:ind w:right="120"/>
              <w:jc w:val="right"/>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2024/25</w:t>
            </w:r>
          </w:p>
          <w:p w14:paraId="374A48A2" w14:textId="77777777" w:rsidR="00665B28" w:rsidRDefault="0020078B">
            <w:pPr>
              <w:pStyle w:val="Normal00"/>
              <w:ind w:right="120"/>
              <w:jc w:val="right"/>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£m</w:t>
            </w:r>
          </w:p>
        </w:tc>
        <w:tc>
          <w:tcPr>
            <w:tcW w:w="1417" w:type="dxa"/>
          </w:tcPr>
          <w:p w14:paraId="374A48A3" w14:textId="77777777" w:rsidR="00665B28" w:rsidRDefault="0020078B">
            <w:pPr>
              <w:pStyle w:val="Normal00"/>
              <w:ind w:right="120"/>
              <w:jc w:val="right"/>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2023/24</w:t>
            </w:r>
          </w:p>
          <w:p w14:paraId="374A48A4" w14:textId="77777777" w:rsidR="00665B28" w:rsidRDefault="0020078B">
            <w:pPr>
              <w:pStyle w:val="Normal00"/>
              <w:ind w:right="120"/>
              <w:jc w:val="right"/>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£m</w:t>
            </w:r>
          </w:p>
        </w:tc>
      </w:tr>
      <w:tr w:rsidR="00A84EEB" w14:paraId="374A48A9" w14:textId="77777777">
        <w:trPr>
          <w:trHeight w:val="284"/>
        </w:trPr>
        <w:tc>
          <w:tcPr>
            <w:tcW w:w="6180" w:type="dxa"/>
            <w:hideMark/>
          </w:tcPr>
          <w:p w14:paraId="374A48A6" w14:textId="77777777" w:rsidR="00C455ED" w:rsidRDefault="0020078B" w:rsidP="00C455ED">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Asedau diriaethol (Eiddo, cerbydau, peiriannau a chyfarpar)</w:t>
            </w:r>
          </w:p>
        </w:tc>
        <w:tc>
          <w:tcPr>
            <w:tcW w:w="1417" w:type="dxa"/>
          </w:tcPr>
          <w:p w14:paraId="374A48A7" w14:textId="77777777" w:rsidR="00C455ED" w:rsidRDefault="0020078B"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86.0</w:t>
            </w:r>
          </w:p>
        </w:tc>
        <w:tc>
          <w:tcPr>
            <w:tcW w:w="1417" w:type="dxa"/>
          </w:tcPr>
          <w:p w14:paraId="374A48A8" w14:textId="77777777" w:rsidR="00C455ED" w:rsidRDefault="0020078B"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77.2</w:t>
            </w:r>
          </w:p>
        </w:tc>
      </w:tr>
      <w:tr w:rsidR="00A84EEB" w14:paraId="374A48AD" w14:textId="77777777">
        <w:trPr>
          <w:trHeight w:val="295"/>
        </w:trPr>
        <w:tc>
          <w:tcPr>
            <w:tcW w:w="6180" w:type="dxa"/>
            <w:hideMark/>
          </w:tcPr>
          <w:p w14:paraId="374A48AA" w14:textId="77777777" w:rsidR="00C455ED" w:rsidRDefault="0020078B" w:rsidP="00C455ED">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Asedau anniriaethol (Meddalwedd gyfrifiadurol)</w:t>
            </w:r>
          </w:p>
        </w:tc>
        <w:tc>
          <w:tcPr>
            <w:tcW w:w="1417" w:type="dxa"/>
          </w:tcPr>
          <w:p w14:paraId="374A48AB" w14:textId="77777777" w:rsidR="00C455ED" w:rsidRDefault="0020078B"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0.0</w:t>
            </w:r>
          </w:p>
        </w:tc>
        <w:tc>
          <w:tcPr>
            <w:tcW w:w="1417" w:type="dxa"/>
          </w:tcPr>
          <w:p w14:paraId="374A48AC" w14:textId="77777777" w:rsidR="00C455ED" w:rsidRDefault="0020078B"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0.2</w:t>
            </w:r>
          </w:p>
        </w:tc>
      </w:tr>
      <w:tr w:rsidR="00A84EEB" w14:paraId="374A48B1" w14:textId="77777777">
        <w:trPr>
          <w:trHeight w:val="295"/>
        </w:trPr>
        <w:tc>
          <w:tcPr>
            <w:tcW w:w="6180" w:type="dxa"/>
            <w:hideMark/>
          </w:tcPr>
          <w:p w14:paraId="374A48AE" w14:textId="77777777" w:rsidR="00C455ED" w:rsidRDefault="0020078B" w:rsidP="00C455ED">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Asedau wedi’u cadw i’w gwerthu a dyledwyr hirdymor</w:t>
            </w:r>
          </w:p>
        </w:tc>
        <w:tc>
          <w:tcPr>
            <w:tcW w:w="1417" w:type="dxa"/>
          </w:tcPr>
          <w:p w14:paraId="374A48AF" w14:textId="77777777" w:rsidR="00C455ED" w:rsidRDefault="0020078B"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0.1</w:t>
            </w:r>
          </w:p>
        </w:tc>
        <w:tc>
          <w:tcPr>
            <w:tcW w:w="1417" w:type="dxa"/>
          </w:tcPr>
          <w:p w14:paraId="374A48B0" w14:textId="77777777" w:rsidR="00C455ED" w:rsidRDefault="0020078B"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0.0</w:t>
            </w:r>
          </w:p>
        </w:tc>
      </w:tr>
      <w:tr w:rsidR="00A84EEB" w14:paraId="374A48B5" w14:textId="77777777">
        <w:trPr>
          <w:trHeight w:val="284"/>
        </w:trPr>
        <w:tc>
          <w:tcPr>
            <w:tcW w:w="6180" w:type="dxa"/>
            <w:hideMark/>
          </w:tcPr>
          <w:p w14:paraId="374A48B2" w14:textId="77777777" w:rsidR="00C455ED" w:rsidRDefault="0020078B" w:rsidP="00C455ED">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Stociau</w:t>
            </w:r>
          </w:p>
        </w:tc>
        <w:tc>
          <w:tcPr>
            <w:tcW w:w="1417" w:type="dxa"/>
          </w:tcPr>
          <w:p w14:paraId="374A48B3" w14:textId="77777777" w:rsidR="00C455ED" w:rsidRDefault="0020078B"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0.7</w:t>
            </w:r>
          </w:p>
        </w:tc>
        <w:tc>
          <w:tcPr>
            <w:tcW w:w="1417" w:type="dxa"/>
          </w:tcPr>
          <w:p w14:paraId="374A48B4" w14:textId="77777777" w:rsidR="00C455ED" w:rsidRDefault="0020078B"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0.7</w:t>
            </w:r>
          </w:p>
        </w:tc>
      </w:tr>
      <w:tr w:rsidR="00A84EEB" w14:paraId="374A48B9" w14:textId="77777777">
        <w:trPr>
          <w:trHeight w:val="295"/>
        </w:trPr>
        <w:tc>
          <w:tcPr>
            <w:tcW w:w="6180" w:type="dxa"/>
            <w:hideMark/>
          </w:tcPr>
          <w:p w14:paraId="374A48B6" w14:textId="77777777" w:rsidR="00C455ED" w:rsidRDefault="0020078B" w:rsidP="00C455ED">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Dyledwyr (arian sy'n ddyledus i Heddlu Gwent)</w:t>
            </w:r>
          </w:p>
        </w:tc>
        <w:tc>
          <w:tcPr>
            <w:tcW w:w="1417" w:type="dxa"/>
          </w:tcPr>
          <w:p w14:paraId="374A48B7" w14:textId="77777777" w:rsidR="00C455ED" w:rsidRDefault="0020078B"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18.0</w:t>
            </w:r>
          </w:p>
        </w:tc>
        <w:tc>
          <w:tcPr>
            <w:tcW w:w="1417" w:type="dxa"/>
          </w:tcPr>
          <w:p w14:paraId="374A48B8" w14:textId="77777777" w:rsidR="00C455ED" w:rsidRDefault="0020078B"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13.4</w:t>
            </w:r>
          </w:p>
        </w:tc>
      </w:tr>
      <w:tr w:rsidR="00A84EEB" w14:paraId="374A48BD" w14:textId="77777777">
        <w:trPr>
          <w:trHeight w:val="295"/>
        </w:trPr>
        <w:tc>
          <w:tcPr>
            <w:tcW w:w="6180" w:type="dxa"/>
            <w:hideMark/>
          </w:tcPr>
          <w:p w14:paraId="374A48BA" w14:textId="77777777" w:rsidR="00C455ED" w:rsidRDefault="0020078B" w:rsidP="00C455ED">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Credydwyr (arian sy'n ddyledus gan Heddlu Gwent)</w:t>
            </w:r>
          </w:p>
        </w:tc>
        <w:tc>
          <w:tcPr>
            <w:tcW w:w="1417" w:type="dxa"/>
          </w:tcPr>
          <w:p w14:paraId="374A48BB" w14:textId="77777777" w:rsidR="00C455ED" w:rsidRDefault="0020078B"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(19.1)</w:t>
            </w:r>
          </w:p>
        </w:tc>
        <w:tc>
          <w:tcPr>
            <w:tcW w:w="1417" w:type="dxa"/>
          </w:tcPr>
          <w:p w14:paraId="374A48BC" w14:textId="77777777" w:rsidR="00C455ED" w:rsidRDefault="0020078B"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(19.7)</w:t>
            </w:r>
          </w:p>
        </w:tc>
      </w:tr>
      <w:tr w:rsidR="00A84EEB" w14:paraId="374A48C1" w14:textId="77777777">
        <w:trPr>
          <w:trHeight w:val="284"/>
        </w:trPr>
        <w:tc>
          <w:tcPr>
            <w:tcW w:w="6180" w:type="dxa"/>
            <w:hideMark/>
          </w:tcPr>
          <w:p w14:paraId="374A48BE" w14:textId="77777777" w:rsidR="00C455ED" w:rsidRDefault="0020078B" w:rsidP="00C455ED">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Buddsoddiadau ac adneuon dros dro</w:t>
            </w:r>
          </w:p>
        </w:tc>
        <w:tc>
          <w:tcPr>
            <w:tcW w:w="1417" w:type="dxa"/>
          </w:tcPr>
          <w:p w14:paraId="374A48BF" w14:textId="77777777" w:rsidR="00C455ED" w:rsidRDefault="0020078B"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15.7</w:t>
            </w:r>
          </w:p>
        </w:tc>
        <w:tc>
          <w:tcPr>
            <w:tcW w:w="1417" w:type="dxa"/>
          </w:tcPr>
          <w:p w14:paraId="374A48C0" w14:textId="77777777" w:rsidR="00C455ED" w:rsidRDefault="0020078B"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24.5</w:t>
            </w:r>
          </w:p>
        </w:tc>
      </w:tr>
      <w:tr w:rsidR="00A84EEB" w14:paraId="374A48C5" w14:textId="77777777">
        <w:trPr>
          <w:trHeight w:val="295"/>
        </w:trPr>
        <w:tc>
          <w:tcPr>
            <w:tcW w:w="6180" w:type="dxa"/>
            <w:hideMark/>
          </w:tcPr>
          <w:p w14:paraId="374A48C2" w14:textId="77777777" w:rsidR="00C455ED" w:rsidRDefault="0020078B" w:rsidP="00C455ED">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Arian parod a chyfwerth ag arian parod</w:t>
            </w:r>
          </w:p>
        </w:tc>
        <w:tc>
          <w:tcPr>
            <w:tcW w:w="1417" w:type="dxa"/>
          </w:tcPr>
          <w:p w14:paraId="374A48C3" w14:textId="77777777" w:rsidR="00C455ED" w:rsidRDefault="0020078B"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1.8</w:t>
            </w:r>
          </w:p>
        </w:tc>
        <w:tc>
          <w:tcPr>
            <w:tcW w:w="1417" w:type="dxa"/>
          </w:tcPr>
          <w:p w14:paraId="374A48C4" w14:textId="77777777" w:rsidR="00C455ED" w:rsidRDefault="0020078B"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1.9</w:t>
            </w:r>
          </w:p>
        </w:tc>
      </w:tr>
      <w:tr w:rsidR="00A84EEB" w14:paraId="374A48C9" w14:textId="77777777">
        <w:trPr>
          <w:trHeight w:val="295"/>
        </w:trPr>
        <w:tc>
          <w:tcPr>
            <w:tcW w:w="6180" w:type="dxa"/>
            <w:hideMark/>
          </w:tcPr>
          <w:p w14:paraId="374A48C6" w14:textId="77777777" w:rsidR="00C455ED" w:rsidRDefault="0020078B" w:rsidP="00C455ED">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Darpariaethau</w:t>
            </w:r>
          </w:p>
        </w:tc>
        <w:tc>
          <w:tcPr>
            <w:tcW w:w="1417" w:type="dxa"/>
          </w:tcPr>
          <w:p w14:paraId="374A48C7" w14:textId="77777777" w:rsidR="00C455ED" w:rsidRDefault="0020078B"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(2.5)</w:t>
            </w:r>
          </w:p>
        </w:tc>
        <w:tc>
          <w:tcPr>
            <w:tcW w:w="1417" w:type="dxa"/>
          </w:tcPr>
          <w:p w14:paraId="374A48C8" w14:textId="77777777" w:rsidR="00C455ED" w:rsidRDefault="0020078B"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(1.5)</w:t>
            </w:r>
          </w:p>
        </w:tc>
      </w:tr>
      <w:tr w:rsidR="00A84EEB" w14:paraId="374A48CD" w14:textId="77777777">
        <w:trPr>
          <w:trHeight w:val="295"/>
        </w:trPr>
        <w:tc>
          <w:tcPr>
            <w:tcW w:w="6180" w:type="dxa"/>
            <w:hideMark/>
          </w:tcPr>
          <w:p w14:paraId="374A48CA" w14:textId="77777777" w:rsidR="00C455ED" w:rsidRDefault="0020078B" w:rsidP="00C455ED">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 xml:space="preserve">Rhwymedigaethau hirdymor eraill </w:t>
            </w:r>
          </w:p>
        </w:tc>
        <w:tc>
          <w:tcPr>
            <w:tcW w:w="1417" w:type="dxa"/>
          </w:tcPr>
          <w:p w14:paraId="374A48CB" w14:textId="77777777" w:rsidR="00C455ED" w:rsidRDefault="0020078B" w:rsidP="00C455ED">
            <w:pPr>
              <w:pStyle w:val="Normal00"/>
              <w:spacing w:before="40" w:after="40"/>
              <w:ind w:right="120"/>
              <w:jc w:val="right"/>
              <w:rPr>
                <w:rFonts w:ascii="Arial" w:eastAsia="Times New Roman" w:hAnsi="Arial"/>
                <w:color w:val="000000" w:themeColor="text1"/>
                <w:sz w:val="18"/>
                <w:szCs w:val="18"/>
                <w:lang w:val="en-GB" w:eastAsia="en-GB"/>
              </w:rPr>
            </w:pPr>
            <w:r w:rsidRPr="00821562">
              <w:rPr>
                <w:rFonts w:ascii="Arial" w:eastAsia="Times New Roman" w:hAnsi="Arial"/>
                <w:color w:val="000000" w:themeColor="text1"/>
                <w:sz w:val="18"/>
                <w:szCs w:val="18"/>
                <w:lang w:val="cy-GB" w:eastAsia="en-GB"/>
              </w:rPr>
              <w:t>(1,031.3)</w:t>
            </w:r>
          </w:p>
        </w:tc>
        <w:tc>
          <w:tcPr>
            <w:tcW w:w="1417" w:type="dxa"/>
          </w:tcPr>
          <w:p w14:paraId="374A48CC" w14:textId="77777777" w:rsidR="00C455ED" w:rsidRDefault="0020078B"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(1,151.9)</w:t>
            </w:r>
          </w:p>
        </w:tc>
      </w:tr>
      <w:tr w:rsidR="00A84EEB" w14:paraId="374A48D1" w14:textId="77777777">
        <w:trPr>
          <w:trHeight w:val="284"/>
        </w:trPr>
        <w:tc>
          <w:tcPr>
            <w:tcW w:w="6180" w:type="dxa"/>
            <w:tcBorders>
              <w:top w:val="nil"/>
              <w:left w:val="nil"/>
              <w:bottom w:val="single" w:sz="4" w:space="0" w:color="auto"/>
              <w:right w:val="nil"/>
            </w:tcBorders>
            <w:hideMark/>
          </w:tcPr>
          <w:p w14:paraId="374A48CE" w14:textId="77777777" w:rsidR="00C455ED" w:rsidRDefault="0020078B" w:rsidP="00C455ED">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Llai: Cronfeydd wrth gefn na ellir eu defnyddio</w:t>
            </w:r>
          </w:p>
        </w:tc>
        <w:tc>
          <w:tcPr>
            <w:tcW w:w="1417" w:type="dxa"/>
            <w:tcBorders>
              <w:top w:val="nil"/>
              <w:left w:val="nil"/>
              <w:bottom w:val="single" w:sz="4" w:space="0" w:color="auto"/>
              <w:right w:val="nil"/>
            </w:tcBorders>
          </w:tcPr>
          <w:p w14:paraId="374A48CF" w14:textId="77777777" w:rsidR="00C455ED" w:rsidRDefault="0020078B"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945.3</w:t>
            </w:r>
          </w:p>
        </w:tc>
        <w:tc>
          <w:tcPr>
            <w:tcW w:w="1417" w:type="dxa"/>
            <w:tcBorders>
              <w:top w:val="nil"/>
              <w:left w:val="nil"/>
              <w:bottom w:val="single" w:sz="4" w:space="0" w:color="auto"/>
              <w:right w:val="nil"/>
            </w:tcBorders>
          </w:tcPr>
          <w:p w14:paraId="374A48D0" w14:textId="77777777" w:rsidR="00C455ED" w:rsidRDefault="0020078B"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1,076.3</w:t>
            </w:r>
          </w:p>
        </w:tc>
      </w:tr>
      <w:tr w:rsidR="00A84EEB" w14:paraId="374A48D5" w14:textId="77777777">
        <w:trPr>
          <w:trHeight w:val="295"/>
        </w:trPr>
        <w:tc>
          <w:tcPr>
            <w:tcW w:w="6180" w:type="dxa"/>
            <w:tcBorders>
              <w:top w:val="single" w:sz="4" w:space="0" w:color="auto"/>
              <w:left w:val="nil"/>
              <w:bottom w:val="single" w:sz="12" w:space="0" w:color="auto"/>
              <w:right w:val="nil"/>
            </w:tcBorders>
            <w:hideMark/>
          </w:tcPr>
          <w:p w14:paraId="374A48D2" w14:textId="77777777" w:rsidR="00C455ED" w:rsidRDefault="0020078B" w:rsidP="00C455ED">
            <w:pPr>
              <w:pStyle w:val="Normal00"/>
              <w:spacing w:before="40" w:after="40"/>
              <w:jc w:val="both"/>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Cyfanswm asedau llai rhwymedigaethau</w:t>
            </w:r>
          </w:p>
        </w:tc>
        <w:tc>
          <w:tcPr>
            <w:tcW w:w="1417" w:type="dxa"/>
            <w:tcBorders>
              <w:top w:val="single" w:sz="4" w:space="0" w:color="auto"/>
              <w:left w:val="nil"/>
              <w:bottom w:val="single" w:sz="12" w:space="0" w:color="auto"/>
              <w:right w:val="nil"/>
            </w:tcBorders>
          </w:tcPr>
          <w:p w14:paraId="374A48D3" w14:textId="77777777" w:rsidR="00C455ED" w:rsidRDefault="0020078B" w:rsidP="00C455ED">
            <w:pPr>
              <w:pStyle w:val="Normal00"/>
              <w:spacing w:before="40" w:after="40"/>
              <w:ind w:right="120"/>
              <w:jc w:val="right"/>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14.7</w:t>
            </w:r>
          </w:p>
        </w:tc>
        <w:tc>
          <w:tcPr>
            <w:tcW w:w="1417" w:type="dxa"/>
            <w:tcBorders>
              <w:top w:val="single" w:sz="4" w:space="0" w:color="auto"/>
              <w:left w:val="nil"/>
              <w:bottom w:val="single" w:sz="12" w:space="0" w:color="auto"/>
              <w:right w:val="nil"/>
            </w:tcBorders>
          </w:tcPr>
          <w:p w14:paraId="374A48D4" w14:textId="77777777" w:rsidR="00C455ED" w:rsidRDefault="0020078B" w:rsidP="00C455ED">
            <w:pPr>
              <w:pStyle w:val="Normal00"/>
              <w:spacing w:before="40" w:after="40"/>
              <w:ind w:right="120"/>
              <w:jc w:val="right"/>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21.1</w:t>
            </w:r>
          </w:p>
        </w:tc>
      </w:tr>
      <w:tr w:rsidR="00A84EEB" w14:paraId="374A48D9" w14:textId="77777777">
        <w:trPr>
          <w:trHeight w:val="284"/>
        </w:trPr>
        <w:tc>
          <w:tcPr>
            <w:tcW w:w="6180" w:type="dxa"/>
            <w:tcBorders>
              <w:top w:val="single" w:sz="12" w:space="0" w:color="auto"/>
              <w:left w:val="nil"/>
              <w:bottom w:val="nil"/>
              <w:right w:val="nil"/>
            </w:tcBorders>
            <w:hideMark/>
          </w:tcPr>
          <w:p w14:paraId="374A48D6" w14:textId="77777777" w:rsidR="00C455ED" w:rsidRDefault="0020078B" w:rsidP="00C455ED">
            <w:pPr>
              <w:pStyle w:val="Normal00"/>
              <w:spacing w:before="40" w:after="40"/>
              <w:jc w:val="both"/>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Ariannwyd gan:</w:t>
            </w:r>
          </w:p>
        </w:tc>
        <w:tc>
          <w:tcPr>
            <w:tcW w:w="1417" w:type="dxa"/>
            <w:tcBorders>
              <w:top w:val="single" w:sz="12" w:space="0" w:color="auto"/>
              <w:left w:val="nil"/>
              <w:bottom w:val="nil"/>
              <w:right w:val="nil"/>
            </w:tcBorders>
          </w:tcPr>
          <w:p w14:paraId="374A48D7" w14:textId="77777777" w:rsidR="00C455ED" w:rsidRDefault="00C455ED" w:rsidP="00C455ED">
            <w:pPr>
              <w:pStyle w:val="Normal00"/>
              <w:spacing w:before="40" w:after="40"/>
              <w:ind w:right="120"/>
              <w:jc w:val="right"/>
              <w:rPr>
                <w:rFonts w:ascii="Arial" w:eastAsia="Times New Roman" w:hAnsi="Arial"/>
                <w:b/>
                <w:color w:val="000000" w:themeColor="text1"/>
                <w:sz w:val="18"/>
                <w:szCs w:val="18"/>
                <w:lang w:val="en-GB" w:eastAsia="en-GB"/>
              </w:rPr>
            </w:pPr>
          </w:p>
        </w:tc>
        <w:tc>
          <w:tcPr>
            <w:tcW w:w="1417" w:type="dxa"/>
            <w:tcBorders>
              <w:top w:val="single" w:sz="12" w:space="0" w:color="auto"/>
              <w:left w:val="nil"/>
              <w:bottom w:val="nil"/>
              <w:right w:val="nil"/>
            </w:tcBorders>
          </w:tcPr>
          <w:p w14:paraId="374A48D8" w14:textId="77777777" w:rsidR="00C455ED" w:rsidRDefault="00C455ED" w:rsidP="00C455ED">
            <w:pPr>
              <w:pStyle w:val="Normal00"/>
              <w:spacing w:before="40" w:after="40"/>
              <w:ind w:right="120"/>
              <w:jc w:val="right"/>
              <w:rPr>
                <w:rFonts w:ascii="Arial" w:eastAsia="Times New Roman" w:hAnsi="Arial"/>
                <w:b/>
                <w:color w:val="000000" w:themeColor="text1"/>
                <w:sz w:val="18"/>
                <w:szCs w:val="18"/>
                <w:lang w:val="en-GB" w:eastAsia="en-GB"/>
              </w:rPr>
            </w:pPr>
          </w:p>
        </w:tc>
      </w:tr>
      <w:tr w:rsidR="00A84EEB" w14:paraId="374A48DD" w14:textId="77777777">
        <w:trPr>
          <w:trHeight w:val="295"/>
        </w:trPr>
        <w:tc>
          <w:tcPr>
            <w:tcW w:w="6180" w:type="dxa"/>
            <w:tcBorders>
              <w:top w:val="nil"/>
              <w:left w:val="nil"/>
              <w:bottom w:val="single" w:sz="4" w:space="0" w:color="auto"/>
              <w:right w:val="nil"/>
            </w:tcBorders>
            <w:hideMark/>
          </w:tcPr>
          <w:p w14:paraId="374A48DA" w14:textId="77777777" w:rsidR="00C455ED" w:rsidRDefault="0020078B" w:rsidP="00C455ED">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Cronfeydd wrth gefn y gellir eu defnyddio</w:t>
            </w:r>
          </w:p>
        </w:tc>
        <w:tc>
          <w:tcPr>
            <w:tcW w:w="1417" w:type="dxa"/>
            <w:tcBorders>
              <w:top w:val="nil"/>
              <w:left w:val="nil"/>
              <w:bottom w:val="single" w:sz="4" w:space="0" w:color="auto"/>
              <w:right w:val="nil"/>
            </w:tcBorders>
          </w:tcPr>
          <w:p w14:paraId="374A48DB" w14:textId="77777777" w:rsidR="00C455ED" w:rsidRDefault="0020078B"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(14.7)</w:t>
            </w:r>
          </w:p>
        </w:tc>
        <w:tc>
          <w:tcPr>
            <w:tcW w:w="1417" w:type="dxa"/>
            <w:tcBorders>
              <w:top w:val="nil"/>
              <w:left w:val="nil"/>
              <w:bottom w:val="single" w:sz="4" w:space="0" w:color="auto"/>
              <w:right w:val="nil"/>
            </w:tcBorders>
          </w:tcPr>
          <w:p w14:paraId="374A48DC" w14:textId="77777777" w:rsidR="00C455ED" w:rsidRDefault="0020078B"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cy-GB" w:eastAsia="en-GB"/>
              </w:rPr>
              <w:t>(21.1)</w:t>
            </w:r>
          </w:p>
        </w:tc>
      </w:tr>
      <w:tr w:rsidR="00A84EEB" w14:paraId="374A48E1" w14:textId="77777777">
        <w:trPr>
          <w:trHeight w:val="295"/>
        </w:trPr>
        <w:tc>
          <w:tcPr>
            <w:tcW w:w="6180" w:type="dxa"/>
            <w:tcBorders>
              <w:top w:val="single" w:sz="4" w:space="0" w:color="auto"/>
              <w:left w:val="nil"/>
              <w:bottom w:val="single" w:sz="12" w:space="0" w:color="auto"/>
              <w:right w:val="nil"/>
            </w:tcBorders>
          </w:tcPr>
          <w:p w14:paraId="374A48DE" w14:textId="77777777" w:rsidR="00C455ED" w:rsidRDefault="00C455ED" w:rsidP="00C455ED">
            <w:pPr>
              <w:pStyle w:val="Normal00"/>
              <w:spacing w:before="40" w:after="40"/>
              <w:jc w:val="both"/>
              <w:rPr>
                <w:rFonts w:ascii="Arial" w:eastAsia="Times New Roman" w:hAnsi="Arial"/>
                <w:b/>
                <w:color w:val="000000" w:themeColor="text1"/>
                <w:sz w:val="18"/>
                <w:szCs w:val="18"/>
                <w:lang w:val="en-GB" w:eastAsia="en-GB"/>
              </w:rPr>
            </w:pPr>
          </w:p>
        </w:tc>
        <w:tc>
          <w:tcPr>
            <w:tcW w:w="1417" w:type="dxa"/>
            <w:tcBorders>
              <w:top w:val="single" w:sz="4" w:space="0" w:color="auto"/>
              <w:left w:val="nil"/>
              <w:bottom w:val="single" w:sz="12" w:space="0" w:color="auto"/>
              <w:right w:val="nil"/>
            </w:tcBorders>
          </w:tcPr>
          <w:p w14:paraId="374A48DF" w14:textId="77777777" w:rsidR="00C455ED" w:rsidRDefault="0020078B" w:rsidP="00C455ED">
            <w:pPr>
              <w:pStyle w:val="Normal00"/>
              <w:spacing w:before="40" w:after="40"/>
              <w:ind w:right="120"/>
              <w:jc w:val="right"/>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(14.7)</w:t>
            </w:r>
          </w:p>
        </w:tc>
        <w:tc>
          <w:tcPr>
            <w:tcW w:w="1417" w:type="dxa"/>
            <w:tcBorders>
              <w:top w:val="single" w:sz="4" w:space="0" w:color="auto"/>
              <w:left w:val="nil"/>
              <w:bottom w:val="single" w:sz="12" w:space="0" w:color="auto"/>
              <w:right w:val="nil"/>
            </w:tcBorders>
          </w:tcPr>
          <w:p w14:paraId="374A48E0" w14:textId="77777777" w:rsidR="00C455ED" w:rsidRDefault="0020078B" w:rsidP="00C455ED">
            <w:pPr>
              <w:pStyle w:val="Normal00"/>
              <w:spacing w:before="40" w:after="40"/>
              <w:ind w:right="120"/>
              <w:jc w:val="right"/>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(21.1)</w:t>
            </w:r>
          </w:p>
        </w:tc>
      </w:tr>
    </w:tbl>
    <w:p w14:paraId="374A48E2" w14:textId="77777777" w:rsidR="00665B28" w:rsidRDefault="00665B28" w:rsidP="00665B28">
      <w:pPr>
        <w:pStyle w:val="Normal00"/>
        <w:jc w:val="both"/>
        <w:rPr>
          <w:rFonts w:ascii="Arial" w:eastAsia="Times New Roman" w:hAnsi="Arial"/>
          <w:color w:val="000000" w:themeColor="text1"/>
          <w:sz w:val="18"/>
          <w:szCs w:val="18"/>
          <w:lang w:val="en-GB" w:eastAsia="en-GB"/>
        </w:rPr>
      </w:pPr>
    </w:p>
    <w:p w14:paraId="374A48E3" w14:textId="77777777" w:rsidR="00665B28" w:rsidRDefault="0020078B" w:rsidP="00665B28">
      <w:pPr>
        <w:pStyle w:val="Normal00"/>
        <w:jc w:val="both"/>
        <w:rPr>
          <w:rFonts w:ascii="Arial" w:eastAsia="Times New Roman" w:hAnsi="Arial"/>
          <w:b/>
          <w:color w:val="000000" w:themeColor="text1"/>
          <w:sz w:val="18"/>
          <w:szCs w:val="18"/>
          <w:lang w:val="en-GB" w:eastAsia="en-GB"/>
        </w:rPr>
      </w:pPr>
      <w:r>
        <w:rPr>
          <w:rFonts w:ascii="Arial" w:eastAsia="Times New Roman" w:hAnsi="Arial"/>
          <w:b/>
          <w:bCs/>
          <w:color w:val="000000" w:themeColor="text1"/>
          <w:sz w:val="18"/>
          <w:szCs w:val="18"/>
          <w:lang w:val="cy-GB" w:eastAsia="en-GB"/>
        </w:rPr>
        <w:t>Benthyca Cyfalaf ac Ad-dalu Dyledion</w:t>
      </w:r>
    </w:p>
    <w:p w14:paraId="374A48E4" w14:textId="77777777" w:rsidR="00665B28" w:rsidRDefault="0020078B" w:rsidP="00665B28">
      <w:pPr>
        <w:pStyle w:val="Normal00"/>
        <w:jc w:val="both"/>
        <w:rPr>
          <w:rFonts w:ascii="Arial" w:eastAsia="Times New Roman" w:hAnsi="Arial"/>
          <w:color w:val="000000" w:themeColor="text1"/>
          <w:sz w:val="18"/>
          <w:szCs w:val="18"/>
          <w:lang w:val="en-GB" w:eastAsia="en-GB"/>
        </w:rPr>
      </w:pPr>
      <w:r w:rsidRPr="008A5677">
        <w:rPr>
          <w:rFonts w:ascii="Arial" w:eastAsia="Times New Roman" w:hAnsi="Arial"/>
          <w:color w:val="000000" w:themeColor="text1"/>
          <w:sz w:val="18"/>
          <w:szCs w:val="18"/>
          <w:lang w:val="cy-GB" w:eastAsia="en-GB"/>
        </w:rPr>
        <w:t>Ni chymerwyd unrhyw fenthyciadau newydd mewn perthynas â gwariant cyfalaf wedi’i gymeradwyo yn ystod y flwyddyn ac yn dilyn ad-dalu pob benthyciad yn y blynyddoedd ariannol blaenorol, nid oedd unrhyw ddyledion benthyciad ar 31 Mawrth 2025.</w:t>
      </w:r>
    </w:p>
    <w:p w14:paraId="374A48E5" w14:textId="77777777" w:rsidR="00665B28" w:rsidRDefault="00665B28" w:rsidP="00665B28">
      <w:pPr>
        <w:pStyle w:val="Normal00"/>
        <w:jc w:val="both"/>
        <w:rPr>
          <w:rFonts w:ascii="Arial" w:eastAsia="Times New Roman" w:hAnsi="Arial"/>
          <w:color w:val="000000" w:themeColor="text1"/>
          <w:sz w:val="18"/>
          <w:szCs w:val="18"/>
          <w:lang w:val="en-GB" w:eastAsia="en-GB"/>
        </w:rPr>
      </w:pPr>
    </w:p>
    <w:p w14:paraId="374A48E6" w14:textId="77777777" w:rsidR="00665B28" w:rsidRDefault="0020078B" w:rsidP="00665B28">
      <w:pPr>
        <w:pStyle w:val="Normal00"/>
        <w:spacing w:line="276" w:lineRule="auto"/>
        <w:jc w:val="both"/>
        <w:rPr>
          <w:rFonts w:ascii="Arial" w:hAnsi="Arial"/>
          <w:b/>
          <w:color w:val="000000" w:themeColor="text1"/>
          <w:sz w:val="18"/>
          <w:szCs w:val="18"/>
          <w:lang w:val="en-GB"/>
        </w:rPr>
      </w:pPr>
      <w:r>
        <w:rPr>
          <w:rFonts w:ascii="Arial" w:hAnsi="Arial"/>
          <w:b/>
          <w:bCs/>
          <w:color w:val="000000" w:themeColor="text1"/>
          <w:sz w:val="18"/>
          <w:szCs w:val="18"/>
          <w:lang w:val="cy-GB"/>
        </w:rPr>
        <w:t>Rhwymedigaeth pensiynau</w:t>
      </w:r>
    </w:p>
    <w:p w14:paraId="374A48E7" w14:textId="77777777" w:rsidR="00665B28" w:rsidRDefault="0020078B" w:rsidP="00665B28">
      <w:pPr>
        <w:pStyle w:val="Normal0"/>
        <w:spacing w:line="256" w:lineRule="auto"/>
        <w:ind w:right="108"/>
        <w:jc w:val="both"/>
        <w:rPr>
          <w:rFonts w:ascii="Arial" w:hAnsi="Arial"/>
          <w:color w:val="000000" w:themeColor="text1"/>
          <w:sz w:val="18"/>
          <w:szCs w:val="18"/>
          <w:lang w:val="en-GB"/>
        </w:rPr>
      </w:pPr>
      <w:r>
        <w:rPr>
          <w:rFonts w:ascii="Arial" w:hAnsi="Arial"/>
          <w:color w:val="000000" w:themeColor="text1"/>
          <w:sz w:val="18"/>
          <w:szCs w:val="18"/>
          <w:lang w:val="cy-GB"/>
        </w:rPr>
        <w:t xml:space="preserve">Mae’r Cynllun Pensiwn ar gyfer Swyddogion yr Heddlu yn gynllun heb ei ariannu. Mae Adran Actiwari'r Llywodraeth yn cyfrifo rhwymedigaeth bosibl cynlluniau'r Heddlu yn seiliedig ar adolygiad actiwaraidd, gan ddefnyddio data pensiwn a chyflogres. </w:t>
      </w:r>
    </w:p>
    <w:p w14:paraId="374A48E8" w14:textId="77777777" w:rsidR="00665B28" w:rsidRDefault="00665B28" w:rsidP="00665B28">
      <w:pPr>
        <w:pStyle w:val="Normal0"/>
        <w:spacing w:line="256" w:lineRule="auto"/>
        <w:ind w:right="108"/>
        <w:jc w:val="both"/>
        <w:rPr>
          <w:rFonts w:ascii="Arial" w:hAnsi="Arial"/>
          <w:color w:val="000000" w:themeColor="text1"/>
          <w:sz w:val="18"/>
          <w:szCs w:val="18"/>
          <w:lang w:val="en-GB"/>
        </w:rPr>
      </w:pPr>
    </w:p>
    <w:p w14:paraId="374A48E9" w14:textId="77777777" w:rsidR="00665B28" w:rsidRDefault="0020078B" w:rsidP="00665B28">
      <w:pPr>
        <w:pStyle w:val="Normal0"/>
        <w:spacing w:line="256" w:lineRule="auto"/>
        <w:ind w:right="108"/>
        <w:jc w:val="both"/>
        <w:rPr>
          <w:rFonts w:ascii="Arial" w:hAnsi="Arial"/>
          <w:color w:val="000000" w:themeColor="text1"/>
          <w:spacing w:val="-14"/>
          <w:sz w:val="18"/>
          <w:szCs w:val="18"/>
          <w:lang w:val="en-GB"/>
        </w:rPr>
      </w:pPr>
      <w:r>
        <w:rPr>
          <w:rFonts w:ascii="Arial" w:hAnsi="Arial"/>
          <w:color w:val="000000" w:themeColor="text1"/>
          <w:spacing w:val="-14"/>
          <w:sz w:val="18"/>
          <w:szCs w:val="18"/>
          <w:lang w:val="cy-GB"/>
        </w:rPr>
        <w:t xml:space="preserve">O safbwynt Staff yr Heddlu, mae Heddlu Gwent yn gorff sydd wedi’i dderbyn i Gynllun Pensiwn Llywodraeth Leol Cronfa Bensiwn Gwent Fwyaf (Torfaen), sy'n gynllun a ariennir. </w:t>
      </w:r>
    </w:p>
    <w:p w14:paraId="374A48EA" w14:textId="77777777" w:rsidR="00665B28" w:rsidRDefault="00665B28" w:rsidP="00665B28">
      <w:pPr>
        <w:pStyle w:val="Normal0"/>
        <w:spacing w:line="256" w:lineRule="auto"/>
        <w:ind w:right="108"/>
        <w:jc w:val="both"/>
        <w:rPr>
          <w:rFonts w:ascii="Arial" w:hAnsi="Arial"/>
          <w:color w:val="000000" w:themeColor="text1"/>
          <w:spacing w:val="-14"/>
          <w:sz w:val="18"/>
          <w:szCs w:val="18"/>
          <w:lang w:val="en-GB"/>
        </w:rPr>
      </w:pPr>
    </w:p>
    <w:p w14:paraId="374A48EB" w14:textId="77777777" w:rsidR="00665B28" w:rsidRDefault="0020078B" w:rsidP="00665B28">
      <w:pPr>
        <w:pStyle w:val="Normal0"/>
        <w:autoSpaceDE w:val="0"/>
        <w:autoSpaceDN w:val="0"/>
        <w:adjustRightInd w:val="0"/>
        <w:spacing w:after="160" w:line="256" w:lineRule="auto"/>
        <w:jc w:val="both"/>
        <w:rPr>
          <w:rFonts w:ascii="Arial" w:hAnsi="Arial"/>
          <w:color w:val="000000" w:themeColor="text1"/>
          <w:sz w:val="18"/>
          <w:szCs w:val="18"/>
          <w:lang w:val="en-GB"/>
        </w:rPr>
      </w:pPr>
      <w:r>
        <w:rPr>
          <w:rFonts w:ascii="Arial" w:hAnsi="Arial"/>
          <w:color w:val="000000" w:themeColor="text1"/>
          <w:sz w:val="18"/>
          <w:szCs w:val="18"/>
          <w:lang w:val="cy-GB"/>
        </w:rPr>
        <w:t xml:space="preserve">Mesurir effaith y cynnydd yn rhwymedigaethau'r cynllun o ganlyniad i ddyfarniad McCloud/Sargeant ar sail hawliadau o wahaniaethu anghyfreithlon yn deillio o Ddarpariaethau Trosiannol Rheoliadau Pensiwn yr Heddlu 2015 trwy'r broses o brisio pensiynau, sy'n pennu cyfraddau cyfraniadau cyflogwyr a gweithwyr cyflogedig. Cafodd y prisiad Pensiwn yr Heddlu ei wneud yn 2020 a rhoddwyd y canlyniadau ar waith yn 2024/25. Caiff effaith cynnydd mewn taliadau pensiwn blynyddol sy'n deillio o ddyfarniad achos McCloud / Sargeant ei phennu trwy Reoliadau Cronfa Bensiwn yr Heddlu 2007. Mae'r rheoliadau hyn yn ei gwneud yn ofynnol i’r Comisiynydd gynnal cronfa bensiwn yr heddlu sy’n derbyn cyfraniadau gan swyddogion a’r cyflogwr ac yn gwneud taliadau pensiwn i swyddogion sydd wedi ymddeol. Os nad oes gan gronfa bensiwn yr heddlu ddigon o arian i dalu costau pensiynau yn ystod y flwyddyn, bydd y swm sy'n ofynnol i dalu'r diffyg yn cael ei dalu gan yr Ysgrifennydd Gwladol i’r Comisiynydd ar ffurf grant atodol gan y Llywodraeth ganolog. Mae'r amcan o effaith dyfarniad McCloud/Sargeant wedi cael ei adlewyrchu yn y costau gwasanaeth yn y gorffennol, rhwymedigaethau tybiannol y cynllun a datgeliadau IAS19 y ddau gynllun pensiwn ers 2019/20.  </w:t>
      </w:r>
    </w:p>
    <w:p w14:paraId="374A48EC" w14:textId="77777777" w:rsidR="00665B28" w:rsidRDefault="0020078B" w:rsidP="00665B28">
      <w:pPr>
        <w:pStyle w:val="Normal0"/>
        <w:spacing w:line="256" w:lineRule="auto"/>
        <w:ind w:right="108"/>
        <w:jc w:val="both"/>
        <w:rPr>
          <w:rFonts w:ascii="Arial" w:hAnsi="Arial"/>
          <w:color w:val="000000" w:themeColor="text1"/>
          <w:sz w:val="18"/>
          <w:szCs w:val="18"/>
          <w:lang w:val="en-GB"/>
        </w:rPr>
      </w:pPr>
      <w:r w:rsidRPr="00F34EB3">
        <w:rPr>
          <w:rFonts w:ascii="Arial" w:hAnsi="Arial"/>
          <w:color w:val="000000" w:themeColor="text1"/>
          <w:sz w:val="18"/>
          <w:szCs w:val="18"/>
          <w:lang w:val="cy-GB"/>
        </w:rPr>
        <w:t xml:space="preserve">Mae'r amcan o rwymedigaethau net ar gyfer y ddau gynllun wedi gostwng yn ystod y flwyddyn o £1,151.9 miliwn i £1,031.3 miliwn, gostyngiad o 10.5%, yn bennaf oherwydd newidiadau mewn rhagdybiaethau actiwaraidd. Nid yw'r colledion neu enillion net nas gwireddwyd ar y ddau gynllun yn cael effaith uniongyrchol ar gost gwasanaethau yn y datganiad cynhwysfawr o incwm a gwariant a chydnabyddir y rhwymedigaeth dybiannol yn y fantolen yn unig. </w:t>
      </w:r>
    </w:p>
    <w:p w14:paraId="374A48ED" w14:textId="77777777" w:rsidR="00665B28" w:rsidRDefault="00665B28" w:rsidP="00665B28">
      <w:pPr>
        <w:pStyle w:val="Normal0"/>
        <w:spacing w:line="256" w:lineRule="auto"/>
        <w:ind w:right="108"/>
        <w:jc w:val="both"/>
        <w:rPr>
          <w:rFonts w:ascii="Arial" w:hAnsi="Arial"/>
          <w:color w:val="000000" w:themeColor="text1"/>
          <w:sz w:val="18"/>
          <w:szCs w:val="18"/>
          <w:lang w:val="en-GB"/>
        </w:rPr>
      </w:pPr>
    </w:p>
    <w:p w14:paraId="374A48EE" w14:textId="77777777" w:rsidR="00665B28" w:rsidRDefault="0020078B" w:rsidP="00665B28">
      <w:pPr>
        <w:pStyle w:val="Normal0"/>
        <w:spacing w:line="256" w:lineRule="auto"/>
        <w:ind w:right="108"/>
        <w:jc w:val="both"/>
        <w:rPr>
          <w:rFonts w:ascii="Arial" w:hAnsi="Arial"/>
          <w:color w:val="000000" w:themeColor="text1"/>
          <w:sz w:val="18"/>
          <w:szCs w:val="18"/>
          <w:lang w:val="en-GB"/>
        </w:rPr>
      </w:pPr>
      <w:r w:rsidRPr="0062335E">
        <w:rPr>
          <w:rFonts w:ascii="Arial" w:hAnsi="Arial"/>
          <w:color w:val="000000" w:themeColor="text1"/>
          <w:sz w:val="18"/>
          <w:szCs w:val="18"/>
          <w:lang w:val="cy-GB"/>
        </w:rPr>
        <w:t>Yn dilyn ail brisiad o bensiynau'r sector cyhoeddus, mae heddluoedd yn wynebu cynnydd mewn costau pensiynau swyddogion heddlu o ryw £330 miliwn y flwyddyn o 2019/20 ymlaen.  Fel rhan o Brisiad Pensiwn 2016, mae Trysorlys EM wedi cyhoeddi 'Cyfarwyddiadau' Prisio Pensiynau Sector Cyhoeddus, gyda'r nod o gynyddu Cyfraniadau'r Cyflogwr o 2019/20 ar gyfer Cynlluniau Pensiwn Sector Cyhoeddus (gan gynnwys Cynllun Pensiwn yr Heddlu).  Y prif newid yw'r gostyngiad i'r 'gyfradd ddisgownt', a ddefnyddir i drosi taliadau pensiwn y dyfodol i werth taliadau pensiwn heddiw. Mae'r gyfradd yn adlewyrchu barn Swyddfa Cyfrifoldeb Cyllidebol am y rhagolwg economaidd cenedlaethol a oedd, yn ei dro, yn adlewyrchu cyfnod arbennig o ansicr cyn Brexit. Ar y pryd roedd diffyg cyffredinol o arian gan y Llywodraeth o ryw £13 miliwn yn genedlaethol.  Fodd bynnag, gan fod swyddogion a staff heddlu wedi derbyn dyfarniad cyflog 2.5% ym mis Medi 2020, a gan fod nifer sylweddol o swyddogion Heddlu Gwent yn newydd i'r Gwasanaeth Heddlu ac felly'n derbyn cyflog cynyddrannol, mae'r diffyg amcangyfrifedig yn y pensiwn (gan gymryd grant pensiwn arian gwastad) wedi codi £0.8 i £3.5 miliwn ar gyfer 2022/23 ac eto i £4.5 miliwn ar gyfer 2023/24.  Mae’r diffyg hwn wedi cael ei dalu o gyfraniad o gronfeydd wrth gefn ac arian wedi'i neilltuo ac nid o Braesept Y Dreth Gyngor o 2019/20 i 2021/22. O 2022/23 mae'r diffyg wedi cael ei dalu yn gylchol, h.y. yn rhannol drwy Braesept y Dreth Gyngor. Rydym wedi cymryd yn y rhagolygon ar gyfer y blynyddoedd i ddod y bydd y Pensiwn Grant Penodol yn cael ei ddarparu'n rheolaidd i dalu'r costau pensiwn rheolaidd, ond nid oes sicrwydd o hyn eto.</w:t>
      </w:r>
    </w:p>
    <w:p w14:paraId="374A48EF" w14:textId="77777777" w:rsidR="00AA6AB0" w:rsidRDefault="00AA6AB0" w:rsidP="00665B28">
      <w:pPr>
        <w:pStyle w:val="Normal0"/>
        <w:spacing w:line="256" w:lineRule="auto"/>
        <w:ind w:right="108"/>
        <w:jc w:val="both"/>
        <w:rPr>
          <w:rFonts w:ascii="Arial" w:hAnsi="Arial"/>
          <w:color w:val="000000" w:themeColor="text1"/>
          <w:sz w:val="18"/>
          <w:szCs w:val="18"/>
          <w:lang w:val="en-GB"/>
        </w:rPr>
      </w:pPr>
    </w:p>
    <w:p w14:paraId="374A48F0" w14:textId="77777777" w:rsidR="00AA6AB0" w:rsidRDefault="00AA6AB0" w:rsidP="00665B28">
      <w:pPr>
        <w:pStyle w:val="Normal0"/>
        <w:spacing w:line="256" w:lineRule="auto"/>
        <w:ind w:right="108"/>
        <w:jc w:val="both"/>
        <w:rPr>
          <w:rFonts w:ascii="Arial" w:hAnsi="Arial"/>
          <w:color w:val="000000" w:themeColor="text1"/>
          <w:sz w:val="18"/>
          <w:szCs w:val="18"/>
          <w:lang w:val="en-GB"/>
        </w:rPr>
      </w:pPr>
    </w:p>
    <w:p w14:paraId="374A48F1" w14:textId="77777777" w:rsidR="00311736" w:rsidRDefault="0020078B" w:rsidP="00311736">
      <w:pPr>
        <w:pStyle w:val="Normal00"/>
        <w:spacing w:line="276" w:lineRule="auto"/>
        <w:jc w:val="both"/>
        <w:rPr>
          <w:rFonts w:ascii="Arial" w:hAnsi="Arial"/>
          <w:b/>
          <w:color w:val="000000" w:themeColor="text1"/>
          <w:sz w:val="18"/>
          <w:szCs w:val="18"/>
          <w:lang w:val="en-GB"/>
        </w:rPr>
      </w:pPr>
      <w:r>
        <w:rPr>
          <w:rFonts w:ascii="Arial" w:hAnsi="Arial"/>
          <w:b/>
          <w:bCs/>
          <w:color w:val="000000" w:themeColor="text1"/>
          <w:sz w:val="18"/>
          <w:szCs w:val="18"/>
          <w:lang w:val="cy-GB"/>
        </w:rPr>
        <w:t>Edrych Ymlaen</w:t>
      </w:r>
    </w:p>
    <w:p w14:paraId="374A48F2" w14:textId="77777777" w:rsidR="00311736" w:rsidRPr="00311736" w:rsidRDefault="00311736" w:rsidP="00311736">
      <w:pPr>
        <w:pStyle w:val="Normal00"/>
        <w:spacing w:line="276" w:lineRule="auto"/>
        <w:jc w:val="both"/>
        <w:rPr>
          <w:rFonts w:ascii="Arial" w:hAnsi="Arial"/>
          <w:b/>
          <w:color w:val="000000" w:themeColor="text1"/>
          <w:sz w:val="18"/>
          <w:szCs w:val="18"/>
          <w:lang w:val="en-GB"/>
        </w:rPr>
      </w:pPr>
    </w:p>
    <w:p w14:paraId="374A48F3" w14:textId="77777777" w:rsidR="00311736" w:rsidRPr="00311736" w:rsidRDefault="0020078B" w:rsidP="00311736">
      <w:pPr>
        <w:shd w:val="clear" w:color="auto" w:fill="FFFFFF"/>
        <w:autoSpaceDE w:val="0"/>
        <w:autoSpaceDN w:val="0"/>
        <w:adjustRightInd w:val="0"/>
        <w:rPr>
          <w:rFonts w:cs="Arial"/>
          <w:color w:val="000000" w:themeColor="text1"/>
          <w:sz w:val="18"/>
          <w:szCs w:val="18"/>
        </w:rPr>
      </w:pPr>
      <w:r w:rsidRPr="00311736">
        <w:rPr>
          <w:rFonts w:cs="Arial"/>
          <w:color w:val="000000" w:themeColor="text1"/>
          <w:sz w:val="18"/>
          <w:szCs w:val="18"/>
          <w:lang w:val="cy-GB"/>
        </w:rPr>
        <w:t>Mae'r Setliad Plismona Terfynol a gyhoeddwyd gan y Swyddfa Gartref yn Ionawr 2025 yn cynrychioli'r Setliad Heddlu cyntaf ers i'r Blaid Lafur ddod i rym ar 5 Gorffennaf 2024.   Cyn cyhoeddi'r Setliad, cafwyd areithiau gan y Prif Weinidog, Syr Kier Starmer AS a'r Ysgrifennydd Cartref, Yvette Cooper AS, yn amlinellu diwygiadau a buddsoddiadau ar gyfer plismona. Yn ogystal, ym mis Gorffennaf 2024, gwnaeth y Canghellor y Trysorlys newydd, Rachel Reeves AS (y Canghellor) ddatganiad i'r Tŷ Cyffredin ar y pwysau roedd y Llywodraeth yn eu hwynebu o ran gwariant cyhoeddus.   Yn rhan o'r datganiad, cyhoeddodd y Canghellor lansiad yr Adolygiad o Wariant nesaf. Byddai hwn yn digwydd mewn dau gam ac i ddechrau byddai'n cynnwys pennu cyllidebau Adrannau'r Llywodraeth ar gyfer 2025/26 ochr yn ochr â'r Gyllideb ar 30 Hydref 2024, ac yna Adolygiad Cynhwysfawr o Wariant amlflwyddyn (CSR 2025) i'w gwblhau yn y gwanwyn 2025.</w:t>
      </w:r>
    </w:p>
    <w:p w14:paraId="374A48F4" w14:textId="77777777" w:rsidR="00311736" w:rsidRPr="00311736" w:rsidRDefault="0020078B" w:rsidP="00311736">
      <w:pPr>
        <w:shd w:val="clear" w:color="auto" w:fill="FFFFFF"/>
        <w:autoSpaceDE w:val="0"/>
        <w:autoSpaceDN w:val="0"/>
        <w:adjustRightInd w:val="0"/>
        <w:rPr>
          <w:rFonts w:cs="Arial"/>
          <w:color w:val="000000" w:themeColor="text1"/>
          <w:sz w:val="18"/>
          <w:szCs w:val="18"/>
        </w:rPr>
      </w:pPr>
      <w:r w:rsidRPr="00311736">
        <w:rPr>
          <w:rFonts w:cs="Arial"/>
          <w:color w:val="000000" w:themeColor="text1"/>
          <w:sz w:val="18"/>
          <w:szCs w:val="18"/>
          <w:lang w:val="cy-GB"/>
        </w:rPr>
        <w:t xml:space="preserve">Mae Setliad Plismona Llywodraeth y DU wedi darparu £6.0m (5.75%) ychwanegol i Went ar gyfer 2025/26 i gyllido'r canlynol yn rhannol: </w:t>
      </w:r>
    </w:p>
    <w:p w14:paraId="374A48F5" w14:textId="77777777" w:rsidR="00311736" w:rsidRPr="00311736" w:rsidRDefault="0020078B" w:rsidP="00B17D75">
      <w:pPr>
        <w:numPr>
          <w:ilvl w:val="0"/>
          <w:numId w:val="29"/>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lang w:val="cy-GB"/>
        </w:rPr>
        <w:t xml:space="preserve">Buddsoddiad diweddar gan Lywodraeth y Deyrnas Unedig mewn mwy o swyddogion heddlu; </w:t>
      </w:r>
    </w:p>
    <w:p w14:paraId="374A48F6" w14:textId="77777777" w:rsidR="00311736" w:rsidRPr="00311736" w:rsidRDefault="0020078B" w:rsidP="00B17D75">
      <w:pPr>
        <w:numPr>
          <w:ilvl w:val="0"/>
          <w:numId w:val="29"/>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lang w:val="cy-GB"/>
        </w:rPr>
        <w:t>Pwysau costau pensiwn swyddogion heddlu;</w:t>
      </w:r>
    </w:p>
    <w:p w14:paraId="374A48F7" w14:textId="77777777" w:rsidR="00311736" w:rsidRPr="00311736" w:rsidRDefault="0020078B" w:rsidP="00B17D75">
      <w:pPr>
        <w:numPr>
          <w:ilvl w:val="0"/>
          <w:numId w:val="29"/>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lang w:val="cy-GB"/>
        </w:rPr>
        <w:t xml:space="preserve">Newidiadau diweddar i daliadau Yswiriant Gwladol Cyflogwyr; </w:t>
      </w:r>
    </w:p>
    <w:p w14:paraId="374A48F8" w14:textId="77777777" w:rsidR="00311736" w:rsidRPr="00311736" w:rsidRDefault="0020078B" w:rsidP="00B17D75">
      <w:pPr>
        <w:numPr>
          <w:ilvl w:val="0"/>
          <w:numId w:val="29"/>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lang w:val="cy-GB"/>
        </w:rPr>
        <w:t xml:space="preserve">Y camau dechreuol ar gyfer cyflawni'r Warant Plismona Cymdogaeth; </w:t>
      </w:r>
    </w:p>
    <w:p w14:paraId="374A48F9" w14:textId="77777777" w:rsidR="00311736" w:rsidRPr="00311736" w:rsidRDefault="0020078B" w:rsidP="00B17D75">
      <w:pPr>
        <w:numPr>
          <w:ilvl w:val="0"/>
          <w:numId w:val="29"/>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lang w:val="cy-GB"/>
        </w:rPr>
        <w:t xml:space="preserve">Pwysau bob dydd fel dyfarniadau cyflog a chwyddiant; a </w:t>
      </w:r>
    </w:p>
    <w:p w14:paraId="374A48FA" w14:textId="77777777" w:rsidR="00311736" w:rsidRPr="00311736" w:rsidRDefault="0020078B" w:rsidP="00B17D75">
      <w:pPr>
        <w:numPr>
          <w:ilvl w:val="0"/>
          <w:numId w:val="29"/>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lang w:val="cy-GB"/>
        </w:rPr>
        <w:t xml:space="preserve">Buddsoddiad cyfyngedig mewn troseddau cymhleth penodol.  </w:t>
      </w:r>
    </w:p>
    <w:p w14:paraId="374A48FB" w14:textId="77777777" w:rsidR="00311736" w:rsidRPr="00311736" w:rsidRDefault="00311736" w:rsidP="00311736">
      <w:pPr>
        <w:shd w:val="clear" w:color="auto" w:fill="FFFFFF"/>
        <w:autoSpaceDE w:val="0"/>
        <w:autoSpaceDN w:val="0"/>
        <w:adjustRightInd w:val="0"/>
        <w:rPr>
          <w:rFonts w:cs="Arial"/>
          <w:color w:val="000000" w:themeColor="text1"/>
          <w:sz w:val="18"/>
          <w:szCs w:val="18"/>
        </w:rPr>
      </w:pPr>
    </w:p>
    <w:p w14:paraId="374A48FC" w14:textId="77777777" w:rsidR="00311736" w:rsidRPr="00311736" w:rsidRDefault="0020078B" w:rsidP="00311736">
      <w:pPr>
        <w:shd w:val="clear" w:color="auto" w:fill="FFFFFF"/>
        <w:autoSpaceDE w:val="0"/>
        <w:autoSpaceDN w:val="0"/>
        <w:adjustRightInd w:val="0"/>
        <w:jc w:val="both"/>
        <w:rPr>
          <w:rFonts w:cs="Arial"/>
          <w:color w:val="000000" w:themeColor="text1"/>
          <w:sz w:val="18"/>
          <w:szCs w:val="18"/>
        </w:rPr>
      </w:pPr>
      <w:r w:rsidRPr="00311736">
        <w:rPr>
          <w:rFonts w:cs="Arial"/>
          <w:color w:val="000000" w:themeColor="text1"/>
          <w:sz w:val="18"/>
          <w:szCs w:val="18"/>
          <w:lang w:val="cy-GB"/>
        </w:rPr>
        <w:t xml:space="preserve">Fodd bynnag, dim ond £3.48 miliwn (3.70%) yw'r twf yn y grant craidd o un flwyddyn i'r llall ac mewn gwirionedd, mewn termau real, mae'n golygu toriad mewn cyllid ar gyfer gwasanaethau plismona o ddydd i ddydd ar gyfer 2025/26.   O safbwynt tuedd, bydd Heddlu Gwent yn derbyn 18% yn fwy o arian parod o Gyllid Grant y Llywodraeth Ganolog yn 2025/26 fel y gwnaeth yn 2010/11. Wrth ystyried effaith chwyddiant a dyfarniadau cyflog, mae'r gostyngiad go iawn dros 19% dros y 15 mlynedd. Hefyd, trwy ddarparu'r mwyafrif helaeth o’r cynnydd cyffredinol fel grantiau wedi eu clustnodi yn hytrach na grant plismona craidd, mae perygl o hyd y gellir tynnu cyllid yn ôl neu ei ddarparu ar sail arian gwastad yn y blynyddoedd i ddod.   Gan hynny byddai angen talu am unrhyw ddiffygion yn y dyfodol yn lleol. Ar nodyn cadarnhaol, nid yn unig y cafodd cyllid Llywodraeth Cymru ar gyfer swyddogion cefnogi cymuned yr heddlu, a gafodd ei leihau yn sylweddol ar gyfer blwyddyn ariannol 2024/25, ei adfer ond ychwanegwyd ato ar gyfer blwyddyn ariannol 2025/26 gyda chais i gynyddu niferoedd swyddogion cefnogi cymuned yr heddlu ledled Gwent. </w:t>
      </w:r>
    </w:p>
    <w:p w14:paraId="374A48FD" w14:textId="77777777" w:rsidR="00311736" w:rsidRPr="00311736" w:rsidRDefault="0020078B" w:rsidP="00311736">
      <w:pPr>
        <w:shd w:val="clear" w:color="auto" w:fill="FFFFFF"/>
        <w:autoSpaceDE w:val="0"/>
        <w:autoSpaceDN w:val="0"/>
        <w:adjustRightInd w:val="0"/>
        <w:jc w:val="both"/>
        <w:rPr>
          <w:rFonts w:cs="Arial"/>
          <w:color w:val="000000" w:themeColor="text1"/>
          <w:sz w:val="18"/>
          <w:szCs w:val="18"/>
        </w:rPr>
      </w:pPr>
      <w:r w:rsidRPr="00311736">
        <w:rPr>
          <w:rFonts w:cs="Arial"/>
          <w:color w:val="000000" w:themeColor="text1"/>
          <w:sz w:val="18"/>
          <w:szCs w:val="18"/>
          <w:lang w:val="cy-GB"/>
        </w:rPr>
        <w:t xml:space="preserve">Mae'r pwysau ariannol cyffredinol a amlinellir uchod wedi cael eu corffori trwy arbedion cyllideb 2025/26, cynlluniau arbedion effeithlonrwydd a chynnydd ym mhraesept y Dreth Gyngor; ond mae'n golygu mwy o risg i berfformiad gweithredol ac yn anad dim diogelwch a hyder y cyhoedd yn 2025/26 a thu hwnt. O ganlyniad, bydd unioni danfuddsoddi blaenorol mewn termau real yn y Gwasanaeth gan y Llywodraeth ac ateb pwysau bob dydd yn y dyfodol megis dyfarniadau cyflog a chwyddiant;  pwysau newydd ar y gwasanaeth i ymdrin â throseddau mwy cymhleth; a chynnydd anochel mewn costau yn parhau i ddibynnu ar sicrhau arbedion effeithlonrwydd arian parod yn lleol neu Braesept y Dreth Gyngor. </w:t>
      </w:r>
    </w:p>
    <w:p w14:paraId="374A48FE" w14:textId="77777777" w:rsidR="00311736" w:rsidRPr="00311736" w:rsidRDefault="0020078B" w:rsidP="00311736">
      <w:pPr>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lang w:val="cy-GB"/>
        </w:rPr>
        <w:t xml:space="preserve">Roedd Setliad 2025/26, a'r holl gyhoeddiadau eraill hyd yn hyn, yn dawel am adolygiad y Swyddfa Gartref o Fformiwla Ariannu’r Heddlu sy'n </w:t>
      </w:r>
      <w:r w:rsidRPr="00311736">
        <w:rPr>
          <w:rFonts w:eastAsia="Times New Roman" w:cs="Arial"/>
          <w:color w:val="000000"/>
          <w:sz w:val="18"/>
          <w:szCs w:val="18"/>
          <w:lang w:val="cy-GB" w:eastAsia="en-GB"/>
        </w:rPr>
        <w:t xml:space="preserve">cael ei defnyddio i glustnodi cyllid gan y Llywodraeth i Gomisiynwyr unigol.   Roedd arwyddion blaenorol yn 2015 o'r effaith ar Went yn dangos toriad posibl mewn cyllid gan y Llywodraeth Ganolog o rhwng £6 miliwn a £10 miliwn. Yn y blynyddoedd blaenorol, rhagdybiwyd y byddai unrhyw Fformiwla Ariannu'r Heddlu newydd yn cael ei gyflwyno dros gyfnod a chafodd hyn ei adlewyrchu o flwyddyn tri ymlaen yn y Cynllun Ariannol Tymor Canolig pum mlynedd. Fodd bynnag, oherwydd y diffyg gwybodaeth yma am gynnydd ac oedran yr effeithiau amcangyfrifedig, mae unrhyw golled posibl o gyllid yn y dyfodol wedi cael ei dynnu o'r Cynllun Ariannol Tymor Canolig yn awr nes byddwn yn cael esboniad o'r sefyllfa gan Y Swyddfa Gartref.  Mae Fformiwla Ariannu'r Heddlu yn parhau i fod yn un o'r ffactorau a adlewyrchir yn y risg sefyllfa ariannol a gynhwysir yn y gofrestr risg sefydliadol ar gyfer Heddlu Gwent a Swyddfa'r Comisiynydd. </w:t>
      </w:r>
    </w:p>
    <w:p w14:paraId="374A48FF" w14:textId="77777777" w:rsidR="00311736" w:rsidRPr="00311736" w:rsidRDefault="00311736" w:rsidP="00311736">
      <w:pPr>
        <w:autoSpaceDE w:val="0"/>
        <w:autoSpaceDN w:val="0"/>
        <w:adjustRightInd w:val="0"/>
        <w:spacing w:after="0" w:line="240" w:lineRule="auto"/>
        <w:rPr>
          <w:rFonts w:cs="Arial"/>
          <w:color w:val="000000" w:themeColor="text1"/>
          <w:sz w:val="18"/>
          <w:szCs w:val="18"/>
        </w:rPr>
      </w:pPr>
    </w:p>
    <w:p w14:paraId="374A4900" w14:textId="77777777" w:rsidR="00311736" w:rsidRPr="00311736" w:rsidRDefault="0020078B" w:rsidP="00311736">
      <w:pPr>
        <w:autoSpaceDE w:val="0"/>
        <w:autoSpaceDN w:val="0"/>
        <w:adjustRightInd w:val="0"/>
        <w:spacing w:after="0" w:line="240" w:lineRule="auto"/>
        <w:jc w:val="both"/>
        <w:rPr>
          <w:rFonts w:cs="Arial"/>
          <w:color w:val="000000" w:themeColor="text1"/>
          <w:sz w:val="18"/>
          <w:szCs w:val="18"/>
        </w:rPr>
      </w:pPr>
      <w:r w:rsidRPr="00311736">
        <w:rPr>
          <w:rFonts w:eastAsia="Times New Roman" w:cs="Arial"/>
          <w:color w:val="000000"/>
          <w:sz w:val="18"/>
          <w:szCs w:val="18"/>
          <w:lang w:val="cy-GB" w:eastAsia="en-GB"/>
        </w:rPr>
        <w:t>Er mwyn darparu'r seilwaith addas (adeiladau, cerbydau, TGCh) i gefnogi'r buddsoddiad yn niferoedd y swyddogion heddlu a staff heddlu, mae angen i'r Comisiynydd gael mynediad i gyllid cyfalaf. Heb unrhyw Grantiau Cyfalaf penodol ar ddod gan y Llywodraeth Ganolog; opsiynau cyfyngedig ar gyfer derbyniadau cyfalaf o werthiant asedau; prinder Cronfeydd Wrth Gefn ac Arian wedi'i Neilltuo; a benthyca'n dod yn fwyfwy anfforddiadwy; yr unig opsiwn ymarferol yw cyllid uniongyrchol o gyllidebau refeniw.  Mae hyn yn golygu y bydd y gyllideb refeniw dan fwy o bwysau i gyfrannu naill ai trwy gyfraniad cronfeydd wrth gefn i gyfalaf neu drwy gostau benthyca fforddiadwy newydd.  Mae hyn yn creu risgiau cynhenid, yn arbennig wrth ariannu asedau bywyd byr fel cerbydau a ThG (nad ydynt yn addas ar gyfer benthyca hirdymor);  bod yn agored i newidiadau yn y gyfradd llog; a chanfyddiad cyhoeddus ynghylch y ffordd mae praesept y dreth gyngor yn cael ei wario i ddarparu'r seilwaith i gefnogi'r rheng flaen.  Mae'r cynllun ariannol tymor canolig yn parhau i fuddsoddi yng ngofynion cyfalaf Heddlu Gwent i alluogi swyddogion a staff i ddarparu gwasanaethau mwy effeithiol ac effeithlon.  Mae'r rhaglen gyfalaf yn cynnwys cyflawni strategaeth cynaliadwyedd "Gwent Wyrddach", gyda buddsoddiad mewn cerbydau trydan a seilwaith gwefru, a phaneli solar i leihau ôl troed carbon yr Heddlu. Mae'r rhaglen gyfalaf ar gyfer 2025/26 yn parhau i fod yn sylweddol ar £22.458 miliwn a bydd yn cael ei gyllido'n rhannol o gyfraniadau cyllideb refeniw ac arian wedi'i neilltuo. Bydd mwyafrif y cyllid ar gyfer y Rhaglen Gyfalaf yn dod fwyfwy o fenthyca hirdymor, gan gynyddu pwysau cyllidebol gan gostau ariannu a llog yn y dyfodol.  </w:t>
      </w:r>
    </w:p>
    <w:p w14:paraId="374A4901" w14:textId="77777777" w:rsidR="00311736" w:rsidRPr="00311736" w:rsidRDefault="00311736" w:rsidP="00311736">
      <w:pPr>
        <w:spacing w:after="0" w:line="240" w:lineRule="auto"/>
        <w:jc w:val="both"/>
        <w:rPr>
          <w:color w:val="000000" w:themeColor="text1"/>
          <w:sz w:val="18"/>
          <w:szCs w:val="18"/>
        </w:rPr>
      </w:pPr>
    </w:p>
    <w:p w14:paraId="374A4902" w14:textId="77777777" w:rsidR="00311736" w:rsidRDefault="0020078B" w:rsidP="00311736">
      <w:pPr>
        <w:spacing w:after="0" w:line="240" w:lineRule="auto"/>
        <w:jc w:val="both"/>
        <w:rPr>
          <w:color w:val="000000" w:themeColor="text1"/>
          <w:sz w:val="18"/>
          <w:szCs w:val="18"/>
        </w:rPr>
      </w:pPr>
      <w:r w:rsidRPr="00311736">
        <w:rPr>
          <w:sz w:val="18"/>
          <w:szCs w:val="18"/>
          <w:lang w:val="cy-GB"/>
        </w:rPr>
        <w:t xml:space="preserve">Ar hyn o bryd, mae'r pwysau a’r datblygiadau gwasanaeth a nodwyd yn y cynllun ariannol tymor canolig yn gyson â’r rhai a nodwyd mewn blaenoriaethau lleol, rhanbarthol a chenedlaethol. Serch hynny, mae angen i Heddlu Gwent barhau i sicrhau ei fod mewn sefyllfa i gyflawni Cynllun Heddlu, Trosedd a Chyfiawnder 2025-2029 newydd y Comisiynydd; cenhadaeth Strydoedd Saffach y Llywodraeth; a Gweledigaeth Plismona 2030 ac i gydnabod goblygiadau ariannol y rhain. Mae'r cyfan o'r gofynion hyn o fewn cyd-destun cyfyngiadau ariannol; pwysau cynyddol na ellir eu hosgoi ar wasanaethau; plismona mathau mwy cymhleth o droseddau; a phlismona yn yr oes ddigidol.  Wrth symud ymlaen mae nifer o broblemau cyllid tymor hirach y mae angen rhoi sylw iddynt yn rhan o'r broses Cynllun Ariannol Tymor Canolig ar gyfer y cyfnod pum mlynedd o 2025/26 i 2029/30.  Mae'r rhain yn cynnwys, ond nid yn gyfyngedig i: </w:t>
      </w:r>
    </w:p>
    <w:p w14:paraId="374A4903" w14:textId="77777777" w:rsidR="00197F7D" w:rsidRDefault="00197F7D" w:rsidP="00311736">
      <w:pPr>
        <w:spacing w:after="0" w:line="240" w:lineRule="auto"/>
        <w:jc w:val="both"/>
        <w:rPr>
          <w:color w:val="000000" w:themeColor="text1"/>
          <w:sz w:val="18"/>
          <w:szCs w:val="18"/>
        </w:rPr>
      </w:pPr>
    </w:p>
    <w:p w14:paraId="374A4904" w14:textId="77777777" w:rsidR="00197F7D" w:rsidRDefault="00197F7D" w:rsidP="00311736">
      <w:pPr>
        <w:spacing w:after="0" w:line="240" w:lineRule="auto"/>
        <w:jc w:val="both"/>
        <w:rPr>
          <w:color w:val="000000" w:themeColor="text1"/>
          <w:sz w:val="18"/>
          <w:szCs w:val="18"/>
        </w:rPr>
      </w:pPr>
    </w:p>
    <w:p w14:paraId="374A490B" w14:textId="77777777" w:rsidR="00311736" w:rsidRPr="00311736" w:rsidRDefault="00311736" w:rsidP="00311736">
      <w:pPr>
        <w:spacing w:after="0" w:line="240" w:lineRule="auto"/>
        <w:ind w:left="720"/>
        <w:jc w:val="both"/>
        <w:rPr>
          <w:color w:val="000000" w:themeColor="text1"/>
          <w:sz w:val="18"/>
          <w:szCs w:val="18"/>
        </w:rPr>
      </w:pPr>
    </w:p>
    <w:p w14:paraId="374A490C" w14:textId="77777777" w:rsidR="00311736" w:rsidRPr="00311736" w:rsidRDefault="0020078B" w:rsidP="00B17D75">
      <w:pPr>
        <w:numPr>
          <w:ilvl w:val="0"/>
          <w:numId w:val="29"/>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lang w:val="cy-GB"/>
        </w:rPr>
        <w:t>Goblygiadau hirdymor digwyddiadau byd-eang;</w:t>
      </w:r>
    </w:p>
    <w:p w14:paraId="374A490D" w14:textId="77777777" w:rsidR="00311736" w:rsidRPr="00311736" w:rsidRDefault="0020078B" w:rsidP="00B17D75">
      <w:pPr>
        <w:numPr>
          <w:ilvl w:val="0"/>
          <w:numId w:val="29"/>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lang w:val="cy-GB"/>
        </w:rPr>
        <w:t>Chwyddiant parhaus a'r argyfwng costau byw cenedlaethol parhaus, yn arbennig cost ynni a deunyddiau adeiladu;</w:t>
      </w:r>
    </w:p>
    <w:p w14:paraId="374A490E" w14:textId="77777777" w:rsidR="00311736" w:rsidRPr="00311736" w:rsidRDefault="0020078B" w:rsidP="00B17D75">
      <w:pPr>
        <w:numPr>
          <w:ilvl w:val="0"/>
          <w:numId w:val="29"/>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lang w:val="cy-GB"/>
        </w:rPr>
        <w:t xml:space="preserve">Natur gymhleth ac esblygol cynyddol y galw gan gymunedau lleol; </w:t>
      </w:r>
    </w:p>
    <w:p w14:paraId="374A490F" w14:textId="77777777" w:rsidR="00311736" w:rsidRPr="00311736" w:rsidRDefault="0020078B" w:rsidP="00B17D75">
      <w:pPr>
        <w:numPr>
          <w:ilvl w:val="0"/>
          <w:numId w:val="29"/>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lang w:val="cy-GB"/>
        </w:rPr>
        <w:t xml:space="preserve">Cyflawni 'Cynllun Newid' Llywodraeth y DU a'r effaith ar gyllid yn y dyfodol, gan gynnwys newidiadau posibl i Fformiwla Ariannu'r Heddlu; </w:t>
      </w:r>
    </w:p>
    <w:p w14:paraId="374A4910" w14:textId="77777777" w:rsidR="00311736" w:rsidRPr="00311736" w:rsidRDefault="0020078B" w:rsidP="00B17D75">
      <w:pPr>
        <w:numPr>
          <w:ilvl w:val="0"/>
          <w:numId w:val="29"/>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lang w:val="cy-GB"/>
        </w:rPr>
        <w:t xml:space="preserve">Cynnal niferoedd swyddogion heddlu dan y Rhaglen Uplift, Cenhadaeth Strydoedd Saffach a chyllid parhaus ar gyfer swyddogion cefnogi cymuned yr heddlu; </w:t>
      </w:r>
    </w:p>
    <w:p w14:paraId="374A4911" w14:textId="77777777" w:rsidR="00311736" w:rsidRPr="00311736" w:rsidRDefault="0020078B" w:rsidP="00B17D75">
      <w:pPr>
        <w:numPr>
          <w:ilvl w:val="0"/>
          <w:numId w:val="29"/>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lang w:val="cy-GB"/>
        </w:rPr>
        <w:t>Cyflawni plismona cynaliadwy trwy dechnoleg, cludiant a seilwaith; a</w:t>
      </w:r>
    </w:p>
    <w:p w14:paraId="374A4912" w14:textId="77777777" w:rsidR="00311736" w:rsidRPr="00311736" w:rsidRDefault="0020078B" w:rsidP="00B17D75">
      <w:pPr>
        <w:numPr>
          <w:ilvl w:val="0"/>
          <w:numId w:val="29"/>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lang w:val="cy-GB"/>
        </w:rPr>
        <w:t>Cyflawni strategaeth cynaliadwyedd "Gwent Wyrddach".</w:t>
      </w:r>
    </w:p>
    <w:p w14:paraId="374A4913" w14:textId="77777777" w:rsidR="00311736" w:rsidRPr="00311736" w:rsidRDefault="00311736" w:rsidP="00311736">
      <w:pPr>
        <w:spacing w:after="0" w:line="240" w:lineRule="auto"/>
        <w:jc w:val="both"/>
        <w:rPr>
          <w:rFonts w:cs="Arial"/>
          <w:color w:val="000000" w:themeColor="text1"/>
          <w:sz w:val="18"/>
          <w:szCs w:val="18"/>
        </w:rPr>
      </w:pPr>
    </w:p>
    <w:p w14:paraId="374A4914" w14:textId="77777777" w:rsidR="00311736" w:rsidRPr="00311736" w:rsidRDefault="0020078B" w:rsidP="00311736">
      <w:pPr>
        <w:spacing w:after="0" w:line="240" w:lineRule="auto"/>
        <w:jc w:val="both"/>
        <w:rPr>
          <w:color w:val="000000" w:themeColor="text1"/>
          <w:sz w:val="18"/>
          <w:szCs w:val="18"/>
        </w:rPr>
      </w:pPr>
      <w:r w:rsidRPr="00311736">
        <w:rPr>
          <w:color w:val="000000" w:themeColor="text1"/>
          <w:sz w:val="18"/>
          <w:szCs w:val="18"/>
          <w:lang w:val="cy-GB"/>
        </w:rPr>
        <w:t xml:space="preserve">Yn wyneb y pwysau hwn, mae Heddlu Gwent yn parhau i ymateb yn rhagweithiol i raglen gyni'r Llywodraeth, trwy geisio rhoi sylw i ofynion effeithlonrwydd y Swyddfa Gartref; gwella ei wasanaeth trwy newid trawsnewidiol, i fodloni galw presennol ac yn y dyfodol; a chyflawni arbedion effeithlonrwydd. Hyd at ddiwedd 2024/25 felly, mae Heddlu Gwent wedi sicrhau arbedion cylchol cronnol y gellir eu troi yn arian parod gwerth £55.612 miliwn.  Cyflawnwyd hyn diolch i lwyddiant parhaol y Cynllun Gwella Parhaus (rhaglen Aros ar y Blaen gynt); sydd wedi dod yn fusnes craidd yr Heddlu o fewn yr Adran Gwella Parhaus dros y blynyddoedd diwethaf.  Hefyd, mae Proffiliau Gwerth am Arian Arolygiaeth Cwnstabliaeth a Gwasanaethau Tân ac Achub Ei Fawrhydi (HMICFRS) yn ddull allweddol o nodi meysydd posibl ar gyfer cyfleoedd cynlluniau arbed arian.  </w:t>
      </w:r>
    </w:p>
    <w:p w14:paraId="374A4915" w14:textId="77777777" w:rsidR="00311736" w:rsidRPr="00311736" w:rsidRDefault="00311736" w:rsidP="00311736">
      <w:pPr>
        <w:spacing w:after="0" w:line="240" w:lineRule="auto"/>
        <w:jc w:val="both"/>
        <w:rPr>
          <w:color w:val="000000" w:themeColor="text1"/>
          <w:sz w:val="18"/>
          <w:szCs w:val="18"/>
        </w:rPr>
      </w:pPr>
    </w:p>
    <w:p w14:paraId="374A4916" w14:textId="77777777" w:rsidR="00311736" w:rsidRPr="00311736" w:rsidRDefault="0020078B" w:rsidP="00311736">
      <w:pPr>
        <w:spacing w:after="0" w:line="240" w:lineRule="auto"/>
        <w:jc w:val="both"/>
        <w:rPr>
          <w:color w:val="000000" w:themeColor="text1"/>
          <w:sz w:val="18"/>
          <w:szCs w:val="18"/>
        </w:rPr>
      </w:pPr>
      <w:r w:rsidRPr="00311736">
        <w:rPr>
          <w:color w:val="000000" w:themeColor="text1"/>
          <w:sz w:val="18"/>
          <w:szCs w:val="18"/>
          <w:lang w:val="cy-GB"/>
        </w:rPr>
        <w:t xml:space="preserve">Ar ôl ystyried Setliad Terfynol 2025/26; y cynnydd cymeradwy ym mhraesept y dreth gyngor; cost benthyca hirdymor; a phwysau ariannol pellach, ym mis Mawrth 2025, ar ddiwedd cylch pennu cyllideb 2025/26 ac ar ôl cyflawni £0.360 miliwn arall o arbedion ynghyd â symudiadau eraill mewn arian wrth gefn, cyflwynodd y Cynllun Ariannol Tymor Canolig (MTFP) gyllideb fantoledig ar gyfer blwyddyn ariannol 2025/26. Fodd bynnag, nid yw lefel y cronfeydd wrth gefn gofynnol i gyflawni'r mantoli hwn yn gynaliadwy a rhagwelwyd mai'r diffyg cyllid cylchol ar gyfer 2029/30 fyddai £7.333 miliwn.  Hyd yn oed ar ôl arbedion hysbys mae diffyg cyllid net o hyd ar ôl arbedion o £5.633 miliwn erbyn 2029/30.  Felly mae gwaith sylweddol yn parhau yn 2025/26 i ganfod arbedion cylchol ychwanegol i fodloni pwysau o ddydd i ddydd yn y dyfodol fel dyfarniadau tâl a chwyddiant; pwysau gwasanaeth newydd i ymdrin â throseddau mwy cymhleth; a chynnydd anochel mewn costau yn dibynnu ar sicrhau arbedion effeithlonrwydd mewn mannau eraill neu Braesept y Dreth Gyngor. </w:t>
      </w:r>
    </w:p>
    <w:p w14:paraId="374A4917" w14:textId="77777777" w:rsidR="00311736" w:rsidRPr="00311736" w:rsidRDefault="00311736" w:rsidP="00311736">
      <w:pPr>
        <w:spacing w:after="0" w:line="240" w:lineRule="auto"/>
        <w:rPr>
          <w:color w:val="000000" w:themeColor="text1"/>
          <w:sz w:val="18"/>
          <w:szCs w:val="18"/>
        </w:rPr>
      </w:pPr>
    </w:p>
    <w:p w14:paraId="374A4918" w14:textId="77777777" w:rsidR="00311736" w:rsidRPr="00311736" w:rsidRDefault="0020078B" w:rsidP="00311736">
      <w:pPr>
        <w:spacing w:after="0" w:line="240" w:lineRule="auto"/>
        <w:jc w:val="both"/>
        <w:rPr>
          <w:rFonts w:eastAsia="Times New Roman"/>
          <w:color w:val="000000" w:themeColor="text1"/>
          <w:sz w:val="18"/>
          <w:szCs w:val="18"/>
          <w:lang w:eastAsia="en-GB"/>
        </w:rPr>
      </w:pPr>
      <w:r w:rsidRPr="00311736">
        <w:rPr>
          <w:rFonts w:eastAsia="Times New Roman"/>
          <w:color w:val="000000" w:themeColor="text1"/>
          <w:sz w:val="18"/>
          <w:szCs w:val="18"/>
          <w:lang w:val="cy-GB" w:eastAsia="en-GB"/>
        </w:rPr>
        <w:t>Mae'n amlwg, ar ôl deng mlynedd o gyni wedi'u dilyn gan fuddsoddiadau newydd mewn plismona, bod ansicrwydd ariannol yn parhau.  Mae canfyddiadau diweddar CSR 2025 yn golygu mwy o ansicrwydd yn y tymor byr, nes bydd y manylion i'w gweld ym mis Rhagfyr 2025 gyda chyhoeddi Setliad Dros Dro 2026/27. Serch hynny, mae gan Heddlu Gwent hanes cadarn o weithredu o fewn cyfyngiadau ariannol ac felly bydd yn parhau i reoli lleihad mewn cyllid mewn termau real gan y Llywodraeth trwy gydol cyfnod y Cynllun Ariannol Tymor Canolig.  Bydd y Comisiynydd a'r Prif Gwnstabl yn parhau i ganolbwyntio ar gyflwyno cenhedlaeth newydd o gynlluniau arbedion a chynnal amserlen fanwl o waith cynlluniedig i adolygu swyddogaethau ac adrannau; wedi'i gydbwyso yn erbyn anghenion plismona gweithredol Gwent.</w:t>
      </w:r>
      <w:r w:rsidRPr="00311736">
        <w:rPr>
          <w:color w:val="000000" w:themeColor="text1"/>
          <w:sz w:val="18"/>
          <w:szCs w:val="18"/>
          <w:lang w:val="cy-GB"/>
        </w:rPr>
        <w:t xml:space="preserve"> </w:t>
      </w:r>
    </w:p>
    <w:p w14:paraId="374A4919" w14:textId="77777777" w:rsidR="00311736" w:rsidRPr="00311736" w:rsidRDefault="00311736" w:rsidP="00311736">
      <w:pPr>
        <w:spacing w:after="0" w:line="240" w:lineRule="atLeast"/>
        <w:jc w:val="both"/>
        <w:rPr>
          <w:color w:val="000000" w:themeColor="text1"/>
          <w:sz w:val="18"/>
          <w:szCs w:val="18"/>
        </w:rPr>
      </w:pPr>
    </w:p>
    <w:p w14:paraId="374A491A" w14:textId="77777777" w:rsidR="00333E40" w:rsidRDefault="00333E40" w:rsidP="00665B28">
      <w:pPr>
        <w:pStyle w:val="Normal00"/>
        <w:spacing w:line="276" w:lineRule="auto"/>
        <w:jc w:val="both"/>
        <w:rPr>
          <w:rFonts w:ascii="Arial" w:hAnsi="Arial"/>
          <w:b/>
          <w:color w:val="000000" w:themeColor="text1"/>
          <w:sz w:val="18"/>
          <w:szCs w:val="18"/>
          <w:lang w:val="en-GB"/>
        </w:rPr>
      </w:pPr>
    </w:p>
    <w:p w14:paraId="374A491B" w14:textId="77777777" w:rsidR="00333E40" w:rsidRPr="0088778C" w:rsidRDefault="00333E40" w:rsidP="00665B28">
      <w:pPr>
        <w:pStyle w:val="Normal00"/>
        <w:spacing w:line="276" w:lineRule="auto"/>
        <w:jc w:val="both"/>
        <w:rPr>
          <w:rFonts w:ascii="Arial" w:hAnsi="Arial"/>
          <w:b/>
          <w:color w:val="000000" w:themeColor="text1"/>
          <w:sz w:val="18"/>
          <w:szCs w:val="18"/>
          <w:lang w:val="en-GB"/>
        </w:rPr>
      </w:pPr>
    </w:p>
    <w:p w14:paraId="374A491C" w14:textId="77777777" w:rsidR="00665B28" w:rsidRDefault="00665B28" w:rsidP="00665B28">
      <w:pPr>
        <w:pStyle w:val="Normal00"/>
        <w:spacing w:line="240" w:lineRule="atLeast"/>
        <w:jc w:val="both"/>
        <w:rPr>
          <w:rFonts w:ascii="Arial" w:hAnsi="Arial"/>
          <w:color w:val="000000" w:themeColor="text1"/>
          <w:sz w:val="18"/>
          <w:szCs w:val="18"/>
          <w:lang w:val="en-GB"/>
        </w:rPr>
      </w:pPr>
    </w:p>
    <w:p w14:paraId="374A491D" w14:textId="77777777" w:rsidR="00665B28" w:rsidRDefault="0020078B" w:rsidP="00665B28">
      <w:pPr>
        <w:pStyle w:val="Normal00"/>
        <w:spacing w:line="276" w:lineRule="auto"/>
        <w:jc w:val="both"/>
        <w:rPr>
          <w:rFonts w:ascii="Arial" w:hAnsi="Arial"/>
          <w:b/>
          <w:color w:val="000000" w:themeColor="text1"/>
          <w:sz w:val="18"/>
          <w:szCs w:val="18"/>
          <w:lang w:val="en-GB"/>
        </w:rPr>
      </w:pPr>
      <w:r>
        <w:rPr>
          <w:rFonts w:ascii="Arial" w:hAnsi="Arial"/>
          <w:b/>
          <w:bCs/>
          <w:color w:val="000000" w:themeColor="text1"/>
          <w:sz w:val="18"/>
          <w:szCs w:val="18"/>
          <w:lang w:val="cy-GB"/>
        </w:rPr>
        <w:t>Llofnod:</w:t>
      </w:r>
    </w:p>
    <w:p w14:paraId="374A491E" w14:textId="77777777" w:rsidR="00665B28" w:rsidRDefault="00665B28" w:rsidP="00665B28">
      <w:pPr>
        <w:pStyle w:val="Normal00"/>
        <w:spacing w:line="276" w:lineRule="auto"/>
        <w:jc w:val="both"/>
        <w:rPr>
          <w:rFonts w:ascii="Arial" w:hAnsi="Arial"/>
          <w:b/>
          <w:color w:val="000000" w:themeColor="text1"/>
          <w:sz w:val="18"/>
          <w:szCs w:val="18"/>
          <w:lang w:val="en-GB"/>
        </w:rPr>
      </w:pPr>
    </w:p>
    <w:p w14:paraId="374A491F" w14:textId="77777777" w:rsidR="00665B28" w:rsidRDefault="00665B28" w:rsidP="00665B28">
      <w:pPr>
        <w:pStyle w:val="Normal00"/>
        <w:spacing w:line="276" w:lineRule="auto"/>
        <w:jc w:val="both"/>
        <w:rPr>
          <w:rFonts w:ascii="Arial" w:hAnsi="Arial"/>
          <w:b/>
          <w:color w:val="000000" w:themeColor="text1"/>
          <w:sz w:val="18"/>
          <w:szCs w:val="18"/>
          <w:lang w:val="en-GB"/>
        </w:rPr>
      </w:pPr>
    </w:p>
    <w:p w14:paraId="374A4920" w14:textId="77777777" w:rsidR="00177425" w:rsidRPr="006E3713" w:rsidRDefault="00177425" w:rsidP="00665B28">
      <w:pPr>
        <w:pStyle w:val="Normal00"/>
        <w:spacing w:line="276" w:lineRule="auto"/>
        <w:jc w:val="both"/>
        <w:rPr>
          <w:rFonts w:ascii="Arial" w:hAnsi="Arial" w:cstheme="minorBidi"/>
          <w:b/>
          <w:color w:val="000000" w:themeColor="text1"/>
          <w:sz w:val="18"/>
          <w:szCs w:val="18"/>
          <w:lang w:val="en-GB"/>
        </w:rPr>
      </w:pPr>
    </w:p>
    <w:p w14:paraId="374A4921" w14:textId="77777777" w:rsidR="00665B28" w:rsidRPr="006E3713" w:rsidRDefault="0020078B" w:rsidP="00665B28">
      <w:pPr>
        <w:pStyle w:val="Normal00"/>
        <w:spacing w:line="276" w:lineRule="auto"/>
        <w:jc w:val="both"/>
        <w:rPr>
          <w:rFonts w:ascii="Arial" w:hAnsi="Arial" w:cstheme="minorBidi"/>
          <w:b/>
          <w:color w:val="000000" w:themeColor="text1"/>
          <w:sz w:val="18"/>
          <w:szCs w:val="18"/>
          <w:lang w:val="en-GB"/>
        </w:rPr>
      </w:pPr>
      <w:r w:rsidRPr="006E3713">
        <w:rPr>
          <w:rFonts w:ascii="Arial" w:hAnsi="Arial" w:cstheme="minorBidi"/>
          <w:b/>
          <w:bCs/>
          <w:color w:val="000000" w:themeColor="text1"/>
          <w:sz w:val="18"/>
          <w:szCs w:val="18"/>
          <w:lang w:val="cy-GB"/>
        </w:rPr>
        <w:t>Darren Garwood-Pask FCCA</w:t>
      </w:r>
    </w:p>
    <w:p w14:paraId="374A4922" w14:textId="77777777" w:rsidR="00665B28" w:rsidRPr="006E3713" w:rsidRDefault="0020078B" w:rsidP="006E3713">
      <w:pPr>
        <w:pStyle w:val="Normal00"/>
        <w:spacing w:line="276" w:lineRule="auto"/>
        <w:jc w:val="both"/>
        <w:rPr>
          <w:rFonts w:ascii="Arial" w:hAnsi="Arial" w:cstheme="minorBidi"/>
          <w:b/>
          <w:color w:val="000000" w:themeColor="text1"/>
          <w:sz w:val="18"/>
          <w:szCs w:val="18"/>
          <w:lang w:val="en-GB"/>
        </w:rPr>
      </w:pPr>
      <w:r w:rsidRPr="006E3713">
        <w:rPr>
          <w:rFonts w:ascii="Arial" w:hAnsi="Arial" w:cstheme="minorBidi"/>
          <w:b/>
          <w:bCs/>
          <w:color w:val="000000" w:themeColor="text1"/>
          <w:sz w:val="18"/>
          <w:szCs w:val="18"/>
          <w:lang w:val="cy-GB"/>
        </w:rPr>
        <w:t>Prif Swyddog Cyllid, Comisiynydd yr Heddlu a Throsedd Gwent</w:t>
      </w:r>
    </w:p>
    <w:p w14:paraId="374A4923" w14:textId="77777777" w:rsidR="00665B28" w:rsidRPr="006E3713" w:rsidRDefault="0020078B" w:rsidP="006E3713">
      <w:pPr>
        <w:pStyle w:val="Normal00"/>
        <w:spacing w:line="276" w:lineRule="auto"/>
        <w:jc w:val="both"/>
        <w:rPr>
          <w:rFonts w:ascii="Arial" w:hAnsi="Arial" w:cstheme="minorBidi"/>
          <w:b/>
          <w:color w:val="000000" w:themeColor="text1"/>
          <w:sz w:val="18"/>
          <w:szCs w:val="18"/>
          <w:lang w:val="en-GB"/>
        </w:rPr>
      </w:pPr>
      <w:r w:rsidRPr="006E3713">
        <w:rPr>
          <w:rFonts w:ascii="Arial" w:hAnsi="Arial" w:cstheme="minorBidi"/>
          <w:b/>
          <w:bCs/>
          <w:color w:val="000000" w:themeColor="text1"/>
          <w:sz w:val="18"/>
          <w:szCs w:val="18"/>
          <w:lang w:val="cy-GB"/>
        </w:rPr>
        <w:t>Dyddiad: 29 Hydref 2025</w:t>
      </w:r>
    </w:p>
    <w:p w14:paraId="374A4924" w14:textId="77777777" w:rsidR="00665B28" w:rsidRPr="007A547B" w:rsidRDefault="00665B28" w:rsidP="00665B28">
      <w:pPr>
        <w:pStyle w:val="Normal00"/>
        <w:ind w:left="709" w:right="972"/>
        <w:jc w:val="both"/>
        <w:rPr>
          <w:rFonts w:ascii="Arial" w:hAnsi="Arial"/>
          <w:sz w:val="18"/>
          <w:szCs w:val="18"/>
          <w:lang w:val="en-GB"/>
        </w:rPr>
      </w:pPr>
    </w:p>
    <w:p w14:paraId="374A4925" w14:textId="77777777" w:rsidR="001D1286" w:rsidRDefault="001D1286" w:rsidP="00665B28">
      <w:pPr>
        <w:pStyle w:val="Heading1"/>
        <w:rPr>
          <w:rFonts w:cs="Arial"/>
          <w:bCs/>
          <w:sz w:val="24"/>
          <w:szCs w:val="24"/>
        </w:rPr>
      </w:pPr>
      <w:bookmarkStart w:id="5" w:name="_Toc138846476"/>
      <w:bookmarkStart w:id="6" w:name="AUDIT"/>
    </w:p>
    <w:p w14:paraId="374A4926" w14:textId="77777777" w:rsidR="001D1286" w:rsidRDefault="001D1286" w:rsidP="001D1286"/>
    <w:p w14:paraId="374A4927" w14:textId="77777777" w:rsidR="001D1286" w:rsidRDefault="001D1286" w:rsidP="001D1286"/>
    <w:p w14:paraId="374A4928" w14:textId="77777777" w:rsidR="001D1286" w:rsidRDefault="001D1286" w:rsidP="001D1286"/>
    <w:p w14:paraId="374A4929" w14:textId="77777777" w:rsidR="001D1286" w:rsidRDefault="001D1286" w:rsidP="001D1286"/>
    <w:p w14:paraId="374A492A" w14:textId="77777777" w:rsidR="001D1286" w:rsidRDefault="001D1286" w:rsidP="001D1286"/>
    <w:p w14:paraId="374A492B" w14:textId="77777777" w:rsidR="001D1286" w:rsidRDefault="001D1286" w:rsidP="001D1286"/>
    <w:p w14:paraId="374A492C" w14:textId="77777777" w:rsidR="001D1286" w:rsidRDefault="001D1286" w:rsidP="001D1286"/>
    <w:p w14:paraId="374A492D" w14:textId="77777777" w:rsidR="001D1286" w:rsidRDefault="001D1286" w:rsidP="001D1286"/>
    <w:p w14:paraId="374A492E" w14:textId="77777777" w:rsidR="001D1286" w:rsidRDefault="001D1286" w:rsidP="001D1286"/>
    <w:p w14:paraId="374A4930" w14:textId="77777777" w:rsidR="001D1286" w:rsidRDefault="001D1286" w:rsidP="001D1286"/>
    <w:p w14:paraId="374A4931" w14:textId="77777777" w:rsidR="00665B28" w:rsidRPr="00FA1990" w:rsidRDefault="0020078B" w:rsidP="00665B28">
      <w:pPr>
        <w:pStyle w:val="Heading1"/>
        <w:rPr>
          <w:rFonts w:cs="Arial"/>
          <w:bCs/>
          <w:sz w:val="24"/>
          <w:szCs w:val="24"/>
        </w:rPr>
      </w:pPr>
      <w:bookmarkStart w:id="7" w:name="_Toc213320632"/>
      <w:r w:rsidRPr="00FA1990">
        <w:rPr>
          <w:rFonts w:cs="Arial"/>
          <w:bCs/>
          <w:sz w:val="24"/>
          <w:szCs w:val="24"/>
          <w:lang w:val="cy-GB"/>
        </w:rPr>
        <w:lastRenderedPageBreak/>
        <w:t>Adroddiad yr Archwilydd Annibynnol</w:t>
      </w:r>
      <w:bookmarkEnd w:id="5"/>
      <w:bookmarkEnd w:id="7"/>
    </w:p>
    <w:p w14:paraId="374A4932" w14:textId="77777777" w:rsidR="00665B28" w:rsidRPr="00FA1990" w:rsidRDefault="0020078B" w:rsidP="00665B28">
      <w:pPr>
        <w:rPr>
          <w:rFonts w:cs="Arial"/>
          <w:b/>
          <w:sz w:val="18"/>
          <w:szCs w:val="18"/>
        </w:rPr>
      </w:pPr>
      <w:r w:rsidRPr="00FA1990">
        <w:rPr>
          <w:rFonts w:cs="Arial"/>
          <w:b/>
          <w:bCs/>
          <w:sz w:val="18"/>
          <w:szCs w:val="18"/>
          <w:lang w:val="cy-GB"/>
        </w:rPr>
        <w:t>Adroddiad Archwilydd Annibynnol Archwilydd Cyffredinol Cymru ar gyfer Comisiynydd yr Heddlu a Throsedd Gwent</w:t>
      </w:r>
    </w:p>
    <w:p w14:paraId="374A4933" w14:textId="77777777" w:rsidR="00665B28" w:rsidRPr="00FA1990" w:rsidRDefault="0020078B" w:rsidP="00665B28">
      <w:pPr>
        <w:rPr>
          <w:rFonts w:cs="Arial"/>
          <w:b/>
          <w:sz w:val="18"/>
          <w:szCs w:val="18"/>
        </w:rPr>
      </w:pPr>
      <w:r w:rsidRPr="00FA1990">
        <w:rPr>
          <w:rFonts w:cs="Arial"/>
          <w:b/>
          <w:bCs/>
          <w:sz w:val="18"/>
          <w:szCs w:val="18"/>
          <w:lang w:val="cy-GB"/>
        </w:rPr>
        <w:t>Adroddiad ar yr archwiliad o'r datganiadau ariannol</w:t>
      </w:r>
    </w:p>
    <w:p w14:paraId="374A4934" w14:textId="77777777" w:rsidR="00665B28" w:rsidRPr="00FA1990" w:rsidRDefault="0020078B" w:rsidP="003D3F12">
      <w:pPr>
        <w:jc w:val="both"/>
        <w:rPr>
          <w:rFonts w:cs="Arial"/>
          <w:sz w:val="18"/>
          <w:szCs w:val="18"/>
        </w:rPr>
      </w:pPr>
      <w:r w:rsidRPr="00FA1990">
        <w:rPr>
          <w:rFonts w:cs="Arial"/>
          <w:sz w:val="18"/>
          <w:szCs w:val="18"/>
          <w:lang w:val="cy-GB"/>
        </w:rPr>
        <w:t>Rwyf wedi archwilio datganiadau ariannol:</w:t>
      </w:r>
    </w:p>
    <w:p w14:paraId="374A4935" w14:textId="77777777" w:rsidR="00665B28" w:rsidRPr="00FA1990" w:rsidRDefault="0020078B" w:rsidP="00B17D75">
      <w:pPr>
        <w:pStyle w:val="ListParagraph"/>
        <w:numPr>
          <w:ilvl w:val="0"/>
          <w:numId w:val="32"/>
        </w:numPr>
        <w:jc w:val="both"/>
        <w:rPr>
          <w:sz w:val="18"/>
          <w:szCs w:val="18"/>
        </w:rPr>
      </w:pPr>
      <w:r w:rsidRPr="008E7E2C">
        <w:rPr>
          <w:sz w:val="18"/>
          <w:szCs w:val="18"/>
          <w:lang w:val="cy-GB"/>
        </w:rPr>
        <w:t xml:space="preserve">Comisiynydd yr Heddlu a Throsedd Gwent; </w:t>
      </w:r>
    </w:p>
    <w:p w14:paraId="374A4936" w14:textId="77777777" w:rsidR="00665B28" w:rsidRPr="00FA1990" w:rsidRDefault="0020078B" w:rsidP="00B17D75">
      <w:pPr>
        <w:pStyle w:val="ListParagraph"/>
        <w:numPr>
          <w:ilvl w:val="0"/>
          <w:numId w:val="32"/>
        </w:numPr>
        <w:jc w:val="both"/>
        <w:rPr>
          <w:sz w:val="18"/>
          <w:szCs w:val="18"/>
        </w:rPr>
      </w:pPr>
      <w:r w:rsidRPr="008E7E2C">
        <w:rPr>
          <w:sz w:val="18"/>
          <w:szCs w:val="18"/>
          <w:lang w:val="cy-GB"/>
        </w:rPr>
        <w:t>Grŵp Comisiynydd yr Heddlu a Throsedd Gwent sy'n cynnwys Comisiynydd yr Heddlu a Throsedd Gwent a Phrif Gwnstabl Heddlu Gwent; a</w:t>
      </w:r>
    </w:p>
    <w:p w14:paraId="374A4937" w14:textId="77777777" w:rsidR="00665B28" w:rsidRPr="00FA1990" w:rsidRDefault="0020078B" w:rsidP="00B17D75">
      <w:pPr>
        <w:pStyle w:val="ListParagraph"/>
        <w:numPr>
          <w:ilvl w:val="0"/>
          <w:numId w:val="32"/>
        </w:numPr>
        <w:jc w:val="both"/>
        <w:rPr>
          <w:sz w:val="18"/>
          <w:szCs w:val="18"/>
        </w:rPr>
      </w:pPr>
      <w:r w:rsidRPr="008E7E2C">
        <w:rPr>
          <w:sz w:val="18"/>
          <w:szCs w:val="18"/>
          <w:lang w:val="cy-GB"/>
        </w:rPr>
        <w:t>Chronfa Bensiwn Heddlu Gwent</w:t>
      </w:r>
    </w:p>
    <w:p w14:paraId="374A4938" w14:textId="77777777" w:rsidR="008E7E2C" w:rsidRPr="008E7E2C" w:rsidRDefault="0020078B" w:rsidP="003D3F12">
      <w:pPr>
        <w:jc w:val="both"/>
        <w:rPr>
          <w:rFonts w:cs="Arial"/>
          <w:sz w:val="18"/>
          <w:szCs w:val="18"/>
        </w:rPr>
      </w:pPr>
      <w:r w:rsidRPr="008E7E2C">
        <w:rPr>
          <w:rFonts w:cs="Arial"/>
          <w:sz w:val="18"/>
          <w:szCs w:val="18"/>
          <w:lang w:val="cy-GB"/>
        </w:rPr>
        <w:t xml:space="preserve">ar gyfer y flwyddyn a ddaeth i ben 31 Mawrth 2025 o dan Ddeddf Archwilio Cyhoeddus (Cymru) 2004. </w:t>
      </w:r>
    </w:p>
    <w:p w14:paraId="374A4939" w14:textId="77777777" w:rsidR="008E7E2C" w:rsidRPr="008E7E2C" w:rsidRDefault="0020078B" w:rsidP="003D3F12">
      <w:pPr>
        <w:jc w:val="both"/>
        <w:rPr>
          <w:rFonts w:cs="Arial"/>
          <w:sz w:val="18"/>
          <w:szCs w:val="18"/>
        </w:rPr>
      </w:pPr>
      <w:r w:rsidRPr="008E7E2C">
        <w:rPr>
          <w:rFonts w:cs="Arial"/>
          <w:sz w:val="18"/>
          <w:szCs w:val="18"/>
          <w:lang w:val="cy-GB"/>
        </w:rPr>
        <w:t>Mae datganiadau ariannol Comisiynydd yr Heddlu a Throsedd Gwent yn cynnwys y Datganiad Incwm a Gwariant Cynhwysfawr, y Fantolen, y Datganiad Symudiad mewn Cronfeydd Wrth Gefn, y Datganiad Llif Arian a'r nodiadau cysylltiedig, gan gynnwys crynodeb o bolisïau cyfrifyddu arwyddocaol.</w:t>
      </w:r>
    </w:p>
    <w:p w14:paraId="374A493A" w14:textId="77777777" w:rsidR="008E7E2C" w:rsidRPr="008E7E2C" w:rsidRDefault="0020078B" w:rsidP="003D3F12">
      <w:pPr>
        <w:jc w:val="both"/>
        <w:rPr>
          <w:rFonts w:cs="Arial"/>
          <w:sz w:val="18"/>
          <w:szCs w:val="18"/>
        </w:rPr>
      </w:pPr>
      <w:r w:rsidRPr="008E7E2C">
        <w:rPr>
          <w:rFonts w:cs="Arial"/>
          <w:sz w:val="18"/>
          <w:szCs w:val="18"/>
          <w:lang w:val="cy-GB"/>
        </w:rPr>
        <w:t xml:space="preserve">Mae datganiadau ariannol Grŵp Comisiynydd yr Heddlu a Throsedd Gwent yn cynnwys Dadansoddiad o Wariant a Chyllid y Grŵp, Datganiad o Symudiad mewn Cronfeydd Wrth Gefn y Grŵp, Datganiad Incwm a Gwariant Cynhwysfawr y Grŵp, Mantolen y Grŵp, Datganiad Llif Arian y Grŵp a'r nodiadau cysylltiedig, gan gynnwys y polisïau cyfrifyddu arwyddocaol. </w:t>
      </w:r>
    </w:p>
    <w:p w14:paraId="374A493B" w14:textId="77777777" w:rsidR="008E7E2C" w:rsidRPr="008E7E2C" w:rsidRDefault="0020078B" w:rsidP="003D3F12">
      <w:pPr>
        <w:jc w:val="both"/>
        <w:rPr>
          <w:rFonts w:cs="Arial"/>
          <w:sz w:val="18"/>
          <w:szCs w:val="18"/>
        </w:rPr>
      </w:pPr>
      <w:r w:rsidRPr="008E7E2C">
        <w:rPr>
          <w:rFonts w:cs="Arial"/>
          <w:sz w:val="18"/>
          <w:szCs w:val="18"/>
          <w:lang w:val="cy-GB"/>
        </w:rPr>
        <w:t>Mae datganiadau ariannol Cronfa Bensiwn yr Heddlu Comisiynydd yr Heddlu a Throsedd Gwent yn cynnwys Cyfrif y Gronfa, y Datganiad Asedau Net a'r nodiadau cysylltiedig, gan gynnwys y polisïau cyfrifyddu arwyddocaol.</w:t>
      </w:r>
    </w:p>
    <w:p w14:paraId="374A493C" w14:textId="77777777" w:rsidR="00665B28" w:rsidRPr="00FA1990" w:rsidRDefault="0020078B" w:rsidP="003D3F12">
      <w:pPr>
        <w:jc w:val="both"/>
        <w:rPr>
          <w:rFonts w:cs="Arial"/>
          <w:sz w:val="18"/>
          <w:szCs w:val="18"/>
        </w:rPr>
      </w:pPr>
      <w:r w:rsidRPr="00FA1990">
        <w:rPr>
          <w:rFonts w:cs="Arial"/>
          <w:sz w:val="18"/>
          <w:szCs w:val="18"/>
          <w:lang w:val="cy-GB"/>
        </w:rPr>
        <w:t xml:space="preserve">Y fframwaith adrodd ariannol a gymhwyswyd wrth eu paratoi yw'r gyfraith gymwys a safonau cyfrifyddu rhyngwladol a fabwysiadwyd gan y Deyrnas Unedig fel y'u dehonglir a'u haddasir gan y Cod Ymarfer ar Gyfrifyddu Awdurdodau Lleol yn y Deyrnas Unedig 2024-25. </w:t>
      </w:r>
    </w:p>
    <w:p w14:paraId="374A493D" w14:textId="77777777" w:rsidR="00665B28" w:rsidRPr="008E7E2C" w:rsidRDefault="0020078B" w:rsidP="003D3F12">
      <w:pPr>
        <w:jc w:val="both"/>
        <w:rPr>
          <w:rFonts w:cs="Arial"/>
          <w:sz w:val="18"/>
          <w:szCs w:val="18"/>
        </w:rPr>
      </w:pPr>
      <w:r w:rsidRPr="008E7E2C">
        <w:rPr>
          <w:rFonts w:cs="Arial"/>
          <w:sz w:val="18"/>
          <w:szCs w:val="18"/>
          <w:lang w:val="cy-GB"/>
        </w:rPr>
        <w:t xml:space="preserve">Yn fy marn i, mae'r datganiadau ariannol: </w:t>
      </w:r>
    </w:p>
    <w:p w14:paraId="374A493E" w14:textId="77777777" w:rsidR="00665B28" w:rsidRPr="00FA1990" w:rsidRDefault="0020078B" w:rsidP="00B17D75">
      <w:pPr>
        <w:pStyle w:val="ListParagraph"/>
        <w:numPr>
          <w:ilvl w:val="0"/>
          <w:numId w:val="33"/>
        </w:numPr>
        <w:jc w:val="both"/>
        <w:rPr>
          <w:sz w:val="18"/>
          <w:szCs w:val="18"/>
        </w:rPr>
      </w:pPr>
      <w:r w:rsidRPr="008E7E2C">
        <w:rPr>
          <w:sz w:val="18"/>
          <w:szCs w:val="18"/>
          <w:lang w:val="cy-GB"/>
        </w:rPr>
        <w:t>yn rhoi darlun cywir a theg o sefyllfa ariannol Comisiynydd yr Heddlu a Throsedd Gwent, Grŵp y PCC Gwent a Chronfa Bensiwn Heddlu Gwent ar 31 Mawrth 2025 ac incwm a gwariant am y flwyddyn a ddaeth i ben bryd hynny; a</w:t>
      </w:r>
    </w:p>
    <w:p w14:paraId="374A493F" w14:textId="77777777" w:rsidR="00665B28" w:rsidRPr="00FA1990" w:rsidRDefault="0020078B" w:rsidP="00B17D75">
      <w:pPr>
        <w:pStyle w:val="ListParagraph"/>
        <w:numPr>
          <w:ilvl w:val="0"/>
          <w:numId w:val="33"/>
        </w:numPr>
        <w:jc w:val="both"/>
        <w:rPr>
          <w:sz w:val="18"/>
          <w:szCs w:val="18"/>
        </w:rPr>
      </w:pPr>
      <w:r w:rsidRPr="008E7E2C">
        <w:rPr>
          <w:sz w:val="18"/>
          <w:szCs w:val="18"/>
          <w:lang w:val="cy-GB"/>
        </w:rPr>
        <w:t>maent wedi’u paratoi'n briodol yn unol â gofynion deddfwriaethol a safonau cyfrifyddu rhyngwladol a fabwysiadwyd gan y DU fel y'u dehonglir a'u haddasir gan y Cod Ymarfer ar Gyfrifyddu Awdurdodau Lleol yn y Deyrnas Unedig 2024-25.</w:t>
      </w:r>
    </w:p>
    <w:p w14:paraId="374A4940" w14:textId="77777777" w:rsidR="008E7E2C" w:rsidRPr="008E7E2C" w:rsidRDefault="008E7E2C" w:rsidP="008E7E2C">
      <w:pPr>
        <w:pStyle w:val="ListParagraph"/>
        <w:ind w:left="720"/>
        <w:rPr>
          <w:sz w:val="18"/>
          <w:szCs w:val="18"/>
        </w:rPr>
      </w:pPr>
    </w:p>
    <w:p w14:paraId="374A4941" w14:textId="77777777" w:rsidR="00665B28" w:rsidRPr="00FA1990" w:rsidRDefault="0020078B" w:rsidP="00252FD7">
      <w:pPr>
        <w:rPr>
          <w:rFonts w:cs="Arial"/>
          <w:b/>
          <w:bCs/>
          <w:sz w:val="18"/>
          <w:szCs w:val="18"/>
        </w:rPr>
      </w:pPr>
      <w:r w:rsidRPr="00FA1990">
        <w:rPr>
          <w:rFonts w:cs="Arial"/>
          <w:b/>
          <w:bCs/>
          <w:sz w:val="18"/>
          <w:szCs w:val="18"/>
          <w:lang w:val="cy-GB"/>
        </w:rPr>
        <w:t>Sylfaen ar gyfer barn</w:t>
      </w:r>
    </w:p>
    <w:p w14:paraId="374A4942" w14:textId="77777777" w:rsidR="008E7E2C" w:rsidRPr="008E7E2C" w:rsidRDefault="0020078B" w:rsidP="003D3F12">
      <w:pPr>
        <w:jc w:val="both"/>
        <w:rPr>
          <w:rFonts w:cs="Arial"/>
          <w:sz w:val="18"/>
          <w:szCs w:val="18"/>
        </w:rPr>
      </w:pPr>
      <w:r w:rsidRPr="008E7E2C">
        <w:rPr>
          <w:rFonts w:cs="Arial"/>
          <w:sz w:val="18"/>
          <w:szCs w:val="18"/>
          <w:lang w:val="cy-GB"/>
        </w:rPr>
        <w:t xml:space="preserve">Cynhaliais fy archwiliad yn unol â'r gyfraith berthnasol a'r Safonau Archwilio Rhyngwladol yn y DU (ISAs (DU)) a Nodyn Ymarfer 10 'Archwilio Datganiadau Ariannol Cyrff y Sector Cyhoeddus yn y Deyrnas Unedig’. Mae fy nghyfrifoldebau o dan y safonau hyn wedi’u disgrifio ymhellach yng nghyfrifoldebau'r archwilydd am archwilio adran datganiadau ariannol fy adroddiad. </w:t>
      </w:r>
    </w:p>
    <w:p w14:paraId="374A4943" w14:textId="77777777" w:rsidR="00665B28" w:rsidRPr="008E7E2C" w:rsidRDefault="0020078B" w:rsidP="003D3F12">
      <w:pPr>
        <w:jc w:val="both"/>
        <w:rPr>
          <w:rFonts w:cs="Arial"/>
          <w:b/>
          <w:bCs/>
          <w:sz w:val="18"/>
          <w:szCs w:val="18"/>
        </w:rPr>
      </w:pPr>
      <w:r w:rsidRPr="00FA1990">
        <w:rPr>
          <w:rFonts w:cs="Arial"/>
          <w:sz w:val="18"/>
          <w:szCs w:val="18"/>
          <w:lang w:val="cy-GB"/>
        </w:rPr>
        <w:t>Mae fy staff a mi yn annibynnol ar Gomisiynydd yr Heddlu a Throsedd, Grŵp y PCC, a Chronfa Bensiwn Heddlu Gwent yn unol â'r gofynion moesegol sy'n berthnasol i'm harchwiliad o'r datganiadau ariannol yn y Deyrnas Unedig gan gynnwys Safon Foesegol y Cyngor Adrodd Ariannol, ac rwyf wedi cyflawni fy nghyfrifoldebau moesegol eraill yn unol â'r gofynion hyn. Credaf fod y dystiolaeth archwilio rwyf wedi dod o hyd iddi yn ddigonol ac yn briodol i roi sylfaen i’m barn.</w:t>
      </w:r>
    </w:p>
    <w:p w14:paraId="374A4944" w14:textId="77777777" w:rsidR="00665B28" w:rsidRPr="00FA1990" w:rsidRDefault="0020078B" w:rsidP="00252FD7">
      <w:pPr>
        <w:rPr>
          <w:rFonts w:cs="Arial"/>
          <w:b/>
          <w:sz w:val="18"/>
          <w:szCs w:val="18"/>
        </w:rPr>
      </w:pPr>
      <w:r w:rsidRPr="00FA1990">
        <w:rPr>
          <w:rFonts w:cs="Arial"/>
          <w:b/>
          <w:bCs/>
          <w:sz w:val="18"/>
          <w:szCs w:val="18"/>
          <w:lang w:val="cy-GB"/>
        </w:rPr>
        <w:t>Casgliadau’n ymwneud â busnes gweithredol</w:t>
      </w:r>
    </w:p>
    <w:p w14:paraId="374A4945" w14:textId="77777777" w:rsidR="00665B28" w:rsidRPr="00FA1990" w:rsidRDefault="0020078B" w:rsidP="003D3F12">
      <w:pPr>
        <w:jc w:val="both"/>
        <w:rPr>
          <w:rFonts w:cs="Arial"/>
          <w:sz w:val="18"/>
          <w:szCs w:val="18"/>
        </w:rPr>
      </w:pPr>
      <w:r w:rsidRPr="00FA1990">
        <w:rPr>
          <w:rFonts w:cs="Arial"/>
          <w:sz w:val="18"/>
          <w:szCs w:val="18"/>
          <w:lang w:val="cy-GB"/>
        </w:rPr>
        <w:t>Wrth baratoi'r datganiad o gyfrifon, rwyf wedi casglu bod defnyddio sail gyfrifyddu busnes gweithredol yn briodol ar gyfer paratoi'r datganiadau ariannol.</w:t>
      </w:r>
    </w:p>
    <w:p w14:paraId="374A4946" w14:textId="77777777" w:rsidR="008E7E2C" w:rsidRPr="008E7E2C" w:rsidRDefault="0020078B" w:rsidP="003D3F12">
      <w:pPr>
        <w:jc w:val="both"/>
        <w:rPr>
          <w:rFonts w:cs="Arial"/>
          <w:sz w:val="18"/>
          <w:szCs w:val="18"/>
        </w:rPr>
      </w:pPr>
      <w:r w:rsidRPr="008E7E2C">
        <w:rPr>
          <w:rFonts w:cs="Arial"/>
          <w:sz w:val="18"/>
          <w:szCs w:val="18"/>
          <w:lang w:val="cy-GB"/>
        </w:rPr>
        <w:t>Yn seiliedig ar y gwaith rwyf wedi ei gyflawni, nid wyf wedi nodi unrhyw ansicrwydd perthnasol yn ymwneud â digwyddiadau nac amodau, unigol neu gyda'i gilydd, a allai fwrw amheuaeth sylweddol ar allu Comisiynydd yr Heddlu a Throsedd Gwent, Grŵp y PCC a Chronfa Bensiwn Heddlu Gwent i barhau i fabwysiadu sail cyfrifyddu busnes hyfyw am gyfnod o ddeuddeg mis o leiaf o'r dyddiad y caiff y datganiadau ariannol eu hawdurdodi i'w cyhoeddi.</w:t>
      </w:r>
    </w:p>
    <w:p w14:paraId="374A4947" w14:textId="77777777" w:rsidR="00665B28" w:rsidRPr="00FA1990" w:rsidRDefault="0020078B" w:rsidP="003D3F12">
      <w:pPr>
        <w:jc w:val="both"/>
        <w:rPr>
          <w:rFonts w:cs="Arial"/>
          <w:sz w:val="18"/>
          <w:szCs w:val="18"/>
        </w:rPr>
      </w:pPr>
      <w:r w:rsidRPr="00FA1990">
        <w:rPr>
          <w:rFonts w:cs="Arial"/>
          <w:sz w:val="18"/>
          <w:szCs w:val="18"/>
          <w:lang w:val="cy-GB"/>
        </w:rPr>
        <w:t>Mae fy nghyfrifoldebau i a chyfrifoldebau'r swyddog ariannol cyfrifol mewn perthynas â busnes gweithredol yn cael eu disgrifio yn adrannau perthnasol yr adroddiad hwn.</w:t>
      </w:r>
    </w:p>
    <w:p w14:paraId="374A4948" w14:textId="77777777" w:rsidR="008E7E2C" w:rsidRPr="008E7E2C" w:rsidRDefault="0020078B" w:rsidP="008E7E2C">
      <w:pPr>
        <w:rPr>
          <w:rFonts w:cs="Arial"/>
          <w:b/>
          <w:sz w:val="18"/>
          <w:szCs w:val="18"/>
        </w:rPr>
      </w:pPr>
      <w:r w:rsidRPr="008E7E2C">
        <w:rPr>
          <w:rFonts w:cs="Arial"/>
          <w:b/>
          <w:bCs/>
          <w:sz w:val="18"/>
          <w:szCs w:val="18"/>
          <w:lang w:val="cy-GB"/>
        </w:rPr>
        <w:t>Gwybodaeth arall</w:t>
      </w:r>
    </w:p>
    <w:p w14:paraId="374A4949" w14:textId="77777777" w:rsidR="004476A4" w:rsidRPr="008E7E2C" w:rsidRDefault="0020078B" w:rsidP="003D3F12">
      <w:pPr>
        <w:jc w:val="both"/>
        <w:rPr>
          <w:rFonts w:cs="Arial"/>
          <w:bCs/>
          <w:sz w:val="18"/>
          <w:szCs w:val="18"/>
        </w:rPr>
      </w:pPr>
      <w:r w:rsidRPr="008E7E2C">
        <w:rPr>
          <w:rFonts w:cs="Arial"/>
          <w:bCs/>
          <w:sz w:val="18"/>
          <w:szCs w:val="18"/>
          <w:lang w:val="cy-GB"/>
        </w:rPr>
        <w:t xml:space="preserve">Mae'r wybodaeth arall yn cynnwys y wybodaeth sydd wedi'i chynnwys yn yr adroddiad blynyddol ac eithrio'r datganiadau ariannol a’m hadroddiad archwilio arnynt. Mae’r swyddog ariannol cyfrifol yn gyfrifol am y wybodaeth arall yn yr adroddiad blynyddol. Nid yw fy marn am y datganiadau ariannol yn cynnwys y wybodaeth arall ac, ac eithrio i'r graddau a nodir fel arall yn ddiweddarach yn fy adroddiad, nid wyf yn mynegi unrhyw fath o gasgliad sicrwydd ynglŷn â hynny. </w:t>
      </w:r>
    </w:p>
    <w:p w14:paraId="374A494A" w14:textId="77777777" w:rsidR="00665B28" w:rsidRPr="008E7E2C" w:rsidRDefault="0020078B" w:rsidP="003D3F12">
      <w:pPr>
        <w:jc w:val="both"/>
        <w:rPr>
          <w:rFonts w:cs="Arial"/>
          <w:bCs/>
          <w:sz w:val="18"/>
          <w:szCs w:val="18"/>
        </w:rPr>
      </w:pPr>
      <w:r w:rsidRPr="008E7E2C">
        <w:rPr>
          <w:rFonts w:cs="Arial"/>
          <w:bCs/>
          <w:sz w:val="18"/>
          <w:szCs w:val="18"/>
          <w:lang w:val="cy-GB"/>
        </w:rPr>
        <w:t>Fy nghyfrifoldeb i yw darllen y wybodaeth arall er mwyn nodi anghysondebau perthnasol â'r datganiadau ariannol archwiliedig a nodi unrhyw wybodaeth sy'n ymddangos yn anghywir sy’n seiliedig ar, neu’n anghyson â’r wybodaeth y des o hyd iddi wrth gwblhau'r archwiliad. Os byddaf yn dod yn ymwybodol o unrhyw gamddatganiadau neu anghysondebau perthnasol amlwg, byddaf yn ystyried y goblygiadau ar gyfer fy adroddiad. Os byddaf, yn seiliedig ar y gwaith rwyf wedi ei wneud, yn casglu bod camddatganiad perthnasol o'r wybodaeth arall hon, mae'n ofynnol i mi gyflwyno adroddiad mewn perthynas â hynny.</w:t>
      </w:r>
    </w:p>
    <w:p w14:paraId="374A494B" w14:textId="77777777" w:rsidR="00665B28" w:rsidRDefault="0020078B" w:rsidP="00827A21">
      <w:pPr>
        <w:jc w:val="both"/>
        <w:rPr>
          <w:rFonts w:cs="Arial"/>
          <w:bCs/>
          <w:sz w:val="18"/>
          <w:szCs w:val="18"/>
          <w:lang w:val="cy-GB"/>
        </w:rPr>
      </w:pPr>
      <w:r w:rsidRPr="008E7E2C">
        <w:rPr>
          <w:rFonts w:cs="Arial"/>
          <w:bCs/>
          <w:sz w:val="18"/>
          <w:szCs w:val="18"/>
          <w:lang w:val="cy-GB"/>
        </w:rPr>
        <w:t>Nid oes gennyf unrhyw beth i gyflwyno adroddiad arno mewn perthynas â hyn.</w:t>
      </w:r>
    </w:p>
    <w:p w14:paraId="280AD09D" w14:textId="77777777" w:rsidR="00CA003D" w:rsidRPr="008E7E2C" w:rsidRDefault="00CA003D" w:rsidP="00827A21">
      <w:pPr>
        <w:jc w:val="both"/>
        <w:rPr>
          <w:rFonts w:cs="Arial"/>
          <w:bCs/>
          <w:sz w:val="18"/>
          <w:szCs w:val="18"/>
        </w:rPr>
      </w:pPr>
    </w:p>
    <w:p w14:paraId="374A494C" w14:textId="77777777" w:rsidR="00665B28" w:rsidRPr="00FA1990" w:rsidRDefault="0020078B" w:rsidP="00252FD7">
      <w:pPr>
        <w:rPr>
          <w:rFonts w:cs="Arial"/>
          <w:b/>
          <w:sz w:val="18"/>
          <w:szCs w:val="18"/>
        </w:rPr>
      </w:pPr>
      <w:r w:rsidRPr="00FA1990">
        <w:rPr>
          <w:rFonts w:cs="Arial"/>
          <w:b/>
          <w:bCs/>
          <w:sz w:val="18"/>
          <w:szCs w:val="18"/>
          <w:lang w:val="cy-GB"/>
        </w:rPr>
        <w:lastRenderedPageBreak/>
        <w:t>Barn ar faterion eraill</w:t>
      </w:r>
    </w:p>
    <w:p w14:paraId="374A494D" w14:textId="77777777" w:rsidR="00665B28" w:rsidRPr="00FA1990" w:rsidRDefault="0020078B" w:rsidP="003D3F12">
      <w:pPr>
        <w:jc w:val="both"/>
        <w:rPr>
          <w:rFonts w:cs="Arial"/>
          <w:bCs/>
          <w:sz w:val="18"/>
          <w:szCs w:val="18"/>
        </w:rPr>
      </w:pPr>
      <w:r w:rsidRPr="00FA1990">
        <w:rPr>
          <w:rFonts w:cs="Arial"/>
          <w:bCs/>
          <w:sz w:val="18"/>
          <w:szCs w:val="18"/>
          <w:lang w:val="cy-GB"/>
        </w:rPr>
        <w:t>Yn fy marn i, ar sail y gwaith a wnaed yn ystod fy archwiliad:</w:t>
      </w:r>
    </w:p>
    <w:p w14:paraId="374A494E" w14:textId="77777777" w:rsidR="00665B28" w:rsidRPr="008E7E2C" w:rsidRDefault="0020078B" w:rsidP="00B17D75">
      <w:pPr>
        <w:pStyle w:val="ListParagraph"/>
        <w:numPr>
          <w:ilvl w:val="0"/>
          <w:numId w:val="34"/>
        </w:numPr>
        <w:jc w:val="both"/>
        <w:rPr>
          <w:sz w:val="18"/>
          <w:szCs w:val="18"/>
        </w:rPr>
      </w:pPr>
      <w:r w:rsidRPr="008E7E2C">
        <w:rPr>
          <w:sz w:val="18"/>
          <w:szCs w:val="18"/>
          <w:lang w:val="cy-GB"/>
        </w:rPr>
        <w:t xml:space="preserve">mae'r wybodaeth a geir yn yr Adroddiad Naratif ar gyfer y flwyddyn ariannol y paratoir y datganiadau ariannol ar ei chyfer yn gyson â’r datganiadau ariannol, ac mae'r Adroddiad Naratif wedi'i baratoi yn unol â'r Cod Ymarfer ar Gyfrifyddu Awdurdodau Lleol yn y Deyrnas Unedig 2024/25; </w:t>
      </w:r>
    </w:p>
    <w:p w14:paraId="374A494F" w14:textId="77777777" w:rsidR="008E7E2C" w:rsidRDefault="0020078B" w:rsidP="00B17D75">
      <w:pPr>
        <w:pStyle w:val="ListParagraph"/>
        <w:numPr>
          <w:ilvl w:val="0"/>
          <w:numId w:val="34"/>
        </w:numPr>
        <w:jc w:val="both"/>
        <w:rPr>
          <w:sz w:val="18"/>
          <w:szCs w:val="18"/>
        </w:rPr>
      </w:pPr>
      <w:r w:rsidRPr="008E7E2C">
        <w:rPr>
          <w:sz w:val="18"/>
          <w:szCs w:val="18"/>
          <w:lang w:val="cy-GB"/>
        </w:rPr>
        <w:t xml:space="preserve">Mae'r wybodaeth a roddir yn Natganiad Llywodraethu ar y Cyd Comisiynydd yr Heddlu a Throsedd Gwent a Phrif Gwnstabl Gwent ar gyfer y flwyddyn ariannol y paratoir y datganiadau ariannol ar ei chyfer yn gyson â'r datganiadau ariannol ac yn unol â’r canllawiau. </w:t>
      </w:r>
    </w:p>
    <w:p w14:paraId="374A4950" w14:textId="77777777" w:rsidR="003D3F12" w:rsidRPr="008E7E2C" w:rsidRDefault="003D3F12" w:rsidP="003D3F12">
      <w:pPr>
        <w:pStyle w:val="ListParagraph"/>
        <w:ind w:left="720"/>
        <w:jc w:val="both"/>
        <w:rPr>
          <w:sz w:val="18"/>
          <w:szCs w:val="18"/>
        </w:rPr>
      </w:pPr>
    </w:p>
    <w:p w14:paraId="374A4951" w14:textId="77777777" w:rsidR="00665B28" w:rsidRPr="00FA1990" w:rsidRDefault="0020078B" w:rsidP="00252FD7">
      <w:pPr>
        <w:rPr>
          <w:rFonts w:cs="Arial"/>
          <w:b/>
          <w:sz w:val="18"/>
          <w:szCs w:val="18"/>
        </w:rPr>
      </w:pPr>
      <w:r w:rsidRPr="00FA1990">
        <w:rPr>
          <w:rFonts w:cs="Arial"/>
          <w:b/>
          <w:bCs/>
          <w:sz w:val="18"/>
          <w:szCs w:val="18"/>
          <w:lang w:val="cy-GB"/>
        </w:rPr>
        <w:t>Materion y cyflwynaf adroddiad arnynt drwy eithriad</w:t>
      </w:r>
    </w:p>
    <w:p w14:paraId="374A4952" w14:textId="77777777" w:rsidR="00665B28" w:rsidRPr="00FA1990" w:rsidRDefault="0020078B" w:rsidP="00252FD7">
      <w:pPr>
        <w:rPr>
          <w:rFonts w:cs="Arial"/>
          <w:sz w:val="18"/>
          <w:szCs w:val="18"/>
        </w:rPr>
      </w:pPr>
      <w:r w:rsidRPr="00FA1990">
        <w:rPr>
          <w:rFonts w:cs="Arial"/>
          <w:sz w:val="18"/>
          <w:szCs w:val="18"/>
          <w:lang w:val="cy-GB"/>
        </w:rPr>
        <w:t>Ar sail y wybodaeth a’r ddealltwriaeth yn ymwneud â Chomisiynydd yr Heddlu a Throsedd Gwent, Grŵp y PCC a Chronfa Bensiwn Heddlu Gwent, a'u hamgylchedd, a amlygwyd yn ystod yr archwiliad, nid wyf wedi nodi camddatganiadau perthnasol yn yr Adroddiad Naratif na'r Datganiad Llywodraethu Blynyddol ar y Cyd.</w:t>
      </w:r>
    </w:p>
    <w:p w14:paraId="374A4953" w14:textId="77777777" w:rsidR="00665B28" w:rsidRPr="00FA1990" w:rsidRDefault="0020078B" w:rsidP="00B17D75">
      <w:pPr>
        <w:pStyle w:val="ListParagraph"/>
        <w:numPr>
          <w:ilvl w:val="0"/>
          <w:numId w:val="35"/>
        </w:numPr>
        <w:rPr>
          <w:sz w:val="18"/>
          <w:szCs w:val="18"/>
        </w:rPr>
      </w:pPr>
      <w:r w:rsidRPr="008E7E2C">
        <w:rPr>
          <w:sz w:val="18"/>
          <w:szCs w:val="18"/>
          <w:lang w:val="cy-GB"/>
        </w:rPr>
        <w:t>Nid oes gennyf unrhyw beth i gyflwyno adroddiad arno mewn perthynas â'r materion canlynol, yr wyf yn cyflwyno adroddiad i chi os, yn fy marn i:</w:t>
      </w:r>
    </w:p>
    <w:p w14:paraId="374A4954" w14:textId="77777777" w:rsidR="00665B28" w:rsidRPr="00FA1990" w:rsidRDefault="0020078B" w:rsidP="00B17D75">
      <w:pPr>
        <w:pStyle w:val="ListParagraph"/>
        <w:numPr>
          <w:ilvl w:val="0"/>
          <w:numId w:val="35"/>
        </w:numPr>
        <w:rPr>
          <w:sz w:val="18"/>
          <w:szCs w:val="18"/>
        </w:rPr>
      </w:pPr>
      <w:r w:rsidRPr="008E7E2C">
        <w:rPr>
          <w:sz w:val="18"/>
          <w:szCs w:val="18"/>
          <w:lang w:val="cy-GB"/>
        </w:rPr>
        <w:t>nad wyf wedi cael yr holl wybodaeth ac esboniadau sydd eu hangen arnaf ar gyfer fy archwiliad;</w:t>
      </w:r>
    </w:p>
    <w:p w14:paraId="374A4955" w14:textId="77777777" w:rsidR="00665B28" w:rsidRPr="008E7E2C" w:rsidRDefault="0020078B" w:rsidP="00B17D75">
      <w:pPr>
        <w:pStyle w:val="ListParagraph"/>
        <w:numPr>
          <w:ilvl w:val="0"/>
          <w:numId w:val="35"/>
        </w:numPr>
        <w:rPr>
          <w:sz w:val="18"/>
          <w:szCs w:val="18"/>
        </w:rPr>
      </w:pPr>
      <w:r w:rsidRPr="008E7E2C">
        <w:rPr>
          <w:sz w:val="18"/>
          <w:szCs w:val="18"/>
          <w:lang w:val="cy-GB"/>
        </w:rPr>
        <w:t>nad yw cofnodion cyfrifyddu cywir wedi’u cadw, neu na dderbyniwyd y ffurflenni sydd eu hangen arnaf ar gyfer fy archwiliad oddi wrth ganghennau nad aeth fy nhîm i ymweld â nhw;</w:t>
      </w:r>
    </w:p>
    <w:p w14:paraId="374A4956" w14:textId="77777777" w:rsidR="008E7E2C" w:rsidRDefault="0020078B" w:rsidP="00B17D75">
      <w:pPr>
        <w:pStyle w:val="ListParagraph"/>
        <w:numPr>
          <w:ilvl w:val="0"/>
          <w:numId w:val="35"/>
        </w:numPr>
        <w:rPr>
          <w:sz w:val="18"/>
          <w:szCs w:val="18"/>
        </w:rPr>
      </w:pPr>
      <w:r w:rsidRPr="008E7E2C">
        <w:rPr>
          <w:sz w:val="18"/>
          <w:szCs w:val="18"/>
          <w:lang w:val="cy-GB"/>
        </w:rPr>
        <w:t>nad yw'r datganiadau cyfrifyddu yn cytuno â'r cofnodion cyfrifyddu a'r ffurflenni.</w:t>
      </w:r>
    </w:p>
    <w:p w14:paraId="374A4957" w14:textId="77777777" w:rsidR="00665B28" w:rsidRPr="008E7E2C" w:rsidRDefault="00665B28" w:rsidP="003D3F12">
      <w:pPr>
        <w:pStyle w:val="ListParagraph"/>
        <w:ind w:left="720"/>
        <w:rPr>
          <w:sz w:val="18"/>
          <w:szCs w:val="18"/>
        </w:rPr>
      </w:pPr>
    </w:p>
    <w:p w14:paraId="374A4958" w14:textId="77777777" w:rsidR="00665B28" w:rsidRPr="00FA1990" w:rsidRDefault="0020078B" w:rsidP="00252FD7">
      <w:pPr>
        <w:rPr>
          <w:rFonts w:cs="Arial"/>
          <w:b/>
          <w:sz w:val="18"/>
          <w:szCs w:val="18"/>
        </w:rPr>
      </w:pPr>
      <w:r w:rsidRPr="00FA1990">
        <w:rPr>
          <w:rFonts w:cs="Arial"/>
          <w:b/>
          <w:bCs/>
          <w:sz w:val="18"/>
          <w:szCs w:val="18"/>
          <w:lang w:val="cy-GB"/>
        </w:rPr>
        <w:t>Cyfrifoldebau'r swyddog ariannol cyfrifol am y datganiadau ariannol</w:t>
      </w:r>
    </w:p>
    <w:p w14:paraId="374A4959" w14:textId="77777777" w:rsidR="00665B28" w:rsidRPr="00FA1990" w:rsidRDefault="0020078B" w:rsidP="003D3F12">
      <w:pPr>
        <w:jc w:val="both"/>
        <w:rPr>
          <w:rFonts w:cs="Arial"/>
          <w:sz w:val="18"/>
          <w:szCs w:val="18"/>
        </w:rPr>
      </w:pPr>
      <w:r w:rsidRPr="00FA1990">
        <w:rPr>
          <w:rFonts w:cs="Arial"/>
          <w:sz w:val="18"/>
          <w:szCs w:val="18"/>
          <w:lang w:val="cy-GB"/>
        </w:rPr>
        <w:t>Fel yr esbonnir yn llawnach yn y Datganiad o Gyfrifoldebau ar gyfer y Datganiad o Gyfrifon, mae’r swyddog ariannol cyfrifol yn gyfrifol am:</w:t>
      </w:r>
    </w:p>
    <w:p w14:paraId="374A495A" w14:textId="77777777" w:rsidR="00665B28" w:rsidRPr="00FA1990" w:rsidRDefault="0020078B" w:rsidP="00B17D75">
      <w:pPr>
        <w:pStyle w:val="ListParagraph"/>
        <w:numPr>
          <w:ilvl w:val="0"/>
          <w:numId w:val="36"/>
        </w:numPr>
        <w:jc w:val="both"/>
        <w:rPr>
          <w:sz w:val="18"/>
          <w:szCs w:val="18"/>
        </w:rPr>
      </w:pPr>
      <w:r w:rsidRPr="008E7E2C">
        <w:rPr>
          <w:sz w:val="18"/>
          <w:szCs w:val="18"/>
          <w:lang w:val="cy-GB"/>
        </w:rPr>
        <w:t>baratoi'r datganiad o gyfrifon, gan gynnwys datganiadau ariannol Grŵp y PCC a datganiadau ariannol Cronfa Bensiwn Heddlu Gwent, sy'n rhoi darlun cywir a theg ac yn cydymffurfio ag arferion priodol;</w:t>
      </w:r>
    </w:p>
    <w:p w14:paraId="374A495B" w14:textId="77777777" w:rsidR="00665B28" w:rsidRPr="00FA1990" w:rsidRDefault="0020078B" w:rsidP="00B17D75">
      <w:pPr>
        <w:pStyle w:val="ListParagraph"/>
        <w:numPr>
          <w:ilvl w:val="0"/>
          <w:numId w:val="36"/>
        </w:numPr>
        <w:jc w:val="both"/>
        <w:rPr>
          <w:sz w:val="18"/>
          <w:szCs w:val="18"/>
        </w:rPr>
      </w:pPr>
      <w:r w:rsidRPr="008E7E2C">
        <w:rPr>
          <w:sz w:val="18"/>
          <w:szCs w:val="18"/>
          <w:lang w:val="cy-GB"/>
        </w:rPr>
        <w:t>cynnal cofnodion cyfrifyddu priodol;</w:t>
      </w:r>
    </w:p>
    <w:p w14:paraId="374A495C" w14:textId="77777777" w:rsidR="00665B28" w:rsidRPr="00FA1990" w:rsidRDefault="0020078B" w:rsidP="00B17D75">
      <w:pPr>
        <w:pStyle w:val="ListParagraph"/>
        <w:numPr>
          <w:ilvl w:val="0"/>
          <w:numId w:val="36"/>
        </w:numPr>
        <w:jc w:val="both"/>
        <w:rPr>
          <w:sz w:val="18"/>
          <w:szCs w:val="18"/>
        </w:rPr>
      </w:pPr>
      <w:r w:rsidRPr="008E7E2C">
        <w:rPr>
          <w:sz w:val="18"/>
          <w:szCs w:val="18"/>
          <w:lang w:val="cy-GB"/>
        </w:rPr>
        <w:t>gwaith rheoli mewnol sy'n angenrheidiol ym marn y swyddog ariannol cyfrifol er mwyn gallu paratoi datganiadau o gyfrifon nad ydynt yn cynnwys camddatganiadau perthnasol, boed hynny oherwydd twyll neu wall;</w:t>
      </w:r>
    </w:p>
    <w:p w14:paraId="374A495D" w14:textId="77777777" w:rsidR="008E7E2C" w:rsidRPr="006D634C" w:rsidRDefault="0020078B">
      <w:pPr>
        <w:pStyle w:val="ListParagraph"/>
        <w:numPr>
          <w:ilvl w:val="0"/>
          <w:numId w:val="36"/>
        </w:numPr>
        <w:jc w:val="both"/>
        <w:rPr>
          <w:sz w:val="18"/>
          <w:szCs w:val="18"/>
        </w:rPr>
      </w:pPr>
      <w:r w:rsidRPr="008E7E2C">
        <w:rPr>
          <w:sz w:val="18"/>
          <w:szCs w:val="18"/>
          <w:lang w:val="cy-GB"/>
        </w:rPr>
        <w:t>asesu gallu Comisiynydd yr Heddlu a Throsedd Gwent, a Grŵp y PCC a Chronfa Bensiwn Heddlu Gwent i barhau fel busnes gweithredol, gan ddatgelu fel y bo angen, materion sy'n ymwneud â busnes gweithredol a defnyddio sail busnes gweithredol cyfrifyddu, oni bai bod y swyddog ariannol cyfrifol yn rhagweld na fydd y gwasanaethau a ddarperir gan Gomisiynydd yr Heddlu a Throsedd Gwent, Grŵp y PCC, a Chronfa Bensiwn Heddlu Gwent yn parhau i gael eu darparu yn y dyfodol.</w:t>
      </w:r>
    </w:p>
    <w:p w14:paraId="36566A58" w14:textId="77777777" w:rsidR="006D634C" w:rsidRPr="008E7E2C" w:rsidRDefault="006D634C" w:rsidP="006D634C">
      <w:pPr>
        <w:pStyle w:val="ListParagraph"/>
        <w:ind w:left="720"/>
        <w:jc w:val="both"/>
        <w:rPr>
          <w:sz w:val="18"/>
          <w:szCs w:val="18"/>
        </w:rPr>
      </w:pPr>
    </w:p>
    <w:p w14:paraId="374A495E" w14:textId="77777777" w:rsidR="00665B28" w:rsidRPr="00FA1990" w:rsidRDefault="0020078B" w:rsidP="00252FD7">
      <w:pPr>
        <w:rPr>
          <w:rFonts w:cs="Arial"/>
          <w:b/>
          <w:sz w:val="18"/>
          <w:szCs w:val="18"/>
        </w:rPr>
      </w:pPr>
      <w:r w:rsidRPr="00FA1990">
        <w:rPr>
          <w:rFonts w:cs="Arial"/>
          <w:b/>
          <w:bCs/>
          <w:sz w:val="18"/>
          <w:szCs w:val="18"/>
          <w:lang w:val="cy-GB"/>
        </w:rPr>
        <w:t>Cyfrifoldebau'r archwilydd ar gyfer archwilio'r datganiadau ariannol</w:t>
      </w:r>
    </w:p>
    <w:p w14:paraId="374A495F" w14:textId="77777777" w:rsidR="00665B28" w:rsidRPr="00FA1990" w:rsidRDefault="0020078B" w:rsidP="003D3F12">
      <w:pPr>
        <w:jc w:val="both"/>
        <w:rPr>
          <w:rFonts w:cs="Arial"/>
          <w:sz w:val="18"/>
          <w:szCs w:val="18"/>
        </w:rPr>
      </w:pPr>
      <w:r w:rsidRPr="00FA1990">
        <w:rPr>
          <w:rFonts w:cs="Arial"/>
          <w:sz w:val="18"/>
          <w:szCs w:val="18"/>
          <w:lang w:val="cy-GB"/>
        </w:rPr>
        <w:t>Fy nghyfrifoldeb yw archwilio datganiadau ariannol yn unol â'r Ddeddf Archwilio Cyhoeddus (Cymru) 2004.</w:t>
      </w:r>
    </w:p>
    <w:p w14:paraId="374A4960" w14:textId="77777777" w:rsidR="00665B28" w:rsidRPr="00FA1990" w:rsidRDefault="0020078B" w:rsidP="003D3F12">
      <w:pPr>
        <w:jc w:val="both"/>
        <w:rPr>
          <w:rFonts w:cs="Arial"/>
          <w:sz w:val="18"/>
          <w:szCs w:val="18"/>
        </w:rPr>
      </w:pPr>
      <w:r w:rsidRPr="00FA1990">
        <w:rPr>
          <w:rFonts w:cs="Arial"/>
          <w:sz w:val="18"/>
          <w:szCs w:val="18"/>
          <w:lang w:val="cy-GB"/>
        </w:rPr>
        <w:t>Fy amcanion yw cael sicrwydd rhesymol ynglŷn ag a yw'r datganiadau ariannol yn eu cyfanrwydd yn rhydd o gamddatganiadau perthnasol, naill ai oherwydd twyll neu wall, a chyhoeddi adroddiad archwilydd sy'n cynnwys fy marn. Mae sicrwydd rhesymol yn lefel uchel o sicrwydd, ond nid yw'n gwarantu y bydd archwiliad a gynhelir yn unol â Safonau Archwilio Rhyngwladol (y DU) yn canfod camddatganiad perthnasol bob amser. Gall camddatganiadau ddeillio o dwyll neu wall ac fe'u hystyrir yn berthnasol os, yn unigol neu'n gyfanredol, gellid disgwyl yn rhesymol iddynt ddylanwadu ar benderfyniadau economaidd defnyddwyr sy’n cael eu gwneud ar sail y datganiadau ariannol hyn.</w:t>
      </w:r>
    </w:p>
    <w:p w14:paraId="374A4961" w14:textId="77777777" w:rsidR="00665B28" w:rsidRPr="00FA1990" w:rsidRDefault="0020078B" w:rsidP="003D3F12">
      <w:pPr>
        <w:jc w:val="both"/>
        <w:rPr>
          <w:rFonts w:cs="Arial"/>
          <w:sz w:val="18"/>
          <w:szCs w:val="18"/>
        </w:rPr>
      </w:pPr>
      <w:r w:rsidRPr="00FA1990">
        <w:rPr>
          <w:rFonts w:cs="Arial"/>
          <w:sz w:val="18"/>
          <w:szCs w:val="18"/>
          <w:lang w:val="cy-GB"/>
        </w:rPr>
        <w:t xml:space="preserve">Mae afreoleidd-dra, gan gynnwys twyll, yn achosion o beidio â chydymffurfio â chyfreithiau a rheoliadau. Rwyf yn cynllunio gweithdrefnau yn unol â'm cyfrifoldebau, a amlinellir uchod, i ganfod camddatganiadau perthnasol o ran afreoleidd-dra, gan gynnwys twyll. </w:t>
      </w:r>
    </w:p>
    <w:p w14:paraId="374A4962" w14:textId="77777777" w:rsidR="00665B28" w:rsidRPr="00FA1990" w:rsidRDefault="0020078B" w:rsidP="003D3F12">
      <w:pPr>
        <w:jc w:val="both"/>
        <w:rPr>
          <w:rFonts w:cs="Arial"/>
          <w:sz w:val="18"/>
          <w:szCs w:val="18"/>
        </w:rPr>
      </w:pPr>
      <w:r w:rsidRPr="00FA1990">
        <w:rPr>
          <w:rFonts w:cs="Arial"/>
          <w:sz w:val="18"/>
          <w:szCs w:val="18"/>
          <w:lang w:val="cy-GB"/>
        </w:rPr>
        <w:t>Roedd fy ngweithdrefnau'n cynnwys y canlynol:</w:t>
      </w:r>
    </w:p>
    <w:p w14:paraId="374A4963" w14:textId="54D1E87E" w:rsidR="008E7E2C" w:rsidRDefault="003E1B41" w:rsidP="00B17D75">
      <w:pPr>
        <w:pStyle w:val="ListParagraph"/>
        <w:numPr>
          <w:ilvl w:val="0"/>
          <w:numId w:val="31"/>
        </w:numPr>
        <w:jc w:val="both"/>
        <w:rPr>
          <w:sz w:val="18"/>
          <w:szCs w:val="18"/>
        </w:rPr>
      </w:pPr>
      <w:r>
        <w:rPr>
          <w:sz w:val="18"/>
          <w:szCs w:val="18"/>
          <w:lang w:val="cy-GB"/>
        </w:rPr>
        <w:t>h</w:t>
      </w:r>
      <w:r w:rsidR="0020078B" w:rsidRPr="008E7E2C">
        <w:rPr>
          <w:sz w:val="18"/>
          <w:szCs w:val="18"/>
          <w:lang w:val="cy-GB"/>
        </w:rPr>
        <w:t xml:space="preserve">oli rheolwyr, Comisiynydd yr Heddlu a Throsedd Gwent a phennaeth archwilio mewnol y Grŵp a'r rhai sy'n gyfrifol am lywodraethu, gan gynnwys cael gafael ar, ac adolygu, dogfennau ategol sy'n ymwneud â pholisïau a gweithdrefnau Comisiynydd yr Heddlu a Throsedd Gwent, Grŵp y PCC a Chronfa Bensiwn Heddlu Gwent sy'n ymwneud â: </w:t>
      </w:r>
    </w:p>
    <w:p w14:paraId="374A4964" w14:textId="77777777" w:rsidR="003D3F12" w:rsidRPr="008E7E2C" w:rsidRDefault="003D3F12" w:rsidP="003D3F12">
      <w:pPr>
        <w:pStyle w:val="ListParagraph"/>
        <w:ind w:left="360"/>
        <w:jc w:val="both"/>
        <w:rPr>
          <w:sz w:val="18"/>
          <w:szCs w:val="18"/>
        </w:rPr>
      </w:pPr>
    </w:p>
    <w:p w14:paraId="374A4965" w14:textId="77777777" w:rsidR="00665B28" w:rsidRPr="00FA1990" w:rsidRDefault="0020078B" w:rsidP="00B17D75">
      <w:pPr>
        <w:numPr>
          <w:ilvl w:val="1"/>
          <w:numId w:val="31"/>
        </w:numPr>
        <w:jc w:val="both"/>
        <w:rPr>
          <w:rFonts w:cs="Arial"/>
          <w:sz w:val="18"/>
          <w:szCs w:val="18"/>
        </w:rPr>
      </w:pPr>
      <w:r w:rsidRPr="00FA1990">
        <w:rPr>
          <w:rFonts w:cs="Arial"/>
          <w:sz w:val="18"/>
          <w:szCs w:val="18"/>
          <w:lang w:val="cy-GB"/>
        </w:rPr>
        <w:t>nodi, gwerthuso a chydymffurfio â chyfreithiau a rheoliadau ac a oeddent yn ymwybodol o unrhyw achosion o beidio â chydymffurfio;</w:t>
      </w:r>
    </w:p>
    <w:p w14:paraId="374A4966" w14:textId="77777777" w:rsidR="00665B28" w:rsidRPr="00FA1990" w:rsidRDefault="0020078B" w:rsidP="00B17D75">
      <w:pPr>
        <w:numPr>
          <w:ilvl w:val="1"/>
          <w:numId w:val="31"/>
        </w:numPr>
        <w:jc w:val="both"/>
        <w:rPr>
          <w:rFonts w:cs="Arial"/>
          <w:sz w:val="18"/>
          <w:szCs w:val="18"/>
        </w:rPr>
      </w:pPr>
      <w:r w:rsidRPr="00FA1990">
        <w:rPr>
          <w:rFonts w:cs="Arial"/>
          <w:sz w:val="18"/>
          <w:szCs w:val="18"/>
          <w:lang w:val="cy-GB"/>
        </w:rPr>
        <w:t>canfod ac ymateb i beryglon twyll ac a oes ganddynt wybodaeth am unrhyw dwyll gwirioneddol, tybiedig neu honedig; a</w:t>
      </w:r>
    </w:p>
    <w:p w14:paraId="374A4967" w14:textId="77777777" w:rsidR="00665B28" w:rsidRPr="00FA1990" w:rsidRDefault="0020078B" w:rsidP="00B17D75">
      <w:pPr>
        <w:numPr>
          <w:ilvl w:val="1"/>
          <w:numId w:val="31"/>
        </w:numPr>
        <w:jc w:val="both"/>
        <w:rPr>
          <w:rFonts w:cs="Arial"/>
          <w:sz w:val="18"/>
          <w:szCs w:val="18"/>
        </w:rPr>
      </w:pPr>
      <w:r w:rsidRPr="00FA1990">
        <w:rPr>
          <w:rFonts w:cs="Arial"/>
          <w:sz w:val="18"/>
          <w:szCs w:val="18"/>
          <w:lang w:val="cy-GB"/>
        </w:rPr>
        <w:t>y rheolaethau mewnol a sefydlwyd i liniaru risgiau sy'n gysylltiedig â thwyll neu beidio â chydymffurfio â chyfreithiau a rheoliadau.</w:t>
      </w:r>
    </w:p>
    <w:p w14:paraId="374A4968" w14:textId="677E03AD" w:rsidR="008E7E2C" w:rsidRPr="008E7E2C" w:rsidRDefault="003E1B41" w:rsidP="00B17D75">
      <w:pPr>
        <w:pStyle w:val="ListParagraph"/>
        <w:numPr>
          <w:ilvl w:val="0"/>
          <w:numId w:val="31"/>
        </w:numPr>
        <w:jc w:val="both"/>
        <w:rPr>
          <w:sz w:val="18"/>
          <w:szCs w:val="18"/>
        </w:rPr>
      </w:pPr>
      <w:r>
        <w:rPr>
          <w:sz w:val="18"/>
          <w:szCs w:val="18"/>
          <w:lang w:val="cy-GB"/>
        </w:rPr>
        <w:t>y</w:t>
      </w:r>
      <w:r w:rsidR="0020078B" w:rsidRPr="008E7E2C">
        <w:rPr>
          <w:sz w:val="18"/>
          <w:szCs w:val="18"/>
          <w:lang w:val="cy-GB"/>
        </w:rPr>
        <w:t xml:space="preserve">styried fel tîm archwilio sut a ble y gallai twyll ddigwydd yn y datganiadau ariannol ac unrhyw ddangosyddion twyll posibl. Yn rhan o'r drafodaeth hon, nodais y posibilrwydd ar gyfer twyll yn y meysydd canlynol: cydnabod refeniw, cydnabod gwariant, nodi dyddlyfrau anarferol a rhagfarn wrth gyfrifo amcangyfrifon cyfrifyddu; </w:t>
      </w:r>
    </w:p>
    <w:p w14:paraId="374A4969" w14:textId="77777777" w:rsidR="008E7E2C" w:rsidRPr="008E7E2C" w:rsidRDefault="0020078B" w:rsidP="00B17D75">
      <w:pPr>
        <w:pStyle w:val="ListParagraph"/>
        <w:numPr>
          <w:ilvl w:val="0"/>
          <w:numId w:val="31"/>
        </w:numPr>
        <w:jc w:val="both"/>
        <w:rPr>
          <w:sz w:val="18"/>
          <w:szCs w:val="18"/>
        </w:rPr>
      </w:pPr>
      <w:r w:rsidRPr="008E7E2C">
        <w:rPr>
          <w:sz w:val="18"/>
          <w:szCs w:val="18"/>
          <w:lang w:val="cy-GB"/>
        </w:rPr>
        <w:t>cael dealltwriaeth o fframwaith awdurdod Comisiynydd yr Heddlu a Throsedd Gwent, Grŵp y PCC a Chronfa Bensiwn Heddlu Gwent yn ogystal â fframweithiau cyfreithiol a rheoliadol eraill y mae Comisiynydd yr Heddlu a Throsedd Gwent a Grŵp y PCC yn gweithredu oddi mewn iddynt, gan ganolbwyntio ar y cyfreithiau a'r rheoliadau hynny a gafodd effaith uniongyrchol ar y datganiadau ariannol neu a gafodd effaith sylfaenol ar weithrediadau Comisiynydd yr Heddlu a Throsedd Gwent, Grŵp y PCC a Chronfa Bensiwn Heddlu Gwent;</w:t>
      </w:r>
    </w:p>
    <w:p w14:paraId="374A496A" w14:textId="77777777" w:rsidR="008E7E2C" w:rsidRPr="008E7E2C" w:rsidRDefault="0020078B" w:rsidP="00B17D75">
      <w:pPr>
        <w:pStyle w:val="ListParagraph"/>
        <w:numPr>
          <w:ilvl w:val="0"/>
          <w:numId w:val="31"/>
        </w:numPr>
        <w:jc w:val="both"/>
        <w:rPr>
          <w:sz w:val="18"/>
          <w:szCs w:val="18"/>
        </w:rPr>
      </w:pPr>
      <w:r w:rsidRPr="008E7E2C">
        <w:rPr>
          <w:sz w:val="18"/>
          <w:szCs w:val="18"/>
          <w:lang w:val="cy-GB"/>
        </w:rPr>
        <w:lastRenderedPageBreak/>
        <w:t>cael dealltwriaeth o berthnasau gyda phartïon perthnasol.</w:t>
      </w:r>
    </w:p>
    <w:p w14:paraId="374A496B" w14:textId="77777777" w:rsidR="008E7E2C" w:rsidRPr="008E7E2C" w:rsidRDefault="0020078B" w:rsidP="003D3F12">
      <w:pPr>
        <w:jc w:val="both"/>
        <w:rPr>
          <w:rFonts w:cs="Arial"/>
          <w:sz w:val="18"/>
          <w:szCs w:val="18"/>
        </w:rPr>
      </w:pPr>
      <w:r w:rsidRPr="008E7E2C">
        <w:rPr>
          <w:rFonts w:cs="Arial"/>
          <w:sz w:val="18"/>
          <w:szCs w:val="18"/>
          <w:lang w:val="cy-GB"/>
        </w:rPr>
        <w:t xml:space="preserve"> </w:t>
      </w:r>
    </w:p>
    <w:p w14:paraId="374A496C" w14:textId="77777777" w:rsidR="00665B28" w:rsidRPr="00FA1990" w:rsidRDefault="0020078B" w:rsidP="00252FD7">
      <w:pPr>
        <w:rPr>
          <w:rFonts w:cs="Arial"/>
          <w:sz w:val="18"/>
          <w:szCs w:val="18"/>
        </w:rPr>
      </w:pPr>
      <w:r w:rsidRPr="00FA1990">
        <w:rPr>
          <w:rFonts w:cs="Arial"/>
          <w:sz w:val="18"/>
          <w:szCs w:val="18"/>
          <w:lang w:val="cy-GB"/>
        </w:rPr>
        <w:t>Yn ogystal â'r uchod, roedd fy ngweithdrefnau i ymateb i risgiau a nodwyd yn cynnwys y canlynol:</w:t>
      </w:r>
    </w:p>
    <w:p w14:paraId="374A496D" w14:textId="77777777" w:rsidR="00665B28" w:rsidRPr="00FA1990" w:rsidRDefault="0020078B" w:rsidP="00B17D75">
      <w:pPr>
        <w:pStyle w:val="ListParagraph"/>
        <w:numPr>
          <w:ilvl w:val="0"/>
          <w:numId w:val="37"/>
        </w:numPr>
        <w:jc w:val="both"/>
        <w:rPr>
          <w:sz w:val="18"/>
          <w:szCs w:val="18"/>
        </w:rPr>
      </w:pPr>
      <w:r w:rsidRPr="008E7E2C">
        <w:rPr>
          <w:sz w:val="18"/>
          <w:szCs w:val="18"/>
          <w:lang w:val="cy-GB"/>
        </w:rPr>
        <w:t>adolygu datgeliadau'r datganiad ariannol a phrofi dogfennau ategol i asesu cydymffurfiaeth â'r cyfreithiau a'r rheoliadau perthnasol a drafodir uchod;</w:t>
      </w:r>
    </w:p>
    <w:p w14:paraId="374A496E" w14:textId="77777777" w:rsidR="00665B28" w:rsidRPr="00FA1990" w:rsidRDefault="0020078B" w:rsidP="00B17D75">
      <w:pPr>
        <w:pStyle w:val="ListParagraph"/>
        <w:numPr>
          <w:ilvl w:val="0"/>
          <w:numId w:val="37"/>
        </w:numPr>
        <w:jc w:val="both"/>
        <w:rPr>
          <w:sz w:val="18"/>
          <w:szCs w:val="18"/>
        </w:rPr>
      </w:pPr>
      <w:r w:rsidRPr="008E7E2C">
        <w:rPr>
          <w:sz w:val="18"/>
          <w:szCs w:val="18"/>
          <w:lang w:val="cy-GB"/>
        </w:rPr>
        <w:t>holi rheolwyr, y Cydbwyllgor Archwilio a chynghorwyr cyfreithiol am ymgyfreitha a hawliadau gwirioneddol ac arfaethedig;</w:t>
      </w:r>
    </w:p>
    <w:p w14:paraId="374A496F" w14:textId="77777777" w:rsidR="00665B28" w:rsidRPr="008E7E2C" w:rsidRDefault="0020078B" w:rsidP="00B17D75">
      <w:pPr>
        <w:pStyle w:val="ListParagraph"/>
        <w:numPr>
          <w:ilvl w:val="0"/>
          <w:numId w:val="37"/>
        </w:numPr>
        <w:jc w:val="both"/>
        <w:rPr>
          <w:sz w:val="18"/>
          <w:szCs w:val="18"/>
        </w:rPr>
      </w:pPr>
      <w:r w:rsidRPr="008E7E2C">
        <w:rPr>
          <w:sz w:val="18"/>
          <w:szCs w:val="18"/>
          <w:lang w:val="cy-GB"/>
        </w:rPr>
        <w:t>darllen cofnodion cyfarfodydd y rhai sy'n gyfrifol am lywodraethu;</w:t>
      </w:r>
    </w:p>
    <w:p w14:paraId="374A4970" w14:textId="77777777" w:rsidR="00665B28" w:rsidRPr="00DC1DA2" w:rsidRDefault="0020078B" w:rsidP="00B17D75">
      <w:pPr>
        <w:pStyle w:val="ListParagraph"/>
        <w:numPr>
          <w:ilvl w:val="0"/>
          <w:numId w:val="37"/>
        </w:numPr>
        <w:jc w:val="both"/>
        <w:rPr>
          <w:sz w:val="18"/>
          <w:szCs w:val="18"/>
        </w:rPr>
      </w:pPr>
      <w:r w:rsidRPr="008E7E2C">
        <w:rPr>
          <w:sz w:val="18"/>
          <w:szCs w:val="18"/>
          <w:lang w:val="cy-GB"/>
        </w:rPr>
        <w:t>wrth fynd i'r afael â'r risg o dwyll drwy ddiystyru rheolaethau gan reolwyr, profi priodoldeb cofnodion dyddlyfrau ac addasiadau eraill; asesu a yw'r dyfarniadau a wneir wrth lunio amcangyfrifon cyfrifyddu yn arwydd o duedd bosibl; a gwerthuso rhesymeg busnes unrhyw drafodion arwyddocaol sy'n anarferol neu y tu allan i gwrs busnes arferol.</w:t>
      </w:r>
    </w:p>
    <w:p w14:paraId="374A4971" w14:textId="77777777" w:rsidR="00C026BC" w:rsidRPr="008E7E2C" w:rsidRDefault="00C026BC" w:rsidP="00C026BC">
      <w:pPr>
        <w:pStyle w:val="ListParagraph"/>
        <w:ind w:left="360"/>
        <w:rPr>
          <w:sz w:val="18"/>
          <w:szCs w:val="18"/>
        </w:rPr>
      </w:pPr>
    </w:p>
    <w:p w14:paraId="374A4972" w14:textId="77777777" w:rsidR="00665B28" w:rsidRPr="00FA1990" w:rsidRDefault="0020078B" w:rsidP="003D3F12">
      <w:pPr>
        <w:jc w:val="both"/>
        <w:rPr>
          <w:rFonts w:cs="Arial"/>
          <w:sz w:val="18"/>
          <w:szCs w:val="18"/>
        </w:rPr>
      </w:pPr>
      <w:r w:rsidRPr="00FA1990">
        <w:rPr>
          <w:rFonts w:cs="Arial"/>
          <w:sz w:val="18"/>
          <w:szCs w:val="18"/>
          <w:lang w:val="cy-GB"/>
        </w:rPr>
        <w:t>Gwnes i hefyd gyfleu cyfreithiau a rheoliadau perthnasol a nodwyd a risgiau twyll posibl i holl aelodau'r tîm archwilio gan barhau i fod yn effro i unrhyw arwyddion o dwyll neu ddiffyg cydymffurfio â chyfreithiau a rheoliadau drwy gydol yr archwiliad.</w:t>
      </w:r>
    </w:p>
    <w:p w14:paraId="374A4973" w14:textId="77777777" w:rsidR="00665B28" w:rsidRPr="00FA1990" w:rsidRDefault="0020078B" w:rsidP="003D3F12">
      <w:pPr>
        <w:jc w:val="both"/>
        <w:rPr>
          <w:rFonts w:cs="Arial"/>
          <w:sz w:val="18"/>
          <w:szCs w:val="18"/>
        </w:rPr>
      </w:pPr>
      <w:r w:rsidRPr="00FA1990">
        <w:rPr>
          <w:rFonts w:cs="Arial"/>
          <w:sz w:val="18"/>
          <w:szCs w:val="18"/>
          <w:lang w:val="cy-GB"/>
        </w:rPr>
        <w:t xml:space="preserve">Mae’r graddau y gall fy ngweithdrefnau ganfod afreoleidd-dra, gan gynnwys twyll, wedi’i effeithio gan yr anhawster cynhenid i ganfod afreoleidd-dra, effeithiolrwydd rheolaethau Comisiynydd yr Heddlu a Throsedd Gwent, Grŵp y PCC a Chronfa Bensiwn Heddlu Gwent, a natur, amseriad a graddau'r gweithdrefnau archwilio a gyflawnwyd. </w:t>
      </w:r>
    </w:p>
    <w:p w14:paraId="374A4974" w14:textId="77777777" w:rsidR="00665B28" w:rsidRPr="00FA1990" w:rsidRDefault="0020078B" w:rsidP="003D3F12">
      <w:pPr>
        <w:jc w:val="both"/>
        <w:rPr>
          <w:rFonts w:cs="Arial"/>
          <w:sz w:val="18"/>
          <w:szCs w:val="18"/>
        </w:rPr>
      </w:pPr>
      <w:r w:rsidRPr="00FA1990">
        <w:rPr>
          <w:rFonts w:cs="Arial"/>
          <w:sz w:val="18"/>
          <w:szCs w:val="18"/>
          <w:lang w:val="cy-GB"/>
        </w:rPr>
        <w:t xml:space="preserve">Ceir disgrifiad pellach o gyfrifoldebau'r archwilydd ar gyfer archwilio'r datganiadau ariannol ar wefan y Cyngor Adrodd Ariannol yn </w:t>
      </w:r>
      <w:hyperlink r:id="rId11" w:history="1">
        <w:r w:rsidRPr="00FA1990">
          <w:rPr>
            <w:rStyle w:val="Hyperlink"/>
            <w:rFonts w:cs="Arial"/>
            <w:sz w:val="18"/>
            <w:szCs w:val="18"/>
            <w:lang w:val="cy-GB"/>
          </w:rPr>
          <w:t>www.frc.org.uk/auditorsresponsibilities</w:t>
        </w:r>
      </w:hyperlink>
      <w:r w:rsidRPr="00FA1990">
        <w:rPr>
          <w:rFonts w:cs="Arial"/>
          <w:sz w:val="18"/>
          <w:szCs w:val="18"/>
          <w:lang w:val="cy-GB"/>
        </w:rPr>
        <w:t>. Mae'r disgrifiad hwn yn rhan o’m hadroddiad archwilio.</w:t>
      </w:r>
    </w:p>
    <w:p w14:paraId="374A4975" w14:textId="77777777" w:rsidR="00665B28" w:rsidRPr="00FA1990" w:rsidRDefault="0020078B" w:rsidP="00252FD7">
      <w:pPr>
        <w:rPr>
          <w:rFonts w:cs="Arial"/>
          <w:b/>
          <w:sz w:val="18"/>
          <w:szCs w:val="18"/>
        </w:rPr>
      </w:pPr>
      <w:r w:rsidRPr="00FA1990">
        <w:rPr>
          <w:rFonts w:cs="Arial"/>
          <w:b/>
          <w:bCs/>
          <w:sz w:val="18"/>
          <w:szCs w:val="18"/>
          <w:lang w:val="cy-GB"/>
        </w:rPr>
        <w:t>Cyfrifoldebau eraill yr archwilydd</w:t>
      </w:r>
    </w:p>
    <w:p w14:paraId="374A4976" w14:textId="77777777" w:rsidR="003A6AAF" w:rsidRPr="00FA1990" w:rsidRDefault="0020078B" w:rsidP="003D3F12">
      <w:pPr>
        <w:jc w:val="both"/>
        <w:rPr>
          <w:rFonts w:cs="Arial"/>
          <w:sz w:val="18"/>
          <w:szCs w:val="18"/>
        </w:rPr>
      </w:pPr>
      <w:r w:rsidRPr="00FA1990">
        <w:rPr>
          <w:rFonts w:cs="Arial"/>
          <w:sz w:val="18"/>
          <w:szCs w:val="18"/>
          <w:lang w:val="cy-GB"/>
        </w:rPr>
        <w:t>Rwyf yn cyfathrebu â'r rhai sy'n llywodraethu ynghylch, ymysg materion eraill, cwmpas ac amseru arfaethedig yr archwiliad a chanfyddiadau arwyddocaol yr archwiliad, gan gynnwys unrhyw ddiffygion arwyddocaol mewn rheolaeth fewnol yr wyf yn eu nodi yn ystod fy archwiliad.</w:t>
      </w:r>
    </w:p>
    <w:bookmarkEnd w:id="6"/>
    <w:p w14:paraId="374A4977" w14:textId="77777777" w:rsidR="00177425" w:rsidRPr="008E7E2C" w:rsidRDefault="0020078B" w:rsidP="008E7E2C">
      <w:pPr>
        <w:rPr>
          <w:rFonts w:cs="Arial"/>
          <w:b/>
          <w:sz w:val="18"/>
          <w:szCs w:val="18"/>
        </w:rPr>
      </w:pPr>
      <w:r w:rsidRPr="008E7E2C">
        <w:rPr>
          <w:rFonts w:cs="Arial"/>
          <w:b/>
          <w:bCs/>
          <w:sz w:val="18"/>
          <w:szCs w:val="18"/>
          <w:lang w:val="cy-GB"/>
        </w:rPr>
        <w:t>Tystysgrif cwblhau archwiliad</w:t>
      </w:r>
    </w:p>
    <w:p w14:paraId="374A4978" w14:textId="77777777" w:rsidR="008E7E2C" w:rsidRPr="008E7E2C" w:rsidRDefault="0020078B" w:rsidP="003D3F12">
      <w:pPr>
        <w:jc w:val="both"/>
        <w:rPr>
          <w:rFonts w:cs="Arial"/>
          <w:sz w:val="18"/>
          <w:szCs w:val="18"/>
        </w:rPr>
      </w:pPr>
      <w:r w:rsidRPr="008E7E2C">
        <w:rPr>
          <w:rFonts w:cs="Arial"/>
          <w:sz w:val="18"/>
          <w:szCs w:val="18"/>
          <w:lang w:val="cy-GB"/>
        </w:rPr>
        <w:t>Ardystiaf fy mod wedi cwblhau'r archwiliad o gyfrifon Comisiynydd yr Heddlu a Throsedd Gwent, Grŵp y PCC a Chronfa Bensiwn Heddlu Gwent yn unol â gofynion Deddf Archwilio Cyhoeddus (Cymru) 2004 a Chod Ymarfer Archwilio Archwilydd Cyffredinol Cymru.</w:t>
      </w:r>
    </w:p>
    <w:p w14:paraId="374A4979" w14:textId="77777777" w:rsidR="008E7E2C" w:rsidRPr="00FA1990" w:rsidRDefault="008E7E2C" w:rsidP="00252FD7">
      <w:pPr>
        <w:rPr>
          <w:rFonts w:cs="Arial"/>
          <w:sz w:val="18"/>
          <w:szCs w:val="18"/>
        </w:rPr>
      </w:pPr>
    </w:p>
    <w:p w14:paraId="374A497A" w14:textId="77777777" w:rsidR="00177425" w:rsidRDefault="0020078B" w:rsidP="00177425">
      <w:pPr>
        <w:pStyle w:val="paragraph"/>
        <w:spacing w:before="0" w:beforeAutospacing="0" w:after="0" w:afterAutospacing="0"/>
        <w:ind w:left="847" w:right="825" w:firstLine="4320"/>
        <w:jc w:val="both"/>
        <w:textAlignment w:val="baseline"/>
        <w:rPr>
          <w:rFonts w:ascii="Segoe UI" w:hAnsi="Segoe UI" w:cs="Segoe UI"/>
          <w:sz w:val="18"/>
          <w:szCs w:val="18"/>
        </w:rPr>
      </w:pPr>
      <w:r>
        <w:rPr>
          <w:rStyle w:val="eop"/>
          <w:rFonts w:eastAsiaTheme="majorEastAsia" w:cs="Arial"/>
          <w:sz w:val="18"/>
          <w:szCs w:val="18"/>
          <w:lang w:val="cy-GB"/>
        </w:rPr>
        <w:t> </w:t>
      </w:r>
    </w:p>
    <w:p w14:paraId="374A497B" w14:textId="77777777" w:rsidR="00177425" w:rsidRPr="00857278" w:rsidRDefault="0020078B" w:rsidP="00177425">
      <w:pPr>
        <w:pStyle w:val="paragraph"/>
        <w:spacing w:before="0" w:beforeAutospacing="0" w:after="0" w:afterAutospacing="0"/>
        <w:ind w:left="142" w:right="825"/>
        <w:jc w:val="both"/>
        <w:textAlignment w:val="baseline"/>
        <w:rPr>
          <w:rFonts w:ascii="Segoe UI" w:hAnsi="Segoe UI" w:cs="Segoe UI"/>
          <w:sz w:val="18"/>
          <w:szCs w:val="18"/>
        </w:rPr>
      </w:pPr>
      <w:r w:rsidRPr="00857278">
        <w:rPr>
          <w:rStyle w:val="normaltextrun"/>
          <w:rFonts w:ascii="Arial" w:hAnsi="Arial" w:cs="Arial"/>
          <w:sz w:val="18"/>
          <w:szCs w:val="18"/>
          <w:lang w:val="cy-GB"/>
        </w:rPr>
        <w:t>Adrian Crompton</w:t>
      </w:r>
      <w:r w:rsidRPr="00857278">
        <w:rPr>
          <w:rStyle w:val="tabchar"/>
          <w:rFonts w:ascii="Calibri" w:hAnsi="Calibri" w:cs="Calibri"/>
          <w:sz w:val="18"/>
          <w:szCs w:val="18"/>
          <w:lang w:val="cy-GB"/>
        </w:rPr>
        <w:tab/>
      </w:r>
      <w:r w:rsidRPr="00857278">
        <w:rPr>
          <w:rStyle w:val="tabchar"/>
          <w:rFonts w:ascii="Calibri" w:hAnsi="Calibri" w:cs="Calibri"/>
          <w:sz w:val="22"/>
          <w:szCs w:val="22"/>
          <w:lang w:val="cy-GB"/>
        </w:rPr>
        <w:tab/>
      </w:r>
      <w:r w:rsidRPr="00857278">
        <w:rPr>
          <w:rStyle w:val="tabchar"/>
          <w:rFonts w:ascii="Calibri" w:hAnsi="Calibri" w:cs="Calibri"/>
          <w:sz w:val="22"/>
          <w:szCs w:val="22"/>
          <w:lang w:val="cy-GB"/>
        </w:rPr>
        <w:tab/>
      </w:r>
      <w:r w:rsidRPr="00857278">
        <w:rPr>
          <w:rStyle w:val="tabchar"/>
          <w:rFonts w:ascii="Calibri" w:hAnsi="Calibri" w:cs="Calibri"/>
          <w:sz w:val="22"/>
          <w:szCs w:val="22"/>
          <w:lang w:val="cy-GB"/>
        </w:rPr>
        <w:tab/>
      </w:r>
      <w:r w:rsidRPr="00857278">
        <w:rPr>
          <w:rStyle w:val="tabchar"/>
          <w:rFonts w:ascii="Calibri" w:hAnsi="Calibri" w:cs="Calibri"/>
          <w:sz w:val="22"/>
          <w:szCs w:val="22"/>
          <w:lang w:val="cy-GB"/>
        </w:rPr>
        <w:tab/>
      </w:r>
      <w:r w:rsidRPr="00857278">
        <w:rPr>
          <w:rStyle w:val="tabchar"/>
          <w:rFonts w:ascii="Calibri" w:hAnsi="Calibri" w:cs="Calibri"/>
          <w:sz w:val="22"/>
          <w:szCs w:val="22"/>
          <w:lang w:val="cy-GB"/>
        </w:rPr>
        <w:tab/>
      </w:r>
      <w:r w:rsidRPr="00857278">
        <w:rPr>
          <w:rStyle w:val="normaltextrun"/>
          <w:rFonts w:ascii="Arial" w:hAnsi="Arial" w:cs="Arial"/>
          <w:sz w:val="18"/>
          <w:szCs w:val="18"/>
          <w:lang w:val="cy-GB"/>
        </w:rPr>
        <w:t>1 Capital Quarter</w:t>
      </w:r>
      <w:r w:rsidRPr="00857278">
        <w:rPr>
          <w:rStyle w:val="eop"/>
          <w:rFonts w:eastAsiaTheme="majorEastAsia" w:cs="Arial"/>
          <w:sz w:val="18"/>
          <w:szCs w:val="18"/>
          <w:lang w:val="cy-GB"/>
        </w:rPr>
        <w:t> </w:t>
      </w:r>
    </w:p>
    <w:p w14:paraId="374A497C" w14:textId="77777777" w:rsidR="00177425" w:rsidRPr="00857278" w:rsidRDefault="0020078B" w:rsidP="00177425">
      <w:pPr>
        <w:pStyle w:val="paragraph"/>
        <w:spacing w:before="0" w:beforeAutospacing="0" w:after="0" w:afterAutospacing="0"/>
        <w:ind w:left="142" w:right="825"/>
        <w:jc w:val="both"/>
        <w:textAlignment w:val="baseline"/>
        <w:rPr>
          <w:rFonts w:ascii="Segoe UI" w:hAnsi="Segoe UI" w:cs="Segoe UI"/>
          <w:sz w:val="18"/>
          <w:szCs w:val="18"/>
        </w:rPr>
      </w:pPr>
      <w:r w:rsidRPr="00857278">
        <w:rPr>
          <w:rStyle w:val="normaltextrun"/>
          <w:rFonts w:ascii="Arial" w:hAnsi="Arial" w:cs="Arial"/>
          <w:sz w:val="18"/>
          <w:szCs w:val="18"/>
          <w:lang w:val="cy-GB"/>
        </w:rPr>
        <w:t xml:space="preserve">Archwilydd Cyffredinol Cymru </w:t>
      </w:r>
      <w:r w:rsidRPr="00857278">
        <w:rPr>
          <w:rStyle w:val="tabchar"/>
          <w:rFonts w:ascii="Calibri" w:hAnsi="Calibri" w:cs="Calibri"/>
          <w:sz w:val="18"/>
          <w:szCs w:val="18"/>
          <w:lang w:val="cy-GB"/>
        </w:rPr>
        <w:tab/>
      </w:r>
      <w:r w:rsidRPr="00857278">
        <w:rPr>
          <w:rStyle w:val="tabchar"/>
          <w:rFonts w:ascii="Calibri" w:hAnsi="Calibri" w:cs="Calibri"/>
          <w:sz w:val="22"/>
          <w:szCs w:val="22"/>
          <w:lang w:val="cy-GB"/>
        </w:rPr>
        <w:tab/>
      </w:r>
      <w:r w:rsidRPr="00857278">
        <w:rPr>
          <w:rStyle w:val="tabchar"/>
          <w:rFonts w:ascii="Calibri" w:hAnsi="Calibri" w:cs="Calibri"/>
          <w:sz w:val="22"/>
          <w:szCs w:val="22"/>
          <w:lang w:val="cy-GB"/>
        </w:rPr>
        <w:tab/>
      </w:r>
      <w:r w:rsidRPr="00857278">
        <w:rPr>
          <w:rStyle w:val="tabchar"/>
          <w:rFonts w:ascii="Calibri" w:hAnsi="Calibri" w:cs="Calibri"/>
          <w:sz w:val="22"/>
          <w:szCs w:val="22"/>
          <w:lang w:val="cy-GB"/>
        </w:rPr>
        <w:tab/>
      </w:r>
      <w:r w:rsidRPr="00857278">
        <w:rPr>
          <w:rStyle w:val="tabchar"/>
          <w:rFonts w:ascii="Calibri" w:hAnsi="Calibri" w:cs="Calibri"/>
          <w:sz w:val="22"/>
          <w:szCs w:val="22"/>
          <w:lang w:val="cy-GB"/>
        </w:rPr>
        <w:tab/>
      </w:r>
      <w:r w:rsidRPr="00857278">
        <w:rPr>
          <w:rStyle w:val="normaltextrun"/>
          <w:rFonts w:ascii="Arial" w:hAnsi="Arial" w:cs="Arial"/>
          <w:sz w:val="18"/>
          <w:szCs w:val="18"/>
          <w:lang w:val="cy-GB"/>
        </w:rPr>
        <w:t>Tyndall Street</w:t>
      </w:r>
      <w:r w:rsidRPr="00857278">
        <w:rPr>
          <w:rStyle w:val="eop"/>
          <w:rFonts w:eastAsiaTheme="majorEastAsia" w:cs="Arial"/>
          <w:sz w:val="18"/>
          <w:szCs w:val="18"/>
          <w:lang w:val="cy-GB"/>
        </w:rPr>
        <w:t> </w:t>
      </w:r>
    </w:p>
    <w:p w14:paraId="374A497D" w14:textId="77777777" w:rsidR="00177425" w:rsidRDefault="0020078B" w:rsidP="00177425">
      <w:pPr>
        <w:pStyle w:val="paragraph"/>
        <w:spacing w:before="0" w:beforeAutospacing="0" w:after="0" w:afterAutospacing="0"/>
        <w:ind w:left="142" w:right="825"/>
        <w:jc w:val="both"/>
        <w:textAlignment w:val="baseline"/>
        <w:rPr>
          <w:rStyle w:val="eop"/>
          <w:rFonts w:eastAsiaTheme="majorEastAsia" w:cs="Arial"/>
          <w:sz w:val="18"/>
          <w:szCs w:val="18"/>
        </w:rPr>
      </w:pPr>
      <w:r>
        <w:rPr>
          <w:rStyle w:val="normaltextrun"/>
          <w:rFonts w:ascii="Arial" w:hAnsi="Arial" w:cs="Arial"/>
          <w:sz w:val="18"/>
          <w:szCs w:val="18"/>
          <w:lang w:val="cy-GB"/>
        </w:rPr>
        <w:t xml:space="preserve">Dyddiad:     30 Hydref 2025                       </w:t>
      </w:r>
      <w:r w:rsidRPr="00857278">
        <w:rPr>
          <w:rStyle w:val="tabchar"/>
          <w:rFonts w:ascii="Calibri" w:hAnsi="Calibri" w:cs="Calibri"/>
          <w:sz w:val="22"/>
          <w:szCs w:val="22"/>
          <w:lang w:val="cy-GB"/>
        </w:rPr>
        <w:tab/>
      </w:r>
      <w:r w:rsidRPr="00857278">
        <w:rPr>
          <w:rStyle w:val="tabchar"/>
          <w:rFonts w:ascii="Calibri" w:hAnsi="Calibri" w:cs="Calibri"/>
          <w:sz w:val="22"/>
          <w:szCs w:val="22"/>
          <w:lang w:val="cy-GB"/>
        </w:rPr>
        <w:tab/>
      </w:r>
      <w:r w:rsidRPr="00857278">
        <w:rPr>
          <w:rStyle w:val="tabchar"/>
          <w:rFonts w:ascii="Calibri" w:hAnsi="Calibri" w:cs="Calibri"/>
          <w:sz w:val="22"/>
          <w:szCs w:val="22"/>
          <w:lang w:val="cy-GB"/>
        </w:rPr>
        <w:tab/>
      </w:r>
      <w:r w:rsidRPr="00857278">
        <w:rPr>
          <w:rStyle w:val="tabchar"/>
          <w:rFonts w:ascii="Calibri" w:hAnsi="Calibri" w:cs="Calibri"/>
          <w:sz w:val="22"/>
          <w:szCs w:val="22"/>
          <w:lang w:val="cy-GB"/>
        </w:rPr>
        <w:tab/>
      </w:r>
      <w:r w:rsidRPr="00857278">
        <w:rPr>
          <w:rStyle w:val="normaltextrun"/>
          <w:rFonts w:ascii="Arial" w:hAnsi="Arial" w:cs="Arial"/>
          <w:sz w:val="18"/>
          <w:szCs w:val="18"/>
          <w:lang w:val="cy-GB"/>
        </w:rPr>
        <w:t>Caerdydd, CF10 4BZ</w:t>
      </w:r>
      <w:r>
        <w:rPr>
          <w:rStyle w:val="eop"/>
          <w:rFonts w:eastAsiaTheme="majorEastAsia" w:cs="Arial"/>
          <w:sz w:val="18"/>
          <w:szCs w:val="18"/>
          <w:lang w:val="cy-GB"/>
        </w:rPr>
        <w:t> </w:t>
      </w:r>
    </w:p>
    <w:p w14:paraId="374A497E" w14:textId="77777777" w:rsidR="00177425" w:rsidRDefault="00177425" w:rsidP="00177425">
      <w:pPr>
        <w:pStyle w:val="paragraph"/>
        <w:spacing w:before="0" w:beforeAutospacing="0" w:after="0" w:afterAutospacing="0"/>
        <w:ind w:left="142" w:right="825"/>
        <w:jc w:val="both"/>
        <w:textAlignment w:val="baseline"/>
        <w:rPr>
          <w:rFonts w:ascii="Segoe UI" w:hAnsi="Segoe UI" w:cs="Segoe UI"/>
          <w:sz w:val="18"/>
          <w:szCs w:val="18"/>
        </w:rPr>
      </w:pPr>
    </w:p>
    <w:p w14:paraId="374A497F" w14:textId="77777777" w:rsidR="00177425" w:rsidRDefault="0020078B" w:rsidP="00177425">
      <w:pPr>
        <w:pStyle w:val="paragraph"/>
        <w:spacing w:before="0" w:beforeAutospacing="0" w:after="0" w:afterAutospacing="0"/>
        <w:ind w:left="847" w:right="825"/>
        <w:jc w:val="both"/>
        <w:textAlignment w:val="baseline"/>
        <w:rPr>
          <w:rFonts w:ascii="Segoe UI" w:hAnsi="Segoe UI" w:cs="Segoe UI"/>
          <w:sz w:val="18"/>
          <w:szCs w:val="18"/>
        </w:rPr>
      </w:pPr>
      <w:r>
        <w:rPr>
          <w:rStyle w:val="eop"/>
          <w:rFonts w:eastAsiaTheme="majorEastAsia" w:cs="Arial"/>
          <w:sz w:val="18"/>
          <w:szCs w:val="18"/>
          <w:lang w:val="cy-GB"/>
        </w:rPr>
        <w:t> </w:t>
      </w:r>
    </w:p>
    <w:p w14:paraId="374A4980" w14:textId="77777777" w:rsidR="004A5D12" w:rsidRPr="004A5D12" w:rsidRDefault="0020078B" w:rsidP="004A5D12">
      <w:pPr>
        <w:spacing w:after="0"/>
        <w:rPr>
          <w:rStyle w:val="normaltextrun"/>
          <w:rFonts w:eastAsia="Times New Roman" w:cs="Arial"/>
          <w:i/>
          <w:iCs/>
          <w:sz w:val="18"/>
          <w:szCs w:val="18"/>
          <w:lang w:eastAsia="en-GB"/>
        </w:rPr>
      </w:pPr>
      <w:r w:rsidRPr="004A5D12">
        <w:rPr>
          <w:rStyle w:val="normaltextrun"/>
          <w:rFonts w:eastAsia="Times New Roman" w:cs="Arial"/>
          <w:i/>
          <w:iCs/>
          <w:sz w:val="18"/>
          <w:szCs w:val="18"/>
          <w:lang w:val="cy-GB" w:eastAsia="en-GB"/>
        </w:rPr>
        <w:t xml:space="preserve">Cyfrifoldeb Comisiynydd yr Heddlu a Throsedd Gwent yw cynnal a chadw ac uniondeb ei gwefan; nid yw'r gwaith a gyflawnwyd gan </w:t>
      </w:r>
    </w:p>
    <w:p w14:paraId="374A4982" w14:textId="530A3E57" w:rsidR="00B075F5" w:rsidRDefault="0020078B" w:rsidP="004A5D12">
      <w:pPr>
        <w:spacing w:after="0"/>
        <w:rPr>
          <w:rStyle w:val="normaltextrun"/>
          <w:rFonts w:eastAsia="Times New Roman" w:cs="Arial"/>
          <w:i/>
          <w:sz w:val="18"/>
          <w:szCs w:val="18"/>
          <w:lang w:eastAsia="en-GB"/>
        </w:rPr>
      </w:pPr>
      <w:r w:rsidRPr="004A5D12">
        <w:rPr>
          <w:rStyle w:val="normaltextrun"/>
          <w:rFonts w:eastAsia="Times New Roman" w:cs="Arial"/>
          <w:i/>
          <w:iCs/>
          <w:sz w:val="18"/>
          <w:szCs w:val="18"/>
          <w:lang w:val="cy-GB" w:eastAsia="en-GB"/>
        </w:rPr>
        <w:t>archwilwyr yn cynnwys ystyried y materion hyn ac yn unol â hynny nid yw archwilwyr yn derbyn unrhyw gyfrifoldeb dros unrhyw newidiadau a all</w:t>
      </w:r>
      <w:r w:rsidRPr="004A5D12">
        <w:rPr>
          <w:rStyle w:val="normaltextrun"/>
          <w:rFonts w:eastAsia="Times New Roman" w:cs="Arial"/>
          <w:iCs/>
          <w:sz w:val="18"/>
          <w:szCs w:val="18"/>
          <w:lang w:val="cy-GB" w:eastAsia="en-GB"/>
        </w:rPr>
        <w:t xml:space="preserve"> </w:t>
      </w:r>
      <w:r w:rsidRPr="004A5D12">
        <w:rPr>
          <w:rStyle w:val="normaltextrun"/>
          <w:rFonts w:eastAsia="Times New Roman" w:cs="Arial"/>
          <w:i/>
          <w:iCs/>
          <w:sz w:val="18"/>
          <w:szCs w:val="18"/>
          <w:lang w:val="cy-GB" w:eastAsia="en-GB"/>
        </w:rPr>
        <w:t>fod wedi digwydd i'r datganiadau ariannol ers iddynt gael eu cyflwyno ar y wefan am y tro cyntaf.</w:t>
      </w:r>
    </w:p>
    <w:p w14:paraId="374A4983" w14:textId="77777777" w:rsidR="00333E40" w:rsidRDefault="00333E40" w:rsidP="004A5D12">
      <w:pPr>
        <w:spacing w:after="0"/>
        <w:rPr>
          <w:rStyle w:val="normaltextrun"/>
          <w:rFonts w:eastAsia="Times New Roman" w:cs="Arial"/>
          <w:i/>
          <w:iCs/>
          <w:sz w:val="18"/>
          <w:szCs w:val="18"/>
          <w:lang w:eastAsia="en-GB"/>
        </w:rPr>
      </w:pPr>
    </w:p>
    <w:p w14:paraId="374A4984" w14:textId="77777777" w:rsidR="00333E40" w:rsidRDefault="00333E40" w:rsidP="004A5D12">
      <w:pPr>
        <w:spacing w:after="0"/>
        <w:rPr>
          <w:rStyle w:val="normaltextrun"/>
          <w:rFonts w:eastAsia="Times New Roman" w:cs="Arial"/>
          <w:i/>
          <w:iCs/>
          <w:sz w:val="18"/>
          <w:szCs w:val="18"/>
          <w:lang w:eastAsia="en-GB"/>
        </w:rPr>
      </w:pPr>
    </w:p>
    <w:p w14:paraId="374A4985" w14:textId="77777777" w:rsidR="00333E40" w:rsidRDefault="00333E40" w:rsidP="004A5D12">
      <w:pPr>
        <w:spacing w:after="0"/>
      </w:pPr>
    </w:p>
    <w:p w14:paraId="374A4986" w14:textId="77777777" w:rsidR="00C026BC" w:rsidRDefault="00C026BC" w:rsidP="004A5D12">
      <w:pPr>
        <w:spacing w:after="0"/>
      </w:pPr>
    </w:p>
    <w:p w14:paraId="374A4987" w14:textId="77777777" w:rsidR="00C026BC" w:rsidRDefault="00C026BC" w:rsidP="004A5D12">
      <w:pPr>
        <w:spacing w:after="0"/>
      </w:pPr>
    </w:p>
    <w:p w14:paraId="374A4988" w14:textId="77777777" w:rsidR="00C026BC" w:rsidRDefault="00C026BC" w:rsidP="004A5D12">
      <w:pPr>
        <w:spacing w:after="0"/>
      </w:pPr>
    </w:p>
    <w:p w14:paraId="374A4989" w14:textId="77777777" w:rsidR="00C026BC" w:rsidRDefault="00C026BC" w:rsidP="004A5D12">
      <w:pPr>
        <w:spacing w:after="0"/>
      </w:pPr>
    </w:p>
    <w:p w14:paraId="374A498A" w14:textId="77777777" w:rsidR="00C026BC" w:rsidRDefault="00C026BC" w:rsidP="004A5D12">
      <w:pPr>
        <w:spacing w:after="0"/>
      </w:pPr>
    </w:p>
    <w:p w14:paraId="374A498B" w14:textId="77777777" w:rsidR="00C026BC" w:rsidRDefault="00C026BC" w:rsidP="004A5D12">
      <w:pPr>
        <w:spacing w:after="0"/>
      </w:pPr>
    </w:p>
    <w:p w14:paraId="374A498C" w14:textId="77777777" w:rsidR="00C026BC" w:rsidRDefault="00C026BC" w:rsidP="004A5D12">
      <w:pPr>
        <w:spacing w:after="0"/>
      </w:pPr>
    </w:p>
    <w:p w14:paraId="374A498D" w14:textId="77777777" w:rsidR="00310865" w:rsidRDefault="00310865" w:rsidP="004A5D12">
      <w:pPr>
        <w:spacing w:after="0"/>
      </w:pPr>
    </w:p>
    <w:p w14:paraId="374A498E" w14:textId="77777777" w:rsidR="00310865" w:rsidRDefault="00310865" w:rsidP="004A5D12">
      <w:pPr>
        <w:spacing w:after="0"/>
      </w:pPr>
    </w:p>
    <w:p w14:paraId="374A498F" w14:textId="77777777" w:rsidR="00310865" w:rsidRDefault="00310865" w:rsidP="004A5D12">
      <w:pPr>
        <w:spacing w:after="0"/>
      </w:pPr>
    </w:p>
    <w:p w14:paraId="374A4990" w14:textId="77777777" w:rsidR="00310865" w:rsidRDefault="00310865" w:rsidP="004A5D12">
      <w:pPr>
        <w:spacing w:after="0"/>
      </w:pPr>
    </w:p>
    <w:p w14:paraId="374A4991" w14:textId="77777777" w:rsidR="00C026BC" w:rsidRDefault="00C026BC" w:rsidP="004A5D12">
      <w:pPr>
        <w:spacing w:after="0"/>
      </w:pPr>
    </w:p>
    <w:p w14:paraId="4CE8A1C0" w14:textId="77777777" w:rsidR="00745A3C" w:rsidRDefault="00745A3C" w:rsidP="004A5D12">
      <w:pPr>
        <w:spacing w:after="0"/>
      </w:pPr>
    </w:p>
    <w:p w14:paraId="65A21292" w14:textId="77777777" w:rsidR="00745A3C" w:rsidRDefault="00745A3C" w:rsidP="004A5D12">
      <w:pPr>
        <w:spacing w:after="0"/>
      </w:pPr>
    </w:p>
    <w:p w14:paraId="374A4992" w14:textId="77777777" w:rsidR="00C026BC" w:rsidRDefault="00C026BC" w:rsidP="004A5D12">
      <w:pPr>
        <w:spacing w:after="0"/>
      </w:pPr>
    </w:p>
    <w:p w14:paraId="374A4993" w14:textId="77777777" w:rsidR="00C026BC" w:rsidRDefault="00C026BC" w:rsidP="004A5D12">
      <w:pPr>
        <w:spacing w:after="0"/>
      </w:pPr>
    </w:p>
    <w:p w14:paraId="374A4994" w14:textId="77777777" w:rsidR="00C026BC" w:rsidRDefault="00C026BC" w:rsidP="004A5D12">
      <w:pPr>
        <w:spacing w:after="0"/>
      </w:pPr>
    </w:p>
    <w:p w14:paraId="374A4995" w14:textId="77777777" w:rsidR="00C026BC" w:rsidRDefault="00C026BC" w:rsidP="004A5D12">
      <w:pPr>
        <w:spacing w:after="0"/>
      </w:pPr>
    </w:p>
    <w:p w14:paraId="374A4996" w14:textId="77777777" w:rsidR="00C026BC" w:rsidRDefault="00C026BC" w:rsidP="004A5D12">
      <w:pPr>
        <w:spacing w:after="0"/>
      </w:pPr>
    </w:p>
    <w:p w14:paraId="374A4997" w14:textId="77777777" w:rsidR="00665B28" w:rsidRPr="00CC62FC" w:rsidRDefault="0020078B" w:rsidP="00665B28">
      <w:pPr>
        <w:pStyle w:val="Heading1"/>
        <w:rPr>
          <w:bCs/>
          <w:sz w:val="24"/>
          <w:szCs w:val="24"/>
        </w:rPr>
      </w:pPr>
      <w:bookmarkStart w:id="8" w:name="_Toc138846477"/>
      <w:bookmarkStart w:id="9" w:name="_Toc213320633"/>
      <w:r w:rsidRPr="00CC62FC">
        <w:rPr>
          <w:bCs/>
          <w:sz w:val="24"/>
          <w:szCs w:val="24"/>
          <w:lang w:val="cy-GB"/>
        </w:rPr>
        <w:lastRenderedPageBreak/>
        <w:t>Datganiad o Gyfrifoldebau</w:t>
      </w:r>
      <w:bookmarkEnd w:id="8"/>
      <w:bookmarkEnd w:id="9"/>
    </w:p>
    <w:p w14:paraId="374A4998" w14:textId="77777777" w:rsidR="00665B28" w:rsidRPr="00CC62FC" w:rsidRDefault="0020078B" w:rsidP="00665B28">
      <w:pPr>
        <w:rPr>
          <w:sz w:val="18"/>
          <w:szCs w:val="18"/>
        </w:rPr>
      </w:pPr>
      <w:r w:rsidRPr="00CC62FC">
        <w:rPr>
          <w:sz w:val="18"/>
          <w:szCs w:val="18"/>
          <w:lang w:val="cy-GB"/>
        </w:rPr>
        <w:t>Diben y datganiad hwn yw nodi cyfrifoldebau'r Comisiynydd a'r Prif Swyddog Cyllid mewn perthynas â'r Datganiad o Gyfrifon.</w:t>
      </w:r>
    </w:p>
    <w:p w14:paraId="374A4999" w14:textId="77777777" w:rsidR="00665B28" w:rsidRPr="00CC62FC" w:rsidRDefault="0020078B" w:rsidP="00665B28">
      <w:pPr>
        <w:rPr>
          <w:b/>
          <w:sz w:val="18"/>
          <w:szCs w:val="18"/>
        </w:rPr>
      </w:pPr>
      <w:r w:rsidRPr="00CC62FC">
        <w:rPr>
          <w:b/>
          <w:bCs/>
          <w:sz w:val="18"/>
          <w:szCs w:val="18"/>
          <w:lang w:val="cy-GB"/>
        </w:rPr>
        <w:t>Cyfrifoldebau'r Comisiynydd</w:t>
      </w:r>
    </w:p>
    <w:p w14:paraId="374A499A" w14:textId="77777777" w:rsidR="00665B28" w:rsidRPr="00CC62FC" w:rsidRDefault="0020078B" w:rsidP="00665B28">
      <w:pPr>
        <w:rPr>
          <w:sz w:val="18"/>
          <w:szCs w:val="18"/>
        </w:rPr>
      </w:pPr>
      <w:r w:rsidRPr="00CC62FC">
        <w:rPr>
          <w:sz w:val="18"/>
          <w:szCs w:val="18"/>
          <w:lang w:val="cy-GB"/>
        </w:rPr>
        <w:t>Mae'n ofynnol i'r Comisiynydd:</w:t>
      </w:r>
    </w:p>
    <w:p w14:paraId="374A499B" w14:textId="77777777" w:rsidR="00665B28" w:rsidRPr="00CC62FC" w:rsidRDefault="0020078B" w:rsidP="00B17D75">
      <w:pPr>
        <w:numPr>
          <w:ilvl w:val="0"/>
          <w:numId w:val="7"/>
        </w:numPr>
        <w:rPr>
          <w:sz w:val="18"/>
          <w:szCs w:val="18"/>
        </w:rPr>
      </w:pPr>
      <w:r w:rsidRPr="00CC62FC">
        <w:rPr>
          <w:sz w:val="18"/>
          <w:szCs w:val="18"/>
          <w:lang w:val="cy-GB"/>
        </w:rPr>
        <w:t xml:space="preserve">Wneud trefniadau i weinyddu ei materion ariannol yn briodol ac i sicrhau bod un o'i swyddogion yn gyfrifol am weinyddu'r materion hynny, sef y Swyddog Adran 151 (yn unol â’r statud); </w:t>
      </w:r>
    </w:p>
    <w:p w14:paraId="374A499C" w14:textId="77777777" w:rsidR="00665B28" w:rsidRPr="00CC62FC" w:rsidRDefault="0020078B" w:rsidP="00B17D75">
      <w:pPr>
        <w:numPr>
          <w:ilvl w:val="0"/>
          <w:numId w:val="7"/>
        </w:numPr>
        <w:rPr>
          <w:sz w:val="18"/>
          <w:szCs w:val="18"/>
        </w:rPr>
      </w:pPr>
      <w:r w:rsidRPr="00CC62FC">
        <w:rPr>
          <w:sz w:val="18"/>
          <w:szCs w:val="18"/>
          <w:lang w:val="cy-GB"/>
        </w:rPr>
        <w:t>Rheoli ei materion er mwyn sicrhau defnydd darbodus, effeithlon ac effeithiol o adnoddau a diogelu ei hasedau; a</w:t>
      </w:r>
    </w:p>
    <w:p w14:paraId="374A499D" w14:textId="77777777" w:rsidR="00665B28" w:rsidRPr="00CC62FC" w:rsidRDefault="0020078B" w:rsidP="00B17D75">
      <w:pPr>
        <w:numPr>
          <w:ilvl w:val="0"/>
          <w:numId w:val="7"/>
        </w:numPr>
        <w:rPr>
          <w:sz w:val="18"/>
          <w:szCs w:val="18"/>
        </w:rPr>
      </w:pPr>
      <w:r w:rsidRPr="00CC62FC">
        <w:rPr>
          <w:sz w:val="18"/>
          <w:szCs w:val="18"/>
          <w:lang w:val="cy-GB"/>
        </w:rPr>
        <w:t>Chymeradwyo'r Datganiad o Gyfrifon.</w:t>
      </w:r>
    </w:p>
    <w:p w14:paraId="374A499E" w14:textId="77777777" w:rsidR="00665B28" w:rsidRPr="00CC62FC" w:rsidRDefault="0020078B" w:rsidP="00665B28">
      <w:pPr>
        <w:rPr>
          <w:sz w:val="18"/>
          <w:szCs w:val="18"/>
        </w:rPr>
      </w:pPr>
      <w:r w:rsidRPr="00CC62FC">
        <w:rPr>
          <w:sz w:val="18"/>
          <w:szCs w:val="18"/>
          <w:lang w:val="cy-GB"/>
        </w:rPr>
        <w:t>Cymeradwyaf y Datganiad o Gyfrifon ar gyfer y flwyddyn ariannol 2024/25.</w:t>
      </w:r>
    </w:p>
    <w:p w14:paraId="374A499F" w14:textId="77777777" w:rsidR="00665B28" w:rsidRPr="00CC62FC" w:rsidRDefault="0020078B" w:rsidP="00665B28">
      <w:pPr>
        <w:rPr>
          <w:b/>
          <w:sz w:val="18"/>
          <w:szCs w:val="18"/>
        </w:rPr>
      </w:pPr>
      <w:r w:rsidRPr="00CC62FC">
        <w:rPr>
          <w:b/>
          <w:bCs/>
          <w:sz w:val="18"/>
          <w:szCs w:val="18"/>
          <w:lang w:val="cy-GB"/>
        </w:rPr>
        <w:t>Llofnod:</w:t>
      </w:r>
    </w:p>
    <w:p w14:paraId="374A49A0" w14:textId="77777777" w:rsidR="00665B28" w:rsidRPr="00CC62FC" w:rsidRDefault="00665B28" w:rsidP="00665B28">
      <w:pPr>
        <w:rPr>
          <w:b/>
          <w:sz w:val="18"/>
          <w:szCs w:val="18"/>
        </w:rPr>
      </w:pPr>
    </w:p>
    <w:p w14:paraId="374A49A1" w14:textId="77777777" w:rsidR="00665B28" w:rsidRPr="00512BEF" w:rsidRDefault="0020078B" w:rsidP="00177425">
      <w:pPr>
        <w:spacing w:after="0"/>
        <w:rPr>
          <w:b/>
          <w:sz w:val="18"/>
          <w:szCs w:val="18"/>
        </w:rPr>
      </w:pPr>
      <w:r w:rsidRPr="00512BEF">
        <w:rPr>
          <w:b/>
          <w:bCs/>
          <w:sz w:val="18"/>
          <w:szCs w:val="18"/>
          <w:lang w:val="cy-GB"/>
        </w:rPr>
        <w:t>Jane Mudd</w:t>
      </w:r>
    </w:p>
    <w:p w14:paraId="374A49A2" w14:textId="77777777" w:rsidR="00665B28" w:rsidRPr="00512BEF" w:rsidRDefault="0020078B" w:rsidP="00177425">
      <w:pPr>
        <w:spacing w:after="0"/>
        <w:rPr>
          <w:b/>
          <w:sz w:val="18"/>
          <w:szCs w:val="18"/>
        </w:rPr>
      </w:pPr>
      <w:r w:rsidRPr="00512BEF">
        <w:rPr>
          <w:b/>
          <w:bCs/>
          <w:sz w:val="18"/>
          <w:szCs w:val="18"/>
          <w:lang w:val="cy-GB"/>
        </w:rPr>
        <w:t>Comisiynydd yr Heddlu a Throsedd Gwent</w:t>
      </w:r>
    </w:p>
    <w:p w14:paraId="374A49A3" w14:textId="77777777" w:rsidR="00665B28" w:rsidRPr="005E3650" w:rsidRDefault="0020078B" w:rsidP="00177425">
      <w:pPr>
        <w:spacing w:after="0"/>
        <w:rPr>
          <w:b/>
          <w:sz w:val="18"/>
          <w:szCs w:val="18"/>
        </w:rPr>
      </w:pPr>
      <w:r w:rsidRPr="00512BEF">
        <w:rPr>
          <w:b/>
          <w:bCs/>
          <w:sz w:val="18"/>
          <w:szCs w:val="18"/>
          <w:lang w:val="cy-GB"/>
        </w:rPr>
        <w:t>Dyddiad:</w:t>
      </w:r>
      <w:r w:rsidRPr="00CC62FC">
        <w:rPr>
          <w:b/>
          <w:bCs/>
          <w:lang w:val="cy-GB"/>
        </w:rPr>
        <w:t xml:space="preserve"> </w:t>
      </w:r>
      <w:r w:rsidR="006C71E1">
        <w:rPr>
          <w:b/>
          <w:bCs/>
          <w:sz w:val="18"/>
          <w:szCs w:val="18"/>
          <w:lang w:val="cy-GB"/>
        </w:rPr>
        <w:t>29 Hydref 2025</w:t>
      </w:r>
    </w:p>
    <w:p w14:paraId="374A49A4" w14:textId="77777777" w:rsidR="00665B28" w:rsidRPr="00CC62FC" w:rsidRDefault="00665B28" w:rsidP="00665B28">
      <w:pPr>
        <w:rPr>
          <w:b/>
        </w:rPr>
      </w:pPr>
    </w:p>
    <w:p w14:paraId="374A49A5" w14:textId="77777777" w:rsidR="00665B28" w:rsidRPr="00CC62FC" w:rsidRDefault="0020078B" w:rsidP="00665B28">
      <w:pPr>
        <w:rPr>
          <w:b/>
          <w:bCs/>
          <w:sz w:val="18"/>
          <w:szCs w:val="18"/>
        </w:rPr>
      </w:pPr>
      <w:r w:rsidRPr="00CC62FC">
        <w:rPr>
          <w:b/>
          <w:bCs/>
          <w:sz w:val="18"/>
          <w:szCs w:val="18"/>
          <w:lang w:val="cy-GB"/>
        </w:rPr>
        <w:t>Cyfrifoldebau'r Prif Swyddog Cyllid</w:t>
      </w:r>
    </w:p>
    <w:p w14:paraId="374A49A6" w14:textId="77777777" w:rsidR="00665B28" w:rsidRPr="00CC62FC" w:rsidRDefault="0020078B" w:rsidP="00665B28">
      <w:pPr>
        <w:rPr>
          <w:sz w:val="18"/>
          <w:szCs w:val="18"/>
        </w:rPr>
      </w:pPr>
      <w:r w:rsidRPr="00CC62FC">
        <w:rPr>
          <w:sz w:val="18"/>
          <w:szCs w:val="18"/>
          <w:lang w:val="cy-GB"/>
        </w:rPr>
        <w:t xml:space="preserve">Mae'r Prif Swyddog Cyllid (Swyddog Adran 151) yn gyfrifol am baratoi'r Datganiad o Gyfrifon yn unol ag arferion priodol fel y’u nodir yng Nghod Ymarfer CIPFA/LASAAC ar Gyfrifyddu Awdurdodau Lleol ym Mhrydain (y Cod Ymarfer).   </w:t>
      </w:r>
    </w:p>
    <w:p w14:paraId="374A49A7" w14:textId="77777777" w:rsidR="00665B28" w:rsidRPr="00CC62FC" w:rsidRDefault="0020078B" w:rsidP="00665B28">
      <w:pPr>
        <w:rPr>
          <w:sz w:val="18"/>
          <w:szCs w:val="18"/>
        </w:rPr>
      </w:pPr>
      <w:r w:rsidRPr="00CC62FC">
        <w:rPr>
          <w:sz w:val="18"/>
          <w:szCs w:val="18"/>
          <w:lang w:val="cy-GB"/>
        </w:rPr>
        <w:t>Wrth baratoi'r datganiad o gyfrifon, mae'r Prif Swyddog Cyllid wedi:</w:t>
      </w:r>
    </w:p>
    <w:p w14:paraId="374A49A8" w14:textId="77777777" w:rsidR="00665B28" w:rsidRPr="00CC62FC" w:rsidRDefault="0020078B" w:rsidP="00B17D75">
      <w:pPr>
        <w:numPr>
          <w:ilvl w:val="0"/>
          <w:numId w:val="8"/>
        </w:numPr>
        <w:rPr>
          <w:sz w:val="18"/>
          <w:szCs w:val="18"/>
        </w:rPr>
      </w:pPr>
      <w:r w:rsidRPr="00CC62FC">
        <w:rPr>
          <w:sz w:val="18"/>
          <w:szCs w:val="18"/>
          <w:lang w:val="cy-GB"/>
        </w:rPr>
        <w:t>Dewis polisïau cyfrifyddu addas ac yna eu cymhwyso'n gyson;</w:t>
      </w:r>
    </w:p>
    <w:p w14:paraId="374A49A9" w14:textId="77777777" w:rsidR="00665B28" w:rsidRPr="00CC62FC" w:rsidRDefault="0020078B" w:rsidP="00B17D75">
      <w:pPr>
        <w:numPr>
          <w:ilvl w:val="0"/>
          <w:numId w:val="8"/>
        </w:numPr>
        <w:rPr>
          <w:sz w:val="18"/>
          <w:szCs w:val="18"/>
        </w:rPr>
      </w:pPr>
      <w:r w:rsidRPr="00CC62FC">
        <w:rPr>
          <w:sz w:val="18"/>
          <w:szCs w:val="18"/>
          <w:lang w:val="cy-GB"/>
        </w:rPr>
        <w:t>Llunio barn ac amcangyfrifon a oedd yn rhesymol ac yn ddoeth; a</w:t>
      </w:r>
    </w:p>
    <w:p w14:paraId="374A49AA" w14:textId="77777777" w:rsidR="00665B28" w:rsidRPr="00CC62FC" w:rsidRDefault="0020078B" w:rsidP="00B17D75">
      <w:pPr>
        <w:numPr>
          <w:ilvl w:val="0"/>
          <w:numId w:val="8"/>
        </w:numPr>
        <w:rPr>
          <w:sz w:val="18"/>
          <w:szCs w:val="18"/>
        </w:rPr>
      </w:pPr>
      <w:r w:rsidRPr="00CC62FC">
        <w:rPr>
          <w:sz w:val="18"/>
          <w:szCs w:val="18"/>
          <w:lang w:val="cy-GB"/>
        </w:rPr>
        <w:t>Cydymffurfio â'r Cod Ymarfer.</w:t>
      </w:r>
    </w:p>
    <w:p w14:paraId="374A49AB" w14:textId="77777777" w:rsidR="00665B28" w:rsidRPr="006941F6" w:rsidRDefault="0020078B" w:rsidP="00665B28">
      <w:pPr>
        <w:rPr>
          <w:sz w:val="18"/>
          <w:szCs w:val="18"/>
        </w:rPr>
      </w:pPr>
      <w:r w:rsidRPr="006941F6">
        <w:rPr>
          <w:sz w:val="18"/>
          <w:szCs w:val="18"/>
          <w:lang w:val="cy-GB"/>
        </w:rPr>
        <w:t>Hefyd, mae'r Prif Swyddog Cyllid wedi:</w:t>
      </w:r>
    </w:p>
    <w:p w14:paraId="374A49AC" w14:textId="77777777" w:rsidR="00665B28" w:rsidRPr="00CC62FC" w:rsidRDefault="0020078B" w:rsidP="00B17D75">
      <w:pPr>
        <w:numPr>
          <w:ilvl w:val="0"/>
          <w:numId w:val="9"/>
        </w:numPr>
        <w:rPr>
          <w:sz w:val="18"/>
          <w:szCs w:val="18"/>
        </w:rPr>
      </w:pPr>
      <w:r w:rsidRPr="00CC62FC">
        <w:rPr>
          <w:sz w:val="18"/>
          <w:szCs w:val="18"/>
          <w:lang w:val="cy-GB"/>
        </w:rPr>
        <w:t>Cadw cofnodion cyfrifyddu priodol a oedd yn gyfredol; a</w:t>
      </w:r>
    </w:p>
    <w:p w14:paraId="374A49AD" w14:textId="77777777" w:rsidR="00665B28" w:rsidRPr="00CC62FC" w:rsidRDefault="0020078B" w:rsidP="00B17D75">
      <w:pPr>
        <w:numPr>
          <w:ilvl w:val="0"/>
          <w:numId w:val="9"/>
        </w:numPr>
        <w:rPr>
          <w:sz w:val="18"/>
          <w:szCs w:val="18"/>
        </w:rPr>
      </w:pPr>
      <w:r w:rsidRPr="00CC62FC">
        <w:rPr>
          <w:sz w:val="18"/>
          <w:szCs w:val="18"/>
          <w:lang w:val="cy-GB"/>
        </w:rPr>
        <w:t>Chymryd camau rhesymol i atal a chanfod twyll ac achosion eraill o afreoleidd-dra.</w:t>
      </w:r>
    </w:p>
    <w:p w14:paraId="374A49AE" w14:textId="77777777" w:rsidR="00665B28" w:rsidRPr="00CC62FC" w:rsidRDefault="0020078B" w:rsidP="00665B28">
      <w:pPr>
        <w:rPr>
          <w:sz w:val="18"/>
          <w:szCs w:val="18"/>
        </w:rPr>
      </w:pPr>
      <w:r w:rsidRPr="00CC62FC">
        <w:rPr>
          <w:sz w:val="18"/>
          <w:szCs w:val="18"/>
          <w:lang w:val="cy-GB"/>
        </w:rPr>
        <w:t>Ardystiaf fod y Datganiad o Gyfrifon yn cyflwyno darlun cywir a theg o sefyllfa ariannol y Comisiynydd ar 31 Mawrth 2025 ac o'i incwm a'i wariant am y cyfnod a ddaeth i ben bryd hynny.</w:t>
      </w:r>
    </w:p>
    <w:tbl>
      <w:tblPr>
        <w:tblW w:w="10468" w:type="dxa"/>
        <w:tblLook w:val="04A0" w:firstRow="1" w:lastRow="0" w:firstColumn="1" w:lastColumn="0" w:noHBand="0" w:noVBand="1"/>
      </w:tblPr>
      <w:tblGrid>
        <w:gridCol w:w="5211"/>
        <w:gridCol w:w="23"/>
        <w:gridCol w:w="5234"/>
      </w:tblGrid>
      <w:tr w:rsidR="00A84EEB" w14:paraId="374A49B7" w14:textId="77777777" w:rsidTr="00310865">
        <w:trPr>
          <w:trHeight w:val="1999"/>
        </w:trPr>
        <w:tc>
          <w:tcPr>
            <w:tcW w:w="5211" w:type="dxa"/>
          </w:tcPr>
          <w:p w14:paraId="374A49AF" w14:textId="77777777" w:rsidR="00665B28" w:rsidRPr="00CC62FC" w:rsidRDefault="0020078B">
            <w:pPr>
              <w:rPr>
                <w:b/>
                <w:sz w:val="18"/>
                <w:szCs w:val="18"/>
              </w:rPr>
            </w:pPr>
            <w:r w:rsidRPr="00CC62FC">
              <w:rPr>
                <w:b/>
                <w:bCs/>
                <w:sz w:val="18"/>
                <w:szCs w:val="18"/>
                <w:lang w:val="cy-GB"/>
              </w:rPr>
              <w:t>Llofnod:</w:t>
            </w:r>
          </w:p>
          <w:p w14:paraId="374A49B0" w14:textId="77777777" w:rsidR="00665B28" w:rsidRDefault="0020078B" w:rsidP="0004132A">
            <w:pPr>
              <w:spacing w:after="0"/>
              <w:rPr>
                <w:sz w:val="18"/>
                <w:szCs w:val="18"/>
              </w:rPr>
            </w:pPr>
            <w:r w:rsidRPr="00CC62FC">
              <w:rPr>
                <w:sz w:val="18"/>
                <w:szCs w:val="18"/>
                <w:lang w:val="cy-GB"/>
              </w:rPr>
              <w:t>(Swyddog Arian Cyfrifol)</w:t>
            </w:r>
          </w:p>
          <w:p w14:paraId="374A49B1" w14:textId="77777777" w:rsidR="00FC56CA" w:rsidRPr="00CC62FC" w:rsidRDefault="00FC56CA" w:rsidP="0004132A">
            <w:pPr>
              <w:spacing w:after="0"/>
              <w:rPr>
                <w:sz w:val="18"/>
                <w:szCs w:val="18"/>
              </w:rPr>
            </w:pPr>
          </w:p>
          <w:p w14:paraId="374A49B2" w14:textId="77777777" w:rsidR="00665B28" w:rsidRPr="00CC62FC" w:rsidRDefault="00665B28">
            <w:pPr>
              <w:rPr>
                <w:sz w:val="18"/>
                <w:szCs w:val="18"/>
              </w:rPr>
            </w:pPr>
          </w:p>
        </w:tc>
        <w:tc>
          <w:tcPr>
            <w:tcW w:w="5256" w:type="dxa"/>
            <w:gridSpan w:val="2"/>
          </w:tcPr>
          <w:p w14:paraId="374A49B3" w14:textId="77777777" w:rsidR="00665B28" w:rsidRPr="00CC62FC" w:rsidRDefault="0020078B">
            <w:pPr>
              <w:rPr>
                <w:b/>
                <w:sz w:val="18"/>
                <w:szCs w:val="18"/>
              </w:rPr>
            </w:pPr>
            <w:r w:rsidRPr="00CC62FC">
              <w:rPr>
                <w:b/>
                <w:bCs/>
                <w:sz w:val="18"/>
                <w:szCs w:val="18"/>
                <w:lang w:val="cy-GB"/>
              </w:rPr>
              <w:t>Llofnod:</w:t>
            </w:r>
          </w:p>
          <w:p w14:paraId="374A49B4" w14:textId="77777777" w:rsidR="00665B28" w:rsidRPr="00CC62FC" w:rsidRDefault="0020078B">
            <w:pPr>
              <w:rPr>
                <w:b/>
                <w:sz w:val="18"/>
                <w:szCs w:val="18"/>
              </w:rPr>
            </w:pPr>
            <w:r w:rsidRPr="00CC62FC">
              <w:rPr>
                <w:sz w:val="18"/>
                <w:szCs w:val="18"/>
                <w:lang w:val="cy-GB"/>
              </w:rPr>
              <w:t>(cyn cymeradwyaeth Comisiynydd yr Heddlu a Throsedd)</w:t>
            </w:r>
            <w:r w:rsidRPr="00CC62FC">
              <w:rPr>
                <w:b/>
                <w:bCs/>
                <w:sz w:val="18"/>
                <w:szCs w:val="18"/>
                <w:lang w:val="cy-GB"/>
              </w:rPr>
              <w:t xml:space="preserve"> </w:t>
            </w:r>
          </w:p>
          <w:p w14:paraId="374A49B5" w14:textId="77777777" w:rsidR="00665B28" w:rsidRPr="00CC62FC" w:rsidRDefault="00665B28">
            <w:pPr>
              <w:rPr>
                <w:b/>
                <w:sz w:val="18"/>
                <w:szCs w:val="18"/>
              </w:rPr>
            </w:pPr>
          </w:p>
          <w:p w14:paraId="374A49B6" w14:textId="77777777" w:rsidR="00665B28" w:rsidRPr="00CC62FC" w:rsidRDefault="00665B28">
            <w:pPr>
              <w:rPr>
                <w:sz w:val="18"/>
                <w:szCs w:val="18"/>
              </w:rPr>
            </w:pPr>
          </w:p>
        </w:tc>
      </w:tr>
      <w:tr w:rsidR="00A84EEB" w14:paraId="374A49BA" w14:textId="77777777" w:rsidTr="0004132A">
        <w:trPr>
          <w:trHeight w:val="59"/>
        </w:trPr>
        <w:tc>
          <w:tcPr>
            <w:tcW w:w="5234" w:type="dxa"/>
            <w:gridSpan w:val="2"/>
          </w:tcPr>
          <w:p w14:paraId="374A49B8" w14:textId="77777777" w:rsidR="00665B28" w:rsidRPr="00512BEF" w:rsidRDefault="0020078B" w:rsidP="0004132A">
            <w:pPr>
              <w:spacing w:after="0"/>
              <w:rPr>
                <w:b/>
                <w:sz w:val="18"/>
                <w:szCs w:val="18"/>
              </w:rPr>
            </w:pPr>
            <w:r w:rsidRPr="00512BEF">
              <w:rPr>
                <w:b/>
                <w:bCs/>
                <w:sz w:val="18"/>
                <w:szCs w:val="18"/>
                <w:lang w:val="cy-GB"/>
              </w:rPr>
              <w:t>Dyddiad:  30</w:t>
            </w:r>
            <w:r w:rsidRPr="00512BEF">
              <w:rPr>
                <w:b/>
                <w:bCs/>
                <w:sz w:val="18"/>
                <w:szCs w:val="18"/>
                <w:vertAlign w:val="superscript"/>
                <w:lang w:val="cy-GB"/>
              </w:rPr>
              <w:t>ain</w:t>
            </w:r>
            <w:r w:rsidRPr="00512BEF">
              <w:rPr>
                <w:b/>
                <w:bCs/>
                <w:sz w:val="18"/>
                <w:szCs w:val="18"/>
                <w:lang w:val="cy-GB"/>
              </w:rPr>
              <w:t xml:space="preserve"> Mehefin 2025</w:t>
            </w:r>
          </w:p>
        </w:tc>
        <w:tc>
          <w:tcPr>
            <w:tcW w:w="5234" w:type="dxa"/>
          </w:tcPr>
          <w:p w14:paraId="374A49B9" w14:textId="77777777" w:rsidR="00665B28" w:rsidRPr="00512BEF" w:rsidRDefault="0020078B" w:rsidP="0004132A">
            <w:pPr>
              <w:spacing w:after="0"/>
              <w:rPr>
                <w:b/>
                <w:sz w:val="18"/>
                <w:szCs w:val="18"/>
              </w:rPr>
            </w:pPr>
            <w:r w:rsidRPr="00512BEF">
              <w:rPr>
                <w:b/>
                <w:bCs/>
                <w:sz w:val="18"/>
                <w:szCs w:val="18"/>
                <w:lang w:val="cy-GB"/>
              </w:rPr>
              <w:t>Dyddiad: 29 Hydref 2025</w:t>
            </w:r>
          </w:p>
        </w:tc>
      </w:tr>
      <w:tr w:rsidR="00A84EEB" w14:paraId="374A49BD" w14:textId="77777777" w:rsidTr="0004132A">
        <w:trPr>
          <w:trHeight w:val="59"/>
        </w:trPr>
        <w:tc>
          <w:tcPr>
            <w:tcW w:w="5234" w:type="dxa"/>
            <w:gridSpan w:val="2"/>
          </w:tcPr>
          <w:p w14:paraId="374A49BB" w14:textId="77777777" w:rsidR="00665B28" w:rsidRPr="00512BEF" w:rsidRDefault="0020078B" w:rsidP="0004132A">
            <w:pPr>
              <w:spacing w:after="0"/>
              <w:rPr>
                <w:b/>
                <w:sz w:val="18"/>
                <w:szCs w:val="18"/>
              </w:rPr>
            </w:pPr>
            <w:r w:rsidRPr="00512BEF">
              <w:rPr>
                <w:b/>
                <w:bCs/>
                <w:sz w:val="18"/>
                <w:szCs w:val="18"/>
                <w:lang w:val="cy-GB"/>
              </w:rPr>
              <w:t>Darren Garwood-Pask FCCA</w:t>
            </w:r>
          </w:p>
        </w:tc>
        <w:tc>
          <w:tcPr>
            <w:tcW w:w="5234" w:type="dxa"/>
          </w:tcPr>
          <w:p w14:paraId="374A49BC" w14:textId="77777777" w:rsidR="00665B28" w:rsidRPr="00512BEF" w:rsidRDefault="0020078B" w:rsidP="0004132A">
            <w:pPr>
              <w:spacing w:after="0"/>
              <w:rPr>
                <w:b/>
                <w:sz w:val="18"/>
                <w:szCs w:val="18"/>
              </w:rPr>
            </w:pPr>
            <w:r w:rsidRPr="00512BEF">
              <w:rPr>
                <w:b/>
                <w:bCs/>
                <w:sz w:val="18"/>
                <w:szCs w:val="18"/>
                <w:lang w:val="cy-GB"/>
              </w:rPr>
              <w:t>Darren Garwood-Pask FCCA</w:t>
            </w:r>
          </w:p>
        </w:tc>
      </w:tr>
      <w:tr w:rsidR="00A84EEB" w14:paraId="374A49C0" w14:textId="77777777" w:rsidTr="0004132A">
        <w:trPr>
          <w:trHeight w:val="59"/>
        </w:trPr>
        <w:tc>
          <w:tcPr>
            <w:tcW w:w="5234" w:type="dxa"/>
            <w:gridSpan w:val="2"/>
          </w:tcPr>
          <w:p w14:paraId="374A49BE" w14:textId="77777777" w:rsidR="00665B28" w:rsidRPr="00512BEF" w:rsidRDefault="0020078B" w:rsidP="0004132A">
            <w:pPr>
              <w:spacing w:after="0"/>
              <w:rPr>
                <w:b/>
                <w:sz w:val="18"/>
                <w:szCs w:val="18"/>
              </w:rPr>
            </w:pPr>
            <w:r w:rsidRPr="00512BEF">
              <w:rPr>
                <w:b/>
                <w:bCs/>
                <w:sz w:val="18"/>
                <w:szCs w:val="18"/>
                <w:lang w:val="cy-GB"/>
              </w:rPr>
              <w:t>Prif Swyddog Cyllid</w:t>
            </w:r>
          </w:p>
        </w:tc>
        <w:tc>
          <w:tcPr>
            <w:tcW w:w="5234" w:type="dxa"/>
          </w:tcPr>
          <w:p w14:paraId="374A49BF" w14:textId="77777777" w:rsidR="00665B28" w:rsidRPr="00512BEF" w:rsidRDefault="0020078B" w:rsidP="0004132A">
            <w:pPr>
              <w:spacing w:after="0"/>
              <w:rPr>
                <w:b/>
                <w:sz w:val="18"/>
                <w:szCs w:val="18"/>
              </w:rPr>
            </w:pPr>
            <w:r w:rsidRPr="00512BEF">
              <w:rPr>
                <w:b/>
                <w:bCs/>
                <w:sz w:val="18"/>
                <w:szCs w:val="18"/>
                <w:lang w:val="cy-GB"/>
              </w:rPr>
              <w:t xml:space="preserve">Prif Swyddog Cyllid </w:t>
            </w:r>
          </w:p>
        </w:tc>
      </w:tr>
    </w:tbl>
    <w:p w14:paraId="374A49C1" w14:textId="77777777" w:rsidR="00665B28" w:rsidRDefault="00665B28" w:rsidP="00665B28"/>
    <w:p w14:paraId="374A49C2" w14:textId="77777777" w:rsidR="00665B28" w:rsidRDefault="0020078B" w:rsidP="00665B28">
      <w:r>
        <w:rPr>
          <w:lang w:val="cy-GB"/>
        </w:rPr>
        <w:br w:type="page"/>
      </w:r>
    </w:p>
    <w:p w14:paraId="374A49C3" w14:textId="77777777" w:rsidR="00665B28" w:rsidRPr="00E05E35" w:rsidRDefault="0020078B" w:rsidP="00665B28">
      <w:pPr>
        <w:pStyle w:val="Heading1"/>
        <w:spacing w:before="0" w:line="240" w:lineRule="auto"/>
        <w:rPr>
          <w:b w:val="0"/>
          <w:bCs/>
          <w:sz w:val="24"/>
          <w:szCs w:val="24"/>
        </w:rPr>
      </w:pPr>
      <w:bookmarkStart w:id="10" w:name="_Toc138846478"/>
      <w:bookmarkStart w:id="11" w:name="_Toc213320634"/>
      <w:r w:rsidRPr="00E05E35">
        <w:rPr>
          <w:bCs/>
          <w:sz w:val="24"/>
          <w:szCs w:val="24"/>
          <w:lang w:val="cy-GB"/>
        </w:rPr>
        <w:lastRenderedPageBreak/>
        <w:t>Dadansoddiad o Wariant a Chyllid</w:t>
      </w:r>
      <w:bookmarkEnd w:id="10"/>
      <w:bookmarkEnd w:id="11"/>
    </w:p>
    <w:p w14:paraId="374A49C4" w14:textId="77777777" w:rsidR="00665B28" w:rsidRPr="007A547B" w:rsidRDefault="00665B28" w:rsidP="00665B28">
      <w:pPr>
        <w:pStyle w:val="BodyText"/>
        <w:rPr>
          <w:sz w:val="10"/>
        </w:rPr>
      </w:pPr>
    </w:p>
    <w:p w14:paraId="374A49C5" w14:textId="77777777" w:rsidR="00665B28" w:rsidRPr="007A547B" w:rsidRDefault="0020078B" w:rsidP="00665B28">
      <w:pPr>
        <w:pStyle w:val="BodyText"/>
        <w:ind w:right="118"/>
        <w:jc w:val="both"/>
      </w:pPr>
      <w:r w:rsidRPr="007A547B">
        <w:rPr>
          <w:lang w:val="cy-GB"/>
        </w:rPr>
        <w:t>Mae'r Dadansoddiad o Wariant a Chyllid (EFA) yn dangos sut y caiff gwariant blynyddol ei ddefnyddio a'i ariannu o adnoddau (grantiau'r Llywodraeth, incwm, y dreth gyngor ac ardrethi busnes) gan Grŵp y PCC o’i gymharu â'r adnoddau sy’n cael eu defnyddio neu eu hennill yn unol ag arferion cyfrifyddu sy’n cael eu derbyn yn gyffredinol. Hefyd, mae’n dangos sut y caiff y gwariant hwn ei ddyrannu at ddibenion gwneud penderfyniadau rhwng Grŵp y PCC, y Prif Gwnstabl a gwasanaethau/adrannau cysylltiedig.                Cyflwynir incwm a gwariant yn fanylach yn y CIES. Manylion pellach yn Nodyn 7.</w:t>
      </w:r>
    </w:p>
    <w:p w14:paraId="374A49C6" w14:textId="77777777" w:rsidR="00665B28" w:rsidRDefault="00665B28" w:rsidP="00665B28"/>
    <w:tbl>
      <w:tblPr>
        <w:tblW w:w="11468" w:type="dxa"/>
        <w:tblInd w:w="-284" w:type="dxa"/>
        <w:tblLayout w:type="fixed"/>
        <w:tblLook w:val="04A0" w:firstRow="1" w:lastRow="0" w:firstColumn="1" w:lastColumn="0" w:noHBand="0" w:noVBand="1"/>
      </w:tblPr>
      <w:tblGrid>
        <w:gridCol w:w="1268"/>
        <w:gridCol w:w="1318"/>
        <w:gridCol w:w="1581"/>
        <w:gridCol w:w="2712"/>
        <w:gridCol w:w="1202"/>
        <w:gridCol w:w="1559"/>
        <w:gridCol w:w="1508"/>
        <w:gridCol w:w="320"/>
      </w:tblGrid>
      <w:tr w:rsidR="00A84EEB" w14:paraId="374A49CA" w14:textId="77777777" w:rsidTr="000E6E8A">
        <w:trPr>
          <w:gridAfter w:val="1"/>
          <w:wAfter w:w="320" w:type="dxa"/>
          <w:trHeight w:val="302"/>
        </w:trPr>
        <w:tc>
          <w:tcPr>
            <w:tcW w:w="4167" w:type="dxa"/>
            <w:gridSpan w:val="3"/>
            <w:tcBorders>
              <w:top w:val="nil"/>
              <w:left w:val="nil"/>
              <w:bottom w:val="nil"/>
              <w:right w:val="nil"/>
            </w:tcBorders>
            <w:vAlign w:val="center"/>
            <w:hideMark/>
          </w:tcPr>
          <w:p w14:paraId="374A49C7" w14:textId="77777777" w:rsidR="00665B28" w:rsidRPr="00CC62FC" w:rsidRDefault="0020078B">
            <w:pPr>
              <w:spacing w:after="0" w:line="240" w:lineRule="auto"/>
              <w:jc w:val="center"/>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2023/24</w:t>
            </w:r>
          </w:p>
        </w:tc>
        <w:tc>
          <w:tcPr>
            <w:tcW w:w="2712" w:type="dxa"/>
            <w:tcBorders>
              <w:top w:val="nil"/>
              <w:left w:val="nil"/>
              <w:bottom w:val="nil"/>
              <w:right w:val="nil"/>
            </w:tcBorders>
            <w:vAlign w:val="center"/>
            <w:hideMark/>
          </w:tcPr>
          <w:p w14:paraId="374A49C8" w14:textId="77777777" w:rsidR="00665B28" w:rsidRPr="00CC62FC" w:rsidRDefault="0020078B">
            <w:pPr>
              <w:spacing w:after="0" w:line="240" w:lineRule="auto"/>
              <w:jc w:val="center"/>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 xml:space="preserve"> </w:t>
            </w:r>
          </w:p>
        </w:tc>
        <w:tc>
          <w:tcPr>
            <w:tcW w:w="4269" w:type="dxa"/>
            <w:gridSpan w:val="3"/>
            <w:tcBorders>
              <w:top w:val="nil"/>
              <w:left w:val="nil"/>
              <w:bottom w:val="nil"/>
              <w:right w:val="nil"/>
            </w:tcBorders>
            <w:vAlign w:val="center"/>
            <w:hideMark/>
          </w:tcPr>
          <w:p w14:paraId="374A49C9" w14:textId="77777777" w:rsidR="00665B28" w:rsidRPr="00CC62FC" w:rsidRDefault="0020078B">
            <w:pPr>
              <w:spacing w:after="0" w:line="240" w:lineRule="auto"/>
              <w:jc w:val="center"/>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2024/25</w:t>
            </w:r>
          </w:p>
        </w:tc>
      </w:tr>
      <w:tr w:rsidR="00A84EEB" w14:paraId="374A49D2" w14:textId="77777777" w:rsidTr="0053367E">
        <w:trPr>
          <w:gridAfter w:val="1"/>
          <w:wAfter w:w="320" w:type="dxa"/>
          <w:trHeight w:val="1484"/>
        </w:trPr>
        <w:tc>
          <w:tcPr>
            <w:tcW w:w="1268" w:type="dxa"/>
            <w:tcBorders>
              <w:top w:val="nil"/>
              <w:left w:val="nil"/>
              <w:bottom w:val="nil"/>
              <w:right w:val="nil"/>
            </w:tcBorders>
            <w:vAlign w:val="center"/>
            <w:hideMark/>
          </w:tcPr>
          <w:p w14:paraId="374A49CB" w14:textId="77777777" w:rsidR="00665B28" w:rsidRPr="00CC62FC" w:rsidRDefault="0020078B">
            <w:pPr>
              <w:spacing w:after="0" w:line="240" w:lineRule="auto"/>
              <w:jc w:val="center"/>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Gwariant Net y Gellir ei Godi ar Falans y Gronfa Gyffredinol</w:t>
            </w:r>
          </w:p>
        </w:tc>
        <w:tc>
          <w:tcPr>
            <w:tcW w:w="1318" w:type="dxa"/>
            <w:tcBorders>
              <w:top w:val="nil"/>
              <w:left w:val="nil"/>
              <w:bottom w:val="nil"/>
              <w:right w:val="nil"/>
            </w:tcBorders>
            <w:vAlign w:val="center"/>
            <w:hideMark/>
          </w:tcPr>
          <w:p w14:paraId="374A49CC" w14:textId="77777777" w:rsidR="00665B28" w:rsidRPr="00CC62FC" w:rsidRDefault="0020078B">
            <w:pPr>
              <w:spacing w:after="0" w:line="240" w:lineRule="auto"/>
              <w:jc w:val="center"/>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Addasiadau</w:t>
            </w:r>
          </w:p>
        </w:tc>
        <w:tc>
          <w:tcPr>
            <w:tcW w:w="1581" w:type="dxa"/>
            <w:tcBorders>
              <w:top w:val="nil"/>
              <w:left w:val="nil"/>
              <w:bottom w:val="nil"/>
              <w:right w:val="nil"/>
            </w:tcBorders>
            <w:vAlign w:val="center"/>
            <w:hideMark/>
          </w:tcPr>
          <w:p w14:paraId="374A49CD" w14:textId="77777777" w:rsidR="00665B28" w:rsidRPr="00CC62FC" w:rsidRDefault="0020078B">
            <w:pPr>
              <w:spacing w:after="0" w:line="240" w:lineRule="auto"/>
              <w:jc w:val="center"/>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Gwariant Net yn y Datganiad Incwm a Gwariant Cynhwysfawr</w:t>
            </w:r>
          </w:p>
        </w:tc>
        <w:tc>
          <w:tcPr>
            <w:tcW w:w="2712" w:type="dxa"/>
            <w:tcBorders>
              <w:top w:val="nil"/>
              <w:left w:val="nil"/>
              <w:bottom w:val="nil"/>
              <w:right w:val="nil"/>
            </w:tcBorders>
            <w:vAlign w:val="center"/>
            <w:hideMark/>
          </w:tcPr>
          <w:p w14:paraId="374A49CE" w14:textId="77777777" w:rsidR="00665B28" w:rsidRPr="00CC62FC" w:rsidRDefault="0020078B">
            <w:pPr>
              <w:spacing w:after="0" w:line="240" w:lineRule="auto"/>
              <w:jc w:val="center"/>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 xml:space="preserve"> </w:t>
            </w:r>
          </w:p>
        </w:tc>
        <w:tc>
          <w:tcPr>
            <w:tcW w:w="1202" w:type="dxa"/>
            <w:tcBorders>
              <w:top w:val="nil"/>
              <w:left w:val="nil"/>
              <w:bottom w:val="nil"/>
              <w:right w:val="nil"/>
            </w:tcBorders>
            <w:vAlign w:val="center"/>
            <w:hideMark/>
          </w:tcPr>
          <w:p w14:paraId="374A49CF" w14:textId="77777777" w:rsidR="00665B28" w:rsidRPr="00CC62FC" w:rsidRDefault="0020078B">
            <w:pPr>
              <w:spacing w:after="0" w:line="240" w:lineRule="auto"/>
              <w:jc w:val="center"/>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Gwariant Net y Gellir ei Godi ar Falans y Gronfa Gyffredinol</w:t>
            </w:r>
          </w:p>
        </w:tc>
        <w:tc>
          <w:tcPr>
            <w:tcW w:w="1559" w:type="dxa"/>
            <w:tcBorders>
              <w:top w:val="nil"/>
              <w:left w:val="nil"/>
              <w:bottom w:val="nil"/>
              <w:right w:val="nil"/>
            </w:tcBorders>
            <w:vAlign w:val="center"/>
            <w:hideMark/>
          </w:tcPr>
          <w:p w14:paraId="374A49D0" w14:textId="77777777" w:rsidR="00665B28" w:rsidRPr="00CC62FC" w:rsidRDefault="0020078B">
            <w:pPr>
              <w:spacing w:after="0" w:line="240" w:lineRule="auto"/>
              <w:jc w:val="center"/>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Addasiadau</w:t>
            </w:r>
          </w:p>
        </w:tc>
        <w:tc>
          <w:tcPr>
            <w:tcW w:w="1508" w:type="dxa"/>
            <w:tcBorders>
              <w:top w:val="nil"/>
              <w:left w:val="nil"/>
              <w:bottom w:val="nil"/>
              <w:right w:val="nil"/>
            </w:tcBorders>
            <w:vAlign w:val="center"/>
            <w:hideMark/>
          </w:tcPr>
          <w:p w14:paraId="374A49D1" w14:textId="77777777" w:rsidR="00665B28" w:rsidRPr="00CC62FC" w:rsidRDefault="0020078B">
            <w:pPr>
              <w:spacing w:after="0" w:line="240" w:lineRule="auto"/>
              <w:jc w:val="center"/>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Gwariant Net yn y Datganiad Incwm a Gwariant Cynhwysfawr</w:t>
            </w:r>
          </w:p>
        </w:tc>
      </w:tr>
      <w:tr w:rsidR="00A84EEB" w14:paraId="374A49DA" w14:textId="77777777" w:rsidTr="0053367E">
        <w:trPr>
          <w:gridAfter w:val="1"/>
          <w:wAfter w:w="320" w:type="dxa"/>
          <w:trHeight w:val="317"/>
        </w:trPr>
        <w:tc>
          <w:tcPr>
            <w:tcW w:w="1268" w:type="dxa"/>
            <w:tcBorders>
              <w:top w:val="nil"/>
              <w:left w:val="nil"/>
              <w:bottom w:val="single" w:sz="8" w:space="0" w:color="000000"/>
              <w:right w:val="nil"/>
            </w:tcBorders>
            <w:vAlign w:val="center"/>
            <w:hideMark/>
          </w:tcPr>
          <w:p w14:paraId="374A49D3" w14:textId="77777777" w:rsidR="00665B28" w:rsidRPr="00CC62FC" w:rsidRDefault="0020078B">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 </w:t>
            </w:r>
          </w:p>
        </w:tc>
        <w:tc>
          <w:tcPr>
            <w:tcW w:w="1318" w:type="dxa"/>
            <w:tcBorders>
              <w:top w:val="nil"/>
              <w:left w:val="nil"/>
              <w:bottom w:val="single" w:sz="8" w:space="0" w:color="000000"/>
              <w:right w:val="nil"/>
            </w:tcBorders>
            <w:vAlign w:val="center"/>
            <w:hideMark/>
          </w:tcPr>
          <w:p w14:paraId="374A49D4" w14:textId="77777777" w:rsidR="00665B28" w:rsidRPr="00CC62FC" w:rsidRDefault="0020078B">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 </w:t>
            </w:r>
          </w:p>
        </w:tc>
        <w:tc>
          <w:tcPr>
            <w:tcW w:w="1581" w:type="dxa"/>
            <w:tcBorders>
              <w:top w:val="nil"/>
              <w:left w:val="nil"/>
              <w:bottom w:val="single" w:sz="8" w:space="0" w:color="000000"/>
              <w:right w:val="nil"/>
            </w:tcBorders>
            <w:vAlign w:val="center"/>
            <w:hideMark/>
          </w:tcPr>
          <w:p w14:paraId="374A49D5" w14:textId="77777777" w:rsidR="00665B28" w:rsidRPr="00CC62FC" w:rsidRDefault="0020078B">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 </w:t>
            </w:r>
          </w:p>
        </w:tc>
        <w:tc>
          <w:tcPr>
            <w:tcW w:w="2712" w:type="dxa"/>
            <w:tcBorders>
              <w:top w:val="nil"/>
              <w:left w:val="nil"/>
              <w:bottom w:val="single" w:sz="8" w:space="0" w:color="000000"/>
              <w:right w:val="nil"/>
            </w:tcBorders>
            <w:vAlign w:val="center"/>
            <w:hideMark/>
          </w:tcPr>
          <w:p w14:paraId="374A49D6" w14:textId="77777777" w:rsidR="00665B28" w:rsidRPr="00CC62FC" w:rsidRDefault="0020078B">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 </w:t>
            </w:r>
          </w:p>
        </w:tc>
        <w:tc>
          <w:tcPr>
            <w:tcW w:w="1202" w:type="dxa"/>
            <w:tcBorders>
              <w:top w:val="nil"/>
              <w:left w:val="nil"/>
              <w:bottom w:val="single" w:sz="8" w:space="0" w:color="000000"/>
              <w:right w:val="nil"/>
            </w:tcBorders>
            <w:vAlign w:val="center"/>
            <w:hideMark/>
          </w:tcPr>
          <w:p w14:paraId="374A49D7" w14:textId="77777777" w:rsidR="00665B28" w:rsidRPr="00CC62FC" w:rsidRDefault="0020078B">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 </w:t>
            </w:r>
          </w:p>
        </w:tc>
        <w:tc>
          <w:tcPr>
            <w:tcW w:w="1559" w:type="dxa"/>
            <w:tcBorders>
              <w:top w:val="nil"/>
              <w:left w:val="nil"/>
              <w:bottom w:val="single" w:sz="8" w:space="0" w:color="000000"/>
              <w:right w:val="nil"/>
            </w:tcBorders>
            <w:vAlign w:val="center"/>
            <w:hideMark/>
          </w:tcPr>
          <w:p w14:paraId="374A49D8" w14:textId="77777777" w:rsidR="00665B28" w:rsidRPr="00CC62FC" w:rsidRDefault="0020078B">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 </w:t>
            </w:r>
          </w:p>
        </w:tc>
        <w:tc>
          <w:tcPr>
            <w:tcW w:w="1508" w:type="dxa"/>
            <w:tcBorders>
              <w:top w:val="nil"/>
              <w:left w:val="nil"/>
              <w:bottom w:val="single" w:sz="8" w:space="0" w:color="000000"/>
              <w:right w:val="nil"/>
            </w:tcBorders>
            <w:vAlign w:val="center"/>
            <w:hideMark/>
          </w:tcPr>
          <w:p w14:paraId="374A49D9" w14:textId="77777777" w:rsidR="00665B28" w:rsidRPr="00CC62FC" w:rsidRDefault="0020078B">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 </w:t>
            </w:r>
          </w:p>
        </w:tc>
      </w:tr>
      <w:tr w:rsidR="00A84EEB" w14:paraId="374A49E2" w14:textId="77777777" w:rsidTr="0053367E">
        <w:trPr>
          <w:gridAfter w:val="1"/>
          <w:wAfter w:w="320" w:type="dxa"/>
          <w:trHeight w:val="317"/>
        </w:trPr>
        <w:tc>
          <w:tcPr>
            <w:tcW w:w="1268" w:type="dxa"/>
            <w:tcBorders>
              <w:top w:val="nil"/>
              <w:left w:val="nil"/>
              <w:bottom w:val="single" w:sz="8" w:space="0" w:color="000000"/>
              <w:right w:val="nil"/>
            </w:tcBorders>
            <w:vAlign w:val="center"/>
            <w:hideMark/>
          </w:tcPr>
          <w:p w14:paraId="374A49DB" w14:textId="77777777" w:rsidR="00665B28" w:rsidRPr="00CC62FC" w:rsidRDefault="0020078B">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£'000</w:t>
            </w:r>
          </w:p>
        </w:tc>
        <w:tc>
          <w:tcPr>
            <w:tcW w:w="1318" w:type="dxa"/>
            <w:tcBorders>
              <w:top w:val="nil"/>
              <w:left w:val="nil"/>
              <w:bottom w:val="single" w:sz="8" w:space="0" w:color="000000"/>
              <w:right w:val="nil"/>
            </w:tcBorders>
            <w:vAlign w:val="center"/>
            <w:hideMark/>
          </w:tcPr>
          <w:p w14:paraId="374A49DC" w14:textId="77777777" w:rsidR="00665B28" w:rsidRPr="00CC62FC" w:rsidRDefault="0020078B">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£'000</w:t>
            </w:r>
          </w:p>
        </w:tc>
        <w:tc>
          <w:tcPr>
            <w:tcW w:w="1581" w:type="dxa"/>
            <w:tcBorders>
              <w:top w:val="nil"/>
              <w:left w:val="nil"/>
              <w:bottom w:val="single" w:sz="8" w:space="0" w:color="000000"/>
              <w:right w:val="nil"/>
            </w:tcBorders>
            <w:vAlign w:val="center"/>
            <w:hideMark/>
          </w:tcPr>
          <w:p w14:paraId="374A49DD" w14:textId="77777777" w:rsidR="00665B28" w:rsidRPr="00CC62FC" w:rsidRDefault="0020078B">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£'000</w:t>
            </w:r>
          </w:p>
        </w:tc>
        <w:tc>
          <w:tcPr>
            <w:tcW w:w="2712" w:type="dxa"/>
            <w:tcBorders>
              <w:top w:val="nil"/>
              <w:left w:val="nil"/>
              <w:bottom w:val="single" w:sz="8" w:space="0" w:color="000000"/>
              <w:right w:val="nil"/>
            </w:tcBorders>
            <w:vAlign w:val="center"/>
            <w:hideMark/>
          </w:tcPr>
          <w:p w14:paraId="374A49DE" w14:textId="77777777" w:rsidR="00665B28" w:rsidRPr="00CC62FC" w:rsidRDefault="0020078B">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 xml:space="preserve"> </w:t>
            </w:r>
          </w:p>
        </w:tc>
        <w:tc>
          <w:tcPr>
            <w:tcW w:w="1202" w:type="dxa"/>
            <w:tcBorders>
              <w:top w:val="nil"/>
              <w:left w:val="nil"/>
              <w:bottom w:val="single" w:sz="8" w:space="0" w:color="000000"/>
              <w:right w:val="nil"/>
            </w:tcBorders>
            <w:vAlign w:val="center"/>
            <w:hideMark/>
          </w:tcPr>
          <w:p w14:paraId="374A49DF" w14:textId="77777777" w:rsidR="00665B28" w:rsidRPr="00CC62FC" w:rsidRDefault="0020078B">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£'000</w:t>
            </w:r>
          </w:p>
        </w:tc>
        <w:tc>
          <w:tcPr>
            <w:tcW w:w="1559" w:type="dxa"/>
            <w:tcBorders>
              <w:top w:val="nil"/>
              <w:left w:val="nil"/>
              <w:bottom w:val="single" w:sz="8" w:space="0" w:color="000000"/>
              <w:right w:val="nil"/>
            </w:tcBorders>
            <w:vAlign w:val="center"/>
            <w:hideMark/>
          </w:tcPr>
          <w:p w14:paraId="374A49E0" w14:textId="77777777" w:rsidR="00665B28" w:rsidRPr="00CC62FC" w:rsidRDefault="0020078B">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£'000</w:t>
            </w:r>
          </w:p>
        </w:tc>
        <w:tc>
          <w:tcPr>
            <w:tcW w:w="1508" w:type="dxa"/>
            <w:tcBorders>
              <w:top w:val="nil"/>
              <w:left w:val="nil"/>
              <w:bottom w:val="single" w:sz="8" w:space="0" w:color="000000"/>
              <w:right w:val="nil"/>
            </w:tcBorders>
            <w:vAlign w:val="center"/>
            <w:hideMark/>
          </w:tcPr>
          <w:p w14:paraId="374A49E1" w14:textId="77777777" w:rsidR="00665B28" w:rsidRPr="00CC62FC" w:rsidRDefault="0020078B">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£'000</w:t>
            </w:r>
          </w:p>
        </w:tc>
      </w:tr>
      <w:tr w:rsidR="00A84EEB" w14:paraId="374A49EA" w14:textId="77777777" w:rsidTr="0053367E">
        <w:trPr>
          <w:gridAfter w:val="1"/>
          <w:wAfter w:w="320" w:type="dxa"/>
          <w:trHeight w:val="484"/>
        </w:trPr>
        <w:tc>
          <w:tcPr>
            <w:tcW w:w="1268" w:type="dxa"/>
            <w:tcBorders>
              <w:top w:val="nil"/>
              <w:left w:val="nil"/>
              <w:bottom w:val="nil"/>
              <w:right w:val="nil"/>
            </w:tcBorders>
            <w:vAlign w:val="center"/>
            <w:hideMark/>
          </w:tcPr>
          <w:p w14:paraId="374A49E3"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87,262</w:t>
            </w:r>
          </w:p>
        </w:tc>
        <w:tc>
          <w:tcPr>
            <w:tcW w:w="1318" w:type="dxa"/>
            <w:tcBorders>
              <w:top w:val="nil"/>
              <w:left w:val="nil"/>
              <w:bottom w:val="nil"/>
              <w:right w:val="nil"/>
            </w:tcBorders>
            <w:vAlign w:val="center"/>
            <w:hideMark/>
          </w:tcPr>
          <w:p w14:paraId="374A49E4"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(11,477)</w:t>
            </w:r>
          </w:p>
        </w:tc>
        <w:tc>
          <w:tcPr>
            <w:tcW w:w="1581" w:type="dxa"/>
            <w:tcBorders>
              <w:top w:val="nil"/>
              <w:left w:val="nil"/>
              <w:bottom w:val="nil"/>
              <w:right w:val="nil"/>
            </w:tcBorders>
            <w:vAlign w:val="center"/>
            <w:hideMark/>
          </w:tcPr>
          <w:p w14:paraId="374A49E5"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75,785</w:t>
            </w:r>
          </w:p>
        </w:tc>
        <w:tc>
          <w:tcPr>
            <w:tcW w:w="2712" w:type="dxa"/>
            <w:tcBorders>
              <w:top w:val="nil"/>
              <w:left w:val="nil"/>
              <w:bottom w:val="nil"/>
              <w:right w:val="nil"/>
            </w:tcBorders>
            <w:vAlign w:val="center"/>
            <w:hideMark/>
          </w:tcPr>
          <w:p w14:paraId="374A49E6" w14:textId="77777777" w:rsidR="002A6188" w:rsidRPr="00CC62FC" w:rsidRDefault="0020078B"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val="cy-GB" w:eastAsia="en-GB"/>
              </w:rPr>
              <w:t>Cyflogau a Lwfansau Swyddogion yr Heddlu</w:t>
            </w:r>
          </w:p>
        </w:tc>
        <w:tc>
          <w:tcPr>
            <w:tcW w:w="1202" w:type="dxa"/>
            <w:tcBorders>
              <w:top w:val="nil"/>
              <w:left w:val="nil"/>
              <w:bottom w:val="nil"/>
              <w:right w:val="nil"/>
            </w:tcBorders>
            <w:vAlign w:val="center"/>
          </w:tcPr>
          <w:p w14:paraId="374A49E7"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97,662</w:t>
            </w:r>
          </w:p>
        </w:tc>
        <w:tc>
          <w:tcPr>
            <w:tcW w:w="1559" w:type="dxa"/>
            <w:tcBorders>
              <w:top w:val="nil"/>
              <w:left w:val="nil"/>
              <w:bottom w:val="nil"/>
              <w:right w:val="nil"/>
            </w:tcBorders>
            <w:vAlign w:val="center"/>
          </w:tcPr>
          <w:p w14:paraId="374A49E8"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(18,166)</w:t>
            </w:r>
          </w:p>
        </w:tc>
        <w:tc>
          <w:tcPr>
            <w:tcW w:w="1508" w:type="dxa"/>
            <w:tcBorders>
              <w:top w:val="nil"/>
              <w:left w:val="nil"/>
              <w:bottom w:val="nil"/>
              <w:right w:val="nil"/>
            </w:tcBorders>
            <w:vAlign w:val="center"/>
          </w:tcPr>
          <w:p w14:paraId="374A49E9"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79,496</w:t>
            </w:r>
          </w:p>
        </w:tc>
      </w:tr>
      <w:tr w:rsidR="00A84EEB" w14:paraId="374A49F2" w14:textId="77777777" w:rsidTr="0053367E">
        <w:trPr>
          <w:gridAfter w:val="1"/>
          <w:wAfter w:w="320" w:type="dxa"/>
          <w:trHeight w:val="484"/>
        </w:trPr>
        <w:tc>
          <w:tcPr>
            <w:tcW w:w="1268" w:type="dxa"/>
            <w:tcBorders>
              <w:top w:val="nil"/>
              <w:left w:val="nil"/>
              <w:bottom w:val="nil"/>
              <w:right w:val="nil"/>
            </w:tcBorders>
            <w:vAlign w:val="center"/>
            <w:hideMark/>
          </w:tcPr>
          <w:p w14:paraId="374A49EB"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43,433</w:t>
            </w:r>
          </w:p>
        </w:tc>
        <w:tc>
          <w:tcPr>
            <w:tcW w:w="1318" w:type="dxa"/>
            <w:tcBorders>
              <w:top w:val="nil"/>
              <w:left w:val="nil"/>
              <w:bottom w:val="nil"/>
              <w:right w:val="nil"/>
            </w:tcBorders>
            <w:vAlign w:val="center"/>
            <w:hideMark/>
          </w:tcPr>
          <w:p w14:paraId="374A49EC"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(603)</w:t>
            </w:r>
          </w:p>
        </w:tc>
        <w:tc>
          <w:tcPr>
            <w:tcW w:w="1581" w:type="dxa"/>
            <w:tcBorders>
              <w:top w:val="nil"/>
              <w:left w:val="nil"/>
              <w:bottom w:val="nil"/>
              <w:right w:val="nil"/>
            </w:tcBorders>
            <w:vAlign w:val="center"/>
            <w:hideMark/>
          </w:tcPr>
          <w:p w14:paraId="374A49ED"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42,830</w:t>
            </w:r>
          </w:p>
        </w:tc>
        <w:tc>
          <w:tcPr>
            <w:tcW w:w="2712" w:type="dxa"/>
            <w:tcBorders>
              <w:top w:val="nil"/>
              <w:left w:val="nil"/>
              <w:bottom w:val="nil"/>
              <w:right w:val="nil"/>
            </w:tcBorders>
            <w:vAlign w:val="center"/>
            <w:hideMark/>
          </w:tcPr>
          <w:p w14:paraId="374A49EE" w14:textId="77777777" w:rsidR="002A6188" w:rsidRPr="00CC62FC" w:rsidRDefault="0020078B"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val="cy-GB" w:eastAsia="en-GB"/>
              </w:rPr>
              <w:t>Cyflogau a Lwfansau Staff yr Heddlu a SCCH</w:t>
            </w:r>
          </w:p>
        </w:tc>
        <w:tc>
          <w:tcPr>
            <w:tcW w:w="1202" w:type="dxa"/>
            <w:tcBorders>
              <w:top w:val="nil"/>
              <w:left w:val="nil"/>
              <w:bottom w:val="nil"/>
              <w:right w:val="nil"/>
            </w:tcBorders>
            <w:vAlign w:val="center"/>
          </w:tcPr>
          <w:p w14:paraId="374A49EF"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45,159</w:t>
            </w:r>
          </w:p>
        </w:tc>
        <w:tc>
          <w:tcPr>
            <w:tcW w:w="1559" w:type="dxa"/>
            <w:tcBorders>
              <w:top w:val="nil"/>
              <w:left w:val="nil"/>
              <w:bottom w:val="nil"/>
              <w:right w:val="nil"/>
            </w:tcBorders>
            <w:vAlign w:val="center"/>
          </w:tcPr>
          <w:p w14:paraId="374A49F0"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(1,513)</w:t>
            </w:r>
          </w:p>
        </w:tc>
        <w:tc>
          <w:tcPr>
            <w:tcW w:w="1508" w:type="dxa"/>
            <w:tcBorders>
              <w:top w:val="nil"/>
              <w:left w:val="nil"/>
              <w:bottom w:val="nil"/>
              <w:right w:val="nil"/>
            </w:tcBorders>
            <w:vAlign w:val="center"/>
          </w:tcPr>
          <w:p w14:paraId="374A49F1"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43,646</w:t>
            </w:r>
          </w:p>
        </w:tc>
      </w:tr>
      <w:tr w:rsidR="00A84EEB" w14:paraId="374A49FA" w14:textId="77777777" w:rsidTr="0053367E">
        <w:trPr>
          <w:gridAfter w:val="1"/>
          <w:wAfter w:w="320" w:type="dxa"/>
          <w:trHeight w:val="484"/>
        </w:trPr>
        <w:tc>
          <w:tcPr>
            <w:tcW w:w="1268" w:type="dxa"/>
            <w:tcBorders>
              <w:top w:val="nil"/>
              <w:left w:val="nil"/>
              <w:bottom w:val="nil"/>
              <w:right w:val="nil"/>
            </w:tcBorders>
            <w:vAlign w:val="center"/>
            <w:hideMark/>
          </w:tcPr>
          <w:p w14:paraId="374A49F3"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2,957</w:t>
            </w:r>
          </w:p>
        </w:tc>
        <w:tc>
          <w:tcPr>
            <w:tcW w:w="1318" w:type="dxa"/>
            <w:tcBorders>
              <w:top w:val="nil"/>
              <w:left w:val="nil"/>
              <w:bottom w:val="nil"/>
              <w:right w:val="nil"/>
            </w:tcBorders>
            <w:vAlign w:val="center"/>
            <w:hideMark/>
          </w:tcPr>
          <w:p w14:paraId="374A49F4"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(12)</w:t>
            </w:r>
          </w:p>
        </w:tc>
        <w:tc>
          <w:tcPr>
            <w:tcW w:w="1581" w:type="dxa"/>
            <w:tcBorders>
              <w:top w:val="nil"/>
              <w:left w:val="nil"/>
              <w:bottom w:val="nil"/>
              <w:right w:val="nil"/>
            </w:tcBorders>
            <w:vAlign w:val="center"/>
            <w:hideMark/>
          </w:tcPr>
          <w:p w14:paraId="374A49F5"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2,945</w:t>
            </w:r>
          </w:p>
        </w:tc>
        <w:tc>
          <w:tcPr>
            <w:tcW w:w="2712" w:type="dxa"/>
            <w:tcBorders>
              <w:top w:val="nil"/>
              <w:left w:val="nil"/>
              <w:bottom w:val="nil"/>
              <w:right w:val="nil"/>
            </w:tcBorders>
            <w:vAlign w:val="center"/>
            <w:hideMark/>
          </w:tcPr>
          <w:p w14:paraId="374A49F6" w14:textId="77777777" w:rsidR="002A6188" w:rsidRPr="00CC62FC" w:rsidRDefault="0020078B"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val="cy-GB" w:eastAsia="en-GB"/>
              </w:rPr>
              <w:t>Goramser a Thaliadau Chwyddo Swyddogion yr Heddlu</w:t>
            </w:r>
          </w:p>
        </w:tc>
        <w:tc>
          <w:tcPr>
            <w:tcW w:w="1202" w:type="dxa"/>
            <w:tcBorders>
              <w:top w:val="nil"/>
              <w:left w:val="nil"/>
              <w:bottom w:val="nil"/>
              <w:right w:val="nil"/>
            </w:tcBorders>
            <w:vAlign w:val="center"/>
          </w:tcPr>
          <w:p w14:paraId="374A49F7"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3,661</w:t>
            </w:r>
          </w:p>
        </w:tc>
        <w:tc>
          <w:tcPr>
            <w:tcW w:w="1559" w:type="dxa"/>
            <w:tcBorders>
              <w:top w:val="nil"/>
              <w:left w:val="nil"/>
              <w:bottom w:val="nil"/>
              <w:right w:val="nil"/>
            </w:tcBorders>
            <w:vAlign w:val="center"/>
          </w:tcPr>
          <w:p w14:paraId="374A49F8"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(29)</w:t>
            </w:r>
          </w:p>
        </w:tc>
        <w:tc>
          <w:tcPr>
            <w:tcW w:w="1508" w:type="dxa"/>
            <w:tcBorders>
              <w:top w:val="nil"/>
              <w:left w:val="nil"/>
              <w:bottom w:val="nil"/>
              <w:right w:val="nil"/>
            </w:tcBorders>
            <w:vAlign w:val="center"/>
          </w:tcPr>
          <w:p w14:paraId="374A49F9"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3,632</w:t>
            </w:r>
          </w:p>
        </w:tc>
      </w:tr>
      <w:tr w:rsidR="00A84EEB" w14:paraId="374A4A02" w14:textId="77777777" w:rsidTr="0053367E">
        <w:trPr>
          <w:gridAfter w:val="1"/>
          <w:wAfter w:w="320" w:type="dxa"/>
          <w:trHeight w:val="726"/>
        </w:trPr>
        <w:tc>
          <w:tcPr>
            <w:tcW w:w="1268" w:type="dxa"/>
            <w:tcBorders>
              <w:top w:val="nil"/>
              <w:left w:val="nil"/>
              <w:bottom w:val="nil"/>
              <w:right w:val="nil"/>
            </w:tcBorders>
            <w:vAlign w:val="center"/>
            <w:hideMark/>
          </w:tcPr>
          <w:p w14:paraId="374A49FB"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2,161</w:t>
            </w:r>
          </w:p>
        </w:tc>
        <w:tc>
          <w:tcPr>
            <w:tcW w:w="1318" w:type="dxa"/>
            <w:tcBorders>
              <w:top w:val="nil"/>
              <w:left w:val="nil"/>
              <w:bottom w:val="nil"/>
              <w:right w:val="nil"/>
            </w:tcBorders>
            <w:vAlign w:val="center"/>
            <w:hideMark/>
          </w:tcPr>
          <w:p w14:paraId="374A49FC"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(5)</w:t>
            </w:r>
          </w:p>
        </w:tc>
        <w:tc>
          <w:tcPr>
            <w:tcW w:w="1581" w:type="dxa"/>
            <w:tcBorders>
              <w:top w:val="nil"/>
              <w:left w:val="nil"/>
              <w:bottom w:val="nil"/>
              <w:right w:val="nil"/>
            </w:tcBorders>
            <w:vAlign w:val="center"/>
            <w:hideMark/>
          </w:tcPr>
          <w:p w14:paraId="374A49FD"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2,156</w:t>
            </w:r>
          </w:p>
        </w:tc>
        <w:tc>
          <w:tcPr>
            <w:tcW w:w="2712" w:type="dxa"/>
            <w:tcBorders>
              <w:top w:val="nil"/>
              <w:left w:val="nil"/>
              <w:bottom w:val="nil"/>
              <w:right w:val="nil"/>
            </w:tcBorders>
            <w:vAlign w:val="center"/>
            <w:hideMark/>
          </w:tcPr>
          <w:p w14:paraId="374A49FE" w14:textId="77777777" w:rsidR="002A6188" w:rsidRPr="00CC62FC" w:rsidRDefault="0020078B"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val="cy-GB" w:eastAsia="en-GB"/>
              </w:rPr>
              <w:t>Goramser a Thaliadau Chwyddo Staff yr Heddlu a SCCH</w:t>
            </w:r>
          </w:p>
        </w:tc>
        <w:tc>
          <w:tcPr>
            <w:tcW w:w="1202" w:type="dxa"/>
            <w:tcBorders>
              <w:top w:val="nil"/>
              <w:left w:val="nil"/>
              <w:bottom w:val="nil"/>
              <w:right w:val="nil"/>
            </w:tcBorders>
            <w:vAlign w:val="center"/>
          </w:tcPr>
          <w:p w14:paraId="374A49FF"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2,358</w:t>
            </w:r>
          </w:p>
        </w:tc>
        <w:tc>
          <w:tcPr>
            <w:tcW w:w="1559" w:type="dxa"/>
            <w:tcBorders>
              <w:top w:val="nil"/>
              <w:left w:val="nil"/>
              <w:bottom w:val="nil"/>
              <w:right w:val="nil"/>
            </w:tcBorders>
            <w:vAlign w:val="center"/>
          </w:tcPr>
          <w:p w14:paraId="374A4A00"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508" w:type="dxa"/>
            <w:tcBorders>
              <w:top w:val="nil"/>
              <w:left w:val="nil"/>
              <w:bottom w:val="nil"/>
              <w:right w:val="nil"/>
            </w:tcBorders>
            <w:vAlign w:val="center"/>
          </w:tcPr>
          <w:p w14:paraId="374A4A01"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2,358</w:t>
            </w:r>
          </w:p>
        </w:tc>
      </w:tr>
      <w:tr w:rsidR="00A84EEB" w14:paraId="374A4A0A" w14:textId="77777777" w:rsidTr="0053367E">
        <w:trPr>
          <w:gridAfter w:val="1"/>
          <w:wAfter w:w="320" w:type="dxa"/>
          <w:trHeight w:val="484"/>
        </w:trPr>
        <w:tc>
          <w:tcPr>
            <w:tcW w:w="1268" w:type="dxa"/>
            <w:tcBorders>
              <w:top w:val="nil"/>
              <w:left w:val="nil"/>
              <w:bottom w:val="nil"/>
              <w:right w:val="nil"/>
            </w:tcBorders>
            <w:vAlign w:val="center"/>
            <w:hideMark/>
          </w:tcPr>
          <w:p w14:paraId="374A4A03"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4,073</w:t>
            </w:r>
          </w:p>
        </w:tc>
        <w:tc>
          <w:tcPr>
            <w:tcW w:w="1318" w:type="dxa"/>
            <w:tcBorders>
              <w:top w:val="nil"/>
              <w:left w:val="nil"/>
              <w:bottom w:val="nil"/>
              <w:right w:val="nil"/>
            </w:tcBorders>
            <w:vAlign w:val="center"/>
            <w:hideMark/>
          </w:tcPr>
          <w:p w14:paraId="374A4A04"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754</w:t>
            </w:r>
          </w:p>
        </w:tc>
        <w:tc>
          <w:tcPr>
            <w:tcW w:w="1581" w:type="dxa"/>
            <w:tcBorders>
              <w:top w:val="nil"/>
              <w:left w:val="nil"/>
              <w:bottom w:val="nil"/>
              <w:right w:val="nil"/>
            </w:tcBorders>
            <w:vAlign w:val="center"/>
            <w:hideMark/>
          </w:tcPr>
          <w:p w14:paraId="374A4A05"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4,827</w:t>
            </w:r>
          </w:p>
        </w:tc>
        <w:tc>
          <w:tcPr>
            <w:tcW w:w="2712" w:type="dxa"/>
            <w:tcBorders>
              <w:top w:val="nil"/>
              <w:left w:val="nil"/>
              <w:bottom w:val="nil"/>
              <w:right w:val="nil"/>
            </w:tcBorders>
            <w:vAlign w:val="center"/>
            <w:hideMark/>
          </w:tcPr>
          <w:p w14:paraId="374A4A06" w14:textId="77777777" w:rsidR="002A6188" w:rsidRPr="00CC62FC" w:rsidRDefault="0020078B"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val="cy-GB" w:eastAsia="en-GB"/>
              </w:rPr>
              <w:t>Costau Eraill sy'n Gysylltiedig â Gweithwyr Cyflogedig</w:t>
            </w:r>
          </w:p>
        </w:tc>
        <w:tc>
          <w:tcPr>
            <w:tcW w:w="1202" w:type="dxa"/>
            <w:tcBorders>
              <w:top w:val="nil"/>
              <w:left w:val="nil"/>
              <w:bottom w:val="nil"/>
              <w:right w:val="nil"/>
            </w:tcBorders>
            <w:vAlign w:val="center"/>
          </w:tcPr>
          <w:p w14:paraId="374A4A07"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4,776</w:t>
            </w:r>
          </w:p>
        </w:tc>
        <w:tc>
          <w:tcPr>
            <w:tcW w:w="1559" w:type="dxa"/>
            <w:tcBorders>
              <w:top w:val="nil"/>
              <w:left w:val="nil"/>
              <w:bottom w:val="nil"/>
              <w:right w:val="nil"/>
            </w:tcBorders>
            <w:vAlign w:val="center"/>
          </w:tcPr>
          <w:p w14:paraId="374A4A08"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181</w:t>
            </w:r>
          </w:p>
        </w:tc>
        <w:tc>
          <w:tcPr>
            <w:tcW w:w="1508" w:type="dxa"/>
            <w:tcBorders>
              <w:top w:val="nil"/>
              <w:left w:val="nil"/>
              <w:bottom w:val="nil"/>
              <w:right w:val="nil"/>
            </w:tcBorders>
            <w:vAlign w:val="center"/>
          </w:tcPr>
          <w:p w14:paraId="374A4A09"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4,957</w:t>
            </w:r>
          </w:p>
        </w:tc>
      </w:tr>
      <w:tr w:rsidR="00A84EEB" w14:paraId="374A4A12" w14:textId="77777777" w:rsidTr="0053367E">
        <w:trPr>
          <w:gridAfter w:val="1"/>
          <w:wAfter w:w="320" w:type="dxa"/>
          <w:trHeight w:val="302"/>
        </w:trPr>
        <w:tc>
          <w:tcPr>
            <w:tcW w:w="1268" w:type="dxa"/>
            <w:tcBorders>
              <w:top w:val="nil"/>
              <w:left w:val="nil"/>
              <w:bottom w:val="nil"/>
              <w:right w:val="nil"/>
            </w:tcBorders>
            <w:vAlign w:val="center"/>
            <w:hideMark/>
          </w:tcPr>
          <w:p w14:paraId="374A4A0B"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8,671</w:t>
            </w:r>
          </w:p>
        </w:tc>
        <w:tc>
          <w:tcPr>
            <w:tcW w:w="1318" w:type="dxa"/>
            <w:tcBorders>
              <w:top w:val="nil"/>
              <w:left w:val="nil"/>
              <w:bottom w:val="nil"/>
              <w:right w:val="nil"/>
            </w:tcBorders>
            <w:vAlign w:val="center"/>
            <w:hideMark/>
          </w:tcPr>
          <w:p w14:paraId="374A4A0C"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1,519</w:t>
            </w:r>
          </w:p>
        </w:tc>
        <w:tc>
          <w:tcPr>
            <w:tcW w:w="1581" w:type="dxa"/>
            <w:tcBorders>
              <w:top w:val="nil"/>
              <w:left w:val="nil"/>
              <w:bottom w:val="nil"/>
              <w:right w:val="nil"/>
            </w:tcBorders>
            <w:vAlign w:val="center"/>
            <w:hideMark/>
          </w:tcPr>
          <w:p w14:paraId="374A4A0D"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10,190</w:t>
            </w:r>
          </w:p>
        </w:tc>
        <w:tc>
          <w:tcPr>
            <w:tcW w:w="2712" w:type="dxa"/>
            <w:tcBorders>
              <w:top w:val="nil"/>
              <w:left w:val="nil"/>
              <w:bottom w:val="nil"/>
              <w:right w:val="nil"/>
            </w:tcBorders>
            <w:vAlign w:val="center"/>
            <w:hideMark/>
          </w:tcPr>
          <w:p w14:paraId="374A4A0E" w14:textId="77777777" w:rsidR="002A6188" w:rsidRPr="00CC62FC" w:rsidRDefault="0020078B"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val="cy-GB" w:eastAsia="en-GB"/>
              </w:rPr>
              <w:t>Costau Eiddo</w:t>
            </w:r>
          </w:p>
        </w:tc>
        <w:tc>
          <w:tcPr>
            <w:tcW w:w="1202" w:type="dxa"/>
            <w:tcBorders>
              <w:top w:val="nil"/>
              <w:left w:val="nil"/>
              <w:bottom w:val="nil"/>
              <w:right w:val="nil"/>
            </w:tcBorders>
            <w:vAlign w:val="center"/>
          </w:tcPr>
          <w:p w14:paraId="374A4A0F"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8,482</w:t>
            </w:r>
          </w:p>
        </w:tc>
        <w:tc>
          <w:tcPr>
            <w:tcW w:w="1559" w:type="dxa"/>
            <w:tcBorders>
              <w:top w:val="nil"/>
              <w:left w:val="nil"/>
              <w:bottom w:val="nil"/>
              <w:right w:val="nil"/>
            </w:tcBorders>
            <w:vAlign w:val="center"/>
          </w:tcPr>
          <w:p w14:paraId="374A4A10"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1,463</w:t>
            </w:r>
          </w:p>
        </w:tc>
        <w:tc>
          <w:tcPr>
            <w:tcW w:w="1508" w:type="dxa"/>
            <w:tcBorders>
              <w:top w:val="nil"/>
              <w:left w:val="nil"/>
              <w:bottom w:val="nil"/>
              <w:right w:val="nil"/>
            </w:tcBorders>
            <w:vAlign w:val="center"/>
          </w:tcPr>
          <w:p w14:paraId="374A4A11"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9,945</w:t>
            </w:r>
          </w:p>
        </w:tc>
      </w:tr>
      <w:tr w:rsidR="00A84EEB" w14:paraId="374A4A1A" w14:textId="77777777" w:rsidTr="0053367E">
        <w:trPr>
          <w:gridAfter w:val="1"/>
          <w:wAfter w:w="320" w:type="dxa"/>
          <w:trHeight w:val="302"/>
        </w:trPr>
        <w:tc>
          <w:tcPr>
            <w:tcW w:w="1268" w:type="dxa"/>
            <w:tcBorders>
              <w:top w:val="nil"/>
              <w:left w:val="nil"/>
              <w:bottom w:val="nil"/>
              <w:right w:val="nil"/>
            </w:tcBorders>
            <w:vAlign w:val="center"/>
            <w:hideMark/>
          </w:tcPr>
          <w:p w14:paraId="374A4A13"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3,592</w:t>
            </w:r>
          </w:p>
        </w:tc>
        <w:tc>
          <w:tcPr>
            <w:tcW w:w="1318" w:type="dxa"/>
            <w:tcBorders>
              <w:top w:val="nil"/>
              <w:left w:val="nil"/>
              <w:bottom w:val="nil"/>
              <w:right w:val="nil"/>
            </w:tcBorders>
            <w:vAlign w:val="center"/>
            <w:hideMark/>
          </w:tcPr>
          <w:p w14:paraId="374A4A14"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1,386</w:t>
            </w:r>
          </w:p>
        </w:tc>
        <w:tc>
          <w:tcPr>
            <w:tcW w:w="1581" w:type="dxa"/>
            <w:tcBorders>
              <w:top w:val="nil"/>
              <w:left w:val="nil"/>
              <w:bottom w:val="nil"/>
              <w:right w:val="nil"/>
            </w:tcBorders>
            <w:vAlign w:val="center"/>
            <w:hideMark/>
          </w:tcPr>
          <w:p w14:paraId="374A4A15"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4,978</w:t>
            </w:r>
          </w:p>
        </w:tc>
        <w:tc>
          <w:tcPr>
            <w:tcW w:w="2712" w:type="dxa"/>
            <w:tcBorders>
              <w:top w:val="nil"/>
              <w:left w:val="nil"/>
              <w:bottom w:val="nil"/>
              <w:right w:val="nil"/>
            </w:tcBorders>
            <w:vAlign w:val="center"/>
            <w:hideMark/>
          </w:tcPr>
          <w:p w14:paraId="374A4A16" w14:textId="77777777" w:rsidR="002A6188" w:rsidRPr="00CC62FC" w:rsidRDefault="0020078B"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val="cy-GB" w:eastAsia="en-GB"/>
              </w:rPr>
              <w:t>Costau Trafnidiaeth</w:t>
            </w:r>
          </w:p>
        </w:tc>
        <w:tc>
          <w:tcPr>
            <w:tcW w:w="1202" w:type="dxa"/>
            <w:tcBorders>
              <w:top w:val="nil"/>
              <w:left w:val="nil"/>
              <w:bottom w:val="nil"/>
              <w:right w:val="nil"/>
            </w:tcBorders>
            <w:vAlign w:val="center"/>
          </w:tcPr>
          <w:p w14:paraId="374A4A17"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3,211</w:t>
            </w:r>
          </w:p>
        </w:tc>
        <w:tc>
          <w:tcPr>
            <w:tcW w:w="1559" w:type="dxa"/>
            <w:tcBorders>
              <w:top w:val="nil"/>
              <w:left w:val="nil"/>
              <w:bottom w:val="nil"/>
              <w:right w:val="nil"/>
            </w:tcBorders>
            <w:vAlign w:val="center"/>
          </w:tcPr>
          <w:p w14:paraId="374A4A18"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1,724</w:t>
            </w:r>
          </w:p>
        </w:tc>
        <w:tc>
          <w:tcPr>
            <w:tcW w:w="1508" w:type="dxa"/>
            <w:tcBorders>
              <w:top w:val="nil"/>
              <w:left w:val="nil"/>
              <w:bottom w:val="nil"/>
              <w:right w:val="nil"/>
            </w:tcBorders>
            <w:vAlign w:val="center"/>
          </w:tcPr>
          <w:p w14:paraId="374A4A19"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4,935</w:t>
            </w:r>
          </w:p>
        </w:tc>
      </w:tr>
      <w:tr w:rsidR="00A84EEB" w14:paraId="374A4A22" w14:textId="77777777" w:rsidTr="0053367E">
        <w:trPr>
          <w:gridAfter w:val="1"/>
          <w:wAfter w:w="320" w:type="dxa"/>
          <w:trHeight w:val="302"/>
        </w:trPr>
        <w:tc>
          <w:tcPr>
            <w:tcW w:w="1268" w:type="dxa"/>
            <w:tcBorders>
              <w:top w:val="nil"/>
              <w:left w:val="nil"/>
              <w:bottom w:val="nil"/>
              <w:right w:val="nil"/>
            </w:tcBorders>
            <w:vAlign w:val="center"/>
            <w:hideMark/>
          </w:tcPr>
          <w:p w14:paraId="374A4A1B"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33,798</w:t>
            </w:r>
          </w:p>
        </w:tc>
        <w:tc>
          <w:tcPr>
            <w:tcW w:w="1318" w:type="dxa"/>
            <w:tcBorders>
              <w:top w:val="nil"/>
              <w:left w:val="nil"/>
              <w:bottom w:val="nil"/>
              <w:right w:val="nil"/>
            </w:tcBorders>
            <w:vAlign w:val="center"/>
            <w:hideMark/>
          </w:tcPr>
          <w:p w14:paraId="374A4A1C"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4,879</w:t>
            </w:r>
          </w:p>
        </w:tc>
        <w:tc>
          <w:tcPr>
            <w:tcW w:w="1581" w:type="dxa"/>
            <w:tcBorders>
              <w:top w:val="nil"/>
              <w:left w:val="nil"/>
              <w:bottom w:val="nil"/>
              <w:right w:val="nil"/>
            </w:tcBorders>
            <w:vAlign w:val="center"/>
            <w:hideMark/>
          </w:tcPr>
          <w:p w14:paraId="374A4A1D"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38,677</w:t>
            </w:r>
          </w:p>
        </w:tc>
        <w:tc>
          <w:tcPr>
            <w:tcW w:w="2712" w:type="dxa"/>
            <w:tcBorders>
              <w:top w:val="nil"/>
              <w:left w:val="nil"/>
              <w:bottom w:val="nil"/>
              <w:right w:val="nil"/>
            </w:tcBorders>
            <w:vAlign w:val="center"/>
            <w:hideMark/>
          </w:tcPr>
          <w:p w14:paraId="374A4A1E" w14:textId="77777777" w:rsidR="002A6188" w:rsidRPr="00CC62FC" w:rsidRDefault="0020078B"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val="cy-GB" w:eastAsia="en-GB"/>
              </w:rPr>
              <w:t>Cyflenwadau a Gwasanaethau</w:t>
            </w:r>
          </w:p>
        </w:tc>
        <w:tc>
          <w:tcPr>
            <w:tcW w:w="1202" w:type="dxa"/>
            <w:tcBorders>
              <w:top w:val="nil"/>
              <w:left w:val="nil"/>
              <w:bottom w:val="nil"/>
              <w:right w:val="nil"/>
            </w:tcBorders>
            <w:vAlign w:val="center"/>
          </w:tcPr>
          <w:p w14:paraId="374A4A1F"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35,650</w:t>
            </w:r>
          </w:p>
        </w:tc>
        <w:tc>
          <w:tcPr>
            <w:tcW w:w="1559" w:type="dxa"/>
            <w:tcBorders>
              <w:top w:val="nil"/>
              <w:left w:val="nil"/>
              <w:bottom w:val="nil"/>
              <w:right w:val="nil"/>
            </w:tcBorders>
            <w:vAlign w:val="center"/>
          </w:tcPr>
          <w:p w14:paraId="374A4A20"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6,712</w:t>
            </w:r>
          </w:p>
        </w:tc>
        <w:tc>
          <w:tcPr>
            <w:tcW w:w="1508" w:type="dxa"/>
            <w:tcBorders>
              <w:top w:val="nil"/>
              <w:left w:val="nil"/>
              <w:bottom w:val="nil"/>
              <w:right w:val="nil"/>
            </w:tcBorders>
            <w:vAlign w:val="center"/>
          </w:tcPr>
          <w:p w14:paraId="374A4A21"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42,362</w:t>
            </w:r>
          </w:p>
        </w:tc>
      </w:tr>
      <w:tr w:rsidR="00A84EEB" w14:paraId="374A4A2A" w14:textId="77777777" w:rsidTr="0053367E">
        <w:trPr>
          <w:gridAfter w:val="1"/>
          <w:wAfter w:w="320" w:type="dxa"/>
          <w:trHeight w:val="302"/>
        </w:trPr>
        <w:tc>
          <w:tcPr>
            <w:tcW w:w="1268" w:type="dxa"/>
            <w:tcBorders>
              <w:top w:val="nil"/>
              <w:left w:val="nil"/>
              <w:bottom w:val="nil"/>
              <w:right w:val="nil"/>
            </w:tcBorders>
            <w:vAlign w:val="center"/>
            <w:hideMark/>
          </w:tcPr>
          <w:p w14:paraId="374A4A23"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368</w:t>
            </w:r>
          </w:p>
        </w:tc>
        <w:tc>
          <w:tcPr>
            <w:tcW w:w="1318" w:type="dxa"/>
            <w:tcBorders>
              <w:top w:val="nil"/>
              <w:left w:val="nil"/>
              <w:bottom w:val="nil"/>
              <w:right w:val="nil"/>
            </w:tcBorders>
            <w:vAlign w:val="center"/>
            <w:hideMark/>
          </w:tcPr>
          <w:p w14:paraId="374A4A24"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581" w:type="dxa"/>
            <w:tcBorders>
              <w:top w:val="nil"/>
              <w:left w:val="nil"/>
              <w:bottom w:val="nil"/>
              <w:right w:val="nil"/>
            </w:tcBorders>
            <w:vAlign w:val="center"/>
            <w:hideMark/>
          </w:tcPr>
          <w:p w14:paraId="374A4A25"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368</w:t>
            </w:r>
          </w:p>
        </w:tc>
        <w:tc>
          <w:tcPr>
            <w:tcW w:w="2712" w:type="dxa"/>
            <w:tcBorders>
              <w:top w:val="nil"/>
              <w:left w:val="nil"/>
              <w:bottom w:val="nil"/>
              <w:right w:val="nil"/>
            </w:tcBorders>
            <w:vAlign w:val="center"/>
            <w:hideMark/>
          </w:tcPr>
          <w:p w14:paraId="374A4A26" w14:textId="77777777" w:rsidR="002A6188" w:rsidRPr="00CC62FC" w:rsidRDefault="0020078B"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val="cy-GB" w:eastAsia="en-GB"/>
              </w:rPr>
              <w:t>Cynlluniau Digwyddiadau Mawr</w:t>
            </w:r>
          </w:p>
        </w:tc>
        <w:tc>
          <w:tcPr>
            <w:tcW w:w="1202" w:type="dxa"/>
            <w:tcBorders>
              <w:top w:val="nil"/>
              <w:left w:val="nil"/>
              <w:bottom w:val="nil"/>
              <w:right w:val="nil"/>
            </w:tcBorders>
            <w:vAlign w:val="center"/>
          </w:tcPr>
          <w:p w14:paraId="374A4A27"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266</w:t>
            </w:r>
          </w:p>
        </w:tc>
        <w:tc>
          <w:tcPr>
            <w:tcW w:w="1559" w:type="dxa"/>
            <w:tcBorders>
              <w:top w:val="nil"/>
              <w:left w:val="nil"/>
              <w:bottom w:val="nil"/>
              <w:right w:val="nil"/>
            </w:tcBorders>
            <w:vAlign w:val="center"/>
          </w:tcPr>
          <w:p w14:paraId="374A4A28"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508" w:type="dxa"/>
            <w:tcBorders>
              <w:top w:val="nil"/>
              <w:left w:val="nil"/>
              <w:bottom w:val="nil"/>
              <w:right w:val="nil"/>
            </w:tcBorders>
            <w:vAlign w:val="center"/>
          </w:tcPr>
          <w:p w14:paraId="374A4A29"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266</w:t>
            </w:r>
          </w:p>
        </w:tc>
      </w:tr>
      <w:tr w:rsidR="00A84EEB" w14:paraId="374A4A32" w14:textId="77777777" w:rsidTr="0053367E">
        <w:trPr>
          <w:gridAfter w:val="1"/>
          <w:wAfter w:w="320" w:type="dxa"/>
          <w:trHeight w:val="484"/>
        </w:trPr>
        <w:tc>
          <w:tcPr>
            <w:tcW w:w="1268" w:type="dxa"/>
            <w:tcBorders>
              <w:top w:val="nil"/>
              <w:left w:val="nil"/>
              <w:bottom w:val="nil"/>
              <w:right w:val="nil"/>
            </w:tcBorders>
            <w:vAlign w:val="center"/>
            <w:hideMark/>
          </w:tcPr>
          <w:p w14:paraId="374A4A2B"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212</w:t>
            </w:r>
          </w:p>
        </w:tc>
        <w:tc>
          <w:tcPr>
            <w:tcW w:w="1318" w:type="dxa"/>
            <w:tcBorders>
              <w:top w:val="nil"/>
              <w:left w:val="nil"/>
              <w:bottom w:val="nil"/>
              <w:right w:val="nil"/>
            </w:tcBorders>
            <w:vAlign w:val="center"/>
            <w:hideMark/>
          </w:tcPr>
          <w:p w14:paraId="374A4A2C"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581" w:type="dxa"/>
            <w:tcBorders>
              <w:top w:val="nil"/>
              <w:left w:val="nil"/>
              <w:bottom w:val="nil"/>
              <w:right w:val="nil"/>
            </w:tcBorders>
            <w:vAlign w:val="center"/>
            <w:hideMark/>
          </w:tcPr>
          <w:p w14:paraId="374A4A2D"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212</w:t>
            </w:r>
          </w:p>
        </w:tc>
        <w:tc>
          <w:tcPr>
            <w:tcW w:w="2712" w:type="dxa"/>
            <w:tcBorders>
              <w:top w:val="nil"/>
              <w:left w:val="nil"/>
              <w:bottom w:val="nil"/>
              <w:right w:val="nil"/>
            </w:tcBorders>
            <w:vAlign w:val="center"/>
            <w:hideMark/>
          </w:tcPr>
          <w:p w14:paraId="374A4A2E" w14:textId="77777777" w:rsidR="002A6188" w:rsidRPr="00CC62FC" w:rsidRDefault="0020078B"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val="cy-GB" w:eastAsia="en-GB"/>
              </w:rPr>
              <w:t>Mentrau Gweithredol Rhagweithiol</w:t>
            </w:r>
          </w:p>
        </w:tc>
        <w:tc>
          <w:tcPr>
            <w:tcW w:w="1202" w:type="dxa"/>
            <w:tcBorders>
              <w:top w:val="nil"/>
              <w:left w:val="nil"/>
              <w:bottom w:val="nil"/>
              <w:right w:val="nil"/>
            </w:tcBorders>
            <w:vAlign w:val="center"/>
          </w:tcPr>
          <w:p w14:paraId="374A4A2F"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157</w:t>
            </w:r>
          </w:p>
        </w:tc>
        <w:tc>
          <w:tcPr>
            <w:tcW w:w="1559" w:type="dxa"/>
            <w:tcBorders>
              <w:top w:val="nil"/>
              <w:left w:val="nil"/>
              <w:bottom w:val="nil"/>
              <w:right w:val="nil"/>
            </w:tcBorders>
            <w:vAlign w:val="center"/>
          </w:tcPr>
          <w:p w14:paraId="374A4A30"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508" w:type="dxa"/>
            <w:tcBorders>
              <w:top w:val="nil"/>
              <w:left w:val="nil"/>
              <w:bottom w:val="nil"/>
              <w:right w:val="nil"/>
            </w:tcBorders>
            <w:vAlign w:val="center"/>
          </w:tcPr>
          <w:p w14:paraId="374A4A31"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157</w:t>
            </w:r>
          </w:p>
        </w:tc>
      </w:tr>
      <w:tr w:rsidR="00A84EEB" w14:paraId="374A4A3A" w14:textId="77777777" w:rsidTr="0053367E">
        <w:trPr>
          <w:gridAfter w:val="1"/>
          <w:wAfter w:w="320" w:type="dxa"/>
          <w:trHeight w:val="302"/>
        </w:trPr>
        <w:tc>
          <w:tcPr>
            <w:tcW w:w="1268" w:type="dxa"/>
            <w:tcBorders>
              <w:top w:val="nil"/>
              <w:left w:val="nil"/>
              <w:bottom w:val="nil"/>
              <w:right w:val="nil"/>
            </w:tcBorders>
            <w:vAlign w:val="center"/>
            <w:hideMark/>
          </w:tcPr>
          <w:p w14:paraId="374A4A33"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(25,318)</w:t>
            </w:r>
          </w:p>
        </w:tc>
        <w:tc>
          <w:tcPr>
            <w:tcW w:w="1318" w:type="dxa"/>
            <w:tcBorders>
              <w:top w:val="nil"/>
              <w:left w:val="nil"/>
              <w:bottom w:val="nil"/>
              <w:right w:val="nil"/>
            </w:tcBorders>
            <w:vAlign w:val="center"/>
            <w:hideMark/>
          </w:tcPr>
          <w:p w14:paraId="374A4A34"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(397)</w:t>
            </w:r>
          </w:p>
        </w:tc>
        <w:tc>
          <w:tcPr>
            <w:tcW w:w="1581" w:type="dxa"/>
            <w:tcBorders>
              <w:top w:val="nil"/>
              <w:left w:val="nil"/>
              <w:bottom w:val="nil"/>
              <w:right w:val="nil"/>
            </w:tcBorders>
            <w:vAlign w:val="center"/>
            <w:hideMark/>
          </w:tcPr>
          <w:p w14:paraId="374A4A35"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(25,715)</w:t>
            </w:r>
          </w:p>
        </w:tc>
        <w:tc>
          <w:tcPr>
            <w:tcW w:w="2712" w:type="dxa"/>
            <w:tcBorders>
              <w:top w:val="nil"/>
              <w:left w:val="nil"/>
              <w:bottom w:val="nil"/>
              <w:right w:val="nil"/>
            </w:tcBorders>
            <w:vAlign w:val="center"/>
            <w:hideMark/>
          </w:tcPr>
          <w:p w14:paraId="374A4A36" w14:textId="77777777" w:rsidR="002A6188" w:rsidRPr="00CC62FC" w:rsidRDefault="0020078B"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val="cy-GB" w:eastAsia="en-GB"/>
              </w:rPr>
              <w:t>Incwm Arall</w:t>
            </w:r>
          </w:p>
        </w:tc>
        <w:tc>
          <w:tcPr>
            <w:tcW w:w="1202" w:type="dxa"/>
            <w:tcBorders>
              <w:top w:val="nil"/>
              <w:left w:val="nil"/>
              <w:bottom w:val="nil"/>
              <w:right w:val="nil"/>
            </w:tcBorders>
            <w:vAlign w:val="center"/>
          </w:tcPr>
          <w:p w14:paraId="374A4A37"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(37,750)</w:t>
            </w:r>
          </w:p>
        </w:tc>
        <w:tc>
          <w:tcPr>
            <w:tcW w:w="1559" w:type="dxa"/>
            <w:tcBorders>
              <w:top w:val="nil"/>
              <w:left w:val="nil"/>
              <w:bottom w:val="nil"/>
              <w:right w:val="nil"/>
            </w:tcBorders>
            <w:vAlign w:val="center"/>
          </w:tcPr>
          <w:p w14:paraId="374A4A38"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609</w:t>
            </w:r>
          </w:p>
        </w:tc>
        <w:tc>
          <w:tcPr>
            <w:tcW w:w="1508" w:type="dxa"/>
            <w:tcBorders>
              <w:top w:val="nil"/>
              <w:left w:val="nil"/>
              <w:bottom w:val="nil"/>
              <w:right w:val="nil"/>
            </w:tcBorders>
            <w:vAlign w:val="center"/>
          </w:tcPr>
          <w:p w14:paraId="374A4A39"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(37,141)</w:t>
            </w:r>
          </w:p>
        </w:tc>
      </w:tr>
      <w:tr w:rsidR="00A84EEB" w14:paraId="374A4A42" w14:textId="77777777" w:rsidTr="0053367E">
        <w:trPr>
          <w:gridAfter w:val="1"/>
          <w:wAfter w:w="320" w:type="dxa"/>
          <w:trHeight w:val="484"/>
        </w:trPr>
        <w:tc>
          <w:tcPr>
            <w:tcW w:w="1268" w:type="dxa"/>
            <w:tcBorders>
              <w:top w:val="nil"/>
              <w:left w:val="nil"/>
              <w:bottom w:val="nil"/>
              <w:right w:val="nil"/>
            </w:tcBorders>
            <w:vAlign w:val="center"/>
            <w:hideMark/>
          </w:tcPr>
          <w:p w14:paraId="374A4A3B"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1,269</w:t>
            </w:r>
          </w:p>
        </w:tc>
        <w:tc>
          <w:tcPr>
            <w:tcW w:w="1318" w:type="dxa"/>
            <w:tcBorders>
              <w:top w:val="nil"/>
              <w:left w:val="nil"/>
              <w:bottom w:val="nil"/>
              <w:right w:val="nil"/>
            </w:tcBorders>
            <w:vAlign w:val="center"/>
            <w:hideMark/>
          </w:tcPr>
          <w:p w14:paraId="374A4A3C"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(1,269)</w:t>
            </w:r>
          </w:p>
        </w:tc>
        <w:tc>
          <w:tcPr>
            <w:tcW w:w="1581" w:type="dxa"/>
            <w:tcBorders>
              <w:top w:val="nil"/>
              <w:left w:val="nil"/>
              <w:bottom w:val="nil"/>
              <w:right w:val="nil"/>
            </w:tcBorders>
            <w:vAlign w:val="center"/>
            <w:hideMark/>
          </w:tcPr>
          <w:p w14:paraId="374A4A3D"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2712" w:type="dxa"/>
            <w:tcBorders>
              <w:top w:val="nil"/>
              <w:left w:val="nil"/>
              <w:bottom w:val="nil"/>
              <w:right w:val="nil"/>
            </w:tcBorders>
            <w:vAlign w:val="center"/>
            <w:hideMark/>
          </w:tcPr>
          <w:p w14:paraId="374A4A3E" w14:textId="77777777" w:rsidR="002A6188" w:rsidRPr="00CC62FC" w:rsidRDefault="0020078B"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val="cy-GB" w:eastAsia="en-GB"/>
              </w:rPr>
              <w:t>Cyfraniad at Gwmni Cyfrifiaduron yr Heddlu</w:t>
            </w:r>
          </w:p>
        </w:tc>
        <w:tc>
          <w:tcPr>
            <w:tcW w:w="1202" w:type="dxa"/>
            <w:tcBorders>
              <w:top w:val="nil"/>
              <w:left w:val="nil"/>
              <w:bottom w:val="nil"/>
              <w:right w:val="nil"/>
            </w:tcBorders>
            <w:vAlign w:val="center"/>
          </w:tcPr>
          <w:p w14:paraId="374A4A3F"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1,533</w:t>
            </w:r>
          </w:p>
        </w:tc>
        <w:tc>
          <w:tcPr>
            <w:tcW w:w="1559" w:type="dxa"/>
            <w:tcBorders>
              <w:top w:val="nil"/>
              <w:left w:val="nil"/>
              <w:bottom w:val="nil"/>
              <w:right w:val="nil"/>
            </w:tcBorders>
            <w:vAlign w:val="center"/>
          </w:tcPr>
          <w:p w14:paraId="374A4A40"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(1,533)</w:t>
            </w:r>
          </w:p>
        </w:tc>
        <w:tc>
          <w:tcPr>
            <w:tcW w:w="1508" w:type="dxa"/>
            <w:tcBorders>
              <w:top w:val="nil"/>
              <w:left w:val="nil"/>
              <w:bottom w:val="nil"/>
              <w:right w:val="nil"/>
            </w:tcBorders>
            <w:vAlign w:val="center"/>
          </w:tcPr>
          <w:p w14:paraId="374A4A41"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r>
      <w:tr w:rsidR="00A84EEB" w14:paraId="374A4A4A" w14:textId="77777777" w:rsidTr="0053367E">
        <w:trPr>
          <w:gridAfter w:val="1"/>
          <w:wAfter w:w="320" w:type="dxa"/>
          <w:trHeight w:val="499"/>
        </w:trPr>
        <w:tc>
          <w:tcPr>
            <w:tcW w:w="1268" w:type="dxa"/>
            <w:tcBorders>
              <w:top w:val="nil"/>
              <w:left w:val="nil"/>
              <w:bottom w:val="nil"/>
              <w:right w:val="nil"/>
            </w:tcBorders>
            <w:vAlign w:val="center"/>
            <w:hideMark/>
          </w:tcPr>
          <w:p w14:paraId="374A4A43"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17,618</w:t>
            </w:r>
          </w:p>
        </w:tc>
        <w:tc>
          <w:tcPr>
            <w:tcW w:w="1318" w:type="dxa"/>
            <w:tcBorders>
              <w:top w:val="nil"/>
              <w:left w:val="nil"/>
              <w:bottom w:val="nil"/>
              <w:right w:val="nil"/>
            </w:tcBorders>
            <w:vAlign w:val="center"/>
            <w:hideMark/>
          </w:tcPr>
          <w:p w14:paraId="374A4A44"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(17,618)</w:t>
            </w:r>
          </w:p>
        </w:tc>
        <w:tc>
          <w:tcPr>
            <w:tcW w:w="1581" w:type="dxa"/>
            <w:tcBorders>
              <w:top w:val="nil"/>
              <w:left w:val="nil"/>
              <w:bottom w:val="nil"/>
              <w:right w:val="nil"/>
            </w:tcBorders>
            <w:vAlign w:val="center"/>
            <w:hideMark/>
          </w:tcPr>
          <w:p w14:paraId="374A4A45" w14:textId="77777777" w:rsidR="002A6188" w:rsidRPr="00CC62FC" w:rsidRDefault="0020078B" w:rsidP="002A6188">
            <w:pPr>
              <w:spacing w:after="0" w:line="240" w:lineRule="auto"/>
              <w:jc w:val="right"/>
              <w:rPr>
                <w:rFonts w:eastAsia="Times New Roman" w:cs="Arial"/>
                <w:color w:val="000000"/>
                <w:sz w:val="18"/>
                <w:szCs w:val="18"/>
                <w:lang w:eastAsia="en-GB"/>
              </w:rPr>
            </w:pPr>
            <w:r w:rsidRPr="00310865">
              <w:rPr>
                <w:rFonts w:cs="Arial"/>
                <w:color w:val="000000"/>
                <w:sz w:val="18"/>
                <w:szCs w:val="18"/>
                <w:lang w:val="cy-GB"/>
              </w:rPr>
              <w:t>0</w:t>
            </w:r>
          </w:p>
        </w:tc>
        <w:tc>
          <w:tcPr>
            <w:tcW w:w="2712" w:type="dxa"/>
            <w:tcBorders>
              <w:top w:val="nil"/>
              <w:left w:val="nil"/>
              <w:bottom w:val="nil"/>
              <w:right w:val="nil"/>
            </w:tcBorders>
            <w:vAlign w:val="center"/>
            <w:hideMark/>
          </w:tcPr>
          <w:p w14:paraId="374A4A46" w14:textId="77777777" w:rsidR="002A6188" w:rsidRPr="00CC62FC" w:rsidRDefault="0020078B"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val="cy-GB" w:eastAsia="en-GB"/>
              </w:rPr>
              <w:t>Gofynion Refeniw Eraill a Gymeradwywyd</w:t>
            </w:r>
          </w:p>
        </w:tc>
        <w:tc>
          <w:tcPr>
            <w:tcW w:w="1202" w:type="dxa"/>
            <w:tcBorders>
              <w:top w:val="nil"/>
              <w:left w:val="nil"/>
              <w:bottom w:val="nil"/>
              <w:right w:val="nil"/>
            </w:tcBorders>
            <w:vAlign w:val="center"/>
          </w:tcPr>
          <w:p w14:paraId="374A4A47"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16,585</w:t>
            </w:r>
          </w:p>
        </w:tc>
        <w:tc>
          <w:tcPr>
            <w:tcW w:w="1559" w:type="dxa"/>
            <w:tcBorders>
              <w:top w:val="nil"/>
              <w:left w:val="nil"/>
              <w:bottom w:val="nil"/>
              <w:right w:val="nil"/>
            </w:tcBorders>
            <w:vAlign w:val="center"/>
          </w:tcPr>
          <w:p w14:paraId="374A4A48"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(16,585)</w:t>
            </w:r>
          </w:p>
        </w:tc>
        <w:tc>
          <w:tcPr>
            <w:tcW w:w="1508" w:type="dxa"/>
            <w:tcBorders>
              <w:top w:val="nil"/>
              <w:left w:val="nil"/>
              <w:bottom w:val="nil"/>
              <w:right w:val="nil"/>
            </w:tcBorders>
            <w:vAlign w:val="center"/>
          </w:tcPr>
          <w:p w14:paraId="374A4A49" w14:textId="77777777" w:rsidR="002A6188" w:rsidRPr="00CC62FC" w:rsidRDefault="0020078B" w:rsidP="0053367E">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                    0        </w:t>
            </w:r>
          </w:p>
        </w:tc>
      </w:tr>
      <w:tr w:rsidR="00A84EEB" w14:paraId="374A4A52" w14:textId="77777777" w:rsidTr="0053367E">
        <w:trPr>
          <w:gridAfter w:val="1"/>
          <w:wAfter w:w="320" w:type="dxa"/>
          <w:trHeight w:val="317"/>
        </w:trPr>
        <w:tc>
          <w:tcPr>
            <w:tcW w:w="1268" w:type="dxa"/>
            <w:tcBorders>
              <w:top w:val="single" w:sz="8" w:space="0" w:color="000000"/>
              <w:left w:val="nil"/>
              <w:bottom w:val="single" w:sz="12" w:space="0" w:color="000000"/>
              <w:right w:val="nil"/>
            </w:tcBorders>
            <w:vAlign w:val="center"/>
            <w:hideMark/>
          </w:tcPr>
          <w:p w14:paraId="374A4A4B" w14:textId="77777777" w:rsidR="002A6188" w:rsidRPr="00CC62FC" w:rsidRDefault="0020078B" w:rsidP="002A6188">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180,096</w:t>
            </w:r>
          </w:p>
        </w:tc>
        <w:tc>
          <w:tcPr>
            <w:tcW w:w="1318" w:type="dxa"/>
            <w:tcBorders>
              <w:top w:val="single" w:sz="8" w:space="0" w:color="000000"/>
              <w:left w:val="nil"/>
              <w:bottom w:val="single" w:sz="12" w:space="0" w:color="000000"/>
              <w:right w:val="nil"/>
            </w:tcBorders>
            <w:vAlign w:val="center"/>
            <w:hideMark/>
          </w:tcPr>
          <w:p w14:paraId="374A4A4C" w14:textId="77777777" w:rsidR="002A6188" w:rsidRPr="00CC62FC" w:rsidRDefault="0020078B" w:rsidP="002A6188">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(22,843)</w:t>
            </w:r>
          </w:p>
        </w:tc>
        <w:tc>
          <w:tcPr>
            <w:tcW w:w="1581" w:type="dxa"/>
            <w:tcBorders>
              <w:top w:val="single" w:sz="8" w:space="0" w:color="000000"/>
              <w:left w:val="nil"/>
              <w:bottom w:val="single" w:sz="12" w:space="0" w:color="000000"/>
              <w:right w:val="nil"/>
            </w:tcBorders>
            <w:vAlign w:val="center"/>
            <w:hideMark/>
          </w:tcPr>
          <w:p w14:paraId="374A4A4D" w14:textId="77777777" w:rsidR="002A6188" w:rsidRPr="00CC62FC" w:rsidRDefault="0020078B" w:rsidP="002A6188">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157,253</w:t>
            </w:r>
          </w:p>
        </w:tc>
        <w:tc>
          <w:tcPr>
            <w:tcW w:w="2712" w:type="dxa"/>
            <w:tcBorders>
              <w:top w:val="single" w:sz="8" w:space="0" w:color="000000"/>
              <w:left w:val="nil"/>
              <w:bottom w:val="single" w:sz="12" w:space="0" w:color="000000"/>
              <w:right w:val="nil"/>
            </w:tcBorders>
            <w:vAlign w:val="center"/>
            <w:hideMark/>
          </w:tcPr>
          <w:p w14:paraId="374A4A4E" w14:textId="77777777" w:rsidR="002A6188" w:rsidRPr="00CC62FC" w:rsidRDefault="0020078B" w:rsidP="002A6188">
            <w:pPr>
              <w:spacing w:after="0" w:line="240" w:lineRule="auto"/>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Cost Gwasanaethau</w:t>
            </w:r>
          </w:p>
        </w:tc>
        <w:tc>
          <w:tcPr>
            <w:tcW w:w="1202" w:type="dxa"/>
            <w:tcBorders>
              <w:top w:val="single" w:sz="8" w:space="0" w:color="000000"/>
              <w:left w:val="nil"/>
              <w:bottom w:val="single" w:sz="12" w:space="0" w:color="000000"/>
              <w:right w:val="nil"/>
            </w:tcBorders>
            <w:vAlign w:val="center"/>
          </w:tcPr>
          <w:p w14:paraId="374A4A4F" w14:textId="77777777" w:rsidR="002A6188" w:rsidRPr="00CC62FC" w:rsidRDefault="0020078B" w:rsidP="002A6188">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181,750</w:t>
            </w:r>
          </w:p>
        </w:tc>
        <w:tc>
          <w:tcPr>
            <w:tcW w:w="1559" w:type="dxa"/>
            <w:tcBorders>
              <w:top w:val="single" w:sz="8" w:space="0" w:color="000000"/>
              <w:left w:val="nil"/>
              <w:bottom w:val="single" w:sz="12" w:space="0" w:color="000000"/>
              <w:right w:val="nil"/>
            </w:tcBorders>
            <w:vAlign w:val="center"/>
          </w:tcPr>
          <w:p w14:paraId="374A4A50" w14:textId="77777777" w:rsidR="002A6188" w:rsidRPr="00CC62FC" w:rsidRDefault="0020078B" w:rsidP="002A6188">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(27,137)</w:t>
            </w:r>
          </w:p>
        </w:tc>
        <w:tc>
          <w:tcPr>
            <w:tcW w:w="1508" w:type="dxa"/>
            <w:tcBorders>
              <w:top w:val="single" w:sz="8" w:space="0" w:color="000000"/>
              <w:left w:val="nil"/>
              <w:bottom w:val="single" w:sz="12" w:space="0" w:color="000000"/>
              <w:right w:val="nil"/>
            </w:tcBorders>
            <w:vAlign w:val="center"/>
          </w:tcPr>
          <w:p w14:paraId="374A4A51" w14:textId="77777777" w:rsidR="002A6188" w:rsidRPr="00CC62FC" w:rsidRDefault="0020078B" w:rsidP="002A6188">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154,613</w:t>
            </w:r>
          </w:p>
        </w:tc>
      </w:tr>
      <w:tr w:rsidR="00A84EEB" w14:paraId="374A4A5A" w14:textId="77777777" w:rsidTr="0053367E">
        <w:trPr>
          <w:gridAfter w:val="1"/>
          <w:wAfter w:w="320" w:type="dxa"/>
          <w:trHeight w:val="484"/>
        </w:trPr>
        <w:tc>
          <w:tcPr>
            <w:tcW w:w="1268" w:type="dxa"/>
            <w:tcBorders>
              <w:top w:val="nil"/>
              <w:left w:val="nil"/>
              <w:bottom w:val="single" w:sz="8" w:space="0" w:color="000000"/>
              <w:right w:val="nil"/>
            </w:tcBorders>
            <w:vAlign w:val="center"/>
            <w:hideMark/>
          </w:tcPr>
          <w:p w14:paraId="374A4A53"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(171,747)</w:t>
            </w:r>
          </w:p>
        </w:tc>
        <w:tc>
          <w:tcPr>
            <w:tcW w:w="1318" w:type="dxa"/>
            <w:tcBorders>
              <w:top w:val="nil"/>
              <w:left w:val="nil"/>
              <w:bottom w:val="single" w:sz="8" w:space="0" w:color="000000"/>
              <w:right w:val="nil"/>
            </w:tcBorders>
            <w:vAlign w:val="center"/>
            <w:hideMark/>
          </w:tcPr>
          <w:p w14:paraId="374A4A54"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39,163</w:t>
            </w:r>
          </w:p>
        </w:tc>
        <w:tc>
          <w:tcPr>
            <w:tcW w:w="1581" w:type="dxa"/>
            <w:tcBorders>
              <w:top w:val="nil"/>
              <w:left w:val="nil"/>
              <w:bottom w:val="single" w:sz="8" w:space="0" w:color="000000"/>
              <w:right w:val="nil"/>
            </w:tcBorders>
            <w:vAlign w:val="center"/>
            <w:hideMark/>
          </w:tcPr>
          <w:p w14:paraId="374A4A55"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cs="Arial"/>
                <w:color w:val="000000"/>
                <w:sz w:val="18"/>
                <w:szCs w:val="18"/>
                <w:lang w:val="cy-GB"/>
              </w:rPr>
              <w:t>(132,584)</w:t>
            </w:r>
          </w:p>
        </w:tc>
        <w:tc>
          <w:tcPr>
            <w:tcW w:w="2712" w:type="dxa"/>
            <w:tcBorders>
              <w:top w:val="nil"/>
              <w:left w:val="nil"/>
              <w:bottom w:val="single" w:sz="8" w:space="0" w:color="000000"/>
              <w:right w:val="nil"/>
            </w:tcBorders>
            <w:vAlign w:val="center"/>
            <w:hideMark/>
          </w:tcPr>
          <w:p w14:paraId="374A4A56" w14:textId="77777777" w:rsidR="002A6188" w:rsidRPr="00CC62FC" w:rsidRDefault="0020078B"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val="cy-GB" w:eastAsia="en-GB"/>
              </w:rPr>
              <w:t>Incwm a Gwariant Arall</w:t>
            </w:r>
          </w:p>
        </w:tc>
        <w:tc>
          <w:tcPr>
            <w:tcW w:w="1202" w:type="dxa"/>
            <w:tcBorders>
              <w:top w:val="nil"/>
              <w:left w:val="nil"/>
              <w:bottom w:val="single" w:sz="8" w:space="0" w:color="000000"/>
              <w:right w:val="nil"/>
            </w:tcBorders>
            <w:vAlign w:val="center"/>
          </w:tcPr>
          <w:p w14:paraId="374A4A57"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(178,390)</w:t>
            </w:r>
          </w:p>
        </w:tc>
        <w:tc>
          <w:tcPr>
            <w:tcW w:w="1559" w:type="dxa"/>
            <w:tcBorders>
              <w:top w:val="nil"/>
              <w:left w:val="nil"/>
              <w:bottom w:val="single" w:sz="8" w:space="0" w:color="000000"/>
              <w:right w:val="nil"/>
            </w:tcBorders>
            <w:vAlign w:val="center"/>
          </w:tcPr>
          <w:p w14:paraId="374A4A58"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39,182</w:t>
            </w:r>
          </w:p>
        </w:tc>
        <w:tc>
          <w:tcPr>
            <w:tcW w:w="1508" w:type="dxa"/>
            <w:tcBorders>
              <w:top w:val="nil"/>
              <w:left w:val="nil"/>
              <w:bottom w:val="single" w:sz="8" w:space="0" w:color="000000"/>
              <w:right w:val="nil"/>
            </w:tcBorders>
            <w:vAlign w:val="center"/>
          </w:tcPr>
          <w:p w14:paraId="374A4A59"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   (139,208)</w:t>
            </w:r>
          </w:p>
        </w:tc>
      </w:tr>
      <w:tr w:rsidR="00A84EEB" w14:paraId="374A4A62" w14:textId="77777777" w:rsidTr="0053367E">
        <w:trPr>
          <w:gridAfter w:val="1"/>
          <w:wAfter w:w="320" w:type="dxa"/>
          <w:trHeight w:val="499"/>
        </w:trPr>
        <w:tc>
          <w:tcPr>
            <w:tcW w:w="1268" w:type="dxa"/>
            <w:tcBorders>
              <w:top w:val="single" w:sz="8" w:space="0" w:color="000000"/>
              <w:left w:val="nil"/>
              <w:bottom w:val="single" w:sz="12" w:space="0" w:color="000000"/>
              <w:right w:val="nil"/>
            </w:tcBorders>
            <w:vAlign w:val="center"/>
            <w:hideMark/>
          </w:tcPr>
          <w:p w14:paraId="374A4A5B" w14:textId="77777777" w:rsidR="002A6188" w:rsidRPr="00CC62FC" w:rsidRDefault="0020078B" w:rsidP="002A6188">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8,349</w:t>
            </w:r>
          </w:p>
        </w:tc>
        <w:tc>
          <w:tcPr>
            <w:tcW w:w="1318" w:type="dxa"/>
            <w:tcBorders>
              <w:top w:val="single" w:sz="8" w:space="0" w:color="000000"/>
              <w:left w:val="nil"/>
              <w:bottom w:val="single" w:sz="12" w:space="0" w:color="000000"/>
              <w:right w:val="nil"/>
            </w:tcBorders>
            <w:vAlign w:val="center"/>
            <w:hideMark/>
          </w:tcPr>
          <w:p w14:paraId="374A4A5C" w14:textId="77777777" w:rsidR="002A6188" w:rsidRPr="00CC62FC" w:rsidRDefault="0020078B" w:rsidP="002A6188">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16,320</w:t>
            </w:r>
          </w:p>
        </w:tc>
        <w:tc>
          <w:tcPr>
            <w:tcW w:w="1581" w:type="dxa"/>
            <w:tcBorders>
              <w:top w:val="single" w:sz="8" w:space="0" w:color="000000"/>
              <w:left w:val="nil"/>
              <w:bottom w:val="single" w:sz="12" w:space="0" w:color="000000"/>
              <w:right w:val="nil"/>
            </w:tcBorders>
            <w:vAlign w:val="center"/>
            <w:hideMark/>
          </w:tcPr>
          <w:p w14:paraId="374A4A5D" w14:textId="77777777" w:rsidR="002A6188" w:rsidRPr="00CC62FC" w:rsidRDefault="0020078B" w:rsidP="002A6188">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24,669</w:t>
            </w:r>
          </w:p>
        </w:tc>
        <w:tc>
          <w:tcPr>
            <w:tcW w:w="2712" w:type="dxa"/>
            <w:tcBorders>
              <w:top w:val="single" w:sz="8" w:space="0" w:color="000000"/>
              <w:left w:val="nil"/>
              <w:bottom w:val="single" w:sz="12" w:space="0" w:color="000000"/>
              <w:right w:val="nil"/>
            </w:tcBorders>
            <w:vAlign w:val="center"/>
            <w:hideMark/>
          </w:tcPr>
          <w:p w14:paraId="374A4A5E" w14:textId="77777777" w:rsidR="002A6188" w:rsidRPr="00CC62FC" w:rsidRDefault="0020078B" w:rsidP="002A6188">
            <w:pPr>
              <w:spacing w:after="0" w:line="240" w:lineRule="auto"/>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Gwarged neu Ddiffyg ar Ddarparu Gwasanaethau</w:t>
            </w:r>
          </w:p>
        </w:tc>
        <w:tc>
          <w:tcPr>
            <w:tcW w:w="1202" w:type="dxa"/>
            <w:tcBorders>
              <w:top w:val="single" w:sz="8" w:space="0" w:color="000000"/>
              <w:left w:val="nil"/>
              <w:bottom w:val="single" w:sz="12" w:space="0" w:color="000000"/>
              <w:right w:val="nil"/>
            </w:tcBorders>
            <w:vAlign w:val="center"/>
          </w:tcPr>
          <w:p w14:paraId="374A4A5F" w14:textId="77777777" w:rsidR="002A6188" w:rsidRPr="00CC62FC" w:rsidRDefault="0020078B" w:rsidP="002A6188">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3,360</w:t>
            </w:r>
          </w:p>
        </w:tc>
        <w:tc>
          <w:tcPr>
            <w:tcW w:w="1559" w:type="dxa"/>
            <w:tcBorders>
              <w:top w:val="single" w:sz="8" w:space="0" w:color="000000"/>
              <w:left w:val="nil"/>
              <w:bottom w:val="single" w:sz="12" w:space="0" w:color="000000"/>
              <w:right w:val="nil"/>
            </w:tcBorders>
            <w:vAlign w:val="center"/>
          </w:tcPr>
          <w:p w14:paraId="374A4A60" w14:textId="77777777" w:rsidR="002A6188" w:rsidRPr="00CC62FC" w:rsidRDefault="0020078B" w:rsidP="002A6188">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12,045</w:t>
            </w:r>
          </w:p>
        </w:tc>
        <w:tc>
          <w:tcPr>
            <w:tcW w:w="1508" w:type="dxa"/>
            <w:tcBorders>
              <w:top w:val="single" w:sz="8" w:space="0" w:color="000000"/>
              <w:left w:val="nil"/>
              <w:bottom w:val="single" w:sz="12" w:space="0" w:color="000000"/>
              <w:right w:val="nil"/>
            </w:tcBorders>
            <w:vAlign w:val="center"/>
          </w:tcPr>
          <w:p w14:paraId="374A4A61" w14:textId="77777777" w:rsidR="002A6188" w:rsidRPr="00CC62FC" w:rsidRDefault="0020078B" w:rsidP="002A6188">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15,405</w:t>
            </w:r>
          </w:p>
        </w:tc>
      </w:tr>
      <w:tr w:rsidR="00A84EEB" w14:paraId="374A4A6A" w14:textId="77777777" w:rsidTr="0053367E">
        <w:trPr>
          <w:gridAfter w:val="1"/>
          <w:wAfter w:w="320" w:type="dxa"/>
          <w:trHeight w:val="484"/>
        </w:trPr>
        <w:tc>
          <w:tcPr>
            <w:tcW w:w="1268" w:type="dxa"/>
            <w:tcBorders>
              <w:top w:val="nil"/>
              <w:left w:val="nil"/>
              <w:bottom w:val="nil"/>
              <w:right w:val="nil"/>
            </w:tcBorders>
            <w:vAlign w:val="center"/>
            <w:hideMark/>
          </w:tcPr>
          <w:p w14:paraId="374A4A63" w14:textId="77777777" w:rsidR="002A6188" w:rsidRPr="00CC62FC" w:rsidRDefault="0020078B" w:rsidP="002A6188">
            <w:pPr>
              <w:spacing w:after="0" w:line="240" w:lineRule="auto"/>
              <w:jc w:val="right"/>
              <w:rPr>
                <w:rFonts w:eastAsia="Times New Roman" w:cs="Arial"/>
                <w:color w:val="000000"/>
                <w:sz w:val="18"/>
                <w:szCs w:val="18"/>
                <w:lang w:eastAsia="en-GB"/>
              </w:rPr>
            </w:pPr>
            <w:r w:rsidRPr="00CC62FC">
              <w:rPr>
                <w:rFonts w:eastAsia="Times New Roman" w:cs="Arial"/>
                <w:color w:val="000000"/>
                <w:sz w:val="18"/>
                <w:szCs w:val="18"/>
                <w:lang w:val="cy-GB" w:eastAsia="en-GB"/>
              </w:rPr>
              <w:t>(29,473)</w:t>
            </w:r>
          </w:p>
        </w:tc>
        <w:tc>
          <w:tcPr>
            <w:tcW w:w="1318" w:type="dxa"/>
            <w:tcBorders>
              <w:top w:val="nil"/>
              <w:left w:val="nil"/>
              <w:bottom w:val="nil"/>
              <w:right w:val="nil"/>
            </w:tcBorders>
            <w:vAlign w:val="center"/>
            <w:hideMark/>
          </w:tcPr>
          <w:p w14:paraId="374A4A64" w14:textId="77777777" w:rsidR="002A6188" w:rsidRPr="00CC62FC" w:rsidRDefault="0020078B" w:rsidP="002A6188">
            <w:pPr>
              <w:spacing w:after="0" w:line="240" w:lineRule="auto"/>
              <w:jc w:val="center"/>
              <w:rPr>
                <w:rFonts w:eastAsia="Times New Roman" w:cs="Arial"/>
                <w:b/>
                <w:bCs/>
                <w:color w:val="000000"/>
                <w:sz w:val="18"/>
                <w:szCs w:val="18"/>
                <w:lang w:eastAsia="en-GB"/>
              </w:rPr>
            </w:pPr>
            <w:r w:rsidRPr="00CC62FC">
              <w:rPr>
                <w:rFonts w:eastAsia="Times New Roman" w:cs="Arial"/>
                <w:color w:val="000000"/>
                <w:sz w:val="18"/>
                <w:szCs w:val="18"/>
                <w:lang w:val="cy-GB" w:eastAsia="en-GB"/>
              </w:rPr>
              <w:t xml:space="preserve"> </w:t>
            </w:r>
          </w:p>
        </w:tc>
        <w:tc>
          <w:tcPr>
            <w:tcW w:w="1581" w:type="dxa"/>
            <w:tcBorders>
              <w:top w:val="nil"/>
              <w:left w:val="nil"/>
              <w:bottom w:val="nil"/>
              <w:right w:val="nil"/>
            </w:tcBorders>
            <w:vAlign w:val="center"/>
            <w:hideMark/>
          </w:tcPr>
          <w:p w14:paraId="374A4A65" w14:textId="77777777" w:rsidR="002A6188" w:rsidRPr="00CC62FC" w:rsidRDefault="0020078B" w:rsidP="002A6188">
            <w:pPr>
              <w:spacing w:after="0" w:line="240" w:lineRule="auto"/>
              <w:jc w:val="center"/>
              <w:rPr>
                <w:rFonts w:eastAsia="Times New Roman" w:cs="Arial"/>
                <w:color w:val="000000"/>
                <w:sz w:val="18"/>
                <w:szCs w:val="18"/>
                <w:lang w:eastAsia="en-GB"/>
              </w:rPr>
            </w:pPr>
            <w:r w:rsidRPr="00CC62FC">
              <w:rPr>
                <w:rFonts w:eastAsia="Times New Roman" w:cs="Arial"/>
                <w:color w:val="000000"/>
                <w:sz w:val="18"/>
                <w:szCs w:val="18"/>
                <w:lang w:val="cy-GB" w:eastAsia="en-GB"/>
              </w:rPr>
              <w:t xml:space="preserve"> </w:t>
            </w:r>
          </w:p>
        </w:tc>
        <w:tc>
          <w:tcPr>
            <w:tcW w:w="2712" w:type="dxa"/>
            <w:tcBorders>
              <w:top w:val="nil"/>
              <w:left w:val="nil"/>
              <w:bottom w:val="nil"/>
              <w:right w:val="nil"/>
            </w:tcBorders>
            <w:vAlign w:val="center"/>
            <w:hideMark/>
          </w:tcPr>
          <w:p w14:paraId="374A4A66" w14:textId="77777777" w:rsidR="002A6188" w:rsidRPr="00CC62FC" w:rsidRDefault="0020078B"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val="cy-GB" w:eastAsia="en-GB"/>
              </w:rPr>
              <w:t>Balans Cychwynnol y Gronfa Gyffredinol Gyfun</w:t>
            </w:r>
          </w:p>
        </w:tc>
        <w:tc>
          <w:tcPr>
            <w:tcW w:w="1202" w:type="dxa"/>
            <w:tcBorders>
              <w:top w:val="nil"/>
              <w:left w:val="nil"/>
              <w:bottom w:val="nil"/>
              <w:right w:val="nil"/>
            </w:tcBorders>
            <w:vAlign w:val="center"/>
          </w:tcPr>
          <w:p w14:paraId="374A4A67"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(21,124)</w:t>
            </w:r>
          </w:p>
        </w:tc>
        <w:tc>
          <w:tcPr>
            <w:tcW w:w="1559" w:type="dxa"/>
            <w:tcBorders>
              <w:top w:val="nil"/>
              <w:left w:val="nil"/>
              <w:bottom w:val="nil"/>
              <w:right w:val="nil"/>
            </w:tcBorders>
            <w:vAlign w:val="center"/>
          </w:tcPr>
          <w:p w14:paraId="374A4A68" w14:textId="77777777" w:rsidR="002A6188" w:rsidRPr="00CC62FC" w:rsidRDefault="002A6188" w:rsidP="002A6188">
            <w:pPr>
              <w:spacing w:after="0" w:line="240" w:lineRule="auto"/>
              <w:jc w:val="center"/>
              <w:rPr>
                <w:rFonts w:eastAsia="Times New Roman" w:cs="Arial"/>
                <w:color w:val="000000"/>
                <w:sz w:val="18"/>
                <w:szCs w:val="18"/>
                <w:lang w:eastAsia="en-GB"/>
              </w:rPr>
            </w:pPr>
          </w:p>
        </w:tc>
        <w:tc>
          <w:tcPr>
            <w:tcW w:w="1508" w:type="dxa"/>
            <w:tcBorders>
              <w:top w:val="nil"/>
              <w:left w:val="nil"/>
              <w:bottom w:val="nil"/>
              <w:right w:val="nil"/>
            </w:tcBorders>
            <w:vAlign w:val="center"/>
          </w:tcPr>
          <w:p w14:paraId="374A4A69" w14:textId="77777777" w:rsidR="002A6188" w:rsidRPr="00CC62FC" w:rsidRDefault="002A6188" w:rsidP="002A6188">
            <w:pPr>
              <w:spacing w:after="0" w:line="240" w:lineRule="auto"/>
              <w:jc w:val="center"/>
              <w:rPr>
                <w:rFonts w:eastAsia="Times New Roman" w:cs="Arial"/>
                <w:color w:val="000000"/>
                <w:sz w:val="18"/>
                <w:szCs w:val="18"/>
                <w:lang w:eastAsia="en-GB"/>
              </w:rPr>
            </w:pPr>
          </w:p>
        </w:tc>
      </w:tr>
      <w:tr w:rsidR="00A84EEB" w14:paraId="374A4A72" w14:textId="77777777" w:rsidTr="0053367E">
        <w:trPr>
          <w:gridAfter w:val="1"/>
          <w:wAfter w:w="320" w:type="dxa"/>
          <w:trHeight w:val="449"/>
        </w:trPr>
        <w:tc>
          <w:tcPr>
            <w:tcW w:w="1268" w:type="dxa"/>
            <w:vMerge w:val="restart"/>
            <w:tcBorders>
              <w:top w:val="nil"/>
              <w:left w:val="nil"/>
              <w:bottom w:val="single" w:sz="8" w:space="0" w:color="000000"/>
              <w:right w:val="nil"/>
            </w:tcBorders>
            <w:vAlign w:val="center"/>
            <w:hideMark/>
          </w:tcPr>
          <w:p w14:paraId="374A4A6B" w14:textId="77777777" w:rsidR="002A6188" w:rsidRPr="00CC62FC" w:rsidRDefault="0020078B"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8,349</w:t>
            </w:r>
          </w:p>
        </w:tc>
        <w:tc>
          <w:tcPr>
            <w:tcW w:w="1318" w:type="dxa"/>
            <w:vMerge w:val="restart"/>
            <w:tcBorders>
              <w:top w:val="nil"/>
              <w:left w:val="nil"/>
              <w:bottom w:val="nil"/>
              <w:right w:val="nil"/>
            </w:tcBorders>
            <w:vAlign w:val="center"/>
            <w:hideMark/>
          </w:tcPr>
          <w:p w14:paraId="374A4A6C" w14:textId="77777777" w:rsidR="002A6188" w:rsidRPr="00CC62FC" w:rsidRDefault="0020078B" w:rsidP="002A6188">
            <w:pPr>
              <w:spacing w:after="0" w:line="240" w:lineRule="auto"/>
              <w:jc w:val="center"/>
              <w:rPr>
                <w:rFonts w:eastAsia="Times New Roman" w:cs="Arial"/>
                <w:b/>
                <w:bCs/>
                <w:color w:val="000000"/>
                <w:sz w:val="18"/>
                <w:szCs w:val="18"/>
                <w:lang w:eastAsia="en-GB"/>
              </w:rPr>
            </w:pPr>
            <w:r w:rsidRPr="00CC62FC">
              <w:rPr>
                <w:rFonts w:eastAsia="Times New Roman" w:cs="Arial"/>
                <w:color w:val="000000"/>
                <w:sz w:val="18"/>
                <w:szCs w:val="18"/>
                <w:lang w:val="cy-GB" w:eastAsia="en-GB"/>
              </w:rPr>
              <w:t xml:space="preserve"> </w:t>
            </w:r>
          </w:p>
        </w:tc>
        <w:tc>
          <w:tcPr>
            <w:tcW w:w="1581" w:type="dxa"/>
            <w:vMerge w:val="restart"/>
            <w:tcBorders>
              <w:top w:val="nil"/>
              <w:left w:val="nil"/>
              <w:bottom w:val="nil"/>
              <w:right w:val="nil"/>
            </w:tcBorders>
            <w:vAlign w:val="center"/>
            <w:hideMark/>
          </w:tcPr>
          <w:p w14:paraId="374A4A6D" w14:textId="77777777" w:rsidR="002A6188" w:rsidRPr="00CC62FC" w:rsidRDefault="002A6188" w:rsidP="002A6188">
            <w:pPr>
              <w:spacing w:after="0" w:line="240" w:lineRule="auto"/>
              <w:jc w:val="center"/>
              <w:rPr>
                <w:rFonts w:eastAsia="Times New Roman" w:cs="Arial"/>
                <w:color w:val="000000"/>
                <w:sz w:val="18"/>
                <w:szCs w:val="18"/>
                <w:lang w:eastAsia="en-GB"/>
              </w:rPr>
            </w:pPr>
          </w:p>
        </w:tc>
        <w:tc>
          <w:tcPr>
            <w:tcW w:w="2712" w:type="dxa"/>
            <w:vMerge w:val="restart"/>
            <w:tcBorders>
              <w:top w:val="nil"/>
              <w:left w:val="nil"/>
              <w:bottom w:val="single" w:sz="8" w:space="0" w:color="000000"/>
              <w:right w:val="nil"/>
            </w:tcBorders>
            <w:vAlign w:val="center"/>
            <w:hideMark/>
          </w:tcPr>
          <w:p w14:paraId="374A4A6E" w14:textId="77777777" w:rsidR="002A6188" w:rsidRPr="00CC62FC" w:rsidRDefault="0020078B"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val="cy-GB" w:eastAsia="en-GB"/>
              </w:rPr>
              <w:t>Adio / tynnu Gwarged neu Ddiffyg ar Falans y Gronfa Gyffredinol ar gyfer y Flwyddyn (sail Statudol)</w:t>
            </w:r>
          </w:p>
        </w:tc>
        <w:tc>
          <w:tcPr>
            <w:tcW w:w="1202" w:type="dxa"/>
            <w:vMerge w:val="restart"/>
            <w:tcBorders>
              <w:top w:val="nil"/>
              <w:left w:val="nil"/>
              <w:bottom w:val="single" w:sz="8" w:space="0" w:color="000000"/>
              <w:right w:val="nil"/>
            </w:tcBorders>
            <w:vAlign w:val="center"/>
          </w:tcPr>
          <w:p w14:paraId="374A4A6F" w14:textId="77777777" w:rsidR="002A6188" w:rsidRPr="00CC62FC" w:rsidRDefault="0020078B" w:rsidP="00407D92">
            <w:pPr>
              <w:spacing w:after="0" w:line="240" w:lineRule="auto"/>
              <w:jc w:val="center"/>
              <w:rPr>
                <w:rFonts w:eastAsia="Times New Roman" w:cs="Arial"/>
                <w:color w:val="000000"/>
                <w:sz w:val="18"/>
                <w:szCs w:val="18"/>
                <w:lang w:eastAsia="en-GB"/>
              </w:rPr>
            </w:pPr>
            <w:r>
              <w:rPr>
                <w:rFonts w:eastAsia="Times New Roman" w:cs="Arial"/>
                <w:color w:val="000000"/>
                <w:sz w:val="18"/>
                <w:szCs w:val="18"/>
                <w:lang w:val="cy-GB" w:eastAsia="en-GB"/>
              </w:rPr>
              <w:t xml:space="preserve">          4,565</w:t>
            </w:r>
          </w:p>
        </w:tc>
        <w:tc>
          <w:tcPr>
            <w:tcW w:w="1559" w:type="dxa"/>
            <w:vMerge w:val="restart"/>
            <w:tcBorders>
              <w:top w:val="nil"/>
              <w:left w:val="nil"/>
              <w:bottom w:val="nil"/>
              <w:right w:val="nil"/>
            </w:tcBorders>
            <w:vAlign w:val="center"/>
          </w:tcPr>
          <w:p w14:paraId="374A4A70" w14:textId="77777777" w:rsidR="002A6188" w:rsidRPr="00CC62FC" w:rsidRDefault="002A6188" w:rsidP="002A6188">
            <w:pPr>
              <w:spacing w:after="0" w:line="240" w:lineRule="auto"/>
              <w:jc w:val="center"/>
              <w:rPr>
                <w:rFonts w:eastAsia="Times New Roman" w:cs="Arial"/>
                <w:color w:val="000000"/>
                <w:sz w:val="18"/>
                <w:szCs w:val="18"/>
                <w:lang w:eastAsia="en-GB"/>
              </w:rPr>
            </w:pPr>
          </w:p>
        </w:tc>
        <w:tc>
          <w:tcPr>
            <w:tcW w:w="1508" w:type="dxa"/>
            <w:vMerge w:val="restart"/>
            <w:tcBorders>
              <w:top w:val="nil"/>
              <w:left w:val="nil"/>
              <w:bottom w:val="nil"/>
              <w:right w:val="nil"/>
            </w:tcBorders>
            <w:vAlign w:val="center"/>
          </w:tcPr>
          <w:p w14:paraId="374A4A71" w14:textId="77777777" w:rsidR="002A6188" w:rsidRPr="00CC62FC" w:rsidRDefault="002A6188" w:rsidP="002A6188">
            <w:pPr>
              <w:spacing w:after="0" w:line="240" w:lineRule="auto"/>
              <w:jc w:val="center"/>
              <w:rPr>
                <w:rFonts w:eastAsia="Times New Roman" w:cs="Arial"/>
                <w:color w:val="000000"/>
                <w:sz w:val="18"/>
                <w:szCs w:val="18"/>
                <w:lang w:eastAsia="en-GB"/>
              </w:rPr>
            </w:pPr>
          </w:p>
        </w:tc>
      </w:tr>
      <w:tr w:rsidR="00A84EEB" w14:paraId="374A4A7B" w14:textId="77777777" w:rsidTr="0053367E">
        <w:trPr>
          <w:trHeight w:val="499"/>
        </w:trPr>
        <w:tc>
          <w:tcPr>
            <w:tcW w:w="1268" w:type="dxa"/>
            <w:vMerge/>
            <w:tcBorders>
              <w:top w:val="nil"/>
              <w:left w:val="nil"/>
              <w:bottom w:val="single" w:sz="8" w:space="0" w:color="000000"/>
              <w:right w:val="nil"/>
            </w:tcBorders>
            <w:vAlign w:val="center"/>
            <w:hideMark/>
          </w:tcPr>
          <w:p w14:paraId="374A4A73" w14:textId="77777777" w:rsidR="002A6188" w:rsidRPr="00CC62FC" w:rsidRDefault="002A6188" w:rsidP="002A6188">
            <w:pPr>
              <w:spacing w:after="0" w:line="240" w:lineRule="auto"/>
              <w:rPr>
                <w:rFonts w:eastAsia="Times New Roman" w:cs="Arial"/>
                <w:color w:val="000000"/>
                <w:sz w:val="18"/>
                <w:szCs w:val="18"/>
                <w:lang w:eastAsia="en-GB"/>
              </w:rPr>
            </w:pPr>
          </w:p>
        </w:tc>
        <w:tc>
          <w:tcPr>
            <w:tcW w:w="1318" w:type="dxa"/>
            <w:vMerge/>
            <w:tcBorders>
              <w:top w:val="nil"/>
              <w:left w:val="nil"/>
              <w:bottom w:val="nil"/>
              <w:right w:val="nil"/>
            </w:tcBorders>
            <w:vAlign w:val="center"/>
            <w:hideMark/>
          </w:tcPr>
          <w:p w14:paraId="374A4A74" w14:textId="77777777" w:rsidR="002A6188" w:rsidRPr="00CC62FC" w:rsidRDefault="002A6188" w:rsidP="002A6188">
            <w:pPr>
              <w:spacing w:after="0" w:line="240" w:lineRule="auto"/>
              <w:rPr>
                <w:rFonts w:eastAsia="Times New Roman" w:cs="Arial"/>
                <w:b/>
                <w:bCs/>
                <w:color w:val="000000"/>
                <w:sz w:val="18"/>
                <w:szCs w:val="18"/>
                <w:lang w:eastAsia="en-GB"/>
              </w:rPr>
            </w:pPr>
          </w:p>
        </w:tc>
        <w:tc>
          <w:tcPr>
            <w:tcW w:w="1581" w:type="dxa"/>
            <w:vMerge/>
            <w:tcBorders>
              <w:top w:val="nil"/>
              <w:left w:val="nil"/>
              <w:bottom w:val="nil"/>
              <w:right w:val="nil"/>
            </w:tcBorders>
            <w:vAlign w:val="center"/>
            <w:hideMark/>
          </w:tcPr>
          <w:p w14:paraId="374A4A75" w14:textId="77777777" w:rsidR="002A6188" w:rsidRPr="00CC62FC" w:rsidRDefault="002A6188" w:rsidP="002A6188">
            <w:pPr>
              <w:spacing w:after="0" w:line="240" w:lineRule="auto"/>
              <w:rPr>
                <w:rFonts w:eastAsia="Times New Roman" w:cs="Arial"/>
                <w:color w:val="000000"/>
                <w:sz w:val="18"/>
                <w:szCs w:val="18"/>
                <w:lang w:eastAsia="en-GB"/>
              </w:rPr>
            </w:pPr>
          </w:p>
        </w:tc>
        <w:tc>
          <w:tcPr>
            <w:tcW w:w="2712" w:type="dxa"/>
            <w:vMerge/>
            <w:tcBorders>
              <w:top w:val="nil"/>
              <w:left w:val="nil"/>
              <w:bottom w:val="single" w:sz="8" w:space="0" w:color="000000"/>
              <w:right w:val="nil"/>
            </w:tcBorders>
            <w:vAlign w:val="center"/>
            <w:hideMark/>
          </w:tcPr>
          <w:p w14:paraId="374A4A76" w14:textId="77777777" w:rsidR="002A6188" w:rsidRPr="00CC62FC" w:rsidRDefault="002A6188" w:rsidP="002A6188">
            <w:pPr>
              <w:spacing w:after="0" w:line="240" w:lineRule="auto"/>
              <w:rPr>
                <w:rFonts w:eastAsia="Times New Roman" w:cs="Arial"/>
                <w:color w:val="000000"/>
                <w:sz w:val="18"/>
                <w:szCs w:val="18"/>
                <w:lang w:eastAsia="en-GB"/>
              </w:rPr>
            </w:pPr>
          </w:p>
        </w:tc>
        <w:tc>
          <w:tcPr>
            <w:tcW w:w="1202" w:type="dxa"/>
            <w:vMerge/>
            <w:tcBorders>
              <w:top w:val="nil"/>
              <w:left w:val="nil"/>
              <w:bottom w:val="single" w:sz="8" w:space="0" w:color="000000"/>
              <w:right w:val="nil"/>
            </w:tcBorders>
            <w:vAlign w:val="center"/>
          </w:tcPr>
          <w:p w14:paraId="374A4A77" w14:textId="77777777" w:rsidR="002A6188" w:rsidRPr="00CC62FC" w:rsidRDefault="002A6188" w:rsidP="002A6188">
            <w:pPr>
              <w:spacing w:after="0" w:line="240" w:lineRule="auto"/>
              <w:rPr>
                <w:rFonts w:eastAsia="Times New Roman" w:cs="Arial"/>
                <w:color w:val="000000"/>
                <w:sz w:val="18"/>
                <w:szCs w:val="18"/>
                <w:lang w:eastAsia="en-GB"/>
              </w:rPr>
            </w:pPr>
          </w:p>
        </w:tc>
        <w:tc>
          <w:tcPr>
            <w:tcW w:w="1559" w:type="dxa"/>
            <w:vMerge/>
            <w:tcBorders>
              <w:top w:val="nil"/>
              <w:left w:val="nil"/>
              <w:bottom w:val="nil"/>
              <w:right w:val="nil"/>
            </w:tcBorders>
            <w:vAlign w:val="center"/>
          </w:tcPr>
          <w:p w14:paraId="374A4A78" w14:textId="77777777" w:rsidR="002A6188" w:rsidRPr="00CC62FC" w:rsidRDefault="002A6188" w:rsidP="002A6188">
            <w:pPr>
              <w:spacing w:after="0" w:line="240" w:lineRule="auto"/>
              <w:rPr>
                <w:rFonts w:eastAsia="Times New Roman" w:cs="Arial"/>
                <w:color w:val="000000"/>
                <w:sz w:val="18"/>
                <w:szCs w:val="18"/>
                <w:lang w:eastAsia="en-GB"/>
              </w:rPr>
            </w:pPr>
          </w:p>
        </w:tc>
        <w:tc>
          <w:tcPr>
            <w:tcW w:w="1508" w:type="dxa"/>
            <w:vMerge/>
            <w:tcBorders>
              <w:top w:val="nil"/>
              <w:left w:val="nil"/>
              <w:bottom w:val="nil"/>
              <w:right w:val="nil"/>
            </w:tcBorders>
            <w:vAlign w:val="center"/>
          </w:tcPr>
          <w:p w14:paraId="374A4A79" w14:textId="77777777" w:rsidR="002A6188" w:rsidRPr="00CC62FC" w:rsidRDefault="002A6188" w:rsidP="002A6188">
            <w:pPr>
              <w:spacing w:after="0" w:line="240" w:lineRule="auto"/>
              <w:rPr>
                <w:rFonts w:eastAsia="Times New Roman" w:cs="Arial"/>
                <w:color w:val="000000"/>
                <w:sz w:val="18"/>
                <w:szCs w:val="18"/>
                <w:lang w:eastAsia="en-GB"/>
              </w:rPr>
            </w:pPr>
          </w:p>
        </w:tc>
        <w:tc>
          <w:tcPr>
            <w:tcW w:w="320" w:type="dxa"/>
            <w:tcBorders>
              <w:top w:val="nil"/>
              <w:left w:val="nil"/>
              <w:bottom w:val="nil"/>
              <w:right w:val="nil"/>
            </w:tcBorders>
            <w:noWrap/>
            <w:vAlign w:val="bottom"/>
            <w:hideMark/>
          </w:tcPr>
          <w:p w14:paraId="374A4A7A" w14:textId="77777777" w:rsidR="002A6188" w:rsidRPr="00CC62FC" w:rsidRDefault="002A6188" w:rsidP="002A6188">
            <w:pPr>
              <w:spacing w:after="0" w:line="240" w:lineRule="auto"/>
              <w:jc w:val="center"/>
              <w:rPr>
                <w:rFonts w:ascii="Times New Roman" w:eastAsia="Times New Roman" w:hAnsi="Times New Roman" w:cs="Times New Roman"/>
                <w:sz w:val="20"/>
                <w:szCs w:val="20"/>
                <w:lang w:eastAsia="en-GB"/>
              </w:rPr>
            </w:pPr>
          </w:p>
        </w:tc>
      </w:tr>
      <w:tr w:rsidR="00A84EEB" w14:paraId="374A4A84" w14:textId="77777777" w:rsidTr="0053367E">
        <w:trPr>
          <w:trHeight w:val="499"/>
        </w:trPr>
        <w:tc>
          <w:tcPr>
            <w:tcW w:w="1268" w:type="dxa"/>
            <w:tcBorders>
              <w:top w:val="nil"/>
              <w:left w:val="nil"/>
              <w:bottom w:val="single" w:sz="12" w:space="0" w:color="000000"/>
              <w:right w:val="nil"/>
            </w:tcBorders>
            <w:vAlign w:val="center"/>
            <w:hideMark/>
          </w:tcPr>
          <w:p w14:paraId="374A4A7C" w14:textId="77777777" w:rsidR="002A6188" w:rsidRPr="00CC62FC" w:rsidRDefault="0020078B" w:rsidP="002A6188">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(21,124)</w:t>
            </w:r>
          </w:p>
        </w:tc>
        <w:tc>
          <w:tcPr>
            <w:tcW w:w="1318" w:type="dxa"/>
            <w:tcBorders>
              <w:top w:val="nil"/>
              <w:left w:val="nil"/>
              <w:bottom w:val="nil"/>
              <w:right w:val="nil"/>
            </w:tcBorders>
            <w:vAlign w:val="center"/>
            <w:hideMark/>
          </w:tcPr>
          <w:p w14:paraId="374A4A7D" w14:textId="77777777" w:rsidR="002A6188" w:rsidRPr="00CC62FC" w:rsidRDefault="0020078B" w:rsidP="002A6188">
            <w:pPr>
              <w:spacing w:after="0" w:line="240" w:lineRule="auto"/>
              <w:jc w:val="center"/>
              <w:rPr>
                <w:rFonts w:eastAsia="Times New Roman" w:cs="Arial"/>
                <w:b/>
                <w:bCs/>
                <w:color w:val="000000"/>
                <w:sz w:val="18"/>
                <w:szCs w:val="18"/>
                <w:lang w:eastAsia="en-GB"/>
              </w:rPr>
            </w:pPr>
            <w:r w:rsidRPr="00CC62FC">
              <w:rPr>
                <w:rFonts w:eastAsia="Times New Roman" w:cs="Arial"/>
                <w:color w:val="000000"/>
                <w:sz w:val="18"/>
                <w:szCs w:val="18"/>
                <w:lang w:val="cy-GB" w:eastAsia="en-GB"/>
              </w:rPr>
              <w:t xml:space="preserve"> </w:t>
            </w:r>
          </w:p>
        </w:tc>
        <w:tc>
          <w:tcPr>
            <w:tcW w:w="1581" w:type="dxa"/>
            <w:tcBorders>
              <w:top w:val="nil"/>
              <w:left w:val="nil"/>
              <w:bottom w:val="nil"/>
              <w:right w:val="nil"/>
            </w:tcBorders>
            <w:vAlign w:val="center"/>
            <w:hideMark/>
          </w:tcPr>
          <w:p w14:paraId="374A4A7E" w14:textId="77777777" w:rsidR="002A6188" w:rsidRPr="00CC62FC" w:rsidRDefault="002A6188" w:rsidP="002A6188">
            <w:pPr>
              <w:spacing w:after="0" w:line="240" w:lineRule="auto"/>
              <w:jc w:val="center"/>
              <w:rPr>
                <w:rFonts w:eastAsia="Times New Roman" w:cs="Arial"/>
                <w:color w:val="000000"/>
                <w:sz w:val="18"/>
                <w:szCs w:val="18"/>
                <w:lang w:eastAsia="en-GB"/>
              </w:rPr>
            </w:pPr>
          </w:p>
        </w:tc>
        <w:tc>
          <w:tcPr>
            <w:tcW w:w="2712" w:type="dxa"/>
            <w:tcBorders>
              <w:top w:val="nil"/>
              <w:left w:val="nil"/>
              <w:bottom w:val="single" w:sz="12" w:space="0" w:color="000000"/>
              <w:right w:val="nil"/>
            </w:tcBorders>
            <w:vAlign w:val="center"/>
            <w:hideMark/>
          </w:tcPr>
          <w:p w14:paraId="374A4A7F" w14:textId="77777777" w:rsidR="002A6188" w:rsidRPr="00CC62FC" w:rsidRDefault="0020078B" w:rsidP="002A6188">
            <w:pPr>
              <w:spacing w:after="0" w:line="240" w:lineRule="auto"/>
              <w:rPr>
                <w:rFonts w:eastAsia="Times New Roman" w:cs="Arial"/>
                <w:b/>
                <w:bCs/>
                <w:color w:val="000000"/>
                <w:sz w:val="18"/>
                <w:szCs w:val="18"/>
                <w:lang w:eastAsia="en-GB"/>
              </w:rPr>
            </w:pPr>
            <w:r w:rsidRPr="00CC62FC">
              <w:rPr>
                <w:rFonts w:eastAsia="Times New Roman" w:cs="Arial"/>
                <w:b/>
                <w:bCs/>
                <w:color w:val="000000"/>
                <w:sz w:val="18"/>
                <w:szCs w:val="18"/>
                <w:lang w:val="cy-GB" w:eastAsia="en-GB"/>
              </w:rPr>
              <w:t>Balans Terfynol y Gronfa Gyffredinol Gyfun</w:t>
            </w:r>
          </w:p>
        </w:tc>
        <w:tc>
          <w:tcPr>
            <w:tcW w:w="1202" w:type="dxa"/>
            <w:tcBorders>
              <w:top w:val="nil"/>
              <w:left w:val="nil"/>
              <w:bottom w:val="single" w:sz="12" w:space="0" w:color="000000"/>
              <w:right w:val="nil"/>
            </w:tcBorders>
            <w:vAlign w:val="center"/>
          </w:tcPr>
          <w:p w14:paraId="374A4A80" w14:textId="77777777" w:rsidR="002A6188" w:rsidRPr="00CC62FC" w:rsidRDefault="0020078B" w:rsidP="002A6188">
            <w:pPr>
              <w:spacing w:after="0" w:line="240" w:lineRule="auto"/>
              <w:jc w:val="right"/>
              <w:rPr>
                <w:rFonts w:eastAsia="Times New Roman" w:cs="Arial"/>
                <w:b/>
                <w:bCs/>
                <w:color w:val="000000"/>
                <w:sz w:val="18"/>
                <w:szCs w:val="18"/>
                <w:lang w:eastAsia="en-GB"/>
              </w:rPr>
            </w:pPr>
            <w:r w:rsidRPr="004620E1">
              <w:rPr>
                <w:rFonts w:eastAsia="Times New Roman" w:cs="Arial"/>
                <w:b/>
                <w:bCs/>
                <w:color w:val="000000"/>
                <w:sz w:val="18"/>
                <w:szCs w:val="18"/>
                <w:lang w:val="cy-GB" w:eastAsia="en-GB"/>
              </w:rPr>
              <w:t>(16,559)</w:t>
            </w:r>
          </w:p>
        </w:tc>
        <w:tc>
          <w:tcPr>
            <w:tcW w:w="1559" w:type="dxa"/>
            <w:tcBorders>
              <w:top w:val="nil"/>
              <w:left w:val="nil"/>
              <w:bottom w:val="nil"/>
              <w:right w:val="nil"/>
            </w:tcBorders>
            <w:vAlign w:val="center"/>
          </w:tcPr>
          <w:p w14:paraId="374A4A81" w14:textId="77777777" w:rsidR="002A6188" w:rsidRPr="00CC62FC" w:rsidRDefault="002A6188" w:rsidP="002A6188">
            <w:pPr>
              <w:spacing w:after="0" w:line="240" w:lineRule="auto"/>
              <w:jc w:val="center"/>
              <w:rPr>
                <w:rFonts w:eastAsia="Times New Roman" w:cs="Arial"/>
                <w:color w:val="000000"/>
                <w:sz w:val="18"/>
                <w:szCs w:val="18"/>
                <w:lang w:eastAsia="en-GB"/>
              </w:rPr>
            </w:pPr>
          </w:p>
        </w:tc>
        <w:tc>
          <w:tcPr>
            <w:tcW w:w="1508" w:type="dxa"/>
            <w:tcBorders>
              <w:top w:val="nil"/>
              <w:left w:val="nil"/>
              <w:bottom w:val="nil"/>
              <w:right w:val="nil"/>
            </w:tcBorders>
            <w:vAlign w:val="center"/>
          </w:tcPr>
          <w:p w14:paraId="374A4A82" w14:textId="77777777" w:rsidR="002A6188" w:rsidRPr="00CC62FC" w:rsidRDefault="002A6188" w:rsidP="002A6188">
            <w:pPr>
              <w:spacing w:after="0" w:line="240" w:lineRule="auto"/>
              <w:jc w:val="center"/>
              <w:rPr>
                <w:rFonts w:eastAsia="Times New Roman" w:cs="Arial"/>
                <w:color w:val="000000"/>
                <w:sz w:val="18"/>
                <w:szCs w:val="18"/>
                <w:lang w:eastAsia="en-GB"/>
              </w:rPr>
            </w:pPr>
          </w:p>
        </w:tc>
        <w:tc>
          <w:tcPr>
            <w:tcW w:w="320" w:type="dxa"/>
            <w:vAlign w:val="center"/>
            <w:hideMark/>
          </w:tcPr>
          <w:p w14:paraId="374A4A83" w14:textId="77777777" w:rsidR="002A6188" w:rsidRPr="00CC62FC" w:rsidRDefault="002A6188" w:rsidP="002A6188">
            <w:pPr>
              <w:spacing w:after="0" w:line="240" w:lineRule="auto"/>
              <w:rPr>
                <w:rFonts w:ascii="Times New Roman" w:eastAsia="Times New Roman" w:hAnsi="Times New Roman" w:cs="Times New Roman"/>
                <w:sz w:val="20"/>
                <w:szCs w:val="20"/>
                <w:lang w:eastAsia="en-GB"/>
              </w:rPr>
            </w:pPr>
          </w:p>
        </w:tc>
      </w:tr>
    </w:tbl>
    <w:p w14:paraId="374A4A85" w14:textId="77777777" w:rsidR="00665B28" w:rsidRDefault="00665B28" w:rsidP="00665B28"/>
    <w:p w14:paraId="374A4A86" w14:textId="77777777" w:rsidR="00665B28" w:rsidRDefault="00665B28" w:rsidP="00665B28"/>
    <w:p w14:paraId="374A4A87" w14:textId="77777777" w:rsidR="00665B28" w:rsidRDefault="00665B28" w:rsidP="00665B28"/>
    <w:p w14:paraId="374A4A88" w14:textId="77777777" w:rsidR="00665B28" w:rsidRDefault="00665B28" w:rsidP="00665B28"/>
    <w:p w14:paraId="374A4A89" w14:textId="77777777" w:rsidR="00665B28" w:rsidRDefault="0020078B" w:rsidP="00665B28">
      <w:pPr>
        <w:pStyle w:val="Heading1"/>
        <w:spacing w:line="360" w:lineRule="auto"/>
        <w:rPr>
          <w:bCs/>
          <w:w w:val="105"/>
          <w:sz w:val="24"/>
          <w:szCs w:val="24"/>
        </w:rPr>
      </w:pPr>
      <w:bookmarkStart w:id="12" w:name="_Toc213320635"/>
      <w:r w:rsidRPr="007A547B">
        <w:rPr>
          <w:bCs/>
          <w:w w:val="105"/>
          <w:sz w:val="24"/>
          <w:szCs w:val="24"/>
          <w:lang w:val="cy-GB"/>
        </w:rPr>
        <w:lastRenderedPageBreak/>
        <w:t>Datganiad Cynhwysfawr o Incwm a Gwariant</w:t>
      </w:r>
      <w:bookmarkEnd w:id="12"/>
    </w:p>
    <w:p w14:paraId="374A4A8A" w14:textId="77777777" w:rsidR="00665B28" w:rsidRPr="007A547B" w:rsidRDefault="0020078B" w:rsidP="00665B28">
      <w:pPr>
        <w:pStyle w:val="BodyText"/>
        <w:spacing w:before="8"/>
        <w:jc w:val="both"/>
        <w:rPr>
          <w:sz w:val="26"/>
        </w:rPr>
      </w:pPr>
      <w:r w:rsidRPr="007A547B">
        <w:rPr>
          <w:szCs w:val="28"/>
          <w:lang w:val="cy-GB"/>
        </w:rPr>
        <w:t>Mae'r Dadansoddiad Cynhwysfawr o Incwm a Gwariant (CIES) yn dangos cost cyfrifyddu yn ystod y flwyddyn o ddarparu gwasanaethau yn unol ag arferion cyfrifyddu sy’n cael eu derbyn yn gyffredinol, yn hytrach na'r swm a ariennir trwy drethiant. Mae'r datganiad hwn yn adlewyrchu'r adnoddau a ddefnyddiwyd gan Grŵp y PCC yn ystod y flwyddyn a ddaeth i ben ar 31 Mawrth 2025.</w:t>
      </w:r>
    </w:p>
    <w:tbl>
      <w:tblPr>
        <w:tblW w:w="11220" w:type="dxa"/>
        <w:tblInd w:w="-284" w:type="dxa"/>
        <w:tblLook w:val="04A0" w:firstRow="1" w:lastRow="0" w:firstColumn="1" w:lastColumn="0" w:noHBand="0" w:noVBand="1"/>
      </w:tblPr>
      <w:tblGrid>
        <w:gridCol w:w="1220"/>
        <w:gridCol w:w="987"/>
        <w:gridCol w:w="987"/>
        <w:gridCol w:w="1201"/>
        <w:gridCol w:w="3485"/>
        <w:gridCol w:w="1220"/>
        <w:gridCol w:w="987"/>
        <w:gridCol w:w="1133"/>
      </w:tblGrid>
      <w:tr w:rsidR="00A84EEB" w14:paraId="374A4A93" w14:textId="77777777" w:rsidTr="0053367E">
        <w:trPr>
          <w:trHeight w:val="298"/>
        </w:trPr>
        <w:tc>
          <w:tcPr>
            <w:tcW w:w="1220" w:type="dxa"/>
            <w:tcBorders>
              <w:top w:val="nil"/>
              <w:left w:val="nil"/>
              <w:bottom w:val="nil"/>
              <w:right w:val="nil"/>
            </w:tcBorders>
            <w:noWrap/>
            <w:vAlign w:val="bottom"/>
            <w:hideMark/>
          </w:tcPr>
          <w:p w14:paraId="374A4A8B" w14:textId="77777777" w:rsidR="00665B28" w:rsidRPr="007F57D1" w:rsidRDefault="00665B28">
            <w:pPr>
              <w:spacing w:after="0" w:line="240" w:lineRule="auto"/>
              <w:rPr>
                <w:rFonts w:ascii="Calibri" w:eastAsia="Times New Roman" w:hAnsi="Calibri" w:cs="Calibri"/>
                <w:b/>
                <w:bCs/>
                <w:color w:val="000000"/>
                <w:lang w:eastAsia="en-GB"/>
              </w:rPr>
            </w:pPr>
          </w:p>
        </w:tc>
        <w:tc>
          <w:tcPr>
            <w:tcW w:w="987" w:type="dxa"/>
            <w:tcBorders>
              <w:top w:val="nil"/>
              <w:left w:val="nil"/>
              <w:bottom w:val="nil"/>
              <w:right w:val="nil"/>
            </w:tcBorders>
            <w:noWrap/>
            <w:vAlign w:val="bottom"/>
            <w:hideMark/>
          </w:tcPr>
          <w:p w14:paraId="374A4A8C" w14:textId="77777777" w:rsidR="00665B28" w:rsidRPr="007F57D1" w:rsidRDefault="00665B28">
            <w:pPr>
              <w:spacing w:after="0" w:line="240" w:lineRule="auto"/>
              <w:rPr>
                <w:rFonts w:ascii="Calibri" w:eastAsia="Times New Roman" w:hAnsi="Calibri" w:cs="Calibri"/>
                <w:b/>
                <w:bCs/>
                <w:color w:val="000000"/>
                <w:lang w:eastAsia="en-GB"/>
              </w:rPr>
            </w:pPr>
          </w:p>
        </w:tc>
        <w:tc>
          <w:tcPr>
            <w:tcW w:w="987" w:type="dxa"/>
            <w:tcBorders>
              <w:top w:val="nil"/>
              <w:left w:val="nil"/>
              <w:bottom w:val="nil"/>
              <w:right w:val="nil"/>
            </w:tcBorders>
            <w:noWrap/>
            <w:vAlign w:val="bottom"/>
            <w:hideMark/>
          </w:tcPr>
          <w:p w14:paraId="374A4A8D" w14:textId="77777777" w:rsidR="00665B28" w:rsidRPr="007F57D1" w:rsidRDefault="00665B28">
            <w:pPr>
              <w:spacing w:after="0" w:line="240" w:lineRule="auto"/>
              <w:rPr>
                <w:rFonts w:ascii="Times New Roman" w:eastAsia="Times New Roman" w:hAnsi="Times New Roman" w:cs="Times New Roman"/>
                <w:sz w:val="20"/>
                <w:szCs w:val="20"/>
                <w:lang w:eastAsia="en-GB"/>
              </w:rPr>
            </w:pPr>
          </w:p>
        </w:tc>
        <w:tc>
          <w:tcPr>
            <w:tcW w:w="1201" w:type="dxa"/>
            <w:tcBorders>
              <w:top w:val="nil"/>
              <w:left w:val="nil"/>
              <w:bottom w:val="nil"/>
              <w:right w:val="nil"/>
            </w:tcBorders>
            <w:noWrap/>
            <w:vAlign w:val="bottom"/>
            <w:hideMark/>
          </w:tcPr>
          <w:p w14:paraId="374A4A8E" w14:textId="77777777" w:rsidR="00665B28" w:rsidRPr="007F57D1" w:rsidRDefault="00665B28">
            <w:pPr>
              <w:spacing w:after="0" w:line="240" w:lineRule="auto"/>
              <w:rPr>
                <w:rFonts w:ascii="Times New Roman" w:eastAsia="Times New Roman" w:hAnsi="Times New Roman" w:cs="Times New Roman"/>
                <w:sz w:val="20"/>
                <w:szCs w:val="20"/>
                <w:lang w:eastAsia="en-GB"/>
              </w:rPr>
            </w:pPr>
          </w:p>
        </w:tc>
        <w:tc>
          <w:tcPr>
            <w:tcW w:w="3485" w:type="dxa"/>
            <w:tcBorders>
              <w:top w:val="nil"/>
              <w:left w:val="nil"/>
              <w:bottom w:val="nil"/>
              <w:right w:val="nil"/>
            </w:tcBorders>
            <w:noWrap/>
            <w:vAlign w:val="bottom"/>
            <w:hideMark/>
          </w:tcPr>
          <w:p w14:paraId="374A4A8F" w14:textId="77777777" w:rsidR="00665B28" w:rsidRPr="007F57D1" w:rsidRDefault="00665B28">
            <w:pPr>
              <w:spacing w:after="0" w:line="240" w:lineRule="auto"/>
              <w:rPr>
                <w:rFonts w:ascii="Times New Roman" w:eastAsia="Times New Roman" w:hAnsi="Times New Roman" w:cs="Times New Roman"/>
                <w:sz w:val="20"/>
                <w:szCs w:val="20"/>
                <w:lang w:eastAsia="en-GB"/>
              </w:rPr>
            </w:pPr>
          </w:p>
        </w:tc>
        <w:tc>
          <w:tcPr>
            <w:tcW w:w="1220" w:type="dxa"/>
            <w:tcBorders>
              <w:top w:val="nil"/>
              <w:left w:val="nil"/>
              <w:bottom w:val="nil"/>
              <w:right w:val="nil"/>
            </w:tcBorders>
            <w:noWrap/>
            <w:vAlign w:val="bottom"/>
            <w:hideMark/>
          </w:tcPr>
          <w:p w14:paraId="374A4A90" w14:textId="77777777" w:rsidR="00665B28" w:rsidRPr="007F57D1" w:rsidRDefault="00665B28">
            <w:pPr>
              <w:spacing w:after="0" w:line="240" w:lineRule="auto"/>
              <w:rPr>
                <w:rFonts w:ascii="Times New Roman" w:eastAsia="Times New Roman" w:hAnsi="Times New Roman" w:cs="Times New Roman"/>
                <w:sz w:val="20"/>
                <w:szCs w:val="20"/>
                <w:lang w:eastAsia="en-GB"/>
              </w:rPr>
            </w:pPr>
          </w:p>
        </w:tc>
        <w:tc>
          <w:tcPr>
            <w:tcW w:w="987" w:type="dxa"/>
            <w:tcBorders>
              <w:top w:val="nil"/>
              <w:left w:val="nil"/>
              <w:bottom w:val="nil"/>
              <w:right w:val="nil"/>
            </w:tcBorders>
            <w:noWrap/>
            <w:vAlign w:val="bottom"/>
            <w:hideMark/>
          </w:tcPr>
          <w:p w14:paraId="374A4A91" w14:textId="77777777" w:rsidR="00665B28" w:rsidRPr="007F57D1" w:rsidRDefault="00665B28">
            <w:pPr>
              <w:spacing w:after="0" w:line="240" w:lineRule="auto"/>
              <w:rPr>
                <w:rFonts w:ascii="Times New Roman" w:eastAsia="Times New Roman" w:hAnsi="Times New Roman" w:cs="Times New Roman"/>
                <w:sz w:val="20"/>
                <w:szCs w:val="20"/>
                <w:lang w:eastAsia="en-GB"/>
              </w:rPr>
            </w:pPr>
          </w:p>
        </w:tc>
        <w:tc>
          <w:tcPr>
            <w:tcW w:w="1133" w:type="dxa"/>
            <w:tcBorders>
              <w:top w:val="nil"/>
              <w:left w:val="nil"/>
              <w:bottom w:val="nil"/>
              <w:right w:val="nil"/>
            </w:tcBorders>
            <w:noWrap/>
            <w:vAlign w:val="bottom"/>
            <w:hideMark/>
          </w:tcPr>
          <w:p w14:paraId="374A4A92" w14:textId="77777777" w:rsidR="00665B28" w:rsidRPr="007F57D1" w:rsidRDefault="00665B28">
            <w:pPr>
              <w:spacing w:after="0" w:line="240" w:lineRule="auto"/>
              <w:rPr>
                <w:rFonts w:ascii="Times New Roman" w:eastAsia="Times New Roman" w:hAnsi="Times New Roman" w:cs="Times New Roman"/>
                <w:sz w:val="20"/>
                <w:szCs w:val="20"/>
                <w:lang w:eastAsia="en-GB"/>
              </w:rPr>
            </w:pPr>
          </w:p>
        </w:tc>
      </w:tr>
      <w:tr w:rsidR="00A84EEB" w14:paraId="374A4A98" w14:textId="77777777" w:rsidTr="0053367E">
        <w:trPr>
          <w:trHeight w:val="298"/>
        </w:trPr>
        <w:tc>
          <w:tcPr>
            <w:tcW w:w="3194" w:type="dxa"/>
            <w:gridSpan w:val="3"/>
            <w:tcBorders>
              <w:top w:val="nil"/>
              <w:left w:val="nil"/>
              <w:bottom w:val="nil"/>
              <w:right w:val="nil"/>
            </w:tcBorders>
            <w:vAlign w:val="center"/>
            <w:hideMark/>
          </w:tcPr>
          <w:p w14:paraId="374A4A94" w14:textId="77777777" w:rsidR="00665B28" w:rsidRPr="007F57D1" w:rsidRDefault="0020078B">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2023/24</w:t>
            </w:r>
          </w:p>
        </w:tc>
        <w:tc>
          <w:tcPr>
            <w:tcW w:w="1201" w:type="dxa"/>
            <w:tcBorders>
              <w:top w:val="nil"/>
              <w:left w:val="nil"/>
              <w:bottom w:val="nil"/>
              <w:right w:val="nil"/>
            </w:tcBorders>
            <w:vAlign w:val="center"/>
            <w:hideMark/>
          </w:tcPr>
          <w:p w14:paraId="374A4A95" w14:textId="77777777" w:rsidR="00665B28" w:rsidRPr="007F57D1" w:rsidRDefault="0020078B">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 xml:space="preserve"> </w:t>
            </w:r>
          </w:p>
        </w:tc>
        <w:tc>
          <w:tcPr>
            <w:tcW w:w="3485" w:type="dxa"/>
            <w:tcBorders>
              <w:top w:val="nil"/>
              <w:left w:val="nil"/>
              <w:bottom w:val="nil"/>
              <w:right w:val="nil"/>
            </w:tcBorders>
            <w:vAlign w:val="center"/>
            <w:hideMark/>
          </w:tcPr>
          <w:p w14:paraId="374A4A96" w14:textId="77777777" w:rsidR="00665B28" w:rsidRPr="007F57D1" w:rsidRDefault="0020078B">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 xml:space="preserve"> </w:t>
            </w:r>
          </w:p>
        </w:tc>
        <w:tc>
          <w:tcPr>
            <w:tcW w:w="3340" w:type="dxa"/>
            <w:gridSpan w:val="3"/>
            <w:tcBorders>
              <w:top w:val="nil"/>
              <w:left w:val="nil"/>
              <w:bottom w:val="nil"/>
              <w:right w:val="nil"/>
            </w:tcBorders>
            <w:vAlign w:val="center"/>
            <w:hideMark/>
          </w:tcPr>
          <w:p w14:paraId="374A4A97" w14:textId="77777777" w:rsidR="00665B28" w:rsidRPr="007F57D1" w:rsidRDefault="0020078B">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2024/25</w:t>
            </w:r>
          </w:p>
        </w:tc>
      </w:tr>
      <w:tr w:rsidR="00A84EEB" w14:paraId="374A4AA1" w14:textId="77777777" w:rsidTr="0053367E">
        <w:trPr>
          <w:trHeight w:val="298"/>
        </w:trPr>
        <w:tc>
          <w:tcPr>
            <w:tcW w:w="1220" w:type="dxa"/>
            <w:tcBorders>
              <w:top w:val="nil"/>
              <w:left w:val="nil"/>
              <w:bottom w:val="nil"/>
              <w:right w:val="nil"/>
            </w:tcBorders>
            <w:vAlign w:val="center"/>
            <w:hideMark/>
          </w:tcPr>
          <w:p w14:paraId="374A4A99" w14:textId="77777777" w:rsidR="00665B28" w:rsidRPr="007F57D1" w:rsidRDefault="00665B28">
            <w:pPr>
              <w:spacing w:after="0" w:line="240" w:lineRule="auto"/>
              <w:jc w:val="center"/>
              <w:rPr>
                <w:rFonts w:eastAsia="Times New Roman" w:cs="Arial"/>
                <w:b/>
                <w:bCs/>
                <w:color w:val="000000"/>
                <w:sz w:val="18"/>
                <w:szCs w:val="18"/>
                <w:lang w:eastAsia="en-GB"/>
              </w:rPr>
            </w:pPr>
          </w:p>
        </w:tc>
        <w:tc>
          <w:tcPr>
            <w:tcW w:w="987" w:type="dxa"/>
            <w:tcBorders>
              <w:top w:val="nil"/>
              <w:left w:val="nil"/>
              <w:bottom w:val="nil"/>
              <w:right w:val="nil"/>
            </w:tcBorders>
            <w:vAlign w:val="center"/>
            <w:hideMark/>
          </w:tcPr>
          <w:p w14:paraId="374A4A9A" w14:textId="77777777" w:rsidR="00665B28" w:rsidRPr="007F57D1" w:rsidRDefault="00665B28">
            <w:pPr>
              <w:spacing w:after="0" w:line="240" w:lineRule="auto"/>
              <w:jc w:val="center"/>
              <w:rPr>
                <w:rFonts w:ascii="Times New Roman" w:eastAsia="Times New Roman" w:hAnsi="Times New Roman" w:cs="Times New Roman"/>
                <w:sz w:val="20"/>
                <w:szCs w:val="20"/>
                <w:lang w:eastAsia="en-GB"/>
              </w:rPr>
            </w:pPr>
          </w:p>
        </w:tc>
        <w:tc>
          <w:tcPr>
            <w:tcW w:w="987" w:type="dxa"/>
            <w:tcBorders>
              <w:top w:val="nil"/>
              <w:left w:val="nil"/>
              <w:bottom w:val="nil"/>
              <w:right w:val="nil"/>
            </w:tcBorders>
            <w:vAlign w:val="center"/>
            <w:hideMark/>
          </w:tcPr>
          <w:p w14:paraId="374A4A9B" w14:textId="77777777" w:rsidR="00665B28" w:rsidRPr="007F57D1" w:rsidRDefault="00665B28">
            <w:pPr>
              <w:spacing w:after="0" w:line="240" w:lineRule="auto"/>
              <w:jc w:val="center"/>
              <w:rPr>
                <w:rFonts w:ascii="Times New Roman" w:eastAsia="Times New Roman" w:hAnsi="Times New Roman" w:cs="Times New Roman"/>
                <w:sz w:val="20"/>
                <w:szCs w:val="20"/>
                <w:lang w:eastAsia="en-GB"/>
              </w:rPr>
            </w:pPr>
          </w:p>
        </w:tc>
        <w:tc>
          <w:tcPr>
            <w:tcW w:w="1201" w:type="dxa"/>
            <w:tcBorders>
              <w:top w:val="nil"/>
              <w:left w:val="nil"/>
              <w:bottom w:val="nil"/>
              <w:right w:val="nil"/>
            </w:tcBorders>
            <w:vAlign w:val="center"/>
            <w:hideMark/>
          </w:tcPr>
          <w:p w14:paraId="374A4A9C" w14:textId="77777777" w:rsidR="00665B28" w:rsidRPr="007F57D1" w:rsidRDefault="00665B28">
            <w:pPr>
              <w:spacing w:after="0" w:line="240" w:lineRule="auto"/>
              <w:jc w:val="center"/>
              <w:rPr>
                <w:rFonts w:ascii="Times New Roman" w:eastAsia="Times New Roman" w:hAnsi="Times New Roman" w:cs="Times New Roman"/>
                <w:sz w:val="20"/>
                <w:szCs w:val="20"/>
                <w:lang w:eastAsia="en-GB"/>
              </w:rPr>
            </w:pPr>
          </w:p>
        </w:tc>
        <w:tc>
          <w:tcPr>
            <w:tcW w:w="3485" w:type="dxa"/>
            <w:tcBorders>
              <w:top w:val="nil"/>
              <w:left w:val="nil"/>
              <w:bottom w:val="nil"/>
              <w:right w:val="nil"/>
            </w:tcBorders>
            <w:vAlign w:val="center"/>
            <w:hideMark/>
          </w:tcPr>
          <w:p w14:paraId="374A4A9D" w14:textId="77777777" w:rsidR="00665B28" w:rsidRPr="007F57D1" w:rsidRDefault="00665B28">
            <w:pPr>
              <w:spacing w:after="0" w:line="240" w:lineRule="auto"/>
              <w:rPr>
                <w:rFonts w:ascii="Times New Roman" w:eastAsia="Times New Roman" w:hAnsi="Times New Roman" w:cs="Times New Roman"/>
                <w:sz w:val="20"/>
                <w:szCs w:val="20"/>
                <w:lang w:eastAsia="en-GB"/>
              </w:rPr>
            </w:pPr>
          </w:p>
        </w:tc>
        <w:tc>
          <w:tcPr>
            <w:tcW w:w="1220" w:type="dxa"/>
            <w:tcBorders>
              <w:top w:val="nil"/>
              <w:left w:val="nil"/>
              <w:bottom w:val="nil"/>
              <w:right w:val="nil"/>
            </w:tcBorders>
            <w:vAlign w:val="center"/>
            <w:hideMark/>
          </w:tcPr>
          <w:p w14:paraId="374A4A9E" w14:textId="77777777" w:rsidR="00665B28" w:rsidRPr="007F57D1" w:rsidRDefault="00665B28">
            <w:pPr>
              <w:spacing w:after="0" w:line="240" w:lineRule="auto"/>
              <w:jc w:val="center"/>
              <w:rPr>
                <w:rFonts w:ascii="Times New Roman" w:eastAsia="Times New Roman" w:hAnsi="Times New Roman" w:cs="Times New Roman"/>
                <w:sz w:val="20"/>
                <w:szCs w:val="20"/>
                <w:lang w:eastAsia="en-GB"/>
              </w:rPr>
            </w:pPr>
          </w:p>
        </w:tc>
        <w:tc>
          <w:tcPr>
            <w:tcW w:w="987" w:type="dxa"/>
            <w:tcBorders>
              <w:top w:val="nil"/>
              <w:left w:val="nil"/>
              <w:bottom w:val="nil"/>
              <w:right w:val="nil"/>
            </w:tcBorders>
            <w:vAlign w:val="center"/>
            <w:hideMark/>
          </w:tcPr>
          <w:p w14:paraId="374A4A9F" w14:textId="77777777" w:rsidR="00665B28" w:rsidRPr="007F57D1" w:rsidRDefault="00665B28">
            <w:pPr>
              <w:spacing w:after="0" w:line="240" w:lineRule="auto"/>
              <w:jc w:val="center"/>
              <w:rPr>
                <w:rFonts w:ascii="Times New Roman" w:eastAsia="Times New Roman" w:hAnsi="Times New Roman" w:cs="Times New Roman"/>
                <w:sz w:val="20"/>
                <w:szCs w:val="20"/>
                <w:lang w:eastAsia="en-GB"/>
              </w:rPr>
            </w:pPr>
          </w:p>
        </w:tc>
        <w:tc>
          <w:tcPr>
            <w:tcW w:w="1133" w:type="dxa"/>
            <w:tcBorders>
              <w:top w:val="nil"/>
              <w:left w:val="nil"/>
              <w:bottom w:val="nil"/>
              <w:right w:val="nil"/>
            </w:tcBorders>
            <w:vAlign w:val="center"/>
            <w:hideMark/>
          </w:tcPr>
          <w:p w14:paraId="374A4AA0" w14:textId="77777777" w:rsidR="00665B28" w:rsidRPr="007F57D1" w:rsidRDefault="00665B28">
            <w:pPr>
              <w:spacing w:after="0" w:line="240" w:lineRule="auto"/>
              <w:jc w:val="center"/>
              <w:rPr>
                <w:rFonts w:ascii="Times New Roman" w:eastAsia="Times New Roman" w:hAnsi="Times New Roman" w:cs="Times New Roman"/>
                <w:sz w:val="20"/>
                <w:szCs w:val="20"/>
                <w:lang w:eastAsia="en-GB"/>
              </w:rPr>
            </w:pPr>
          </w:p>
        </w:tc>
      </w:tr>
      <w:tr w:rsidR="00A84EEB" w14:paraId="374A4AAA" w14:textId="77777777" w:rsidTr="0053367E">
        <w:trPr>
          <w:trHeight w:val="298"/>
        </w:trPr>
        <w:tc>
          <w:tcPr>
            <w:tcW w:w="1220" w:type="dxa"/>
            <w:tcBorders>
              <w:top w:val="nil"/>
              <w:left w:val="nil"/>
              <w:bottom w:val="nil"/>
              <w:right w:val="nil"/>
            </w:tcBorders>
            <w:vAlign w:val="center"/>
            <w:hideMark/>
          </w:tcPr>
          <w:p w14:paraId="374A4AA2" w14:textId="77777777" w:rsidR="00665B28" w:rsidRPr="007F57D1" w:rsidRDefault="0020078B">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Gwariant</w:t>
            </w:r>
          </w:p>
        </w:tc>
        <w:tc>
          <w:tcPr>
            <w:tcW w:w="987" w:type="dxa"/>
            <w:tcBorders>
              <w:top w:val="nil"/>
              <w:left w:val="nil"/>
              <w:bottom w:val="nil"/>
              <w:right w:val="nil"/>
            </w:tcBorders>
            <w:vAlign w:val="center"/>
            <w:hideMark/>
          </w:tcPr>
          <w:p w14:paraId="374A4AA3" w14:textId="77777777" w:rsidR="00665B28" w:rsidRPr="007F57D1" w:rsidRDefault="0020078B">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Incwm</w:t>
            </w:r>
          </w:p>
        </w:tc>
        <w:tc>
          <w:tcPr>
            <w:tcW w:w="987" w:type="dxa"/>
            <w:tcBorders>
              <w:top w:val="nil"/>
              <w:left w:val="nil"/>
              <w:bottom w:val="nil"/>
              <w:right w:val="nil"/>
            </w:tcBorders>
            <w:vAlign w:val="center"/>
            <w:hideMark/>
          </w:tcPr>
          <w:p w14:paraId="374A4AA4" w14:textId="77777777" w:rsidR="00665B28" w:rsidRPr="007F57D1" w:rsidRDefault="0020078B">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Net</w:t>
            </w:r>
          </w:p>
        </w:tc>
        <w:tc>
          <w:tcPr>
            <w:tcW w:w="1201" w:type="dxa"/>
            <w:tcBorders>
              <w:top w:val="nil"/>
              <w:left w:val="nil"/>
              <w:bottom w:val="nil"/>
              <w:right w:val="nil"/>
            </w:tcBorders>
            <w:vAlign w:val="center"/>
            <w:hideMark/>
          </w:tcPr>
          <w:p w14:paraId="374A4AA5" w14:textId="77777777" w:rsidR="00665B28" w:rsidRPr="007F57D1" w:rsidRDefault="0020078B">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 xml:space="preserve"> </w:t>
            </w:r>
          </w:p>
        </w:tc>
        <w:tc>
          <w:tcPr>
            <w:tcW w:w="3485" w:type="dxa"/>
            <w:tcBorders>
              <w:top w:val="nil"/>
              <w:left w:val="nil"/>
              <w:bottom w:val="nil"/>
              <w:right w:val="nil"/>
            </w:tcBorders>
            <w:vAlign w:val="center"/>
            <w:hideMark/>
          </w:tcPr>
          <w:p w14:paraId="374A4AA6" w14:textId="77777777" w:rsidR="00665B28" w:rsidRPr="007F57D1" w:rsidRDefault="0020078B">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 xml:space="preserve"> </w:t>
            </w:r>
          </w:p>
        </w:tc>
        <w:tc>
          <w:tcPr>
            <w:tcW w:w="1220" w:type="dxa"/>
            <w:tcBorders>
              <w:top w:val="nil"/>
              <w:left w:val="nil"/>
              <w:bottom w:val="nil"/>
              <w:right w:val="nil"/>
            </w:tcBorders>
            <w:vAlign w:val="center"/>
            <w:hideMark/>
          </w:tcPr>
          <w:p w14:paraId="374A4AA7" w14:textId="77777777" w:rsidR="00665B28" w:rsidRPr="007F57D1" w:rsidRDefault="0020078B">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Gwariant</w:t>
            </w:r>
          </w:p>
        </w:tc>
        <w:tc>
          <w:tcPr>
            <w:tcW w:w="987" w:type="dxa"/>
            <w:tcBorders>
              <w:top w:val="nil"/>
              <w:left w:val="nil"/>
              <w:bottom w:val="nil"/>
              <w:right w:val="nil"/>
            </w:tcBorders>
            <w:vAlign w:val="center"/>
            <w:hideMark/>
          </w:tcPr>
          <w:p w14:paraId="374A4AA8" w14:textId="77777777" w:rsidR="00665B28" w:rsidRPr="007F57D1" w:rsidRDefault="0020078B">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Incwm</w:t>
            </w:r>
          </w:p>
        </w:tc>
        <w:tc>
          <w:tcPr>
            <w:tcW w:w="1133" w:type="dxa"/>
            <w:tcBorders>
              <w:top w:val="nil"/>
              <w:left w:val="nil"/>
              <w:bottom w:val="nil"/>
              <w:right w:val="nil"/>
            </w:tcBorders>
            <w:vAlign w:val="center"/>
            <w:hideMark/>
          </w:tcPr>
          <w:p w14:paraId="374A4AA9" w14:textId="77777777" w:rsidR="00665B28" w:rsidRPr="007F57D1" w:rsidRDefault="0020078B">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Net</w:t>
            </w:r>
          </w:p>
        </w:tc>
      </w:tr>
      <w:tr w:rsidR="00A84EEB" w14:paraId="374A4AB3" w14:textId="77777777" w:rsidTr="0053367E">
        <w:trPr>
          <w:trHeight w:val="313"/>
        </w:trPr>
        <w:tc>
          <w:tcPr>
            <w:tcW w:w="1220" w:type="dxa"/>
            <w:tcBorders>
              <w:top w:val="nil"/>
              <w:left w:val="nil"/>
              <w:bottom w:val="single" w:sz="8" w:space="0" w:color="000000"/>
              <w:right w:val="nil"/>
            </w:tcBorders>
            <w:vAlign w:val="center"/>
            <w:hideMark/>
          </w:tcPr>
          <w:p w14:paraId="374A4AAB" w14:textId="77777777" w:rsidR="00665B28" w:rsidRPr="007F57D1" w:rsidRDefault="0020078B">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£'000</w:t>
            </w:r>
          </w:p>
        </w:tc>
        <w:tc>
          <w:tcPr>
            <w:tcW w:w="987" w:type="dxa"/>
            <w:tcBorders>
              <w:top w:val="nil"/>
              <w:left w:val="nil"/>
              <w:bottom w:val="single" w:sz="8" w:space="0" w:color="000000"/>
              <w:right w:val="nil"/>
            </w:tcBorders>
            <w:vAlign w:val="center"/>
            <w:hideMark/>
          </w:tcPr>
          <w:p w14:paraId="374A4AAC" w14:textId="77777777" w:rsidR="00665B28" w:rsidRPr="007F57D1" w:rsidRDefault="0020078B">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£'000</w:t>
            </w:r>
          </w:p>
        </w:tc>
        <w:tc>
          <w:tcPr>
            <w:tcW w:w="987" w:type="dxa"/>
            <w:tcBorders>
              <w:top w:val="nil"/>
              <w:left w:val="nil"/>
              <w:bottom w:val="single" w:sz="8" w:space="0" w:color="000000"/>
              <w:right w:val="nil"/>
            </w:tcBorders>
            <w:vAlign w:val="center"/>
            <w:hideMark/>
          </w:tcPr>
          <w:p w14:paraId="374A4AAD" w14:textId="77777777" w:rsidR="00665B28" w:rsidRPr="007F57D1" w:rsidRDefault="0020078B">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£'000</w:t>
            </w:r>
          </w:p>
        </w:tc>
        <w:tc>
          <w:tcPr>
            <w:tcW w:w="1201" w:type="dxa"/>
            <w:tcBorders>
              <w:top w:val="nil"/>
              <w:left w:val="nil"/>
              <w:bottom w:val="single" w:sz="8" w:space="0" w:color="000000"/>
              <w:right w:val="nil"/>
            </w:tcBorders>
            <w:vAlign w:val="center"/>
            <w:hideMark/>
          </w:tcPr>
          <w:p w14:paraId="374A4AAE" w14:textId="77777777" w:rsidR="00665B28" w:rsidRPr="007F57D1" w:rsidRDefault="0020078B">
            <w:pPr>
              <w:spacing w:after="0" w:line="240" w:lineRule="auto"/>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Nodiadau</w:t>
            </w:r>
          </w:p>
        </w:tc>
        <w:tc>
          <w:tcPr>
            <w:tcW w:w="3485" w:type="dxa"/>
            <w:tcBorders>
              <w:top w:val="nil"/>
              <w:left w:val="nil"/>
              <w:bottom w:val="single" w:sz="8" w:space="0" w:color="000000"/>
              <w:right w:val="nil"/>
            </w:tcBorders>
            <w:vAlign w:val="center"/>
            <w:hideMark/>
          </w:tcPr>
          <w:p w14:paraId="374A4AAF" w14:textId="77777777" w:rsidR="00665B28" w:rsidRPr="007F57D1" w:rsidRDefault="0020078B">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 xml:space="preserve"> </w:t>
            </w:r>
          </w:p>
        </w:tc>
        <w:tc>
          <w:tcPr>
            <w:tcW w:w="1220" w:type="dxa"/>
            <w:tcBorders>
              <w:top w:val="nil"/>
              <w:left w:val="nil"/>
              <w:bottom w:val="single" w:sz="8" w:space="0" w:color="000000"/>
              <w:right w:val="nil"/>
            </w:tcBorders>
            <w:vAlign w:val="center"/>
            <w:hideMark/>
          </w:tcPr>
          <w:p w14:paraId="374A4AB0" w14:textId="77777777" w:rsidR="00665B28" w:rsidRPr="007F57D1" w:rsidRDefault="0020078B">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£'000</w:t>
            </w:r>
          </w:p>
        </w:tc>
        <w:tc>
          <w:tcPr>
            <w:tcW w:w="987" w:type="dxa"/>
            <w:tcBorders>
              <w:top w:val="nil"/>
              <w:left w:val="nil"/>
              <w:bottom w:val="single" w:sz="8" w:space="0" w:color="000000"/>
              <w:right w:val="nil"/>
            </w:tcBorders>
            <w:vAlign w:val="center"/>
            <w:hideMark/>
          </w:tcPr>
          <w:p w14:paraId="374A4AB1" w14:textId="77777777" w:rsidR="00665B28" w:rsidRPr="007F57D1" w:rsidRDefault="0020078B">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£'000</w:t>
            </w:r>
          </w:p>
        </w:tc>
        <w:tc>
          <w:tcPr>
            <w:tcW w:w="1133" w:type="dxa"/>
            <w:tcBorders>
              <w:top w:val="nil"/>
              <w:left w:val="nil"/>
              <w:bottom w:val="single" w:sz="8" w:space="0" w:color="000000"/>
              <w:right w:val="nil"/>
            </w:tcBorders>
            <w:vAlign w:val="center"/>
            <w:hideMark/>
          </w:tcPr>
          <w:p w14:paraId="374A4AB2" w14:textId="77777777" w:rsidR="00665B28" w:rsidRPr="007F57D1" w:rsidRDefault="0020078B">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£'000</w:t>
            </w:r>
          </w:p>
        </w:tc>
      </w:tr>
      <w:tr w:rsidR="00A84EEB" w14:paraId="374A4ABC" w14:textId="77777777" w:rsidTr="0053367E">
        <w:trPr>
          <w:trHeight w:val="298"/>
        </w:trPr>
        <w:tc>
          <w:tcPr>
            <w:tcW w:w="1220" w:type="dxa"/>
            <w:tcBorders>
              <w:top w:val="nil"/>
              <w:left w:val="nil"/>
              <w:bottom w:val="nil"/>
              <w:right w:val="nil"/>
            </w:tcBorders>
            <w:vAlign w:val="center"/>
            <w:hideMark/>
          </w:tcPr>
          <w:p w14:paraId="374A4AB4"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75,785</w:t>
            </w:r>
          </w:p>
        </w:tc>
        <w:tc>
          <w:tcPr>
            <w:tcW w:w="987" w:type="dxa"/>
            <w:tcBorders>
              <w:top w:val="nil"/>
              <w:left w:val="nil"/>
              <w:bottom w:val="nil"/>
              <w:right w:val="nil"/>
            </w:tcBorders>
            <w:vAlign w:val="center"/>
            <w:hideMark/>
          </w:tcPr>
          <w:p w14:paraId="374A4AB5"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nil"/>
              <w:right w:val="nil"/>
            </w:tcBorders>
            <w:vAlign w:val="center"/>
            <w:hideMark/>
          </w:tcPr>
          <w:p w14:paraId="374A4AB6"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75,785</w:t>
            </w:r>
          </w:p>
        </w:tc>
        <w:tc>
          <w:tcPr>
            <w:tcW w:w="1201" w:type="dxa"/>
            <w:tcBorders>
              <w:top w:val="nil"/>
              <w:left w:val="nil"/>
              <w:bottom w:val="nil"/>
              <w:right w:val="nil"/>
            </w:tcBorders>
            <w:vAlign w:val="center"/>
            <w:hideMark/>
          </w:tcPr>
          <w:p w14:paraId="374A4AB7" w14:textId="77777777" w:rsidR="001F2804" w:rsidRPr="007F57D1" w:rsidRDefault="0020078B"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 xml:space="preserve"> </w:t>
            </w:r>
          </w:p>
        </w:tc>
        <w:tc>
          <w:tcPr>
            <w:tcW w:w="3485" w:type="dxa"/>
            <w:tcBorders>
              <w:top w:val="nil"/>
              <w:left w:val="nil"/>
              <w:bottom w:val="nil"/>
              <w:right w:val="nil"/>
            </w:tcBorders>
            <w:vAlign w:val="center"/>
            <w:hideMark/>
          </w:tcPr>
          <w:p w14:paraId="374A4AB8" w14:textId="77777777" w:rsidR="001F2804" w:rsidRPr="007F57D1" w:rsidRDefault="0020078B"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val="cy-GB" w:eastAsia="en-GB"/>
              </w:rPr>
              <w:t>Cyflogau a Lwfansau Swyddogion yr Heddlu</w:t>
            </w:r>
          </w:p>
        </w:tc>
        <w:tc>
          <w:tcPr>
            <w:tcW w:w="1220" w:type="dxa"/>
            <w:tcBorders>
              <w:top w:val="nil"/>
              <w:left w:val="nil"/>
              <w:bottom w:val="nil"/>
              <w:right w:val="nil"/>
            </w:tcBorders>
            <w:vAlign w:val="center"/>
          </w:tcPr>
          <w:p w14:paraId="374A4AB9"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79,496</w:t>
            </w:r>
          </w:p>
        </w:tc>
        <w:tc>
          <w:tcPr>
            <w:tcW w:w="987" w:type="dxa"/>
            <w:tcBorders>
              <w:top w:val="nil"/>
              <w:left w:val="nil"/>
              <w:bottom w:val="nil"/>
              <w:right w:val="nil"/>
            </w:tcBorders>
            <w:vAlign w:val="center"/>
          </w:tcPr>
          <w:p w14:paraId="374A4ABA"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133" w:type="dxa"/>
            <w:tcBorders>
              <w:top w:val="nil"/>
              <w:left w:val="nil"/>
              <w:bottom w:val="nil"/>
              <w:right w:val="nil"/>
            </w:tcBorders>
            <w:vAlign w:val="center"/>
          </w:tcPr>
          <w:p w14:paraId="374A4ABB"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79,496</w:t>
            </w:r>
          </w:p>
        </w:tc>
      </w:tr>
      <w:tr w:rsidR="00A84EEB" w14:paraId="374A4AC5" w14:textId="77777777" w:rsidTr="0053367E">
        <w:trPr>
          <w:trHeight w:val="298"/>
        </w:trPr>
        <w:tc>
          <w:tcPr>
            <w:tcW w:w="1220" w:type="dxa"/>
            <w:tcBorders>
              <w:top w:val="nil"/>
              <w:left w:val="nil"/>
              <w:bottom w:val="nil"/>
              <w:right w:val="nil"/>
            </w:tcBorders>
            <w:vAlign w:val="center"/>
            <w:hideMark/>
          </w:tcPr>
          <w:p w14:paraId="374A4ABD"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42,830</w:t>
            </w:r>
          </w:p>
        </w:tc>
        <w:tc>
          <w:tcPr>
            <w:tcW w:w="987" w:type="dxa"/>
            <w:tcBorders>
              <w:top w:val="nil"/>
              <w:left w:val="nil"/>
              <w:bottom w:val="nil"/>
              <w:right w:val="nil"/>
            </w:tcBorders>
            <w:vAlign w:val="center"/>
            <w:hideMark/>
          </w:tcPr>
          <w:p w14:paraId="374A4ABE"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nil"/>
              <w:right w:val="nil"/>
            </w:tcBorders>
            <w:vAlign w:val="center"/>
            <w:hideMark/>
          </w:tcPr>
          <w:p w14:paraId="374A4ABF"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42,830</w:t>
            </w:r>
          </w:p>
        </w:tc>
        <w:tc>
          <w:tcPr>
            <w:tcW w:w="1201" w:type="dxa"/>
            <w:tcBorders>
              <w:top w:val="nil"/>
              <w:left w:val="nil"/>
              <w:bottom w:val="nil"/>
              <w:right w:val="nil"/>
            </w:tcBorders>
            <w:vAlign w:val="center"/>
            <w:hideMark/>
          </w:tcPr>
          <w:p w14:paraId="374A4AC0" w14:textId="77777777" w:rsidR="001F2804" w:rsidRPr="007F57D1" w:rsidRDefault="0020078B"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 xml:space="preserve"> </w:t>
            </w:r>
          </w:p>
        </w:tc>
        <w:tc>
          <w:tcPr>
            <w:tcW w:w="3485" w:type="dxa"/>
            <w:tcBorders>
              <w:top w:val="nil"/>
              <w:left w:val="nil"/>
              <w:bottom w:val="nil"/>
              <w:right w:val="nil"/>
            </w:tcBorders>
            <w:vAlign w:val="center"/>
            <w:hideMark/>
          </w:tcPr>
          <w:p w14:paraId="374A4AC1" w14:textId="77777777" w:rsidR="001F2804" w:rsidRPr="007F57D1" w:rsidRDefault="0020078B"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val="cy-GB" w:eastAsia="en-GB"/>
              </w:rPr>
              <w:t>Cyflogau a Lwfansau Staff yr Heddlu a SCCH</w:t>
            </w:r>
          </w:p>
        </w:tc>
        <w:tc>
          <w:tcPr>
            <w:tcW w:w="1220" w:type="dxa"/>
            <w:tcBorders>
              <w:top w:val="nil"/>
              <w:left w:val="nil"/>
              <w:bottom w:val="nil"/>
              <w:right w:val="nil"/>
            </w:tcBorders>
            <w:vAlign w:val="center"/>
          </w:tcPr>
          <w:p w14:paraId="374A4AC2"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43,646</w:t>
            </w:r>
          </w:p>
        </w:tc>
        <w:tc>
          <w:tcPr>
            <w:tcW w:w="987" w:type="dxa"/>
            <w:tcBorders>
              <w:top w:val="nil"/>
              <w:left w:val="nil"/>
              <w:bottom w:val="nil"/>
              <w:right w:val="nil"/>
            </w:tcBorders>
            <w:vAlign w:val="center"/>
          </w:tcPr>
          <w:p w14:paraId="374A4AC3"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133" w:type="dxa"/>
            <w:tcBorders>
              <w:top w:val="nil"/>
              <w:left w:val="nil"/>
              <w:bottom w:val="nil"/>
              <w:right w:val="nil"/>
            </w:tcBorders>
            <w:vAlign w:val="center"/>
          </w:tcPr>
          <w:p w14:paraId="374A4AC4"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43,646</w:t>
            </w:r>
          </w:p>
        </w:tc>
      </w:tr>
      <w:tr w:rsidR="00A84EEB" w14:paraId="374A4ACE" w14:textId="77777777" w:rsidTr="0053367E">
        <w:trPr>
          <w:trHeight w:val="298"/>
        </w:trPr>
        <w:tc>
          <w:tcPr>
            <w:tcW w:w="1220" w:type="dxa"/>
            <w:tcBorders>
              <w:top w:val="nil"/>
              <w:left w:val="nil"/>
              <w:bottom w:val="nil"/>
              <w:right w:val="nil"/>
            </w:tcBorders>
            <w:vAlign w:val="center"/>
            <w:hideMark/>
          </w:tcPr>
          <w:p w14:paraId="374A4AC6"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2,945</w:t>
            </w:r>
          </w:p>
        </w:tc>
        <w:tc>
          <w:tcPr>
            <w:tcW w:w="987" w:type="dxa"/>
            <w:tcBorders>
              <w:top w:val="nil"/>
              <w:left w:val="nil"/>
              <w:bottom w:val="nil"/>
              <w:right w:val="nil"/>
            </w:tcBorders>
            <w:vAlign w:val="center"/>
            <w:hideMark/>
          </w:tcPr>
          <w:p w14:paraId="374A4AC7"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nil"/>
              <w:right w:val="nil"/>
            </w:tcBorders>
            <w:vAlign w:val="center"/>
            <w:hideMark/>
          </w:tcPr>
          <w:p w14:paraId="374A4AC8"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2,945</w:t>
            </w:r>
          </w:p>
        </w:tc>
        <w:tc>
          <w:tcPr>
            <w:tcW w:w="1201" w:type="dxa"/>
            <w:tcBorders>
              <w:top w:val="nil"/>
              <w:left w:val="nil"/>
              <w:bottom w:val="nil"/>
              <w:right w:val="nil"/>
            </w:tcBorders>
            <w:vAlign w:val="center"/>
            <w:hideMark/>
          </w:tcPr>
          <w:p w14:paraId="374A4AC9" w14:textId="77777777" w:rsidR="001F2804" w:rsidRPr="007F57D1" w:rsidRDefault="0020078B"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 xml:space="preserve"> </w:t>
            </w:r>
          </w:p>
        </w:tc>
        <w:tc>
          <w:tcPr>
            <w:tcW w:w="3485" w:type="dxa"/>
            <w:tcBorders>
              <w:top w:val="nil"/>
              <w:left w:val="nil"/>
              <w:bottom w:val="nil"/>
              <w:right w:val="nil"/>
            </w:tcBorders>
            <w:vAlign w:val="center"/>
            <w:hideMark/>
          </w:tcPr>
          <w:p w14:paraId="374A4ACA" w14:textId="77777777" w:rsidR="001F2804" w:rsidRPr="007F57D1" w:rsidRDefault="0020078B"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val="cy-GB" w:eastAsia="en-GB"/>
              </w:rPr>
              <w:t>Goramser a Thaliadau Chwyddo Swyddogion yr Heddlu</w:t>
            </w:r>
          </w:p>
        </w:tc>
        <w:tc>
          <w:tcPr>
            <w:tcW w:w="1220" w:type="dxa"/>
            <w:tcBorders>
              <w:top w:val="nil"/>
              <w:left w:val="nil"/>
              <w:bottom w:val="nil"/>
              <w:right w:val="nil"/>
            </w:tcBorders>
            <w:vAlign w:val="center"/>
          </w:tcPr>
          <w:p w14:paraId="374A4ACB"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3,632</w:t>
            </w:r>
          </w:p>
        </w:tc>
        <w:tc>
          <w:tcPr>
            <w:tcW w:w="987" w:type="dxa"/>
            <w:tcBorders>
              <w:top w:val="nil"/>
              <w:left w:val="nil"/>
              <w:bottom w:val="nil"/>
              <w:right w:val="nil"/>
            </w:tcBorders>
            <w:vAlign w:val="center"/>
          </w:tcPr>
          <w:p w14:paraId="374A4ACC"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133" w:type="dxa"/>
            <w:tcBorders>
              <w:top w:val="nil"/>
              <w:left w:val="nil"/>
              <w:bottom w:val="nil"/>
              <w:right w:val="nil"/>
            </w:tcBorders>
            <w:vAlign w:val="center"/>
          </w:tcPr>
          <w:p w14:paraId="374A4ACD" w14:textId="77777777" w:rsidR="001F2804" w:rsidRPr="007F57D1" w:rsidRDefault="0020078B" w:rsidP="00554ADA">
            <w:pPr>
              <w:spacing w:after="0" w:line="240" w:lineRule="auto"/>
              <w:jc w:val="center"/>
              <w:rPr>
                <w:rFonts w:eastAsia="Times New Roman" w:cs="Arial"/>
                <w:color w:val="000000"/>
                <w:sz w:val="18"/>
                <w:szCs w:val="18"/>
                <w:lang w:eastAsia="en-GB"/>
              </w:rPr>
            </w:pPr>
            <w:r>
              <w:rPr>
                <w:rFonts w:eastAsia="Times New Roman" w:cs="Arial"/>
                <w:color w:val="000000"/>
                <w:sz w:val="18"/>
                <w:szCs w:val="18"/>
                <w:lang w:val="cy-GB" w:eastAsia="en-GB"/>
              </w:rPr>
              <w:t xml:space="preserve">      3,632</w:t>
            </w:r>
          </w:p>
        </w:tc>
      </w:tr>
      <w:tr w:rsidR="00A84EEB" w14:paraId="374A4AD7" w14:textId="77777777" w:rsidTr="0053367E">
        <w:trPr>
          <w:trHeight w:val="298"/>
        </w:trPr>
        <w:tc>
          <w:tcPr>
            <w:tcW w:w="1220" w:type="dxa"/>
            <w:tcBorders>
              <w:top w:val="nil"/>
              <w:left w:val="nil"/>
              <w:bottom w:val="nil"/>
              <w:right w:val="nil"/>
            </w:tcBorders>
            <w:vAlign w:val="center"/>
            <w:hideMark/>
          </w:tcPr>
          <w:p w14:paraId="374A4ACF"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2,156</w:t>
            </w:r>
          </w:p>
        </w:tc>
        <w:tc>
          <w:tcPr>
            <w:tcW w:w="987" w:type="dxa"/>
            <w:tcBorders>
              <w:top w:val="nil"/>
              <w:left w:val="nil"/>
              <w:bottom w:val="nil"/>
              <w:right w:val="nil"/>
            </w:tcBorders>
            <w:vAlign w:val="center"/>
            <w:hideMark/>
          </w:tcPr>
          <w:p w14:paraId="374A4AD0"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nil"/>
              <w:right w:val="nil"/>
            </w:tcBorders>
            <w:vAlign w:val="center"/>
            <w:hideMark/>
          </w:tcPr>
          <w:p w14:paraId="374A4AD1"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2,156</w:t>
            </w:r>
          </w:p>
        </w:tc>
        <w:tc>
          <w:tcPr>
            <w:tcW w:w="1201" w:type="dxa"/>
            <w:tcBorders>
              <w:top w:val="nil"/>
              <w:left w:val="nil"/>
              <w:bottom w:val="nil"/>
              <w:right w:val="nil"/>
            </w:tcBorders>
            <w:vAlign w:val="center"/>
            <w:hideMark/>
          </w:tcPr>
          <w:p w14:paraId="374A4AD2" w14:textId="77777777" w:rsidR="001F2804" w:rsidRPr="007F57D1" w:rsidRDefault="0020078B"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 xml:space="preserve"> </w:t>
            </w:r>
          </w:p>
        </w:tc>
        <w:tc>
          <w:tcPr>
            <w:tcW w:w="3485" w:type="dxa"/>
            <w:tcBorders>
              <w:top w:val="nil"/>
              <w:left w:val="nil"/>
              <w:bottom w:val="nil"/>
              <w:right w:val="nil"/>
            </w:tcBorders>
            <w:vAlign w:val="center"/>
            <w:hideMark/>
          </w:tcPr>
          <w:p w14:paraId="374A4AD3" w14:textId="77777777" w:rsidR="001F2804" w:rsidRPr="007F57D1" w:rsidRDefault="0020078B"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val="cy-GB" w:eastAsia="en-GB"/>
              </w:rPr>
              <w:t>Goramser a Thaliadau Chwyddo Staff yr Heddlu a SCCH</w:t>
            </w:r>
          </w:p>
        </w:tc>
        <w:tc>
          <w:tcPr>
            <w:tcW w:w="1220" w:type="dxa"/>
            <w:tcBorders>
              <w:top w:val="nil"/>
              <w:left w:val="nil"/>
              <w:bottom w:val="nil"/>
              <w:right w:val="nil"/>
            </w:tcBorders>
            <w:vAlign w:val="center"/>
          </w:tcPr>
          <w:p w14:paraId="374A4AD4"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2,358</w:t>
            </w:r>
          </w:p>
        </w:tc>
        <w:tc>
          <w:tcPr>
            <w:tcW w:w="987" w:type="dxa"/>
            <w:tcBorders>
              <w:top w:val="nil"/>
              <w:left w:val="nil"/>
              <w:bottom w:val="nil"/>
              <w:right w:val="nil"/>
            </w:tcBorders>
            <w:vAlign w:val="center"/>
          </w:tcPr>
          <w:p w14:paraId="374A4AD5"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133" w:type="dxa"/>
            <w:tcBorders>
              <w:top w:val="nil"/>
              <w:left w:val="nil"/>
              <w:bottom w:val="nil"/>
              <w:right w:val="nil"/>
            </w:tcBorders>
            <w:vAlign w:val="center"/>
          </w:tcPr>
          <w:p w14:paraId="374A4AD6"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2,358</w:t>
            </w:r>
          </w:p>
        </w:tc>
      </w:tr>
      <w:tr w:rsidR="00A84EEB" w14:paraId="374A4AE0" w14:textId="77777777" w:rsidTr="0053367E">
        <w:trPr>
          <w:trHeight w:val="298"/>
        </w:trPr>
        <w:tc>
          <w:tcPr>
            <w:tcW w:w="1220" w:type="dxa"/>
            <w:tcBorders>
              <w:top w:val="nil"/>
              <w:left w:val="nil"/>
              <w:bottom w:val="nil"/>
              <w:right w:val="nil"/>
            </w:tcBorders>
            <w:vAlign w:val="center"/>
            <w:hideMark/>
          </w:tcPr>
          <w:p w14:paraId="374A4AD8"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4,827</w:t>
            </w:r>
          </w:p>
        </w:tc>
        <w:tc>
          <w:tcPr>
            <w:tcW w:w="987" w:type="dxa"/>
            <w:tcBorders>
              <w:top w:val="nil"/>
              <w:left w:val="nil"/>
              <w:bottom w:val="nil"/>
              <w:right w:val="nil"/>
            </w:tcBorders>
            <w:vAlign w:val="center"/>
            <w:hideMark/>
          </w:tcPr>
          <w:p w14:paraId="374A4AD9"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nil"/>
              <w:right w:val="nil"/>
            </w:tcBorders>
            <w:vAlign w:val="center"/>
            <w:hideMark/>
          </w:tcPr>
          <w:p w14:paraId="374A4ADA"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4,827</w:t>
            </w:r>
          </w:p>
        </w:tc>
        <w:tc>
          <w:tcPr>
            <w:tcW w:w="1201" w:type="dxa"/>
            <w:tcBorders>
              <w:top w:val="nil"/>
              <w:left w:val="nil"/>
              <w:bottom w:val="nil"/>
              <w:right w:val="nil"/>
            </w:tcBorders>
            <w:vAlign w:val="center"/>
            <w:hideMark/>
          </w:tcPr>
          <w:p w14:paraId="374A4ADB" w14:textId="77777777" w:rsidR="001F2804" w:rsidRPr="007F57D1" w:rsidRDefault="0020078B"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 xml:space="preserve"> </w:t>
            </w:r>
          </w:p>
        </w:tc>
        <w:tc>
          <w:tcPr>
            <w:tcW w:w="3485" w:type="dxa"/>
            <w:tcBorders>
              <w:top w:val="nil"/>
              <w:left w:val="nil"/>
              <w:bottom w:val="nil"/>
              <w:right w:val="nil"/>
            </w:tcBorders>
            <w:vAlign w:val="center"/>
            <w:hideMark/>
          </w:tcPr>
          <w:p w14:paraId="374A4ADC" w14:textId="77777777" w:rsidR="001F2804" w:rsidRPr="007F57D1" w:rsidRDefault="0020078B"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val="cy-GB" w:eastAsia="en-GB"/>
              </w:rPr>
              <w:t>Costau Eraill sy'n Gysylltiedig â Gweithwyr Cyflogedig</w:t>
            </w:r>
          </w:p>
        </w:tc>
        <w:tc>
          <w:tcPr>
            <w:tcW w:w="1220" w:type="dxa"/>
            <w:tcBorders>
              <w:top w:val="nil"/>
              <w:left w:val="nil"/>
              <w:bottom w:val="nil"/>
              <w:right w:val="nil"/>
            </w:tcBorders>
            <w:vAlign w:val="center"/>
          </w:tcPr>
          <w:p w14:paraId="374A4ADD"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4,957</w:t>
            </w:r>
          </w:p>
        </w:tc>
        <w:tc>
          <w:tcPr>
            <w:tcW w:w="987" w:type="dxa"/>
            <w:tcBorders>
              <w:top w:val="nil"/>
              <w:left w:val="nil"/>
              <w:bottom w:val="nil"/>
              <w:right w:val="nil"/>
            </w:tcBorders>
            <w:vAlign w:val="center"/>
          </w:tcPr>
          <w:p w14:paraId="374A4ADE"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133" w:type="dxa"/>
            <w:tcBorders>
              <w:top w:val="nil"/>
              <w:left w:val="nil"/>
              <w:bottom w:val="nil"/>
              <w:right w:val="nil"/>
            </w:tcBorders>
            <w:vAlign w:val="center"/>
          </w:tcPr>
          <w:p w14:paraId="374A4ADF"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4,957</w:t>
            </w:r>
          </w:p>
        </w:tc>
      </w:tr>
      <w:tr w:rsidR="00A84EEB" w14:paraId="374A4AE9" w14:textId="77777777" w:rsidTr="0053367E">
        <w:trPr>
          <w:trHeight w:val="298"/>
        </w:trPr>
        <w:tc>
          <w:tcPr>
            <w:tcW w:w="1220" w:type="dxa"/>
            <w:tcBorders>
              <w:top w:val="nil"/>
              <w:left w:val="nil"/>
              <w:bottom w:val="nil"/>
              <w:right w:val="nil"/>
            </w:tcBorders>
            <w:vAlign w:val="center"/>
            <w:hideMark/>
          </w:tcPr>
          <w:p w14:paraId="374A4AE1"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10,190</w:t>
            </w:r>
          </w:p>
        </w:tc>
        <w:tc>
          <w:tcPr>
            <w:tcW w:w="987" w:type="dxa"/>
            <w:tcBorders>
              <w:top w:val="nil"/>
              <w:left w:val="nil"/>
              <w:bottom w:val="nil"/>
              <w:right w:val="nil"/>
            </w:tcBorders>
            <w:vAlign w:val="center"/>
            <w:hideMark/>
          </w:tcPr>
          <w:p w14:paraId="374A4AE2"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nil"/>
              <w:right w:val="nil"/>
            </w:tcBorders>
            <w:vAlign w:val="center"/>
            <w:hideMark/>
          </w:tcPr>
          <w:p w14:paraId="374A4AE3"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10,190</w:t>
            </w:r>
          </w:p>
        </w:tc>
        <w:tc>
          <w:tcPr>
            <w:tcW w:w="1201" w:type="dxa"/>
            <w:tcBorders>
              <w:top w:val="nil"/>
              <w:left w:val="nil"/>
              <w:bottom w:val="nil"/>
              <w:right w:val="nil"/>
            </w:tcBorders>
            <w:vAlign w:val="center"/>
            <w:hideMark/>
          </w:tcPr>
          <w:p w14:paraId="374A4AE4" w14:textId="77777777" w:rsidR="001F2804" w:rsidRPr="007F57D1" w:rsidRDefault="0020078B"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 xml:space="preserve"> </w:t>
            </w:r>
          </w:p>
        </w:tc>
        <w:tc>
          <w:tcPr>
            <w:tcW w:w="3485" w:type="dxa"/>
            <w:tcBorders>
              <w:top w:val="nil"/>
              <w:left w:val="nil"/>
              <w:bottom w:val="nil"/>
              <w:right w:val="nil"/>
            </w:tcBorders>
            <w:vAlign w:val="center"/>
            <w:hideMark/>
          </w:tcPr>
          <w:p w14:paraId="374A4AE5" w14:textId="77777777" w:rsidR="001F2804" w:rsidRPr="007F57D1" w:rsidRDefault="0020078B"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val="cy-GB" w:eastAsia="en-GB"/>
              </w:rPr>
              <w:t>Costau Eiddo</w:t>
            </w:r>
          </w:p>
        </w:tc>
        <w:tc>
          <w:tcPr>
            <w:tcW w:w="1220" w:type="dxa"/>
            <w:tcBorders>
              <w:top w:val="nil"/>
              <w:left w:val="nil"/>
              <w:bottom w:val="nil"/>
              <w:right w:val="nil"/>
            </w:tcBorders>
            <w:vAlign w:val="center"/>
          </w:tcPr>
          <w:p w14:paraId="374A4AE6"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9,945</w:t>
            </w:r>
          </w:p>
        </w:tc>
        <w:tc>
          <w:tcPr>
            <w:tcW w:w="987" w:type="dxa"/>
            <w:tcBorders>
              <w:top w:val="nil"/>
              <w:left w:val="nil"/>
              <w:bottom w:val="nil"/>
              <w:right w:val="nil"/>
            </w:tcBorders>
            <w:vAlign w:val="center"/>
          </w:tcPr>
          <w:p w14:paraId="374A4AE7"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133" w:type="dxa"/>
            <w:tcBorders>
              <w:top w:val="nil"/>
              <w:left w:val="nil"/>
              <w:bottom w:val="nil"/>
              <w:right w:val="nil"/>
            </w:tcBorders>
            <w:vAlign w:val="center"/>
          </w:tcPr>
          <w:p w14:paraId="374A4AE8"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9,945</w:t>
            </w:r>
          </w:p>
        </w:tc>
      </w:tr>
      <w:tr w:rsidR="00A84EEB" w14:paraId="374A4AF2" w14:textId="77777777" w:rsidTr="0053367E">
        <w:trPr>
          <w:trHeight w:val="298"/>
        </w:trPr>
        <w:tc>
          <w:tcPr>
            <w:tcW w:w="1220" w:type="dxa"/>
            <w:tcBorders>
              <w:top w:val="nil"/>
              <w:left w:val="nil"/>
              <w:bottom w:val="nil"/>
              <w:right w:val="nil"/>
            </w:tcBorders>
            <w:vAlign w:val="center"/>
            <w:hideMark/>
          </w:tcPr>
          <w:p w14:paraId="374A4AEA"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4,978</w:t>
            </w:r>
          </w:p>
        </w:tc>
        <w:tc>
          <w:tcPr>
            <w:tcW w:w="987" w:type="dxa"/>
            <w:tcBorders>
              <w:top w:val="nil"/>
              <w:left w:val="nil"/>
              <w:bottom w:val="nil"/>
              <w:right w:val="nil"/>
            </w:tcBorders>
            <w:vAlign w:val="center"/>
            <w:hideMark/>
          </w:tcPr>
          <w:p w14:paraId="374A4AEB"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nil"/>
              <w:right w:val="nil"/>
            </w:tcBorders>
            <w:vAlign w:val="center"/>
            <w:hideMark/>
          </w:tcPr>
          <w:p w14:paraId="374A4AEC"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4,978</w:t>
            </w:r>
          </w:p>
        </w:tc>
        <w:tc>
          <w:tcPr>
            <w:tcW w:w="1201" w:type="dxa"/>
            <w:tcBorders>
              <w:top w:val="nil"/>
              <w:left w:val="nil"/>
              <w:bottom w:val="nil"/>
              <w:right w:val="nil"/>
            </w:tcBorders>
            <w:vAlign w:val="center"/>
            <w:hideMark/>
          </w:tcPr>
          <w:p w14:paraId="374A4AED" w14:textId="77777777" w:rsidR="001F2804" w:rsidRPr="007F57D1" w:rsidRDefault="0020078B"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 xml:space="preserve"> </w:t>
            </w:r>
          </w:p>
        </w:tc>
        <w:tc>
          <w:tcPr>
            <w:tcW w:w="3485" w:type="dxa"/>
            <w:tcBorders>
              <w:top w:val="nil"/>
              <w:left w:val="nil"/>
              <w:bottom w:val="nil"/>
              <w:right w:val="nil"/>
            </w:tcBorders>
            <w:vAlign w:val="center"/>
            <w:hideMark/>
          </w:tcPr>
          <w:p w14:paraId="374A4AEE" w14:textId="77777777" w:rsidR="001F2804" w:rsidRPr="007F57D1" w:rsidRDefault="0020078B"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val="cy-GB" w:eastAsia="en-GB"/>
              </w:rPr>
              <w:t>Costau Trafnidiaeth</w:t>
            </w:r>
          </w:p>
        </w:tc>
        <w:tc>
          <w:tcPr>
            <w:tcW w:w="1220" w:type="dxa"/>
            <w:tcBorders>
              <w:top w:val="nil"/>
              <w:left w:val="nil"/>
              <w:bottom w:val="nil"/>
              <w:right w:val="nil"/>
            </w:tcBorders>
            <w:vAlign w:val="center"/>
          </w:tcPr>
          <w:p w14:paraId="374A4AEF"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4,935</w:t>
            </w:r>
          </w:p>
        </w:tc>
        <w:tc>
          <w:tcPr>
            <w:tcW w:w="987" w:type="dxa"/>
            <w:tcBorders>
              <w:top w:val="nil"/>
              <w:left w:val="nil"/>
              <w:bottom w:val="nil"/>
              <w:right w:val="nil"/>
            </w:tcBorders>
            <w:vAlign w:val="center"/>
          </w:tcPr>
          <w:p w14:paraId="374A4AF0"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133" w:type="dxa"/>
            <w:tcBorders>
              <w:top w:val="nil"/>
              <w:left w:val="nil"/>
              <w:bottom w:val="nil"/>
              <w:right w:val="nil"/>
            </w:tcBorders>
            <w:vAlign w:val="center"/>
          </w:tcPr>
          <w:p w14:paraId="374A4AF1"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4,935</w:t>
            </w:r>
          </w:p>
        </w:tc>
      </w:tr>
      <w:tr w:rsidR="00A84EEB" w14:paraId="374A4AFB" w14:textId="77777777" w:rsidTr="0053367E">
        <w:trPr>
          <w:trHeight w:val="298"/>
        </w:trPr>
        <w:tc>
          <w:tcPr>
            <w:tcW w:w="1220" w:type="dxa"/>
            <w:tcBorders>
              <w:top w:val="nil"/>
              <w:left w:val="nil"/>
              <w:bottom w:val="nil"/>
              <w:right w:val="nil"/>
            </w:tcBorders>
            <w:vAlign w:val="center"/>
            <w:hideMark/>
          </w:tcPr>
          <w:p w14:paraId="374A4AF3"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38,677</w:t>
            </w:r>
          </w:p>
        </w:tc>
        <w:tc>
          <w:tcPr>
            <w:tcW w:w="987" w:type="dxa"/>
            <w:tcBorders>
              <w:top w:val="nil"/>
              <w:left w:val="nil"/>
              <w:bottom w:val="nil"/>
              <w:right w:val="nil"/>
            </w:tcBorders>
            <w:vAlign w:val="center"/>
            <w:hideMark/>
          </w:tcPr>
          <w:p w14:paraId="374A4AF4"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nil"/>
              <w:right w:val="nil"/>
            </w:tcBorders>
            <w:vAlign w:val="center"/>
            <w:hideMark/>
          </w:tcPr>
          <w:p w14:paraId="374A4AF5"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38,677</w:t>
            </w:r>
          </w:p>
        </w:tc>
        <w:tc>
          <w:tcPr>
            <w:tcW w:w="1201" w:type="dxa"/>
            <w:tcBorders>
              <w:top w:val="nil"/>
              <w:left w:val="nil"/>
              <w:bottom w:val="nil"/>
              <w:right w:val="nil"/>
            </w:tcBorders>
            <w:vAlign w:val="center"/>
            <w:hideMark/>
          </w:tcPr>
          <w:p w14:paraId="374A4AF6" w14:textId="77777777" w:rsidR="001F2804" w:rsidRPr="007F57D1" w:rsidRDefault="0020078B"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 xml:space="preserve"> </w:t>
            </w:r>
          </w:p>
        </w:tc>
        <w:tc>
          <w:tcPr>
            <w:tcW w:w="3485" w:type="dxa"/>
            <w:tcBorders>
              <w:top w:val="nil"/>
              <w:left w:val="nil"/>
              <w:bottom w:val="nil"/>
              <w:right w:val="nil"/>
            </w:tcBorders>
            <w:vAlign w:val="center"/>
            <w:hideMark/>
          </w:tcPr>
          <w:p w14:paraId="374A4AF7" w14:textId="77777777" w:rsidR="001F2804" w:rsidRPr="007F57D1" w:rsidRDefault="0020078B"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val="cy-GB" w:eastAsia="en-GB"/>
              </w:rPr>
              <w:t>Cyflenwadau a Gwasanaethau</w:t>
            </w:r>
          </w:p>
        </w:tc>
        <w:tc>
          <w:tcPr>
            <w:tcW w:w="1220" w:type="dxa"/>
            <w:tcBorders>
              <w:top w:val="nil"/>
              <w:left w:val="nil"/>
              <w:bottom w:val="nil"/>
              <w:right w:val="nil"/>
            </w:tcBorders>
            <w:vAlign w:val="center"/>
          </w:tcPr>
          <w:p w14:paraId="374A4AF8"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42,362</w:t>
            </w:r>
          </w:p>
        </w:tc>
        <w:tc>
          <w:tcPr>
            <w:tcW w:w="987" w:type="dxa"/>
            <w:tcBorders>
              <w:top w:val="nil"/>
              <w:left w:val="nil"/>
              <w:bottom w:val="nil"/>
              <w:right w:val="nil"/>
            </w:tcBorders>
            <w:vAlign w:val="center"/>
          </w:tcPr>
          <w:p w14:paraId="374A4AF9"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133" w:type="dxa"/>
            <w:tcBorders>
              <w:top w:val="nil"/>
              <w:left w:val="nil"/>
              <w:bottom w:val="nil"/>
              <w:right w:val="nil"/>
            </w:tcBorders>
            <w:vAlign w:val="center"/>
          </w:tcPr>
          <w:p w14:paraId="374A4AFA"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42,362</w:t>
            </w:r>
          </w:p>
        </w:tc>
      </w:tr>
      <w:tr w:rsidR="00A84EEB" w14:paraId="374A4B04" w14:textId="77777777" w:rsidTr="0053367E">
        <w:trPr>
          <w:trHeight w:val="298"/>
        </w:trPr>
        <w:tc>
          <w:tcPr>
            <w:tcW w:w="1220" w:type="dxa"/>
            <w:tcBorders>
              <w:top w:val="nil"/>
              <w:left w:val="nil"/>
              <w:bottom w:val="nil"/>
              <w:right w:val="nil"/>
            </w:tcBorders>
            <w:vAlign w:val="center"/>
            <w:hideMark/>
          </w:tcPr>
          <w:p w14:paraId="374A4AFC"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368</w:t>
            </w:r>
          </w:p>
        </w:tc>
        <w:tc>
          <w:tcPr>
            <w:tcW w:w="987" w:type="dxa"/>
            <w:tcBorders>
              <w:top w:val="nil"/>
              <w:left w:val="nil"/>
              <w:bottom w:val="nil"/>
              <w:right w:val="nil"/>
            </w:tcBorders>
            <w:vAlign w:val="center"/>
            <w:hideMark/>
          </w:tcPr>
          <w:p w14:paraId="374A4AFD"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nil"/>
              <w:right w:val="nil"/>
            </w:tcBorders>
            <w:vAlign w:val="center"/>
            <w:hideMark/>
          </w:tcPr>
          <w:p w14:paraId="374A4AFE"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368</w:t>
            </w:r>
          </w:p>
        </w:tc>
        <w:tc>
          <w:tcPr>
            <w:tcW w:w="1201" w:type="dxa"/>
            <w:tcBorders>
              <w:top w:val="nil"/>
              <w:left w:val="nil"/>
              <w:bottom w:val="nil"/>
              <w:right w:val="nil"/>
            </w:tcBorders>
            <w:vAlign w:val="center"/>
            <w:hideMark/>
          </w:tcPr>
          <w:p w14:paraId="374A4AFF" w14:textId="77777777" w:rsidR="001F2804" w:rsidRPr="007F57D1" w:rsidRDefault="0020078B"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 xml:space="preserve"> </w:t>
            </w:r>
          </w:p>
        </w:tc>
        <w:tc>
          <w:tcPr>
            <w:tcW w:w="3485" w:type="dxa"/>
            <w:tcBorders>
              <w:top w:val="nil"/>
              <w:left w:val="nil"/>
              <w:bottom w:val="nil"/>
              <w:right w:val="nil"/>
            </w:tcBorders>
            <w:vAlign w:val="center"/>
            <w:hideMark/>
          </w:tcPr>
          <w:p w14:paraId="374A4B00" w14:textId="77777777" w:rsidR="001F2804" w:rsidRPr="007F57D1" w:rsidRDefault="0020078B"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val="cy-GB" w:eastAsia="en-GB"/>
              </w:rPr>
              <w:t>Cynlluniau Digwyddiadau Mawr</w:t>
            </w:r>
          </w:p>
        </w:tc>
        <w:tc>
          <w:tcPr>
            <w:tcW w:w="1220" w:type="dxa"/>
            <w:tcBorders>
              <w:top w:val="nil"/>
              <w:left w:val="nil"/>
              <w:bottom w:val="nil"/>
              <w:right w:val="nil"/>
            </w:tcBorders>
            <w:vAlign w:val="center"/>
          </w:tcPr>
          <w:p w14:paraId="374A4B01"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266</w:t>
            </w:r>
          </w:p>
        </w:tc>
        <w:tc>
          <w:tcPr>
            <w:tcW w:w="987" w:type="dxa"/>
            <w:tcBorders>
              <w:top w:val="nil"/>
              <w:left w:val="nil"/>
              <w:bottom w:val="nil"/>
              <w:right w:val="nil"/>
            </w:tcBorders>
            <w:vAlign w:val="center"/>
          </w:tcPr>
          <w:p w14:paraId="374A4B02"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133" w:type="dxa"/>
            <w:tcBorders>
              <w:top w:val="nil"/>
              <w:left w:val="nil"/>
              <w:bottom w:val="nil"/>
              <w:right w:val="nil"/>
            </w:tcBorders>
            <w:vAlign w:val="center"/>
          </w:tcPr>
          <w:p w14:paraId="374A4B03"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266</w:t>
            </w:r>
          </w:p>
        </w:tc>
      </w:tr>
      <w:tr w:rsidR="00A84EEB" w14:paraId="374A4B0D" w14:textId="77777777" w:rsidTr="0053367E">
        <w:trPr>
          <w:trHeight w:val="298"/>
        </w:trPr>
        <w:tc>
          <w:tcPr>
            <w:tcW w:w="1220" w:type="dxa"/>
            <w:tcBorders>
              <w:top w:val="nil"/>
              <w:left w:val="nil"/>
              <w:bottom w:val="nil"/>
              <w:right w:val="nil"/>
            </w:tcBorders>
            <w:vAlign w:val="center"/>
            <w:hideMark/>
          </w:tcPr>
          <w:p w14:paraId="374A4B05"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212</w:t>
            </w:r>
          </w:p>
        </w:tc>
        <w:tc>
          <w:tcPr>
            <w:tcW w:w="987" w:type="dxa"/>
            <w:tcBorders>
              <w:top w:val="nil"/>
              <w:left w:val="nil"/>
              <w:bottom w:val="nil"/>
              <w:right w:val="nil"/>
            </w:tcBorders>
            <w:vAlign w:val="center"/>
            <w:hideMark/>
          </w:tcPr>
          <w:p w14:paraId="374A4B06"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nil"/>
              <w:right w:val="nil"/>
            </w:tcBorders>
            <w:vAlign w:val="center"/>
            <w:hideMark/>
          </w:tcPr>
          <w:p w14:paraId="374A4B07"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212</w:t>
            </w:r>
          </w:p>
        </w:tc>
        <w:tc>
          <w:tcPr>
            <w:tcW w:w="1201" w:type="dxa"/>
            <w:tcBorders>
              <w:top w:val="nil"/>
              <w:left w:val="nil"/>
              <w:bottom w:val="nil"/>
              <w:right w:val="nil"/>
            </w:tcBorders>
            <w:vAlign w:val="center"/>
            <w:hideMark/>
          </w:tcPr>
          <w:p w14:paraId="374A4B08" w14:textId="77777777" w:rsidR="001F2804" w:rsidRPr="007F57D1" w:rsidRDefault="0020078B"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 xml:space="preserve"> </w:t>
            </w:r>
          </w:p>
        </w:tc>
        <w:tc>
          <w:tcPr>
            <w:tcW w:w="3485" w:type="dxa"/>
            <w:tcBorders>
              <w:top w:val="nil"/>
              <w:left w:val="nil"/>
              <w:bottom w:val="nil"/>
              <w:right w:val="nil"/>
            </w:tcBorders>
            <w:vAlign w:val="center"/>
            <w:hideMark/>
          </w:tcPr>
          <w:p w14:paraId="374A4B09" w14:textId="77777777" w:rsidR="001F2804" w:rsidRPr="007F57D1" w:rsidRDefault="0020078B"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val="cy-GB" w:eastAsia="en-GB"/>
              </w:rPr>
              <w:t>Mentrau Gweithredol Rhagweithiol</w:t>
            </w:r>
          </w:p>
        </w:tc>
        <w:tc>
          <w:tcPr>
            <w:tcW w:w="1220" w:type="dxa"/>
            <w:tcBorders>
              <w:top w:val="nil"/>
              <w:left w:val="nil"/>
              <w:bottom w:val="nil"/>
              <w:right w:val="nil"/>
            </w:tcBorders>
            <w:vAlign w:val="center"/>
          </w:tcPr>
          <w:p w14:paraId="374A4B0A"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157</w:t>
            </w:r>
          </w:p>
        </w:tc>
        <w:tc>
          <w:tcPr>
            <w:tcW w:w="987" w:type="dxa"/>
            <w:tcBorders>
              <w:top w:val="nil"/>
              <w:left w:val="nil"/>
              <w:bottom w:val="nil"/>
              <w:right w:val="nil"/>
            </w:tcBorders>
            <w:vAlign w:val="center"/>
          </w:tcPr>
          <w:p w14:paraId="374A4B0B"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133" w:type="dxa"/>
            <w:tcBorders>
              <w:top w:val="nil"/>
              <w:left w:val="nil"/>
              <w:bottom w:val="nil"/>
              <w:right w:val="nil"/>
            </w:tcBorders>
            <w:vAlign w:val="center"/>
          </w:tcPr>
          <w:p w14:paraId="374A4B0C"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157</w:t>
            </w:r>
          </w:p>
        </w:tc>
      </w:tr>
      <w:tr w:rsidR="00A84EEB" w14:paraId="374A4B16" w14:textId="77777777" w:rsidTr="0053367E">
        <w:trPr>
          <w:trHeight w:val="298"/>
        </w:trPr>
        <w:tc>
          <w:tcPr>
            <w:tcW w:w="1220" w:type="dxa"/>
            <w:tcBorders>
              <w:top w:val="nil"/>
              <w:left w:val="nil"/>
              <w:bottom w:val="nil"/>
              <w:right w:val="nil"/>
            </w:tcBorders>
            <w:vAlign w:val="center"/>
            <w:hideMark/>
          </w:tcPr>
          <w:p w14:paraId="374A4B0E"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nil"/>
              <w:right w:val="nil"/>
            </w:tcBorders>
            <w:vAlign w:val="center"/>
            <w:hideMark/>
          </w:tcPr>
          <w:p w14:paraId="374A4B0F"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(25,715)</w:t>
            </w:r>
          </w:p>
        </w:tc>
        <w:tc>
          <w:tcPr>
            <w:tcW w:w="987" w:type="dxa"/>
            <w:tcBorders>
              <w:top w:val="nil"/>
              <w:left w:val="nil"/>
              <w:bottom w:val="nil"/>
              <w:right w:val="nil"/>
            </w:tcBorders>
            <w:vAlign w:val="center"/>
            <w:hideMark/>
          </w:tcPr>
          <w:p w14:paraId="374A4B10"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(25,715)</w:t>
            </w:r>
          </w:p>
        </w:tc>
        <w:tc>
          <w:tcPr>
            <w:tcW w:w="1201" w:type="dxa"/>
            <w:tcBorders>
              <w:top w:val="nil"/>
              <w:left w:val="nil"/>
              <w:bottom w:val="nil"/>
              <w:right w:val="nil"/>
            </w:tcBorders>
            <w:vAlign w:val="center"/>
            <w:hideMark/>
          </w:tcPr>
          <w:p w14:paraId="374A4B11" w14:textId="77777777" w:rsidR="001F2804" w:rsidRPr="007F57D1" w:rsidRDefault="001F2804" w:rsidP="001F2804">
            <w:pPr>
              <w:spacing w:after="0" w:line="240" w:lineRule="auto"/>
              <w:jc w:val="right"/>
              <w:rPr>
                <w:rFonts w:eastAsia="Times New Roman" w:cs="Arial"/>
                <w:color w:val="000000"/>
                <w:sz w:val="18"/>
                <w:szCs w:val="18"/>
                <w:lang w:eastAsia="en-GB"/>
              </w:rPr>
            </w:pPr>
          </w:p>
        </w:tc>
        <w:tc>
          <w:tcPr>
            <w:tcW w:w="3485" w:type="dxa"/>
            <w:tcBorders>
              <w:top w:val="nil"/>
              <w:left w:val="nil"/>
              <w:bottom w:val="nil"/>
              <w:right w:val="nil"/>
            </w:tcBorders>
            <w:vAlign w:val="center"/>
            <w:hideMark/>
          </w:tcPr>
          <w:p w14:paraId="374A4B12" w14:textId="77777777" w:rsidR="001F2804" w:rsidRPr="007F57D1" w:rsidRDefault="0020078B"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val="cy-GB" w:eastAsia="en-GB"/>
              </w:rPr>
              <w:t>Incwm Arall</w:t>
            </w:r>
          </w:p>
        </w:tc>
        <w:tc>
          <w:tcPr>
            <w:tcW w:w="1220" w:type="dxa"/>
            <w:tcBorders>
              <w:top w:val="nil"/>
              <w:left w:val="nil"/>
              <w:bottom w:val="nil"/>
              <w:right w:val="nil"/>
            </w:tcBorders>
            <w:vAlign w:val="center"/>
          </w:tcPr>
          <w:p w14:paraId="374A4B13"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87" w:type="dxa"/>
            <w:tcBorders>
              <w:top w:val="nil"/>
              <w:left w:val="nil"/>
              <w:bottom w:val="nil"/>
              <w:right w:val="nil"/>
            </w:tcBorders>
            <w:vAlign w:val="center"/>
          </w:tcPr>
          <w:p w14:paraId="374A4B14"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(37,141)</w:t>
            </w:r>
          </w:p>
        </w:tc>
        <w:tc>
          <w:tcPr>
            <w:tcW w:w="1133" w:type="dxa"/>
            <w:tcBorders>
              <w:top w:val="nil"/>
              <w:left w:val="nil"/>
              <w:bottom w:val="nil"/>
              <w:right w:val="nil"/>
            </w:tcBorders>
            <w:vAlign w:val="center"/>
          </w:tcPr>
          <w:p w14:paraId="374A4B15"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(37,141)</w:t>
            </w:r>
          </w:p>
        </w:tc>
      </w:tr>
      <w:tr w:rsidR="00A84EEB" w14:paraId="374A4B1F" w14:textId="77777777" w:rsidTr="0053367E">
        <w:trPr>
          <w:trHeight w:val="298"/>
        </w:trPr>
        <w:tc>
          <w:tcPr>
            <w:tcW w:w="1220" w:type="dxa"/>
            <w:tcBorders>
              <w:top w:val="nil"/>
              <w:left w:val="nil"/>
              <w:bottom w:val="nil"/>
              <w:right w:val="nil"/>
            </w:tcBorders>
            <w:vAlign w:val="center"/>
            <w:hideMark/>
          </w:tcPr>
          <w:p w14:paraId="374A4B17"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nil"/>
              <w:right w:val="nil"/>
            </w:tcBorders>
            <w:vAlign w:val="center"/>
            <w:hideMark/>
          </w:tcPr>
          <w:p w14:paraId="374A4B18"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987" w:type="dxa"/>
            <w:tcBorders>
              <w:top w:val="nil"/>
              <w:left w:val="nil"/>
              <w:bottom w:val="nil"/>
              <w:right w:val="nil"/>
            </w:tcBorders>
            <w:vAlign w:val="center"/>
            <w:hideMark/>
          </w:tcPr>
          <w:p w14:paraId="374A4B19"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01" w:type="dxa"/>
            <w:tcBorders>
              <w:top w:val="nil"/>
              <w:left w:val="nil"/>
              <w:bottom w:val="nil"/>
              <w:right w:val="nil"/>
            </w:tcBorders>
            <w:vAlign w:val="center"/>
            <w:hideMark/>
          </w:tcPr>
          <w:p w14:paraId="374A4B1A" w14:textId="77777777" w:rsidR="001F2804" w:rsidRPr="007F57D1" w:rsidRDefault="001F2804" w:rsidP="001F2804">
            <w:pPr>
              <w:spacing w:after="0" w:line="240" w:lineRule="auto"/>
              <w:jc w:val="right"/>
              <w:rPr>
                <w:rFonts w:eastAsia="Times New Roman" w:cs="Arial"/>
                <w:color w:val="000000"/>
                <w:sz w:val="18"/>
                <w:szCs w:val="18"/>
                <w:lang w:eastAsia="en-GB"/>
              </w:rPr>
            </w:pPr>
          </w:p>
        </w:tc>
        <w:tc>
          <w:tcPr>
            <w:tcW w:w="3485" w:type="dxa"/>
            <w:tcBorders>
              <w:top w:val="nil"/>
              <w:left w:val="nil"/>
              <w:bottom w:val="nil"/>
              <w:right w:val="nil"/>
            </w:tcBorders>
            <w:vAlign w:val="center"/>
            <w:hideMark/>
          </w:tcPr>
          <w:p w14:paraId="374A4B1B" w14:textId="77777777" w:rsidR="001F2804" w:rsidRPr="007F57D1" w:rsidRDefault="0020078B"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val="cy-GB" w:eastAsia="en-GB"/>
              </w:rPr>
              <w:t>Cyfraniad at Gwmni Cyfrifiaduron yr Heddlu</w:t>
            </w:r>
          </w:p>
        </w:tc>
        <w:tc>
          <w:tcPr>
            <w:tcW w:w="1220" w:type="dxa"/>
            <w:tcBorders>
              <w:top w:val="nil"/>
              <w:left w:val="nil"/>
              <w:bottom w:val="nil"/>
              <w:right w:val="nil"/>
            </w:tcBorders>
            <w:vAlign w:val="center"/>
          </w:tcPr>
          <w:p w14:paraId="374A4B1C"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87" w:type="dxa"/>
            <w:tcBorders>
              <w:top w:val="nil"/>
              <w:left w:val="nil"/>
              <w:bottom w:val="nil"/>
              <w:right w:val="nil"/>
            </w:tcBorders>
            <w:vAlign w:val="center"/>
          </w:tcPr>
          <w:p w14:paraId="374A4B1D"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1133" w:type="dxa"/>
            <w:tcBorders>
              <w:top w:val="nil"/>
              <w:left w:val="nil"/>
              <w:bottom w:val="nil"/>
              <w:right w:val="nil"/>
            </w:tcBorders>
            <w:vAlign w:val="center"/>
          </w:tcPr>
          <w:p w14:paraId="374A4B1E"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r>
      <w:tr w:rsidR="00A84EEB" w14:paraId="374A4B28" w14:textId="77777777" w:rsidTr="0053367E">
        <w:trPr>
          <w:trHeight w:val="298"/>
        </w:trPr>
        <w:tc>
          <w:tcPr>
            <w:tcW w:w="1220" w:type="dxa"/>
            <w:tcBorders>
              <w:top w:val="nil"/>
              <w:left w:val="nil"/>
              <w:bottom w:val="nil"/>
              <w:right w:val="nil"/>
            </w:tcBorders>
            <w:vAlign w:val="center"/>
            <w:hideMark/>
          </w:tcPr>
          <w:p w14:paraId="374A4B20"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987" w:type="dxa"/>
            <w:tcBorders>
              <w:top w:val="nil"/>
              <w:left w:val="nil"/>
              <w:bottom w:val="nil"/>
              <w:right w:val="nil"/>
            </w:tcBorders>
            <w:vAlign w:val="center"/>
            <w:hideMark/>
          </w:tcPr>
          <w:p w14:paraId="374A4B21"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987" w:type="dxa"/>
            <w:tcBorders>
              <w:top w:val="nil"/>
              <w:left w:val="nil"/>
              <w:bottom w:val="nil"/>
              <w:right w:val="nil"/>
            </w:tcBorders>
            <w:vAlign w:val="center"/>
            <w:hideMark/>
          </w:tcPr>
          <w:p w14:paraId="374A4B22"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01" w:type="dxa"/>
            <w:tcBorders>
              <w:top w:val="nil"/>
              <w:left w:val="nil"/>
              <w:bottom w:val="nil"/>
              <w:right w:val="nil"/>
            </w:tcBorders>
            <w:vAlign w:val="center"/>
            <w:hideMark/>
          </w:tcPr>
          <w:p w14:paraId="374A4B23" w14:textId="77777777" w:rsidR="001F2804" w:rsidRPr="007F57D1" w:rsidRDefault="001F2804" w:rsidP="001F2804">
            <w:pPr>
              <w:spacing w:after="0" w:line="240" w:lineRule="auto"/>
              <w:jc w:val="right"/>
              <w:rPr>
                <w:rFonts w:eastAsia="Times New Roman" w:cs="Arial"/>
                <w:color w:val="000000"/>
                <w:sz w:val="18"/>
                <w:szCs w:val="18"/>
                <w:lang w:eastAsia="en-GB"/>
              </w:rPr>
            </w:pPr>
          </w:p>
        </w:tc>
        <w:tc>
          <w:tcPr>
            <w:tcW w:w="3485" w:type="dxa"/>
            <w:tcBorders>
              <w:top w:val="nil"/>
              <w:left w:val="nil"/>
              <w:bottom w:val="nil"/>
              <w:right w:val="nil"/>
            </w:tcBorders>
            <w:vAlign w:val="center"/>
            <w:hideMark/>
          </w:tcPr>
          <w:p w14:paraId="374A4B24" w14:textId="77777777" w:rsidR="001F2804" w:rsidRPr="007F57D1" w:rsidRDefault="0020078B"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val="cy-GB" w:eastAsia="en-GB"/>
              </w:rPr>
              <w:t>Taliadau Cyfalaf</w:t>
            </w:r>
          </w:p>
        </w:tc>
        <w:tc>
          <w:tcPr>
            <w:tcW w:w="1220" w:type="dxa"/>
            <w:tcBorders>
              <w:top w:val="nil"/>
              <w:left w:val="nil"/>
              <w:bottom w:val="nil"/>
              <w:right w:val="nil"/>
            </w:tcBorders>
            <w:vAlign w:val="center"/>
          </w:tcPr>
          <w:p w14:paraId="374A4B25"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87" w:type="dxa"/>
            <w:tcBorders>
              <w:top w:val="nil"/>
              <w:left w:val="nil"/>
              <w:bottom w:val="nil"/>
              <w:right w:val="nil"/>
            </w:tcBorders>
            <w:vAlign w:val="center"/>
          </w:tcPr>
          <w:p w14:paraId="374A4B26"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1133" w:type="dxa"/>
            <w:tcBorders>
              <w:top w:val="nil"/>
              <w:left w:val="nil"/>
              <w:bottom w:val="nil"/>
              <w:right w:val="nil"/>
            </w:tcBorders>
            <w:vAlign w:val="center"/>
          </w:tcPr>
          <w:p w14:paraId="374A4B27"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r>
      <w:tr w:rsidR="00A84EEB" w14:paraId="374A4B31" w14:textId="77777777" w:rsidTr="0053367E">
        <w:trPr>
          <w:trHeight w:val="313"/>
        </w:trPr>
        <w:tc>
          <w:tcPr>
            <w:tcW w:w="1220" w:type="dxa"/>
            <w:tcBorders>
              <w:top w:val="nil"/>
              <w:left w:val="nil"/>
              <w:bottom w:val="nil"/>
              <w:right w:val="nil"/>
            </w:tcBorders>
            <w:vAlign w:val="center"/>
            <w:hideMark/>
          </w:tcPr>
          <w:p w14:paraId="374A4B29"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987" w:type="dxa"/>
            <w:tcBorders>
              <w:top w:val="nil"/>
              <w:left w:val="nil"/>
              <w:bottom w:val="nil"/>
              <w:right w:val="nil"/>
            </w:tcBorders>
            <w:vAlign w:val="center"/>
            <w:hideMark/>
          </w:tcPr>
          <w:p w14:paraId="374A4B2A"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987" w:type="dxa"/>
            <w:tcBorders>
              <w:top w:val="nil"/>
              <w:left w:val="nil"/>
              <w:bottom w:val="nil"/>
              <w:right w:val="nil"/>
            </w:tcBorders>
            <w:vAlign w:val="center"/>
            <w:hideMark/>
          </w:tcPr>
          <w:p w14:paraId="374A4B2B"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01" w:type="dxa"/>
            <w:tcBorders>
              <w:top w:val="nil"/>
              <w:left w:val="nil"/>
              <w:bottom w:val="nil"/>
              <w:right w:val="nil"/>
            </w:tcBorders>
            <w:vAlign w:val="center"/>
            <w:hideMark/>
          </w:tcPr>
          <w:p w14:paraId="374A4B2C" w14:textId="77777777" w:rsidR="001F2804" w:rsidRPr="007F57D1" w:rsidRDefault="001F2804" w:rsidP="001F2804">
            <w:pPr>
              <w:spacing w:after="0" w:line="240" w:lineRule="auto"/>
              <w:jc w:val="right"/>
              <w:rPr>
                <w:rFonts w:eastAsia="Times New Roman" w:cs="Arial"/>
                <w:color w:val="000000"/>
                <w:sz w:val="18"/>
                <w:szCs w:val="18"/>
                <w:lang w:eastAsia="en-GB"/>
              </w:rPr>
            </w:pPr>
          </w:p>
        </w:tc>
        <w:tc>
          <w:tcPr>
            <w:tcW w:w="3485" w:type="dxa"/>
            <w:tcBorders>
              <w:top w:val="nil"/>
              <w:left w:val="nil"/>
              <w:bottom w:val="single" w:sz="8" w:space="0" w:color="000000"/>
              <w:right w:val="nil"/>
            </w:tcBorders>
            <w:vAlign w:val="center"/>
            <w:hideMark/>
          </w:tcPr>
          <w:p w14:paraId="374A4B2D" w14:textId="77777777" w:rsidR="001F2804" w:rsidRPr="007F57D1" w:rsidRDefault="0020078B"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val="cy-GB" w:eastAsia="en-GB"/>
              </w:rPr>
              <w:t>Gofynion Refeniw Eraill a Gymeradwywyd</w:t>
            </w:r>
          </w:p>
        </w:tc>
        <w:tc>
          <w:tcPr>
            <w:tcW w:w="1220" w:type="dxa"/>
            <w:tcBorders>
              <w:top w:val="nil"/>
              <w:left w:val="nil"/>
              <w:bottom w:val="nil"/>
              <w:right w:val="nil"/>
            </w:tcBorders>
            <w:vAlign w:val="center"/>
          </w:tcPr>
          <w:p w14:paraId="374A4B2E"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87" w:type="dxa"/>
            <w:tcBorders>
              <w:top w:val="nil"/>
              <w:left w:val="nil"/>
              <w:bottom w:val="nil"/>
              <w:right w:val="nil"/>
            </w:tcBorders>
            <w:vAlign w:val="center"/>
          </w:tcPr>
          <w:p w14:paraId="374A4B2F"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1133" w:type="dxa"/>
            <w:tcBorders>
              <w:top w:val="nil"/>
              <w:left w:val="nil"/>
              <w:bottom w:val="nil"/>
              <w:right w:val="nil"/>
            </w:tcBorders>
            <w:vAlign w:val="center"/>
          </w:tcPr>
          <w:p w14:paraId="374A4B30"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r>
      <w:tr w:rsidR="00A84EEB" w14:paraId="374A4B3A" w14:textId="77777777" w:rsidTr="0053367E">
        <w:trPr>
          <w:trHeight w:val="313"/>
        </w:trPr>
        <w:tc>
          <w:tcPr>
            <w:tcW w:w="1220" w:type="dxa"/>
            <w:tcBorders>
              <w:top w:val="single" w:sz="8" w:space="0" w:color="000000"/>
              <w:left w:val="nil"/>
              <w:bottom w:val="single" w:sz="12" w:space="0" w:color="000000"/>
              <w:right w:val="nil"/>
            </w:tcBorders>
            <w:vAlign w:val="center"/>
            <w:hideMark/>
          </w:tcPr>
          <w:p w14:paraId="374A4B32" w14:textId="77777777" w:rsidR="001F2804" w:rsidRPr="007F57D1" w:rsidRDefault="0020078B" w:rsidP="001F2804">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182,968</w:t>
            </w:r>
          </w:p>
        </w:tc>
        <w:tc>
          <w:tcPr>
            <w:tcW w:w="987" w:type="dxa"/>
            <w:tcBorders>
              <w:top w:val="single" w:sz="8" w:space="0" w:color="000000"/>
              <w:left w:val="nil"/>
              <w:bottom w:val="single" w:sz="12" w:space="0" w:color="000000"/>
              <w:right w:val="nil"/>
            </w:tcBorders>
            <w:vAlign w:val="center"/>
            <w:hideMark/>
          </w:tcPr>
          <w:p w14:paraId="374A4B33" w14:textId="77777777" w:rsidR="001F2804" w:rsidRPr="007F57D1" w:rsidRDefault="0020078B" w:rsidP="001F2804">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(25,715)</w:t>
            </w:r>
          </w:p>
        </w:tc>
        <w:tc>
          <w:tcPr>
            <w:tcW w:w="987" w:type="dxa"/>
            <w:tcBorders>
              <w:top w:val="single" w:sz="8" w:space="0" w:color="000000"/>
              <w:left w:val="nil"/>
              <w:bottom w:val="single" w:sz="12" w:space="0" w:color="000000"/>
              <w:right w:val="nil"/>
            </w:tcBorders>
            <w:vAlign w:val="center"/>
            <w:hideMark/>
          </w:tcPr>
          <w:p w14:paraId="374A4B34" w14:textId="77777777" w:rsidR="001F2804" w:rsidRPr="007F57D1" w:rsidRDefault="0020078B" w:rsidP="001F2804">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157,253</w:t>
            </w:r>
          </w:p>
        </w:tc>
        <w:tc>
          <w:tcPr>
            <w:tcW w:w="1201" w:type="dxa"/>
            <w:tcBorders>
              <w:top w:val="single" w:sz="8" w:space="0" w:color="000000"/>
              <w:left w:val="nil"/>
              <w:bottom w:val="single" w:sz="12" w:space="0" w:color="000000"/>
              <w:right w:val="nil"/>
            </w:tcBorders>
            <w:vAlign w:val="center"/>
            <w:hideMark/>
          </w:tcPr>
          <w:p w14:paraId="374A4B35" w14:textId="77777777" w:rsidR="001F2804" w:rsidRPr="007F57D1" w:rsidRDefault="0020078B"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 xml:space="preserve"> </w:t>
            </w:r>
          </w:p>
        </w:tc>
        <w:tc>
          <w:tcPr>
            <w:tcW w:w="3485" w:type="dxa"/>
            <w:tcBorders>
              <w:top w:val="nil"/>
              <w:left w:val="nil"/>
              <w:bottom w:val="single" w:sz="12" w:space="0" w:color="000000"/>
              <w:right w:val="nil"/>
            </w:tcBorders>
            <w:vAlign w:val="center"/>
            <w:hideMark/>
          </w:tcPr>
          <w:p w14:paraId="374A4B36" w14:textId="77777777" w:rsidR="001F2804" w:rsidRPr="007F57D1" w:rsidRDefault="0020078B" w:rsidP="001F2804">
            <w:pPr>
              <w:spacing w:after="0" w:line="240" w:lineRule="auto"/>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Cost Gwasanaethau</w:t>
            </w:r>
          </w:p>
        </w:tc>
        <w:tc>
          <w:tcPr>
            <w:tcW w:w="1220" w:type="dxa"/>
            <w:tcBorders>
              <w:top w:val="single" w:sz="8" w:space="0" w:color="000000"/>
              <w:left w:val="nil"/>
              <w:bottom w:val="single" w:sz="12" w:space="0" w:color="000000"/>
              <w:right w:val="nil"/>
            </w:tcBorders>
            <w:vAlign w:val="center"/>
          </w:tcPr>
          <w:p w14:paraId="374A4B37" w14:textId="77777777" w:rsidR="001F2804" w:rsidRPr="007F57D1" w:rsidRDefault="0020078B" w:rsidP="001F2804">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191,754</w:t>
            </w:r>
          </w:p>
        </w:tc>
        <w:tc>
          <w:tcPr>
            <w:tcW w:w="987" w:type="dxa"/>
            <w:tcBorders>
              <w:top w:val="single" w:sz="8" w:space="0" w:color="000000"/>
              <w:left w:val="nil"/>
              <w:bottom w:val="single" w:sz="12" w:space="0" w:color="000000"/>
              <w:right w:val="nil"/>
            </w:tcBorders>
            <w:vAlign w:val="center"/>
          </w:tcPr>
          <w:p w14:paraId="374A4B38" w14:textId="77777777" w:rsidR="001F2804" w:rsidRPr="007F57D1" w:rsidRDefault="0020078B" w:rsidP="001F2804">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(37,141)</w:t>
            </w:r>
          </w:p>
        </w:tc>
        <w:tc>
          <w:tcPr>
            <w:tcW w:w="1133" w:type="dxa"/>
            <w:tcBorders>
              <w:top w:val="single" w:sz="8" w:space="0" w:color="000000"/>
              <w:left w:val="nil"/>
              <w:bottom w:val="single" w:sz="12" w:space="0" w:color="000000"/>
              <w:right w:val="nil"/>
            </w:tcBorders>
            <w:vAlign w:val="center"/>
          </w:tcPr>
          <w:p w14:paraId="374A4B39" w14:textId="77777777" w:rsidR="001F2804" w:rsidRPr="007F57D1" w:rsidRDefault="0020078B" w:rsidP="001F2804">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154,613</w:t>
            </w:r>
          </w:p>
        </w:tc>
      </w:tr>
      <w:tr w:rsidR="00A84EEB" w14:paraId="374A4B43" w14:textId="77777777" w:rsidTr="0053367E">
        <w:trPr>
          <w:trHeight w:val="313"/>
        </w:trPr>
        <w:tc>
          <w:tcPr>
            <w:tcW w:w="1220" w:type="dxa"/>
            <w:tcBorders>
              <w:top w:val="nil"/>
              <w:left w:val="nil"/>
              <w:bottom w:val="nil"/>
              <w:right w:val="nil"/>
            </w:tcBorders>
            <w:vAlign w:val="center"/>
            <w:hideMark/>
          </w:tcPr>
          <w:p w14:paraId="374A4B3B" w14:textId="77777777" w:rsidR="001F2804" w:rsidRPr="007F57D1" w:rsidRDefault="0020078B"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val="cy-GB" w:eastAsia="en-GB"/>
              </w:rPr>
              <w:t xml:space="preserve"> </w:t>
            </w:r>
          </w:p>
        </w:tc>
        <w:tc>
          <w:tcPr>
            <w:tcW w:w="987" w:type="dxa"/>
            <w:tcBorders>
              <w:top w:val="nil"/>
              <w:left w:val="nil"/>
              <w:bottom w:val="nil"/>
              <w:right w:val="nil"/>
            </w:tcBorders>
            <w:vAlign w:val="center"/>
            <w:hideMark/>
          </w:tcPr>
          <w:p w14:paraId="374A4B3C" w14:textId="77777777" w:rsidR="001F2804" w:rsidRPr="007F57D1" w:rsidRDefault="0020078B"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val="cy-GB" w:eastAsia="en-GB"/>
              </w:rPr>
              <w:t xml:space="preserve"> </w:t>
            </w:r>
          </w:p>
        </w:tc>
        <w:tc>
          <w:tcPr>
            <w:tcW w:w="987" w:type="dxa"/>
            <w:tcBorders>
              <w:top w:val="nil"/>
              <w:left w:val="nil"/>
              <w:bottom w:val="nil"/>
              <w:right w:val="nil"/>
            </w:tcBorders>
            <w:vAlign w:val="center"/>
            <w:hideMark/>
          </w:tcPr>
          <w:p w14:paraId="374A4B3D" w14:textId="77777777" w:rsidR="001F2804" w:rsidRPr="007F57D1" w:rsidRDefault="0020078B"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val="cy-GB" w:eastAsia="en-GB"/>
              </w:rPr>
              <w:t xml:space="preserve"> </w:t>
            </w:r>
          </w:p>
        </w:tc>
        <w:tc>
          <w:tcPr>
            <w:tcW w:w="1201" w:type="dxa"/>
            <w:tcBorders>
              <w:top w:val="nil"/>
              <w:left w:val="nil"/>
              <w:bottom w:val="nil"/>
              <w:right w:val="nil"/>
            </w:tcBorders>
            <w:vAlign w:val="center"/>
            <w:hideMark/>
          </w:tcPr>
          <w:p w14:paraId="374A4B3E" w14:textId="77777777" w:rsidR="001F2804" w:rsidRPr="007F57D1" w:rsidRDefault="0020078B"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 xml:space="preserve"> </w:t>
            </w:r>
          </w:p>
        </w:tc>
        <w:tc>
          <w:tcPr>
            <w:tcW w:w="3485" w:type="dxa"/>
            <w:tcBorders>
              <w:top w:val="nil"/>
              <w:left w:val="nil"/>
              <w:bottom w:val="nil"/>
              <w:right w:val="nil"/>
            </w:tcBorders>
            <w:vAlign w:val="center"/>
            <w:hideMark/>
          </w:tcPr>
          <w:p w14:paraId="374A4B3F" w14:textId="77777777" w:rsidR="001F2804" w:rsidRPr="007F57D1" w:rsidRDefault="0020078B"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val="cy-GB" w:eastAsia="en-GB"/>
              </w:rPr>
              <w:t xml:space="preserve"> </w:t>
            </w:r>
          </w:p>
        </w:tc>
        <w:tc>
          <w:tcPr>
            <w:tcW w:w="1220" w:type="dxa"/>
            <w:tcBorders>
              <w:top w:val="nil"/>
              <w:left w:val="nil"/>
              <w:bottom w:val="nil"/>
              <w:right w:val="nil"/>
            </w:tcBorders>
            <w:vAlign w:val="center"/>
          </w:tcPr>
          <w:p w14:paraId="374A4B40" w14:textId="77777777" w:rsidR="001F2804" w:rsidRPr="007F57D1" w:rsidRDefault="001F2804" w:rsidP="001F2804">
            <w:pPr>
              <w:spacing w:after="0" w:line="240" w:lineRule="auto"/>
              <w:jc w:val="center"/>
              <w:rPr>
                <w:rFonts w:eastAsia="Times New Roman" w:cs="Arial"/>
                <w:color w:val="000000"/>
                <w:sz w:val="18"/>
                <w:szCs w:val="18"/>
                <w:lang w:eastAsia="en-GB"/>
              </w:rPr>
            </w:pPr>
          </w:p>
        </w:tc>
        <w:tc>
          <w:tcPr>
            <w:tcW w:w="987" w:type="dxa"/>
            <w:tcBorders>
              <w:top w:val="nil"/>
              <w:left w:val="nil"/>
              <w:bottom w:val="nil"/>
              <w:right w:val="nil"/>
            </w:tcBorders>
            <w:vAlign w:val="center"/>
          </w:tcPr>
          <w:p w14:paraId="374A4B41" w14:textId="77777777" w:rsidR="001F2804" w:rsidRPr="007F57D1" w:rsidRDefault="001F2804" w:rsidP="001F2804">
            <w:pPr>
              <w:spacing w:after="0" w:line="240" w:lineRule="auto"/>
              <w:jc w:val="center"/>
              <w:rPr>
                <w:rFonts w:eastAsia="Times New Roman" w:cs="Arial"/>
                <w:color w:val="000000"/>
                <w:sz w:val="18"/>
                <w:szCs w:val="18"/>
                <w:lang w:eastAsia="en-GB"/>
              </w:rPr>
            </w:pPr>
          </w:p>
        </w:tc>
        <w:tc>
          <w:tcPr>
            <w:tcW w:w="1133" w:type="dxa"/>
            <w:tcBorders>
              <w:top w:val="nil"/>
              <w:left w:val="nil"/>
              <w:bottom w:val="nil"/>
              <w:right w:val="nil"/>
            </w:tcBorders>
            <w:vAlign w:val="center"/>
          </w:tcPr>
          <w:p w14:paraId="374A4B42" w14:textId="77777777" w:rsidR="001F2804" w:rsidRPr="007F57D1" w:rsidRDefault="001F2804" w:rsidP="001F2804">
            <w:pPr>
              <w:spacing w:after="0" w:line="240" w:lineRule="auto"/>
              <w:jc w:val="center"/>
              <w:rPr>
                <w:rFonts w:eastAsia="Times New Roman" w:cs="Arial"/>
                <w:color w:val="000000"/>
                <w:sz w:val="18"/>
                <w:szCs w:val="18"/>
                <w:lang w:eastAsia="en-GB"/>
              </w:rPr>
            </w:pPr>
          </w:p>
        </w:tc>
      </w:tr>
      <w:tr w:rsidR="00A84EEB" w14:paraId="374A4B4C" w14:textId="77777777" w:rsidTr="0053367E">
        <w:trPr>
          <w:trHeight w:val="298"/>
        </w:trPr>
        <w:tc>
          <w:tcPr>
            <w:tcW w:w="1220" w:type="dxa"/>
            <w:tcBorders>
              <w:top w:val="nil"/>
              <w:left w:val="nil"/>
              <w:bottom w:val="nil"/>
              <w:right w:val="nil"/>
            </w:tcBorders>
            <w:vAlign w:val="center"/>
            <w:hideMark/>
          </w:tcPr>
          <w:p w14:paraId="374A4B44"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(197)</w:t>
            </w:r>
          </w:p>
        </w:tc>
        <w:tc>
          <w:tcPr>
            <w:tcW w:w="987" w:type="dxa"/>
            <w:tcBorders>
              <w:top w:val="nil"/>
              <w:left w:val="nil"/>
              <w:bottom w:val="nil"/>
              <w:right w:val="nil"/>
            </w:tcBorders>
            <w:vAlign w:val="center"/>
            <w:hideMark/>
          </w:tcPr>
          <w:p w14:paraId="374A4B45"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(20,163)</w:t>
            </w:r>
          </w:p>
        </w:tc>
        <w:tc>
          <w:tcPr>
            <w:tcW w:w="987" w:type="dxa"/>
            <w:tcBorders>
              <w:top w:val="nil"/>
              <w:left w:val="nil"/>
              <w:bottom w:val="nil"/>
              <w:right w:val="nil"/>
            </w:tcBorders>
            <w:vAlign w:val="center"/>
            <w:hideMark/>
          </w:tcPr>
          <w:p w14:paraId="374A4B46"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(20,360)</w:t>
            </w:r>
          </w:p>
        </w:tc>
        <w:tc>
          <w:tcPr>
            <w:tcW w:w="1201" w:type="dxa"/>
            <w:tcBorders>
              <w:top w:val="nil"/>
              <w:left w:val="nil"/>
              <w:bottom w:val="nil"/>
              <w:right w:val="nil"/>
            </w:tcBorders>
            <w:vAlign w:val="center"/>
            <w:hideMark/>
          </w:tcPr>
          <w:p w14:paraId="374A4B47" w14:textId="77777777" w:rsidR="001F2804" w:rsidRPr="007F57D1" w:rsidRDefault="0020078B"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 xml:space="preserve">10 </w:t>
            </w:r>
          </w:p>
        </w:tc>
        <w:tc>
          <w:tcPr>
            <w:tcW w:w="3485" w:type="dxa"/>
            <w:tcBorders>
              <w:top w:val="nil"/>
              <w:left w:val="nil"/>
              <w:bottom w:val="nil"/>
              <w:right w:val="nil"/>
            </w:tcBorders>
            <w:vAlign w:val="center"/>
            <w:hideMark/>
          </w:tcPr>
          <w:p w14:paraId="374A4B48" w14:textId="77777777" w:rsidR="001F2804" w:rsidRPr="007F57D1" w:rsidRDefault="0020078B"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val="cy-GB" w:eastAsia="en-GB"/>
              </w:rPr>
              <w:t>Gwariant Gweithredu Arall</w:t>
            </w:r>
          </w:p>
        </w:tc>
        <w:tc>
          <w:tcPr>
            <w:tcW w:w="1220" w:type="dxa"/>
            <w:tcBorders>
              <w:top w:val="nil"/>
              <w:left w:val="nil"/>
              <w:bottom w:val="nil"/>
              <w:right w:val="nil"/>
            </w:tcBorders>
            <w:vAlign w:val="center"/>
          </w:tcPr>
          <w:p w14:paraId="374A4B49"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651</w:t>
            </w:r>
          </w:p>
        </w:tc>
        <w:tc>
          <w:tcPr>
            <w:tcW w:w="987" w:type="dxa"/>
            <w:tcBorders>
              <w:top w:val="nil"/>
              <w:left w:val="nil"/>
              <w:bottom w:val="nil"/>
              <w:right w:val="nil"/>
            </w:tcBorders>
            <w:vAlign w:val="center"/>
          </w:tcPr>
          <w:p w14:paraId="374A4B4A"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(19,030)</w:t>
            </w:r>
          </w:p>
        </w:tc>
        <w:tc>
          <w:tcPr>
            <w:tcW w:w="1133" w:type="dxa"/>
            <w:tcBorders>
              <w:top w:val="nil"/>
              <w:left w:val="nil"/>
              <w:bottom w:val="nil"/>
              <w:right w:val="nil"/>
            </w:tcBorders>
            <w:vAlign w:val="center"/>
          </w:tcPr>
          <w:p w14:paraId="374A4B4B"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(18,379)</w:t>
            </w:r>
          </w:p>
        </w:tc>
      </w:tr>
      <w:tr w:rsidR="00A84EEB" w14:paraId="374A4B55" w14:textId="77777777" w:rsidTr="0053367E">
        <w:trPr>
          <w:trHeight w:val="298"/>
        </w:trPr>
        <w:tc>
          <w:tcPr>
            <w:tcW w:w="1220" w:type="dxa"/>
            <w:tcBorders>
              <w:top w:val="nil"/>
              <w:left w:val="nil"/>
              <w:bottom w:val="nil"/>
              <w:right w:val="nil"/>
            </w:tcBorders>
            <w:vAlign w:val="center"/>
            <w:hideMark/>
          </w:tcPr>
          <w:p w14:paraId="374A4B4D"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59,750</w:t>
            </w:r>
          </w:p>
        </w:tc>
        <w:tc>
          <w:tcPr>
            <w:tcW w:w="987" w:type="dxa"/>
            <w:tcBorders>
              <w:top w:val="nil"/>
              <w:left w:val="nil"/>
              <w:bottom w:val="nil"/>
              <w:right w:val="nil"/>
            </w:tcBorders>
            <w:vAlign w:val="center"/>
            <w:hideMark/>
          </w:tcPr>
          <w:p w14:paraId="374A4B4E"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(10,388)</w:t>
            </w:r>
          </w:p>
        </w:tc>
        <w:tc>
          <w:tcPr>
            <w:tcW w:w="987" w:type="dxa"/>
            <w:tcBorders>
              <w:top w:val="nil"/>
              <w:left w:val="nil"/>
              <w:bottom w:val="nil"/>
              <w:right w:val="nil"/>
            </w:tcBorders>
            <w:vAlign w:val="center"/>
            <w:hideMark/>
          </w:tcPr>
          <w:p w14:paraId="374A4B4F"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49,362</w:t>
            </w:r>
          </w:p>
        </w:tc>
        <w:tc>
          <w:tcPr>
            <w:tcW w:w="1201" w:type="dxa"/>
            <w:tcBorders>
              <w:top w:val="nil"/>
              <w:left w:val="nil"/>
              <w:bottom w:val="nil"/>
              <w:right w:val="nil"/>
            </w:tcBorders>
            <w:vAlign w:val="center"/>
            <w:hideMark/>
          </w:tcPr>
          <w:p w14:paraId="374A4B50" w14:textId="77777777" w:rsidR="001F2804" w:rsidRPr="007F57D1" w:rsidRDefault="0020078B"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11</w:t>
            </w:r>
          </w:p>
        </w:tc>
        <w:tc>
          <w:tcPr>
            <w:tcW w:w="3485" w:type="dxa"/>
            <w:tcBorders>
              <w:top w:val="nil"/>
              <w:left w:val="nil"/>
              <w:bottom w:val="nil"/>
              <w:right w:val="nil"/>
            </w:tcBorders>
            <w:vAlign w:val="center"/>
            <w:hideMark/>
          </w:tcPr>
          <w:p w14:paraId="374A4B51" w14:textId="77777777" w:rsidR="001F2804" w:rsidRPr="007F57D1" w:rsidRDefault="0020078B"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val="cy-GB" w:eastAsia="en-GB"/>
              </w:rPr>
              <w:t>Incwm a Gwariant Ariannu a Buddsoddi</w:t>
            </w:r>
          </w:p>
        </w:tc>
        <w:tc>
          <w:tcPr>
            <w:tcW w:w="1220" w:type="dxa"/>
            <w:tcBorders>
              <w:top w:val="nil"/>
              <w:left w:val="nil"/>
              <w:bottom w:val="nil"/>
              <w:right w:val="nil"/>
            </w:tcBorders>
            <w:vAlign w:val="center"/>
          </w:tcPr>
          <w:p w14:paraId="374A4B52"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62,677</w:t>
            </w:r>
          </w:p>
        </w:tc>
        <w:tc>
          <w:tcPr>
            <w:tcW w:w="987" w:type="dxa"/>
            <w:tcBorders>
              <w:top w:val="nil"/>
              <w:left w:val="nil"/>
              <w:bottom w:val="nil"/>
              <w:right w:val="nil"/>
            </w:tcBorders>
            <w:vAlign w:val="center"/>
          </w:tcPr>
          <w:p w14:paraId="374A4B53"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(10,479)</w:t>
            </w:r>
          </w:p>
        </w:tc>
        <w:tc>
          <w:tcPr>
            <w:tcW w:w="1133" w:type="dxa"/>
            <w:tcBorders>
              <w:top w:val="nil"/>
              <w:left w:val="nil"/>
              <w:bottom w:val="nil"/>
              <w:right w:val="nil"/>
            </w:tcBorders>
            <w:vAlign w:val="center"/>
          </w:tcPr>
          <w:p w14:paraId="374A4B54"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52,198</w:t>
            </w:r>
          </w:p>
        </w:tc>
      </w:tr>
      <w:tr w:rsidR="00A84EEB" w14:paraId="374A4B5E" w14:textId="77777777" w:rsidTr="0053367E">
        <w:trPr>
          <w:trHeight w:val="313"/>
        </w:trPr>
        <w:tc>
          <w:tcPr>
            <w:tcW w:w="1220" w:type="dxa"/>
            <w:tcBorders>
              <w:top w:val="nil"/>
              <w:left w:val="nil"/>
              <w:bottom w:val="single" w:sz="8" w:space="0" w:color="000000"/>
              <w:right w:val="nil"/>
            </w:tcBorders>
            <w:vAlign w:val="center"/>
            <w:hideMark/>
          </w:tcPr>
          <w:p w14:paraId="374A4B56"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single" w:sz="8" w:space="0" w:color="000000"/>
              <w:right w:val="nil"/>
            </w:tcBorders>
            <w:vAlign w:val="center"/>
            <w:hideMark/>
          </w:tcPr>
          <w:p w14:paraId="374A4B57"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(161,586)</w:t>
            </w:r>
          </w:p>
        </w:tc>
        <w:tc>
          <w:tcPr>
            <w:tcW w:w="987" w:type="dxa"/>
            <w:tcBorders>
              <w:top w:val="nil"/>
              <w:left w:val="nil"/>
              <w:bottom w:val="single" w:sz="8" w:space="0" w:color="000000"/>
              <w:right w:val="nil"/>
            </w:tcBorders>
            <w:vAlign w:val="center"/>
            <w:hideMark/>
          </w:tcPr>
          <w:p w14:paraId="374A4B58"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(161,586)</w:t>
            </w:r>
          </w:p>
        </w:tc>
        <w:tc>
          <w:tcPr>
            <w:tcW w:w="1201" w:type="dxa"/>
            <w:tcBorders>
              <w:top w:val="nil"/>
              <w:left w:val="nil"/>
              <w:bottom w:val="single" w:sz="8" w:space="0" w:color="000000"/>
              <w:right w:val="nil"/>
            </w:tcBorders>
            <w:vAlign w:val="center"/>
            <w:hideMark/>
          </w:tcPr>
          <w:p w14:paraId="374A4B59" w14:textId="77777777" w:rsidR="001F2804" w:rsidRPr="007F57D1" w:rsidRDefault="0020078B"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12</w:t>
            </w:r>
          </w:p>
        </w:tc>
        <w:tc>
          <w:tcPr>
            <w:tcW w:w="3485" w:type="dxa"/>
            <w:tcBorders>
              <w:top w:val="nil"/>
              <w:left w:val="nil"/>
              <w:bottom w:val="single" w:sz="8" w:space="0" w:color="000000"/>
              <w:right w:val="nil"/>
            </w:tcBorders>
            <w:vAlign w:val="center"/>
            <w:hideMark/>
          </w:tcPr>
          <w:p w14:paraId="374A4B5A" w14:textId="77777777" w:rsidR="001F2804" w:rsidRPr="007F57D1" w:rsidRDefault="0020078B"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val="cy-GB" w:eastAsia="en-GB"/>
              </w:rPr>
              <w:t>Trethiant ac Incwm Grant Amhenodol</w:t>
            </w:r>
          </w:p>
        </w:tc>
        <w:tc>
          <w:tcPr>
            <w:tcW w:w="1220" w:type="dxa"/>
            <w:tcBorders>
              <w:top w:val="nil"/>
              <w:left w:val="nil"/>
              <w:bottom w:val="single" w:sz="8" w:space="0" w:color="000000"/>
              <w:right w:val="nil"/>
            </w:tcBorders>
            <w:vAlign w:val="center"/>
          </w:tcPr>
          <w:p w14:paraId="374A4B5B"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87" w:type="dxa"/>
            <w:tcBorders>
              <w:top w:val="nil"/>
              <w:left w:val="nil"/>
              <w:bottom w:val="single" w:sz="8" w:space="0" w:color="000000"/>
              <w:right w:val="nil"/>
            </w:tcBorders>
            <w:vAlign w:val="center"/>
          </w:tcPr>
          <w:p w14:paraId="374A4B5C"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(173,028)</w:t>
            </w:r>
          </w:p>
        </w:tc>
        <w:tc>
          <w:tcPr>
            <w:tcW w:w="1133" w:type="dxa"/>
            <w:tcBorders>
              <w:top w:val="nil"/>
              <w:left w:val="nil"/>
              <w:bottom w:val="single" w:sz="8" w:space="0" w:color="000000"/>
              <w:right w:val="nil"/>
            </w:tcBorders>
            <w:vAlign w:val="center"/>
          </w:tcPr>
          <w:p w14:paraId="374A4B5D"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(173,028)</w:t>
            </w:r>
          </w:p>
        </w:tc>
      </w:tr>
      <w:tr w:rsidR="00A84EEB" w14:paraId="374A4B67" w14:textId="77777777" w:rsidTr="0053367E">
        <w:trPr>
          <w:trHeight w:val="313"/>
        </w:trPr>
        <w:tc>
          <w:tcPr>
            <w:tcW w:w="1220" w:type="dxa"/>
            <w:tcBorders>
              <w:top w:val="nil"/>
              <w:left w:val="nil"/>
              <w:bottom w:val="single" w:sz="12" w:space="0" w:color="000000"/>
              <w:right w:val="nil"/>
            </w:tcBorders>
            <w:vAlign w:val="center"/>
            <w:hideMark/>
          </w:tcPr>
          <w:p w14:paraId="374A4B5F" w14:textId="77777777" w:rsidR="001F2804" w:rsidRPr="007F57D1" w:rsidRDefault="0020078B" w:rsidP="001F2804">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242,521</w:t>
            </w:r>
          </w:p>
        </w:tc>
        <w:tc>
          <w:tcPr>
            <w:tcW w:w="987" w:type="dxa"/>
            <w:tcBorders>
              <w:top w:val="nil"/>
              <w:left w:val="nil"/>
              <w:bottom w:val="single" w:sz="12" w:space="0" w:color="000000"/>
              <w:right w:val="nil"/>
            </w:tcBorders>
            <w:vAlign w:val="center"/>
            <w:hideMark/>
          </w:tcPr>
          <w:p w14:paraId="374A4B60" w14:textId="77777777" w:rsidR="001F2804" w:rsidRPr="007F57D1" w:rsidRDefault="0020078B" w:rsidP="001F2804">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(217,852)</w:t>
            </w:r>
          </w:p>
        </w:tc>
        <w:tc>
          <w:tcPr>
            <w:tcW w:w="987" w:type="dxa"/>
            <w:tcBorders>
              <w:top w:val="nil"/>
              <w:left w:val="nil"/>
              <w:bottom w:val="single" w:sz="12" w:space="0" w:color="000000"/>
              <w:right w:val="nil"/>
            </w:tcBorders>
            <w:vAlign w:val="center"/>
            <w:hideMark/>
          </w:tcPr>
          <w:p w14:paraId="374A4B61" w14:textId="77777777" w:rsidR="001F2804" w:rsidRPr="007F57D1" w:rsidRDefault="0020078B" w:rsidP="001F2804">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24,669</w:t>
            </w:r>
          </w:p>
        </w:tc>
        <w:tc>
          <w:tcPr>
            <w:tcW w:w="1201" w:type="dxa"/>
            <w:tcBorders>
              <w:top w:val="nil"/>
              <w:left w:val="nil"/>
              <w:bottom w:val="single" w:sz="12" w:space="0" w:color="000000"/>
              <w:right w:val="nil"/>
            </w:tcBorders>
            <w:vAlign w:val="center"/>
            <w:hideMark/>
          </w:tcPr>
          <w:p w14:paraId="374A4B62" w14:textId="77777777" w:rsidR="001F2804" w:rsidRPr="007F57D1" w:rsidRDefault="0020078B"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 xml:space="preserve"> </w:t>
            </w:r>
          </w:p>
        </w:tc>
        <w:tc>
          <w:tcPr>
            <w:tcW w:w="3485" w:type="dxa"/>
            <w:tcBorders>
              <w:top w:val="nil"/>
              <w:left w:val="nil"/>
              <w:bottom w:val="single" w:sz="12" w:space="0" w:color="000000"/>
              <w:right w:val="nil"/>
            </w:tcBorders>
            <w:vAlign w:val="center"/>
            <w:hideMark/>
          </w:tcPr>
          <w:p w14:paraId="374A4B63" w14:textId="77777777" w:rsidR="001F2804" w:rsidRPr="007F57D1" w:rsidRDefault="0020078B" w:rsidP="001F2804">
            <w:pPr>
              <w:spacing w:after="0" w:line="240" w:lineRule="auto"/>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Gwarged neu Ddiffyg ar Ddarparu Gwasanaethau</w:t>
            </w:r>
          </w:p>
        </w:tc>
        <w:tc>
          <w:tcPr>
            <w:tcW w:w="1220" w:type="dxa"/>
            <w:tcBorders>
              <w:top w:val="nil"/>
              <w:left w:val="nil"/>
              <w:bottom w:val="single" w:sz="12" w:space="0" w:color="000000"/>
              <w:right w:val="nil"/>
            </w:tcBorders>
            <w:vAlign w:val="center"/>
          </w:tcPr>
          <w:p w14:paraId="374A4B64" w14:textId="77777777" w:rsidR="001F2804" w:rsidRPr="007F57D1" w:rsidRDefault="0020078B" w:rsidP="001F2804">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255,082</w:t>
            </w:r>
          </w:p>
        </w:tc>
        <w:tc>
          <w:tcPr>
            <w:tcW w:w="987" w:type="dxa"/>
            <w:tcBorders>
              <w:top w:val="nil"/>
              <w:left w:val="nil"/>
              <w:bottom w:val="single" w:sz="12" w:space="0" w:color="000000"/>
              <w:right w:val="nil"/>
            </w:tcBorders>
            <w:vAlign w:val="center"/>
          </w:tcPr>
          <w:p w14:paraId="374A4B65" w14:textId="77777777" w:rsidR="001F2804" w:rsidRPr="007F57D1" w:rsidRDefault="0020078B" w:rsidP="001F2804">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(239,678)</w:t>
            </w:r>
          </w:p>
        </w:tc>
        <w:tc>
          <w:tcPr>
            <w:tcW w:w="1133" w:type="dxa"/>
            <w:tcBorders>
              <w:top w:val="nil"/>
              <w:left w:val="nil"/>
              <w:bottom w:val="single" w:sz="12" w:space="0" w:color="000000"/>
              <w:right w:val="nil"/>
            </w:tcBorders>
            <w:vAlign w:val="center"/>
          </w:tcPr>
          <w:p w14:paraId="374A4B66" w14:textId="77777777" w:rsidR="001F2804" w:rsidRPr="007F57D1" w:rsidRDefault="0020078B" w:rsidP="001F2804">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15,404</w:t>
            </w:r>
          </w:p>
        </w:tc>
      </w:tr>
      <w:tr w:rsidR="00A84EEB" w14:paraId="374A4B70" w14:textId="77777777" w:rsidTr="0053367E">
        <w:trPr>
          <w:trHeight w:val="313"/>
        </w:trPr>
        <w:tc>
          <w:tcPr>
            <w:tcW w:w="1220" w:type="dxa"/>
            <w:tcBorders>
              <w:top w:val="nil"/>
              <w:left w:val="nil"/>
              <w:bottom w:val="nil"/>
              <w:right w:val="nil"/>
            </w:tcBorders>
            <w:vAlign w:val="center"/>
            <w:hideMark/>
          </w:tcPr>
          <w:p w14:paraId="374A4B68" w14:textId="77777777" w:rsidR="001F2804" w:rsidRPr="007F57D1" w:rsidRDefault="0020078B"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val="cy-GB" w:eastAsia="en-GB"/>
              </w:rPr>
              <w:t xml:space="preserve"> </w:t>
            </w:r>
          </w:p>
        </w:tc>
        <w:tc>
          <w:tcPr>
            <w:tcW w:w="987" w:type="dxa"/>
            <w:tcBorders>
              <w:top w:val="nil"/>
              <w:left w:val="nil"/>
              <w:bottom w:val="nil"/>
              <w:right w:val="nil"/>
            </w:tcBorders>
            <w:vAlign w:val="center"/>
            <w:hideMark/>
          </w:tcPr>
          <w:p w14:paraId="374A4B69" w14:textId="77777777" w:rsidR="001F2804" w:rsidRPr="007F57D1" w:rsidRDefault="0020078B"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val="cy-GB" w:eastAsia="en-GB"/>
              </w:rPr>
              <w:t xml:space="preserve"> </w:t>
            </w:r>
          </w:p>
        </w:tc>
        <w:tc>
          <w:tcPr>
            <w:tcW w:w="987" w:type="dxa"/>
            <w:tcBorders>
              <w:top w:val="nil"/>
              <w:left w:val="nil"/>
              <w:bottom w:val="nil"/>
              <w:right w:val="nil"/>
            </w:tcBorders>
            <w:vAlign w:val="center"/>
            <w:hideMark/>
          </w:tcPr>
          <w:p w14:paraId="374A4B6A" w14:textId="77777777" w:rsidR="001F2804" w:rsidRPr="007F57D1" w:rsidRDefault="0020078B"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val="cy-GB" w:eastAsia="en-GB"/>
              </w:rPr>
              <w:t xml:space="preserve"> </w:t>
            </w:r>
          </w:p>
        </w:tc>
        <w:tc>
          <w:tcPr>
            <w:tcW w:w="1201" w:type="dxa"/>
            <w:tcBorders>
              <w:top w:val="nil"/>
              <w:left w:val="nil"/>
              <w:bottom w:val="nil"/>
              <w:right w:val="nil"/>
            </w:tcBorders>
            <w:vAlign w:val="center"/>
            <w:hideMark/>
          </w:tcPr>
          <w:p w14:paraId="374A4B6B" w14:textId="77777777" w:rsidR="001F2804" w:rsidRPr="007F57D1" w:rsidRDefault="0020078B"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 xml:space="preserve"> </w:t>
            </w:r>
          </w:p>
        </w:tc>
        <w:tc>
          <w:tcPr>
            <w:tcW w:w="3485" w:type="dxa"/>
            <w:tcBorders>
              <w:top w:val="nil"/>
              <w:left w:val="nil"/>
              <w:bottom w:val="nil"/>
              <w:right w:val="nil"/>
            </w:tcBorders>
            <w:vAlign w:val="center"/>
            <w:hideMark/>
          </w:tcPr>
          <w:p w14:paraId="374A4B6C" w14:textId="77777777" w:rsidR="001F2804" w:rsidRPr="007F57D1" w:rsidRDefault="0020078B"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val="cy-GB" w:eastAsia="en-GB"/>
              </w:rPr>
              <w:t xml:space="preserve"> </w:t>
            </w:r>
          </w:p>
        </w:tc>
        <w:tc>
          <w:tcPr>
            <w:tcW w:w="1220" w:type="dxa"/>
            <w:tcBorders>
              <w:top w:val="nil"/>
              <w:left w:val="nil"/>
              <w:bottom w:val="nil"/>
              <w:right w:val="nil"/>
            </w:tcBorders>
            <w:vAlign w:val="center"/>
          </w:tcPr>
          <w:p w14:paraId="374A4B6D" w14:textId="77777777" w:rsidR="001F2804" w:rsidRPr="007F57D1" w:rsidRDefault="001F2804" w:rsidP="001F2804">
            <w:pPr>
              <w:spacing w:after="0" w:line="240" w:lineRule="auto"/>
              <w:jc w:val="center"/>
              <w:rPr>
                <w:rFonts w:eastAsia="Times New Roman" w:cs="Arial"/>
                <w:color w:val="000000"/>
                <w:sz w:val="18"/>
                <w:szCs w:val="18"/>
                <w:lang w:eastAsia="en-GB"/>
              </w:rPr>
            </w:pPr>
          </w:p>
        </w:tc>
        <w:tc>
          <w:tcPr>
            <w:tcW w:w="987" w:type="dxa"/>
            <w:tcBorders>
              <w:top w:val="nil"/>
              <w:left w:val="nil"/>
              <w:bottom w:val="nil"/>
              <w:right w:val="nil"/>
            </w:tcBorders>
            <w:vAlign w:val="center"/>
          </w:tcPr>
          <w:p w14:paraId="374A4B6E" w14:textId="77777777" w:rsidR="001F2804" w:rsidRPr="007F57D1" w:rsidRDefault="001F2804" w:rsidP="001F2804">
            <w:pPr>
              <w:spacing w:after="0" w:line="240" w:lineRule="auto"/>
              <w:jc w:val="center"/>
              <w:rPr>
                <w:rFonts w:eastAsia="Times New Roman" w:cs="Arial"/>
                <w:color w:val="000000"/>
                <w:sz w:val="18"/>
                <w:szCs w:val="18"/>
                <w:lang w:eastAsia="en-GB"/>
              </w:rPr>
            </w:pPr>
          </w:p>
        </w:tc>
        <w:tc>
          <w:tcPr>
            <w:tcW w:w="1133" w:type="dxa"/>
            <w:tcBorders>
              <w:top w:val="nil"/>
              <w:left w:val="nil"/>
              <w:bottom w:val="nil"/>
              <w:right w:val="nil"/>
            </w:tcBorders>
            <w:vAlign w:val="center"/>
          </w:tcPr>
          <w:p w14:paraId="374A4B6F" w14:textId="77777777" w:rsidR="001F2804" w:rsidRPr="007F57D1" w:rsidRDefault="001F2804" w:rsidP="001F2804">
            <w:pPr>
              <w:spacing w:after="0" w:line="240" w:lineRule="auto"/>
              <w:jc w:val="center"/>
              <w:rPr>
                <w:rFonts w:eastAsia="Times New Roman" w:cs="Arial"/>
                <w:color w:val="000000"/>
                <w:sz w:val="18"/>
                <w:szCs w:val="18"/>
                <w:lang w:eastAsia="en-GB"/>
              </w:rPr>
            </w:pPr>
          </w:p>
        </w:tc>
      </w:tr>
      <w:tr w:rsidR="00A84EEB" w14:paraId="374A4B79" w14:textId="77777777" w:rsidTr="0053367E">
        <w:trPr>
          <w:trHeight w:val="477"/>
        </w:trPr>
        <w:tc>
          <w:tcPr>
            <w:tcW w:w="1220" w:type="dxa"/>
            <w:tcBorders>
              <w:top w:val="nil"/>
              <w:left w:val="nil"/>
              <w:bottom w:val="nil"/>
              <w:right w:val="nil"/>
            </w:tcBorders>
            <w:vAlign w:val="center"/>
            <w:hideMark/>
          </w:tcPr>
          <w:p w14:paraId="374A4B71" w14:textId="77777777" w:rsidR="001F2804" w:rsidRPr="007F57D1" w:rsidRDefault="001F2804" w:rsidP="001F2804">
            <w:pPr>
              <w:spacing w:after="0" w:line="240" w:lineRule="auto"/>
              <w:jc w:val="center"/>
              <w:rPr>
                <w:rFonts w:eastAsia="Times New Roman" w:cs="Arial"/>
                <w:color w:val="000000"/>
                <w:sz w:val="18"/>
                <w:szCs w:val="18"/>
                <w:lang w:eastAsia="en-GB"/>
              </w:rPr>
            </w:pPr>
          </w:p>
        </w:tc>
        <w:tc>
          <w:tcPr>
            <w:tcW w:w="987" w:type="dxa"/>
            <w:tcBorders>
              <w:top w:val="nil"/>
              <w:left w:val="nil"/>
              <w:bottom w:val="nil"/>
              <w:right w:val="nil"/>
            </w:tcBorders>
            <w:vAlign w:val="center"/>
            <w:hideMark/>
          </w:tcPr>
          <w:p w14:paraId="374A4B72" w14:textId="77777777" w:rsidR="001F2804" w:rsidRPr="007F57D1" w:rsidRDefault="001F2804" w:rsidP="001F2804">
            <w:pPr>
              <w:spacing w:after="0" w:line="240" w:lineRule="auto"/>
              <w:jc w:val="center"/>
              <w:rPr>
                <w:rFonts w:ascii="Times New Roman" w:eastAsia="Times New Roman" w:hAnsi="Times New Roman" w:cs="Times New Roman"/>
                <w:sz w:val="20"/>
                <w:szCs w:val="20"/>
                <w:lang w:eastAsia="en-GB"/>
              </w:rPr>
            </w:pPr>
          </w:p>
        </w:tc>
        <w:tc>
          <w:tcPr>
            <w:tcW w:w="987" w:type="dxa"/>
            <w:tcBorders>
              <w:top w:val="nil"/>
              <w:left w:val="nil"/>
              <w:bottom w:val="nil"/>
              <w:right w:val="nil"/>
            </w:tcBorders>
            <w:vAlign w:val="center"/>
            <w:hideMark/>
          </w:tcPr>
          <w:p w14:paraId="374A4B73"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(1,325)</w:t>
            </w:r>
          </w:p>
        </w:tc>
        <w:tc>
          <w:tcPr>
            <w:tcW w:w="1201" w:type="dxa"/>
            <w:tcBorders>
              <w:top w:val="nil"/>
              <w:left w:val="nil"/>
              <w:bottom w:val="nil"/>
              <w:right w:val="nil"/>
            </w:tcBorders>
            <w:vAlign w:val="center"/>
            <w:hideMark/>
          </w:tcPr>
          <w:p w14:paraId="374A4B74" w14:textId="77777777" w:rsidR="001F2804" w:rsidRPr="007F57D1" w:rsidRDefault="0020078B"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24</w:t>
            </w:r>
          </w:p>
        </w:tc>
        <w:tc>
          <w:tcPr>
            <w:tcW w:w="3485" w:type="dxa"/>
            <w:tcBorders>
              <w:top w:val="nil"/>
              <w:left w:val="nil"/>
              <w:bottom w:val="nil"/>
              <w:right w:val="nil"/>
            </w:tcBorders>
            <w:vAlign w:val="center"/>
            <w:hideMark/>
          </w:tcPr>
          <w:p w14:paraId="374A4B75" w14:textId="77777777" w:rsidR="001F2804" w:rsidRPr="007F57D1" w:rsidRDefault="0020078B"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val="cy-GB" w:eastAsia="en-GB"/>
              </w:rPr>
              <w:t>Gwarged neu ddiffyg o ran ailbrisio Eiddo, Peiriannau a Chyfarpar</w:t>
            </w:r>
          </w:p>
        </w:tc>
        <w:tc>
          <w:tcPr>
            <w:tcW w:w="1220" w:type="dxa"/>
            <w:tcBorders>
              <w:top w:val="nil"/>
              <w:left w:val="nil"/>
              <w:bottom w:val="nil"/>
              <w:right w:val="nil"/>
            </w:tcBorders>
            <w:vAlign w:val="center"/>
          </w:tcPr>
          <w:p w14:paraId="374A4B76" w14:textId="77777777" w:rsidR="001F2804" w:rsidRPr="007F57D1" w:rsidRDefault="001F2804" w:rsidP="001F2804">
            <w:pPr>
              <w:spacing w:after="0" w:line="240" w:lineRule="auto"/>
              <w:rPr>
                <w:rFonts w:eastAsia="Times New Roman" w:cs="Arial"/>
                <w:color w:val="000000"/>
                <w:sz w:val="18"/>
                <w:szCs w:val="18"/>
                <w:lang w:eastAsia="en-GB"/>
              </w:rPr>
            </w:pPr>
          </w:p>
        </w:tc>
        <w:tc>
          <w:tcPr>
            <w:tcW w:w="987" w:type="dxa"/>
            <w:tcBorders>
              <w:top w:val="nil"/>
              <w:left w:val="nil"/>
              <w:bottom w:val="nil"/>
              <w:right w:val="nil"/>
            </w:tcBorders>
            <w:vAlign w:val="center"/>
          </w:tcPr>
          <w:p w14:paraId="374A4B77" w14:textId="77777777" w:rsidR="001F2804" w:rsidRPr="007F57D1" w:rsidRDefault="001F2804" w:rsidP="001F2804">
            <w:pPr>
              <w:spacing w:after="0" w:line="240" w:lineRule="auto"/>
              <w:jc w:val="center"/>
              <w:rPr>
                <w:rFonts w:ascii="Times New Roman" w:eastAsia="Times New Roman" w:hAnsi="Times New Roman" w:cs="Times New Roman"/>
                <w:sz w:val="20"/>
                <w:szCs w:val="20"/>
                <w:lang w:eastAsia="en-GB"/>
              </w:rPr>
            </w:pPr>
          </w:p>
        </w:tc>
        <w:tc>
          <w:tcPr>
            <w:tcW w:w="1133" w:type="dxa"/>
            <w:tcBorders>
              <w:top w:val="nil"/>
              <w:left w:val="nil"/>
              <w:bottom w:val="nil"/>
              <w:right w:val="nil"/>
            </w:tcBorders>
            <w:vAlign w:val="center"/>
          </w:tcPr>
          <w:p w14:paraId="374A4B78"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(3,143)</w:t>
            </w:r>
          </w:p>
        </w:tc>
      </w:tr>
      <w:tr w:rsidR="00A84EEB" w14:paraId="374A4B82" w14:textId="77777777" w:rsidTr="0053367E">
        <w:trPr>
          <w:trHeight w:val="313"/>
        </w:trPr>
        <w:tc>
          <w:tcPr>
            <w:tcW w:w="1220" w:type="dxa"/>
            <w:tcBorders>
              <w:top w:val="nil"/>
              <w:left w:val="nil"/>
              <w:bottom w:val="nil"/>
              <w:right w:val="nil"/>
            </w:tcBorders>
            <w:vAlign w:val="center"/>
            <w:hideMark/>
          </w:tcPr>
          <w:p w14:paraId="374A4B7A" w14:textId="77777777" w:rsidR="001F2804" w:rsidRPr="007F57D1" w:rsidRDefault="0020078B"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val="cy-GB" w:eastAsia="en-GB"/>
              </w:rPr>
              <w:t xml:space="preserve"> </w:t>
            </w:r>
          </w:p>
        </w:tc>
        <w:tc>
          <w:tcPr>
            <w:tcW w:w="987" w:type="dxa"/>
            <w:tcBorders>
              <w:top w:val="nil"/>
              <w:left w:val="nil"/>
              <w:bottom w:val="nil"/>
              <w:right w:val="nil"/>
            </w:tcBorders>
            <w:vAlign w:val="center"/>
            <w:hideMark/>
          </w:tcPr>
          <w:p w14:paraId="374A4B7B" w14:textId="77777777" w:rsidR="001F2804" w:rsidRPr="007F57D1" w:rsidRDefault="0020078B"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val="cy-GB" w:eastAsia="en-GB"/>
              </w:rPr>
              <w:t xml:space="preserve"> </w:t>
            </w:r>
          </w:p>
        </w:tc>
        <w:tc>
          <w:tcPr>
            <w:tcW w:w="987" w:type="dxa"/>
            <w:tcBorders>
              <w:top w:val="nil"/>
              <w:left w:val="nil"/>
              <w:bottom w:val="nil"/>
              <w:right w:val="nil"/>
            </w:tcBorders>
            <w:vAlign w:val="center"/>
            <w:hideMark/>
          </w:tcPr>
          <w:p w14:paraId="374A4B7C" w14:textId="77777777" w:rsidR="001F2804" w:rsidRPr="007F57D1" w:rsidRDefault="0020078B" w:rsidP="001F2804">
            <w:pPr>
              <w:spacing w:after="0" w:line="240" w:lineRule="auto"/>
              <w:jc w:val="right"/>
              <w:rPr>
                <w:rFonts w:eastAsia="Times New Roman" w:cs="Arial"/>
                <w:color w:val="000000"/>
                <w:sz w:val="18"/>
                <w:szCs w:val="18"/>
                <w:lang w:eastAsia="en-GB"/>
              </w:rPr>
            </w:pPr>
            <w:r>
              <w:rPr>
                <w:rFonts w:cs="Arial"/>
                <w:color w:val="000000"/>
                <w:sz w:val="18"/>
                <w:szCs w:val="18"/>
                <w:lang w:val="cy-GB"/>
              </w:rPr>
              <w:t>11,559</w:t>
            </w:r>
          </w:p>
        </w:tc>
        <w:tc>
          <w:tcPr>
            <w:tcW w:w="1201" w:type="dxa"/>
            <w:tcBorders>
              <w:top w:val="nil"/>
              <w:left w:val="nil"/>
              <w:bottom w:val="nil"/>
              <w:right w:val="nil"/>
            </w:tcBorders>
            <w:vAlign w:val="center"/>
            <w:hideMark/>
          </w:tcPr>
          <w:p w14:paraId="374A4B7D" w14:textId="77777777" w:rsidR="001F2804" w:rsidRPr="007F57D1" w:rsidRDefault="0020078B"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36</w:t>
            </w:r>
          </w:p>
        </w:tc>
        <w:tc>
          <w:tcPr>
            <w:tcW w:w="3485" w:type="dxa"/>
            <w:tcBorders>
              <w:top w:val="nil"/>
              <w:left w:val="nil"/>
              <w:bottom w:val="nil"/>
              <w:right w:val="nil"/>
            </w:tcBorders>
            <w:vAlign w:val="center"/>
            <w:hideMark/>
          </w:tcPr>
          <w:p w14:paraId="374A4B7E" w14:textId="77777777" w:rsidR="001F2804" w:rsidRPr="007F57D1" w:rsidRDefault="0020078B"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val="cy-GB" w:eastAsia="en-GB"/>
              </w:rPr>
              <w:t>Ail fesur atebolrwydd/asedau buddiannau diffiniedig net</w:t>
            </w:r>
          </w:p>
        </w:tc>
        <w:tc>
          <w:tcPr>
            <w:tcW w:w="1220" w:type="dxa"/>
            <w:tcBorders>
              <w:top w:val="nil"/>
              <w:left w:val="nil"/>
              <w:bottom w:val="nil"/>
              <w:right w:val="nil"/>
            </w:tcBorders>
            <w:vAlign w:val="center"/>
          </w:tcPr>
          <w:p w14:paraId="374A4B7F" w14:textId="77777777" w:rsidR="001F2804" w:rsidRPr="007F57D1" w:rsidRDefault="001F2804" w:rsidP="001F2804">
            <w:pPr>
              <w:spacing w:after="0" w:line="240" w:lineRule="auto"/>
              <w:jc w:val="center"/>
              <w:rPr>
                <w:rFonts w:eastAsia="Times New Roman" w:cs="Arial"/>
                <w:color w:val="000000"/>
                <w:sz w:val="18"/>
                <w:szCs w:val="18"/>
                <w:lang w:eastAsia="en-GB"/>
              </w:rPr>
            </w:pPr>
          </w:p>
        </w:tc>
        <w:tc>
          <w:tcPr>
            <w:tcW w:w="987" w:type="dxa"/>
            <w:tcBorders>
              <w:top w:val="nil"/>
              <w:left w:val="nil"/>
              <w:bottom w:val="nil"/>
              <w:right w:val="nil"/>
            </w:tcBorders>
            <w:vAlign w:val="center"/>
          </w:tcPr>
          <w:p w14:paraId="374A4B80" w14:textId="77777777" w:rsidR="001F2804" w:rsidRPr="007F57D1" w:rsidRDefault="001F2804" w:rsidP="001F2804">
            <w:pPr>
              <w:spacing w:after="0" w:line="240" w:lineRule="auto"/>
              <w:jc w:val="center"/>
              <w:rPr>
                <w:rFonts w:eastAsia="Times New Roman" w:cs="Arial"/>
                <w:color w:val="000000"/>
                <w:sz w:val="18"/>
                <w:szCs w:val="18"/>
                <w:lang w:eastAsia="en-GB"/>
              </w:rPr>
            </w:pPr>
          </w:p>
        </w:tc>
        <w:tc>
          <w:tcPr>
            <w:tcW w:w="1133" w:type="dxa"/>
            <w:tcBorders>
              <w:top w:val="nil"/>
              <w:left w:val="nil"/>
              <w:bottom w:val="nil"/>
              <w:right w:val="nil"/>
            </w:tcBorders>
            <w:vAlign w:val="center"/>
          </w:tcPr>
          <w:p w14:paraId="374A4B81" w14:textId="77777777" w:rsidR="001F2804" w:rsidRPr="007F57D1" w:rsidRDefault="0020078B" w:rsidP="001F2804">
            <w:pPr>
              <w:spacing w:after="0" w:line="240" w:lineRule="auto"/>
              <w:jc w:val="right"/>
              <w:rPr>
                <w:rFonts w:eastAsia="Times New Roman" w:cs="Arial"/>
                <w:color w:val="000000"/>
                <w:sz w:val="18"/>
                <w:szCs w:val="18"/>
                <w:lang w:eastAsia="en-GB"/>
              </w:rPr>
            </w:pPr>
            <w:r w:rsidRPr="004620E1">
              <w:rPr>
                <w:rFonts w:eastAsia="Times New Roman" w:cs="Arial"/>
                <w:color w:val="000000"/>
                <w:sz w:val="18"/>
                <w:szCs w:val="18"/>
                <w:lang w:val="cy-GB" w:eastAsia="en-GB"/>
              </w:rPr>
              <w:t>(137,522)</w:t>
            </w:r>
          </w:p>
        </w:tc>
      </w:tr>
      <w:tr w:rsidR="00A84EEB" w14:paraId="374A4B8B" w14:textId="77777777" w:rsidTr="0053367E">
        <w:trPr>
          <w:trHeight w:val="313"/>
        </w:trPr>
        <w:tc>
          <w:tcPr>
            <w:tcW w:w="1220" w:type="dxa"/>
            <w:tcBorders>
              <w:top w:val="nil"/>
              <w:left w:val="nil"/>
              <w:bottom w:val="nil"/>
              <w:right w:val="nil"/>
            </w:tcBorders>
            <w:vAlign w:val="center"/>
            <w:hideMark/>
          </w:tcPr>
          <w:p w14:paraId="374A4B83" w14:textId="77777777" w:rsidR="001F2804" w:rsidRPr="007F57D1" w:rsidRDefault="0020078B"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val="cy-GB" w:eastAsia="en-GB"/>
              </w:rPr>
              <w:t xml:space="preserve"> </w:t>
            </w:r>
          </w:p>
        </w:tc>
        <w:tc>
          <w:tcPr>
            <w:tcW w:w="987" w:type="dxa"/>
            <w:tcBorders>
              <w:top w:val="nil"/>
              <w:left w:val="nil"/>
              <w:bottom w:val="nil"/>
              <w:right w:val="nil"/>
            </w:tcBorders>
            <w:vAlign w:val="center"/>
            <w:hideMark/>
          </w:tcPr>
          <w:p w14:paraId="374A4B84" w14:textId="77777777" w:rsidR="001F2804" w:rsidRPr="007F57D1" w:rsidRDefault="0020078B"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val="cy-GB" w:eastAsia="en-GB"/>
              </w:rPr>
              <w:t xml:space="preserve"> </w:t>
            </w:r>
          </w:p>
        </w:tc>
        <w:tc>
          <w:tcPr>
            <w:tcW w:w="987" w:type="dxa"/>
            <w:tcBorders>
              <w:top w:val="single" w:sz="8" w:space="0" w:color="000000"/>
              <w:left w:val="nil"/>
              <w:bottom w:val="single" w:sz="12" w:space="0" w:color="000000"/>
              <w:right w:val="nil"/>
            </w:tcBorders>
            <w:vAlign w:val="center"/>
            <w:hideMark/>
          </w:tcPr>
          <w:p w14:paraId="374A4B85" w14:textId="77777777" w:rsidR="001F2804" w:rsidRPr="007F57D1" w:rsidRDefault="0020078B" w:rsidP="001F2804">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10,234</w:t>
            </w:r>
          </w:p>
        </w:tc>
        <w:tc>
          <w:tcPr>
            <w:tcW w:w="1201" w:type="dxa"/>
            <w:tcBorders>
              <w:top w:val="single" w:sz="8" w:space="0" w:color="000000"/>
              <w:left w:val="nil"/>
              <w:bottom w:val="single" w:sz="12" w:space="0" w:color="000000"/>
              <w:right w:val="nil"/>
            </w:tcBorders>
            <w:vAlign w:val="center"/>
            <w:hideMark/>
          </w:tcPr>
          <w:p w14:paraId="374A4B86" w14:textId="77777777" w:rsidR="001F2804" w:rsidRPr="007F57D1" w:rsidRDefault="0020078B"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 xml:space="preserve"> </w:t>
            </w:r>
          </w:p>
        </w:tc>
        <w:tc>
          <w:tcPr>
            <w:tcW w:w="3485" w:type="dxa"/>
            <w:tcBorders>
              <w:top w:val="single" w:sz="8" w:space="0" w:color="000000"/>
              <w:left w:val="nil"/>
              <w:bottom w:val="single" w:sz="12" w:space="0" w:color="000000"/>
              <w:right w:val="nil"/>
            </w:tcBorders>
            <w:vAlign w:val="center"/>
            <w:hideMark/>
          </w:tcPr>
          <w:p w14:paraId="374A4B87" w14:textId="77777777" w:rsidR="001F2804" w:rsidRPr="007F57D1" w:rsidRDefault="0020078B" w:rsidP="001F2804">
            <w:pPr>
              <w:spacing w:after="0" w:line="240" w:lineRule="auto"/>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Incwm a Gwariant Cynhwysfawr Arall</w:t>
            </w:r>
          </w:p>
        </w:tc>
        <w:tc>
          <w:tcPr>
            <w:tcW w:w="1220" w:type="dxa"/>
            <w:tcBorders>
              <w:top w:val="nil"/>
              <w:left w:val="nil"/>
              <w:bottom w:val="nil"/>
              <w:right w:val="nil"/>
            </w:tcBorders>
            <w:vAlign w:val="center"/>
          </w:tcPr>
          <w:p w14:paraId="374A4B88" w14:textId="77777777" w:rsidR="001F2804" w:rsidRPr="007F57D1" w:rsidRDefault="001F2804" w:rsidP="001F2804">
            <w:pPr>
              <w:spacing w:after="0" w:line="240" w:lineRule="auto"/>
              <w:jc w:val="center"/>
              <w:rPr>
                <w:rFonts w:eastAsia="Times New Roman" w:cs="Arial"/>
                <w:color w:val="000000"/>
                <w:sz w:val="18"/>
                <w:szCs w:val="18"/>
                <w:lang w:eastAsia="en-GB"/>
              </w:rPr>
            </w:pPr>
          </w:p>
        </w:tc>
        <w:tc>
          <w:tcPr>
            <w:tcW w:w="987" w:type="dxa"/>
            <w:tcBorders>
              <w:top w:val="nil"/>
              <w:left w:val="nil"/>
              <w:bottom w:val="nil"/>
              <w:right w:val="nil"/>
            </w:tcBorders>
            <w:vAlign w:val="center"/>
          </w:tcPr>
          <w:p w14:paraId="374A4B89" w14:textId="77777777" w:rsidR="001F2804" w:rsidRPr="007F57D1" w:rsidRDefault="001F2804" w:rsidP="001F2804">
            <w:pPr>
              <w:spacing w:after="0" w:line="240" w:lineRule="auto"/>
              <w:jc w:val="center"/>
              <w:rPr>
                <w:rFonts w:eastAsia="Times New Roman" w:cs="Arial"/>
                <w:color w:val="000000"/>
                <w:sz w:val="18"/>
                <w:szCs w:val="18"/>
                <w:lang w:eastAsia="en-GB"/>
              </w:rPr>
            </w:pPr>
          </w:p>
        </w:tc>
        <w:tc>
          <w:tcPr>
            <w:tcW w:w="1133" w:type="dxa"/>
            <w:tcBorders>
              <w:top w:val="single" w:sz="8" w:space="0" w:color="000000"/>
              <w:left w:val="nil"/>
              <w:bottom w:val="single" w:sz="12" w:space="0" w:color="000000"/>
              <w:right w:val="nil"/>
            </w:tcBorders>
            <w:vAlign w:val="center"/>
          </w:tcPr>
          <w:p w14:paraId="374A4B8A" w14:textId="77777777" w:rsidR="001F2804" w:rsidRPr="007F57D1" w:rsidRDefault="0020078B" w:rsidP="001F2804">
            <w:pPr>
              <w:spacing w:after="0" w:line="240" w:lineRule="auto"/>
              <w:jc w:val="right"/>
              <w:rPr>
                <w:rFonts w:eastAsia="Times New Roman" w:cs="Arial"/>
                <w:b/>
                <w:bCs/>
                <w:color w:val="000000"/>
                <w:sz w:val="18"/>
                <w:szCs w:val="18"/>
                <w:lang w:eastAsia="en-GB"/>
              </w:rPr>
            </w:pPr>
            <w:r w:rsidRPr="004620E1">
              <w:rPr>
                <w:rFonts w:eastAsia="Times New Roman" w:cs="Arial"/>
                <w:b/>
                <w:bCs/>
                <w:color w:val="000000"/>
                <w:sz w:val="18"/>
                <w:szCs w:val="18"/>
                <w:lang w:val="cy-GB" w:eastAsia="en-GB"/>
              </w:rPr>
              <w:t>(140,665)</w:t>
            </w:r>
          </w:p>
        </w:tc>
      </w:tr>
      <w:tr w:rsidR="00A84EEB" w14:paraId="374A4B94" w14:textId="77777777" w:rsidTr="0053367E">
        <w:trPr>
          <w:trHeight w:val="327"/>
        </w:trPr>
        <w:tc>
          <w:tcPr>
            <w:tcW w:w="1220" w:type="dxa"/>
            <w:tcBorders>
              <w:top w:val="nil"/>
              <w:left w:val="nil"/>
              <w:right w:val="nil"/>
            </w:tcBorders>
            <w:vAlign w:val="center"/>
            <w:hideMark/>
          </w:tcPr>
          <w:p w14:paraId="374A4B8C" w14:textId="77777777" w:rsidR="001F2804" w:rsidRPr="007F57D1" w:rsidRDefault="0020078B"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val="cy-GB" w:eastAsia="en-GB"/>
              </w:rPr>
              <w:t xml:space="preserve"> </w:t>
            </w:r>
          </w:p>
        </w:tc>
        <w:tc>
          <w:tcPr>
            <w:tcW w:w="987" w:type="dxa"/>
            <w:tcBorders>
              <w:top w:val="nil"/>
              <w:left w:val="nil"/>
              <w:right w:val="nil"/>
            </w:tcBorders>
            <w:vAlign w:val="center"/>
            <w:hideMark/>
          </w:tcPr>
          <w:p w14:paraId="374A4B8D" w14:textId="77777777" w:rsidR="001F2804" w:rsidRPr="007F57D1" w:rsidRDefault="0020078B"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val="cy-GB" w:eastAsia="en-GB"/>
              </w:rPr>
              <w:t xml:space="preserve"> </w:t>
            </w:r>
          </w:p>
        </w:tc>
        <w:tc>
          <w:tcPr>
            <w:tcW w:w="987" w:type="dxa"/>
            <w:tcBorders>
              <w:top w:val="nil"/>
              <w:left w:val="nil"/>
              <w:bottom w:val="single" w:sz="12" w:space="0" w:color="auto"/>
              <w:right w:val="nil"/>
            </w:tcBorders>
            <w:vAlign w:val="center"/>
            <w:hideMark/>
          </w:tcPr>
          <w:p w14:paraId="374A4B8E" w14:textId="77777777" w:rsidR="001F2804" w:rsidRPr="007F57D1" w:rsidRDefault="0020078B" w:rsidP="001F2804">
            <w:pPr>
              <w:spacing w:after="0" w:line="240" w:lineRule="auto"/>
              <w:jc w:val="center"/>
              <w:rPr>
                <w:rFonts w:eastAsia="Times New Roman" w:cs="Arial"/>
                <w:color w:val="000000"/>
                <w:sz w:val="18"/>
                <w:szCs w:val="18"/>
                <w:lang w:eastAsia="en-GB"/>
              </w:rPr>
            </w:pPr>
            <w:r>
              <w:rPr>
                <w:rFonts w:cs="Arial"/>
                <w:color w:val="000000"/>
                <w:sz w:val="18"/>
                <w:szCs w:val="18"/>
                <w:lang w:val="cy-GB"/>
              </w:rPr>
              <w:t xml:space="preserve"> </w:t>
            </w:r>
          </w:p>
        </w:tc>
        <w:tc>
          <w:tcPr>
            <w:tcW w:w="1201" w:type="dxa"/>
            <w:tcBorders>
              <w:top w:val="nil"/>
              <w:left w:val="nil"/>
              <w:bottom w:val="single" w:sz="12" w:space="0" w:color="auto"/>
              <w:right w:val="nil"/>
            </w:tcBorders>
            <w:vAlign w:val="center"/>
            <w:hideMark/>
          </w:tcPr>
          <w:p w14:paraId="374A4B8F" w14:textId="77777777" w:rsidR="001F2804" w:rsidRPr="007F57D1" w:rsidRDefault="0020078B"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 xml:space="preserve"> </w:t>
            </w:r>
          </w:p>
        </w:tc>
        <w:tc>
          <w:tcPr>
            <w:tcW w:w="3485" w:type="dxa"/>
            <w:tcBorders>
              <w:top w:val="nil"/>
              <w:left w:val="nil"/>
              <w:bottom w:val="single" w:sz="12" w:space="0" w:color="auto"/>
              <w:right w:val="nil"/>
            </w:tcBorders>
            <w:vAlign w:val="center"/>
            <w:hideMark/>
          </w:tcPr>
          <w:p w14:paraId="374A4B90" w14:textId="77777777" w:rsidR="001F2804" w:rsidRPr="007F57D1" w:rsidRDefault="0020078B"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val="cy-GB" w:eastAsia="en-GB"/>
              </w:rPr>
              <w:t xml:space="preserve"> </w:t>
            </w:r>
          </w:p>
        </w:tc>
        <w:tc>
          <w:tcPr>
            <w:tcW w:w="1220" w:type="dxa"/>
            <w:tcBorders>
              <w:top w:val="nil"/>
              <w:left w:val="nil"/>
              <w:right w:val="nil"/>
            </w:tcBorders>
            <w:vAlign w:val="center"/>
          </w:tcPr>
          <w:p w14:paraId="374A4B91" w14:textId="77777777" w:rsidR="001F2804" w:rsidRPr="007F57D1" w:rsidRDefault="001F2804" w:rsidP="001F2804">
            <w:pPr>
              <w:spacing w:after="0" w:line="240" w:lineRule="auto"/>
              <w:jc w:val="center"/>
              <w:rPr>
                <w:rFonts w:eastAsia="Times New Roman" w:cs="Arial"/>
                <w:color w:val="000000"/>
                <w:sz w:val="18"/>
                <w:szCs w:val="18"/>
                <w:lang w:eastAsia="en-GB"/>
              </w:rPr>
            </w:pPr>
          </w:p>
        </w:tc>
        <w:tc>
          <w:tcPr>
            <w:tcW w:w="987" w:type="dxa"/>
            <w:tcBorders>
              <w:top w:val="nil"/>
              <w:left w:val="nil"/>
              <w:right w:val="nil"/>
            </w:tcBorders>
            <w:vAlign w:val="center"/>
          </w:tcPr>
          <w:p w14:paraId="374A4B92" w14:textId="77777777" w:rsidR="001F2804" w:rsidRPr="007F57D1" w:rsidRDefault="001F2804" w:rsidP="001F2804">
            <w:pPr>
              <w:spacing w:after="0" w:line="240" w:lineRule="auto"/>
              <w:jc w:val="center"/>
              <w:rPr>
                <w:rFonts w:eastAsia="Times New Roman" w:cs="Arial"/>
                <w:color w:val="000000"/>
                <w:sz w:val="18"/>
                <w:szCs w:val="18"/>
                <w:lang w:eastAsia="en-GB"/>
              </w:rPr>
            </w:pPr>
          </w:p>
        </w:tc>
        <w:tc>
          <w:tcPr>
            <w:tcW w:w="1133" w:type="dxa"/>
            <w:tcBorders>
              <w:top w:val="nil"/>
              <w:left w:val="nil"/>
              <w:bottom w:val="single" w:sz="12" w:space="0" w:color="auto"/>
              <w:right w:val="nil"/>
            </w:tcBorders>
            <w:vAlign w:val="center"/>
          </w:tcPr>
          <w:p w14:paraId="374A4B93" w14:textId="77777777" w:rsidR="001F2804" w:rsidRPr="007F57D1" w:rsidRDefault="001F2804" w:rsidP="001F2804">
            <w:pPr>
              <w:spacing w:after="0" w:line="240" w:lineRule="auto"/>
              <w:jc w:val="center"/>
              <w:rPr>
                <w:rFonts w:eastAsia="Times New Roman" w:cs="Arial"/>
                <w:color w:val="000000"/>
                <w:sz w:val="18"/>
                <w:szCs w:val="18"/>
                <w:lang w:eastAsia="en-GB"/>
              </w:rPr>
            </w:pPr>
          </w:p>
        </w:tc>
      </w:tr>
      <w:tr w:rsidR="00A84EEB" w14:paraId="374A4B9D" w14:textId="77777777" w:rsidTr="0053367E">
        <w:trPr>
          <w:trHeight w:val="313"/>
        </w:trPr>
        <w:tc>
          <w:tcPr>
            <w:tcW w:w="1220" w:type="dxa"/>
            <w:tcBorders>
              <w:left w:val="nil"/>
              <w:right w:val="nil"/>
            </w:tcBorders>
            <w:vAlign w:val="center"/>
            <w:hideMark/>
          </w:tcPr>
          <w:p w14:paraId="374A4B95" w14:textId="77777777" w:rsidR="001F2804" w:rsidRPr="007F57D1" w:rsidRDefault="0020078B"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val="cy-GB" w:eastAsia="en-GB"/>
              </w:rPr>
              <w:t xml:space="preserve"> </w:t>
            </w:r>
          </w:p>
        </w:tc>
        <w:tc>
          <w:tcPr>
            <w:tcW w:w="987" w:type="dxa"/>
            <w:tcBorders>
              <w:left w:val="nil"/>
              <w:right w:val="nil"/>
            </w:tcBorders>
            <w:vAlign w:val="center"/>
            <w:hideMark/>
          </w:tcPr>
          <w:p w14:paraId="374A4B96" w14:textId="77777777" w:rsidR="001F2804" w:rsidRPr="007F57D1" w:rsidRDefault="0020078B"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val="cy-GB" w:eastAsia="en-GB"/>
              </w:rPr>
              <w:t xml:space="preserve"> </w:t>
            </w:r>
          </w:p>
        </w:tc>
        <w:tc>
          <w:tcPr>
            <w:tcW w:w="987" w:type="dxa"/>
            <w:tcBorders>
              <w:top w:val="single" w:sz="12" w:space="0" w:color="auto"/>
              <w:left w:val="nil"/>
              <w:bottom w:val="single" w:sz="12" w:space="0" w:color="auto"/>
              <w:right w:val="nil"/>
            </w:tcBorders>
            <w:vAlign w:val="center"/>
            <w:hideMark/>
          </w:tcPr>
          <w:p w14:paraId="374A4B97" w14:textId="77777777" w:rsidR="001F2804" w:rsidRPr="007F57D1" w:rsidRDefault="0020078B" w:rsidP="001F2804">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34,903</w:t>
            </w:r>
          </w:p>
        </w:tc>
        <w:tc>
          <w:tcPr>
            <w:tcW w:w="1201" w:type="dxa"/>
            <w:tcBorders>
              <w:top w:val="single" w:sz="12" w:space="0" w:color="auto"/>
              <w:left w:val="nil"/>
              <w:bottom w:val="single" w:sz="12" w:space="0" w:color="auto"/>
              <w:right w:val="nil"/>
            </w:tcBorders>
            <w:vAlign w:val="center"/>
            <w:hideMark/>
          </w:tcPr>
          <w:p w14:paraId="374A4B98" w14:textId="77777777" w:rsidR="001F2804" w:rsidRPr="007F57D1" w:rsidRDefault="0020078B"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 xml:space="preserve"> </w:t>
            </w:r>
          </w:p>
        </w:tc>
        <w:tc>
          <w:tcPr>
            <w:tcW w:w="3485" w:type="dxa"/>
            <w:tcBorders>
              <w:top w:val="single" w:sz="12" w:space="0" w:color="auto"/>
              <w:left w:val="nil"/>
              <w:bottom w:val="single" w:sz="12" w:space="0" w:color="auto"/>
              <w:right w:val="nil"/>
            </w:tcBorders>
            <w:vAlign w:val="center"/>
            <w:hideMark/>
          </w:tcPr>
          <w:p w14:paraId="374A4B99" w14:textId="77777777" w:rsidR="001F2804" w:rsidRPr="007F57D1" w:rsidRDefault="0020078B" w:rsidP="001F2804">
            <w:pPr>
              <w:spacing w:after="0" w:line="240" w:lineRule="auto"/>
              <w:rPr>
                <w:rFonts w:eastAsia="Times New Roman" w:cs="Arial"/>
                <w:b/>
                <w:bCs/>
                <w:color w:val="000000"/>
                <w:sz w:val="18"/>
                <w:szCs w:val="18"/>
                <w:lang w:eastAsia="en-GB"/>
              </w:rPr>
            </w:pPr>
            <w:r w:rsidRPr="007F57D1">
              <w:rPr>
                <w:rFonts w:eastAsia="Times New Roman" w:cs="Arial"/>
                <w:b/>
                <w:bCs/>
                <w:color w:val="000000"/>
                <w:sz w:val="18"/>
                <w:szCs w:val="18"/>
                <w:lang w:val="cy-GB" w:eastAsia="en-GB"/>
              </w:rPr>
              <w:t>Cyfanswm yr Incwm a'r Gwariant Cynhwysfawr</w:t>
            </w:r>
          </w:p>
        </w:tc>
        <w:tc>
          <w:tcPr>
            <w:tcW w:w="1220" w:type="dxa"/>
            <w:tcBorders>
              <w:left w:val="nil"/>
              <w:right w:val="nil"/>
            </w:tcBorders>
            <w:vAlign w:val="center"/>
          </w:tcPr>
          <w:p w14:paraId="374A4B9A" w14:textId="77777777" w:rsidR="001F2804" w:rsidRPr="007F57D1" w:rsidRDefault="001F2804" w:rsidP="001F2804">
            <w:pPr>
              <w:spacing w:after="0" w:line="240" w:lineRule="auto"/>
              <w:jc w:val="center"/>
              <w:rPr>
                <w:rFonts w:eastAsia="Times New Roman" w:cs="Arial"/>
                <w:color w:val="000000"/>
                <w:sz w:val="18"/>
                <w:szCs w:val="18"/>
                <w:lang w:eastAsia="en-GB"/>
              </w:rPr>
            </w:pPr>
          </w:p>
        </w:tc>
        <w:tc>
          <w:tcPr>
            <w:tcW w:w="987" w:type="dxa"/>
            <w:tcBorders>
              <w:left w:val="nil"/>
              <w:right w:val="nil"/>
            </w:tcBorders>
            <w:vAlign w:val="center"/>
          </w:tcPr>
          <w:p w14:paraId="374A4B9B" w14:textId="77777777" w:rsidR="001F2804" w:rsidRPr="007F57D1" w:rsidRDefault="001F2804" w:rsidP="001F2804">
            <w:pPr>
              <w:spacing w:after="0" w:line="240" w:lineRule="auto"/>
              <w:jc w:val="center"/>
              <w:rPr>
                <w:rFonts w:eastAsia="Times New Roman" w:cs="Arial"/>
                <w:color w:val="000000"/>
                <w:sz w:val="18"/>
                <w:szCs w:val="18"/>
                <w:lang w:eastAsia="en-GB"/>
              </w:rPr>
            </w:pPr>
          </w:p>
        </w:tc>
        <w:tc>
          <w:tcPr>
            <w:tcW w:w="1133" w:type="dxa"/>
            <w:tcBorders>
              <w:top w:val="single" w:sz="12" w:space="0" w:color="auto"/>
              <w:left w:val="nil"/>
              <w:bottom w:val="single" w:sz="12" w:space="0" w:color="auto"/>
              <w:right w:val="nil"/>
            </w:tcBorders>
            <w:vAlign w:val="center"/>
          </w:tcPr>
          <w:p w14:paraId="374A4B9C" w14:textId="77777777" w:rsidR="001F2804" w:rsidRPr="007F57D1" w:rsidRDefault="0020078B" w:rsidP="001F2804">
            <w:pPr>
              <w:spacing w:after="0" w:line="240" w:lineRule="auto"/>
              <w:jc w:val="right"/>
              <w:rPr>
                <w:rFonts w:eastAsia="Times New Roman" w:cs="Arial"/>
                <w:b/>
                <w:bCs/>
                <w:color w:val="000000"/>
                <w:sz w:val="18"/>
                <w:szCs w:val="18"/>
                <w:lang w:eastAsia="en-GB"/>
              </w:rPr>
            </w:pPr>
            <w:r w:rsidRPr="004620E1">
              <w:rPr>
                <w:rFonts w:eastAsia="Times New Roman" w:cs="Arial"/>
                <w:b/>
                <w:bCs/>
                <w:color w:val="000000"/>
                <w:sz w:val="18"/>
                <w:szCs w:val="18"/>
                <w:lang w:val="cy-GB" w:eastAsia="en-GB"/>
              </w:rPr>
              <w:t>(125,261)</w:t>
            </w:r>
          </w:p>
        </w:tc>
      </w:tr>
    </w:tbl>
    <w:p w14:paraId="374A4B9E" w14:textId="77777777" w:rsidR="00665B28" w:rsidRDefault="00665B28" w:rsidP="00665B28"/>
    <w:p w14:paraId="374A4B9F" w14:textId="77777777" w:rsidR="00665B28" w:rsidRDefault="0020078B" w:rsidP="00665B28">
      <w:r>
        <w:rPr>
          <w:lang w:val="cy-GB"/>
        </w:rPr>
        <w:br w:type="page"/>
      </w:r>
    </w:p>
    <w:p w14:paraId="374A4BA0" w14:textId="77777777" w:rsidR="00665B28" w:rsidRPr="003D62F9" w:rsidRDefault="0020078B" w:rsidP="00665B28">
      <w:pPr>
        <w:pStyle w:val="Heading1"/>
        <w:rPr>
          <w:w w:val="105"/>
          <w:sz w:val="24"/>
          <w:szCs w:val="24"/>
        </w:rPr>
      </w:pPr>
      <w:bookmarkStart w:id="13" w:name="_Toc213320636"/>
      <w:r w:rsidRPr="003D62F9">
        <w:rPr>
          <w:bCs/>
          <w:w w:val="105"/>
          <w:sz w:val="24"/>
          <w:szCs w:val="24"/>
          <w:lang w:val="cy-GB"/>
        </w:rPr>
        <w:lastRenderedPageBreak/>
        <w:t>Datganiad Cynhwysfawr o Incwm a Gwariant</w:t>
      </w:r>
      <w:r w:rsidRPr="003D62F9">
        <w:rPr>
          <w:b w:val="0"/>
          <w:bCs/>
          <w:w w:val="105"/>
          <w:sz w:val="24"/>
          <w:szCs w:val="24"/>
          <w:lang w:val="cy-GB"/>
        </w:rPr>
        <w:t xml:space="preserve"> </w:t>
      </w:r>
      <w:r w:rsidRPr="003D62F9">
        <w:rPr>
          <w:bCs/>
          <w:w w:val="105"/>
          <w:sz w:val="24"/>
          <w:szCs w:val="24"/>
          <w:lang w:val="cy-GB"/>
        </w:rPr>
        <w:t>- OPCC</w:t>
      </w:r>
      <w:bookmarkEnd w:id="13"/>
    </w:p>
    <w:tbl>
      <w:tblPr>
        <w:tblW w:w="11022" w:type="dxa"/>
        <w:tblInd w:w="-426" w:type="dxa"/>
        <w:tblLook w:val="04A0" w:firstRow="1" w:lastRow="0" w:firstColumn="1" w:lastColumn="0" w:noHBand="0" w:noVBand="1"/>
      </w:tblPr>
      <w:tblGrid>
        <w:gridCol w:w="1190"/>
        <w:gridCol w:w="987"/>
        <w:gridCol w:w="987"/>
        <w:gridCol w:w="1037"/>
        <w:gridCol w:w="3658"/>
        <w:gridCol w:w="1189"/>
        <w:gridCol w:w="987"/>
        <w:gridCol w:w="987"/>
      </w:tblGrid>
      <w:tr w:rsidR="00A84EEB" w14:paraId="374A4BA5" w14:textId="77777777" w:rsidTr="006A261D">
        <w:trPr>
          <w:trHeight w:val="299"/>
        </w:trPr>
        <w:tc>
          <w:tcPr>
            <w:tcW w:w="3157" w:type="dxa"/>
            <w:gridSpan w:val="3"/>
            <w:tcBorders>
              <w:top w:val="nil"/>
              <w:left w:val="nil"/>
              <w:bottom w:val="nil"/>
              <w:right w:val="nil"/>
            </w:tcBorders>
            <w:vAlign w:val="center"/>
            <w:hideMark/>
          </w:tcPr>
          <w:p w14:paraId="374A4BA1" w14:textId="77777777" w:rsidR="00665B28" w:rsidRPr="00776892" w:rsidRDefault="0020078B">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2023/24</w:t>
            </w:r>
          </w:p>
        </w:tc>
        <w:tc>
          <w:tcPr>
            <w:tcW w:w="700" w:type="dxa"/>
            <w:tcBorders>
              <w:top w:val="nil"/>
              <w:left w:val="nil"/>
              <w:bottom w:val="nil"/>
              <w:right w:val="nil"/>
            </w:tcBorders>
            <w:vAlign w:val="center"/>
            <w:hideMark/>
          </w:tcPr>
          <w:p w14:paraId="374A4BA2" w14:textId="77777777" w:rsidR="00665B28" w:rsidRPr="00776892" w:rsidRDefault="0020078B">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 xml:space="preserve"> </w:t>
            </w:r>
          </w:p>
        </w:tc>
        <w:tc>
          <w:tcPr>
            <w:tcW w:w="4008" w:type="dxa"/>
            <w:tcBorders>
              <w:top w:val="nil"/>
              <w:left w:val="nil"/>
              <w:bottom w:val="nil"/>
              <w:right w:val="nil"/>
            </w:tcBorders>
            <w:vAlign w:val="center"/>
            <w:hideMark/>
          </w:tcPr>
          <w:p w14:paraId="374A4BA3" w14:textId="77777777" w:rsidR="00665B28" w:rsidRPr="00776892" w:rsidRDefault="0020078B">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 xml:space="preserve"> </w:t>
            </w:r>
          </w:p>
        </w:tc>
        <w:tc>
          <w:tcPr>
            <w:tcW w:w="3157" w:type="dxa"/>
            <w:gridSpan w:val="3"/>
            <w:tcBorders>
              <w:top w:val="nil"/>
              <w:left w:val="nil"/>
              <w:bottom w:val="nil"/>
              <w:right w:val="nil"/>
            </w:tcBorders>
            <w:vAlign w:val="center"/>
            <w:hideMark/>
          </w:tcPr>
          <w:p w14:paraId="374A4BA4" w14:textId="77777777" w:rsidR="00665B28" w:rsidRPr="00776892" w:rsidRDefault="0020078B">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2024/25</w:t>
            </w:r>
          </w:p>
        </w:tc>
      </w:tr>
      <w:tr w:rsidR="00A84EEB" w14:paraId="374A4BAE" w14:textId="77777777" w:rsidTr="006A261D">
        <w:trPr>
          <w:trHeight w:val="299"/>
        </w:trPr>
        <w:tc>
          <w:tcPr>
            <w:tcW w:w="1228" w:type="dxa"/>
            <w:tcBorders>
              <w:top w:val="nil"/>
              <w:left w:val="nil"/>
              <w:bottom w:val="nil"/>
              <w:right w:val="nil"/>
            </w:tcBorders>
            <w:vAlign w:val="center"/>
            <w:hideMark/>
          </w:tcPr>
          <w:p w14:paraId="374A4BA6" w14:textId="77777777" w:rsidR="00665B28" w:rsidRPr="00776892" w:rsidRDefault="00665B28">
            <w:pPr>
              <w:spacing w:after="0" w:line="240" w:lineRule="auto"/>
              <w:jc w:val="center"/>
              <w:rPr>
                <w:rFonts w:eastAsia="Times New Roman" w:cs="Arial"/>
                <w:b/>
                <w:bCs/>
                <w:color w:val="000000"/>
                <w:sz w:val="18"/>
                <w:szCs w:val="18"/>
                <w:lang w:eastAsia="en-GB"/>
              </w:rPr>
            </w:pPr>
          </w:p>
        </w:tc>
        <w:tc>
          <w:tcPr>
            <w:tcW w:w="964" w:type="dxa"/>
            <w:tcBorders>
              <w:top w:val="nil"/>
              <w:left w:val="nil"/>
              <w:bottom w:val="nil"/>
              <w:right w:val="nil"/>
            </w:tcBorders>
            <w:vAlign w:val="center"/>
            <w:hideMark/>
          </w:tcPr>
          <w:p w14:paraId="374A4BA7" w14:textId="77777777" w:rsidR="00665B28" w:rsidRPr="00776892" w:rsidRDefault="00665B28">
            <w:pPr>
              <w:spacing w:after="0" w:line="240" w:lineRule="auto"/>
              <w:jc w:val="center"/>
              <w:rPr>
                <w:rFonts w:ascii="Times New Roman" w:eastAsia="Times New Roman" w:hAnsi="Times New Roman" w:cs="Times New Roman"/>
                <w:sz w:val="20"/>
                <w:szCs w:val="20"/>
                <w:lang w:eastAsia="en-GB"/>
              </w:rPr>
            </w:pPr>
          </w:p>
        </w:tc>
        <w:tc>
          <w:tcPr>
            <w:tcW w:w="964" w:type="dxa"/>
            <w:tcBorders>
              <w:top w:val="nil"/>
              <w:left w:val="nil"/>
              <w:bottom w:val="nil"/>
              <w:right w:val="nil"/>
            </w:tcBorders>
            <w:vAlign w:val="center"/>
            <w:hideMark/>
          </w:tcPr>
          <w:p w14:paraId="374A4BA8" w14:textId="77777777" w:rsidR="00665B28" w:rsidRPr="00776892" w:rsidRDefault="00665B28">
            <w:pPr>
              <w:spacing w:after="0" w:line="240" w:lineRule="auto"/>
              <w:jc w:val="center"/>
              <w:rPr>
                <w:rFonts w:ascii="Times New Roman" w:eastAsia="Times New Roman" w:hAnsi="Times New Roman" w:cs="Times New Roman"/>
                <w:sz w:val="20"/>
                <w:szCs w:val="20"/>
                <w:lang w:eastAsia="en-GB"/>
              </w:rPr>
            </w:pPr>
          </w:p>
        </w:tc>
        <w:tc>
          <w:tcPr>
            <w:tcW w:w="700" w:type="dxa"/>
            <w:tcBorders>
              <w:top w:val="nil"/>
              <w:left w:val="nil"/>
              <w:bottom w:val="nil"/>
              <w:right w:val="nil"/>
            </w:tcBorders>
            <w:vAlign w:val="center"/>
            <w:hideMark/>
          </w:tcPr>
          <w:p w14:paraId="374A4BA9" w14:textId="77777777" w:rsidR="00665B28" w:rsidRPr="00776892" w:rsidRDefault="00665B28">
            <w:pPr>
              <w:spacing w:after="0" w:line="240" w:lineRule="auto"/>
              <w:jc w:val="center"/>
              <w:rPr>
                <w:rFonts w:ascii="Times New Roman" w:eastAsia="Times New Roman" w:hAnsi="Times New Roman" w:cs="Times New Roman"/>
                <w:sz w:val="20"/>
                <w:szCs w:val="20"/>
                <w:lang w:eastAsia="en-GB"/>
              </w:rPr>
            </w:pPr>
          </w:p>
        </w:tc>
        <w:tc>
          <w:tcPr>
            <w:tcW w:w="4008" w:type="dxa"/>
            <w:tcBorders>
              <w:top w:val="nil"/>
              <w:left w:val="nil"/>
              <w:bottom w:val="nil"/>
              <w:right w:val="nil"/>
            </w:tcBorders>
            <w:vAlign w:val="center"/>
            <w:hideMark/>
          </w:tcPr>
          <w:p w14:paraId="374A4BAA" w14:textId="77777777" w:rsidR="00665B28" w:rsidRPr="00776892" w:rsidRDefault="00665B28">
            <w:pPr>
              <w:spacing w:after="0" w:line="240" w:lineRule="auto"/>
              <w:rPr>
                <w:rFonts w:ascii="Times New Roman" w:eastAsia="Times New Roman" w:hAnsi="Times New Roman" w:cs="Times New Roman"/>
                <w:sz w:val="20"/>
                <w:szCs w:val="20"/>
                <w:lang w:eastAsia="en-GB"/>
              </w:rPr>
            </w:pPr>
          </w:p>
        </w:tc>
        <w:tc>
          <w:tcPr>
            <w:tcW w:w="1228" w:type="dxa"/>
            <w:tcBorders>
              <w:top w:val="nil"/>
              <w:left w:val="nil"/>
              <w:bottom w:val="nil"/>
              <w:right w:val="nil"/>
            </w:tcBorders>
            <w:vAlign w:val="center"/>
            <w:hideMark/>
          </w:tcPr>
          <w:p w14:paraId="374A4BAB" w14:textId="77777777" w:rsidR="00665B28" w:rsidRPr="00776892" w:rsidRDefault="00665B28">
            <w:pPr>
              <w:spacing w:after="0" w:line="240" w:lineRule="auto"/>
              <w:jc w:val="center"/>
              <w:rPr>
                <w:rFonts w:ascii="Times New Roman" w:eastAsia="Times New Roman" w:hAnsi="Times New Roman" w:cs="Times New Roman"/>
                <w:sz w:val="20"/>
                <w:szCs w:val="20"/>
                <w:lang w:eastAsia="en-GB"/>
              </w:rPr>
            </w:pPr>
          </w:p>
        </w:tc>
        <w:tc>
          <w:tcPr>
            <w:tcW w:w="964" w:type="dxa"/>
            <w:tcBorders>
              <w:top w:val="nil"/>
              <w:left w:val="nil"/>
              <w:bottom w:val="nil"/>
              <w:right w:val="nil"/>
            </w:tcBorders>
            <w:vAlign w:val="center"/>
            <w:hideMark/>
          </w:tcPr>
          <w:p w14:paraId="374A4BAC" w14:textId="77777777" w:rsidR="00665B28" w:rsidRPr="00776892" w:rsidRDefault="00665B28">
            <w:pPr>
              <w:spacing w:after="0" w:line="240" w:lineRule="auto"/>
              <w:jc w:val="center"/>
              <w:rPr>
                <w:rFonts w:ascii="Times New Roman" w:eastAsia="Times New Roman" w:hAnsi="Times New Roman" w:cs="Times New Roman"/>
                <w:sz w:val="20"/>
                <w:szCs w:val="20"/>
                <w:lang w:eastAsia="en-GB"/>
              </w:rPr>
            </w:pPr>
          </w:p>
        </w:tc>
        <w:tc>
          <w:tcPr>
            <w:tcW w:w="964" w:type="dxa"/>
            <w:tcBorders>
              <w:top w:val="nil"/>
              <w:left w:val="nil"/>
              <w:bottom w:val="nil"/>
              <w:right w:val="nil"/>
            </w:tcBorders>
            <w:vAlign w:val="center"/>
            <w:hideMark/>
          </w:tcPr>
          <w:p w14:paraId="374A4BAD" w14:textId="77777777" w:rsidR="00665B28" w:rsidRPr="00776892" w:rsidRDefault="00665B28">
            <w:pPr>
              <w:spacing w:after="0" w:line="240" w:lineRule="auto"/>
              <w:jc w:val="center"/>
              <w:rPr>
                <w:rFonts w:ascii="Times New Roman" w:eastAsia="Times New Roman" w:hAnsi="Times New Roman" w:cs="Times New Roman"/>
                <w:sz w:val="20"/>
                <w:szCs w:val="20"/>
                <w:lang w:eastAsia="en-GB"/>
              </w:rPr>
            </w:pPr>
          </w:p>
        </w:tc>
      </w:tr>
      <w:tr w:rsidR="00A84EEB" w14:paraId="374A4BB7" w14:textId="77777777" w:rsidTr="006A261D">
        <w:trPr>
          <w:trHeight w:val="479"/>
        </w:trPr>
        <w:tc>
          <w:tcPr>
            <w:tcW w:w="1228" w:type="dxa"/>
            <w:tcBorders>
              <w:top w:val="nil"/>
              <w:left w:val="nil"/>
              <w:bottom w:val="nil"/>
              <w:right w:val="nil"/>
            </w:tcBorders>
            <w:vAlign w:val="center"/>
            <w:hideMark/>
          </w:tcPr>
          <w:p w14:paraId="374A4BAF" w14:textId="77777777" w:rsidR="00665B28" w:rsidRPr="00776892" w:rsidRDefault="0020078B">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Gwariant</w:t>
            </w:r>
          </w:p>
        </w:tc>
        <w:tc>
          <w:tcPr>
            <w:tcW w:w="964" w:type="dxa"/>
            <w:tcBorders>
              <w:top w:val="nil"/>
              <w:left w:val="nil"/>
              <w:bottom w:val="nil"/>
              <w:right w:val="nil"/>
            </w:tcBorders>
            <w:vAlign w:val="center"/>
            <w:hideMark/>
          </w:tcPr>
          <w:p w14:paraId="374A4BB0" w14:textId="77777777" w:rsidR="00665B28" w:rsidRPr="00776892" w:rsidRDefault="0020078B">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Incwm</w:t>
            </w:r>
          </w:p>
        </w:tc>
        <w:tc>
          <w:tcPr>
            <w:tcW w:w="964" w:type="dxa"/>
            <w:tcBorders>
              <w:top w:val="nil"/>
              <w:left w:val="nil"/>
              <w:bottom w:val="nil"/>
              <w:right w:val="nil"/>
            </w:tcBorders>
            <w:vAlign w:val="center"/>
            <w:hideMark/>
          </w:tcPr>
          <w:p w14:paraId="374A4BB1" w14:textId="77777777" w:rsidR="00665B28" w:rsidRPr="00776892" w:rsidRDefault="0020078B">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Net</w:t>
            </w:r>
          </w:p>
        </w:tc>
        <w:tc>
          <w:tcPr>
            <w:tcW w:w="700" w:type="dxa"/>
            <w:tcBorders>
              <w:top w:val="nil"/>
              <w:left w:val="nil"/>
              <w:bottom w:val="nil"/>
              <w:right w:val="nil"/>
            </w:tcBorders>
            <w:vAlign w:val="center"/>
            <w:hideMark/>
          </w:tcPr>
          <w:p w14:paraId="374A4BB2" w14:textId="77777777" w:rsidR="00665B28" w:rsidRPr="00776892" w:rsidRDefault="0020078B">
            <w:pPr>
              <w:spacing w:after="0" w:line="240" w:lineRule="auto"/>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 xml:space="preserve"> </w:t>
            </w:r>
          </w:p>
        </w:tc>
        <w:tc>
          <w:tcPr>
            <w:tcW w:w="4008" w:type="dxa"/>
            <w:tcBorders>
              <w:top w:val="nil"/>
              <w:left w:val="nil"/>
              <w:bottom w:val="nil"/>
              <w:right w:val="nil"/>
            </w:tcBorders>
            <w:vAlign w:val="center"/>
            <w:hideMark/>
          </w:tcPr>
          <w:p w14:paraId="374A4BB3" w14:textId="77777777" w:rsidR="00665B28" w:rsidRPr="00776892" w:rsidRDefault="0020078B">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 xml:space="preserve"> </w:t>
            </w:r>
          </w:p>
        </w:tc>
        <w:tc>
          <w:tcPr>
            <w:tcW w:w="1228" w:type="dxa"/>
            <w:tcBorders>
              <w:top w:val="nil"/>
              <w:left w:val="nil"/>
              <w:bottom w:val="nil"/>
              <w:right w:val="nil"/>
            </w:tcBorders>
            <w:vAlign w:val="center"/>
            <w:hideMark/>
          </w:tcPr>
          <w:p w14:paraId="374A4BB4" w14:textId="77777777" w:rsidR="00665B28" w:rsidRPr="00776892" w:rsidRDefault="0020078B">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Gwariant</w:t>
            </w:r>
          </w:p>
        </w:tc>
        <w:tc>
          <w:tcPr>
            <w:tcW w:w="964" w:type="dxa"/>
            <w:tcBorders>
              <w:top w:val="nil"/>
              <w:left w:val="nil"/>
              <w:bottom w:val="nil"/>
              <w:right w:val="nil"/>
            </w:tcBorders>
            <w:vAlign w:val="center"/>
            <w:hideMark/>
          </w:tcPr>
          <w:p w14:paraId="374A4BB5" w14:textId="77777777" w:rsidR="00665B28" w:rsidRPr="00776892" w:rsidRDefault="0020078B">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Incwm</w:t>
            </w:r>
          </w:p>
        </w:tc>
        <w:tc>
          <w:tcPr>
            <w:tcW w:w="964" w:type="dxa"/>
            <w:tcBorders>
              <w:top w:val="nil"/>
              <w:left w:val="nil"/>
              <w:bottom w:val="nil"/>
              <w:right w:val="nil"/>
            </w:tcBorders>
            <w:vAlign w:val="center"/>
            <w:hideMark/>
          </w:tcPr>
          <w:p w14:paraId="374A4BB6" w14:textId="77777777" w:rsidR="00665B28" w:rsidRPr="00776892" w:rsidRDefault="0020078B">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Net</w:t>
            </w:r>
          </w:p>
        </w:tc>
      </w:tr>
      <w:tr w:rsidR="00A84EEB" w14:paraId="374A4BC0" w14:textId="77777777" w:rsidTr="006A261D">
        <w:trPr>
          <w:trHeight w:val="314"/>
        </w:trPr>
        <w:tc>
          <w:tcPr>
            <w:tcW w:w="1228" w:type="dxa"/>
            <w:tcBorders>
              <w:top w:val="nil"/>
              <w:left w:val="nil"/>
              <w:bottom w:val="single" w:sz="8" w:space="0" w:color="000000"/>
              <w:right w:val="nil"/>
            </w:tcBorders>
            <w:vAlign w:val="center"/>
            <w:hideMark/>
          </w:tcPr>
          <w:p w14:paraId="374A4BB8" w14:textId="77777777" w:rsidR="00665B28" w:rsidRPr="00776892" w:rsidRDefault="0020078B">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£'000</w:t>
            </w:r>
          </w:p>
        </w:tc>
        <w:tc>
          <w:tcPr>
            <w:tcW w:w="964" w:type="dxa"/>
            <w:tcBorders>
              <w:top w:val="nil"/>
              <w:left w:val="nil"/>
              <w:bottom w:val="single" w:sz="8" w:space="0" w:color="000000"/>
              <w:right w:val="nil"/>
            </w:tcBorders>
            <w:vAlign w:val="center"/>
            <w:hideMark/>
          </w:tcPr>
          <w:p w14:paraId="374A4BB9" w14:textId="77777777" w:rsidR="00665B28" w:rsidRPr="00776892" w:rsidRDefault="0020078B">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£'000</w:t>
            </w:r>
          </w:p>
        </w:tc>
        <w:tc>
          <w:tcPr>
            <w:tcW w:w="964" w:type="dxa"/>
            <w:tcBorders>
              <w:top w:val="nil"/>
              <w:left w:val="nil"/>
              <w:bottom w:val="single" w:sz="8" w:space="0" w:color="000000"/>
              <w:right w:val="nil"/>
            </w:tcBorders>
            <w:vAlign w:val="center"/>
            <w:hideMark/>
          </w:tcPr>
          <w:p w14:paraId="374A4BBA" w14:textId="77777777" w:rsidR="00665B28" w:rsidRPr="00776892" w:rsidRDefault="0020078B">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£'000</w:t>
            </w:r>
          </w:p>
        </w:tc>
        <w:tc>
          <w:tcPr>
            <w:tcW w:w="700" w:type="dxa"/>
            <w:tcBorders>
              <w:top w:val="nil"/>
              <w:left w:val="nil"/>
              <w:bottom w:val="single" w:sz="8" w:space="0" w:color="000000"/>
              <w:right w:val="nil"/>
            </w:tcBorders>
            <w:vAlign w:val="center"/>
            <w:hideMark/>
          </w:tcPr>
          <w:p w14:paraId="374A4BBB" w14:textId="77777777" w:rsidR="00665B28" w:rsidRPr="00776892" w:rsidRDefault="0020078B">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Nodiadau</w:t>
            </w:r>
          </w:p>
        </w:tc>
        <w:tc>
          <w:tcPr>
            <w:tcW w:w="4008" w:type="dxa"/>
            <w:tcBorders>
              <w:top w:val="nil"/>
              <w:left w:val="nil"/>
              <w:bottom w:val="single" w:sz="8" w:space="0" w:color="000000"/>
              <w:right w:val="nil"/>
            </w:tcBorders>
            <w:vAlign w:val="center"/>
            <w:hideMark/>
          </w:tcPr>
          <w:p w14:paraId="374A4BBC" w14:textId="77777777" w:rsidR="00665B28" w:rsidRPr="00776892" w:rsidRDefault="0020078B">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 xml:space="preserve"> </w:t>
            </w:r>
          </w:p>
        </w:tc>
        <w:tc>
          <w:tcPr>
            <w:tcW w:w="1228" w:type="dxa"/>
            <w:tcBorders>
              <w:top w:val="nil"/>
              <w:left w:val="nil"/>
              <w:bottom w:val="single" w:sz="8" w:space="0" w:color="000000"/>
              <w:right w:val="nil"/>
            </w:tcBorders>
            <w:vAlign w:val="center"/>
            <w:hideMark/>
          </w:tcPr>
          <w:p w14:paraId="374A4BBD" w14:textId="77777777" w:rsidR="00665B28" w:rsidRPr="00776892" w:rsidRDefault="0020078B">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£'000</w:t>
            </w:r>
          </w:p>
        </w:tc>
        <w:tc>
          <w:tcPr>
            <w:tcW w:w="964" w:type="dxa"/>
            <w:tcBorders>
              <w:top w:val="nil"/>
              <w:left w:val="nil"/>
              <w:bottom w:val="single" w:sz="8" w:space="0" w:color="000000"/>
              <w:right w:val="nil"/>
            </w:tcBorders>
            <w:vAlign w:val="center"/>
            <w:hideMark/>
          </w:tcPr>
          <w:p w14:paraId="374A4BBE" w14:textId="77777777" w:rsidR="00665B28" w:rsidRPr="00776892" w:rsidRDefault="0020078B">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£'000</w:t>
            </w:r>
          </w:p>
        </w:tc>
        <w:tc>
          <w:tcPr>
            <w:tcW w:w="964" w:type="dxa"/>
            <w:tcBorders>
              <w:top w:val="nil"/>
              <w:left w:val="nil"/>
              <w:bottom w:val="single" w:sz="8" w:space="0" w:color="000000"/>
              <w:right w:val="nil"/>
            </w:tcBorders>
            <w:vAlign w:val="center"/>
            <w:hideMark/>
          </w:tcPr>
          <w:p w14:paraId="374A4BBF" w14:textId="77777777" w:rsidR="00665B28" w:rsidRPr="00776892" w:rsidRDefault="0020078B">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£'000</w:t>
            </w:r>
          </w:p>
        </w:tc>
      </w:tr>
      <w:tr w:rsidR="00A84EEB" w14:paraId="374A4BC9" w14:textId="77777777" w:rsidTr="006A261D">
        <w:trPr>
          <w:trHeight w:val="299"/>
        </w:trPr>
        <w:tc>
          <w:tcPr>
            <w:tcW w:w="1228" w:type="dxa"/>
            <w:tcBorders>
              <w:top w:val="nil"/>
              <w:left w:val="nil"/>
              <w:bottom w:val="nil"/>
              <w:right w:val="nil"/>
            </w:tcBorders>
            <w:vAlign w:val="center"/>
            <w:hideMark/>
          </w:tcPr>
          <w:p w14:paraId="374A4BC1"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64" w:type="dxa"/>
            <w:tcBorders>
              <w:top w:val="nil"/>
              <w:left w:val="nil"/>
              <w:bottom w:val="nil"/>
              <w:right w:val="nil"/>
            </w:tcBorders>
            <w:vAlign w:val="center"/>
            <w:hideMark/>
          </w:tcPr>
          <w:p w14:paraId="374A4BC2"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964" w:type="dxa"/>
            <w:tcBorders>
              <w:top w:val="nil"/>
              <w:left w:val="nil"/>
              <w:bottom w:val="nil"/>
              <w:right w:val="nil"/>
            </w:tcBorders>
            <w:vAlign w:val="center"/>
            <w:hideMark/>
          </w:tcPr>
          <w:p w14:paraId="374A4BC3"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700" w:type="dxa"/>
            <w:tcBorders>
              <w:top w:val="nil"/>
              <w:left w:val="nil"/>
              <w:bottom w:val="nil"/>
              <w:right w:val="nil"/>
            </w:tcBorders>
            <w:vAlign w:val="center"/>
            <w:hideMark/>
          </w:tcPr>
          <w:p w14:paraId="374A4BC4" w14:textId="77777777" w:rsidR="00DA4B30" w:rsidRPr="00776892" w:rsidRDefault="0020078B"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 xml:space="preserve"> </w:t>
            </w:r>
          </w:p>
        </w:tc>
        <w:tc>
          <w:tcPr>
            <w:tcW w:w="4008" w:type="dxa"/>
            <w:tcBorders>
              <w:top w:val="nil"/>
              <w:left w:val="nil"/>
              <w:bottom w:val="nil"/>
              <w:right w:val="nil"/>
            </w:tcBorders>
            <w:vAlign w:val="center"/>
            <w:hideMark/>
          </w:tcPr>
          <w:p w14:paraId="374A4BC5" w14:textId="77777777" w:rsidR="00DA4B30" w:rsidRPr="00776892" w:rsidRDefault="0020078B"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val="cy-GB" w:eastAsia="en-GB"/>
              </w:rPr>
              <w:t>Cyflogau a Lwfansau Swyddogion yr Heddlu</w:t>
            </w:r>
          </w:p>
        </w:tc>
        <w:tc>
          <w:tcPr>
            <w:tcW w:w="1228" w:type="dxa"/>
            <w:tcBorders>
              <w:top w:val="nil"/>
              <w:left w:val="nil"/>
              <w:bottom w:val="nil"/>
              <w:right w:val="nil"/>
            </w:tcBorders>
            <w:vAlign w:val="center"/>
          </w:tcPr>
          <w:p w14:paraId="374A4BC6"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64" w:type="dxa"/>
            <w:tcBorders>
              <w:top w:val="nil"/>
              <w:left w:val="nil"/>
              <w:bottom w:val="nil"/>
              <w:right w:val="nil"/>
            </w:tcBorders>
            <w:vAlign w:val="center"/>
          </w:tcPr>
          <w:p w14:paraId="374A4BC7"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964" w:type="dxa"/>
            <w:tcBorders>
              <w:top w:val="nil"/>
              <w:left w:val="nil"/>
              <w:bottom w:val="nil"/>
              <w:right w:val="nil"/>
            </w:tcBorders>
            <w:vAlign w:val="center"/>
          </w:tcPr>
          <w:p w14:paraId="374A4BC8"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r>
      <w:tr w:rsidR="00A84EEB" w14:paraId="374A4BD2" w14:textId="77777777" w:rsidTr="006A261D">
        <w:trPr>
          <w:trHeight w:val="299"/>
        </w:trPr>
        <w:tc>
          <w:tcPr>
            <w:tcW w:w="1228" w:type="dxa"/>
            <w:tcBorders>
              <w:top w:val="nil"/>
              <w:left w:val="nil"/>
              <w:bottom w:val="nil"/>
              <w:right w:val="nil"/>
            </w:tcBorders>
            <w:vAlign w:val="center"/>
            <w:hideMark/>
          </w:tcPr>
          <w:p w14:paraId="374A4BCA"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1,242</w:t>
            </w:r>
          </w:p>
        </w:tc>
        <w:tc>
          <w:tcPr>
            <w:tcW w:w="964" w:type="dxa"/>
            <w:tcBorders>
              <w:top w:val="nil"/>
              <w:left w:val="nil"/>
              <w:bottom w:val="nil"/>
              <w:right w:val="nil"/>
            </w:tcBorders>
            <w:vAlign w:val="center"/>
            <w:hideMark/>
          </w:tcPr>
          <w:p w14:paraId="374A4BCB"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64" w:type="dxa"/>
            <w:tcBorders>
              <w:top w:val="nil"/>
              <w:left w:val="nil"/>
              <w:bottom w:val="nil"/>
              <w:right w:val="nil"/>
            </w:tcBorders>
            <w:vAlign w:val="center"/>
            <w:hideMark/>
          </w:tcPr>
          <w:p w14:paraId="374A4BCC"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1,242</w:t>
            </w:r>
          </w:p>
        </w:tc>
        <w:tc>
          <w:tcPr>
            <w:tcW w:w="700" w:type="dxa"/>
            <w:tcBorders>
              <w:top w:val="nil"/>
              <w:left w:val="nil"/>
              <w:bottom w:val="nil"/>
              <w:right w:val="nil"/>
            </w:tcBorders>
            <w:vAlign w:val="center"/>
            <w:hideMark/>
          </w:tcPr>
          <w:p w14:paraId="374A4BCD" w14:textId="77777777" w:rsidR="00DA4B30" w:rsidRPr="00776892" w:rsidRDefault="0020078B"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 xml:space="preserve"> </w:t>
            </w:r>
          </w:p>
        </w:tc>
        <w:tc>
          <w:tcPr>
            <w:tcW w:w="4008" w:type="dxa"/>
            <w:tcBorders>
              <w:top w:val="nil"/>
              <w:left w:val="nil"/>
              <w:bottom w:val="nil"/>
              <w:right w:val="nil"/>
            </w:tcBorders>
            <w:vAlign w:val="center"/>
            <w:hideMark/>
          </w:tcPr>
          <w:p w14:paraId="374A4BCE" w14:textId="77777777" w:rsidR="00DA4B30" w:rsidRPr="00776892" w:rsidRDefault="0020078B"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val="cy-GB" w:eastAsia="en-GB"/>
              </w:rPr>
              <w:t>Cyflogau a Lwfansau Staff yr Heddlu a SCCH</w:t>
            </w:r>
          </w:p>
        </w:tc>
        <w:tc>
          <w:tcPr>
            <w:tcW w:w="1228" w:type="dxa"/>
            <w:tcBorders>
              <w:top w:val="nil"/>
              <w:left w:val="nil"/>
              <w:bottom w:val="nil"/>
              <w:right w:val="nil"/>
            </w:tcBorders>
            <w:vAlign w:val="center"/>
          </w:tcPr>
          <w:p w14:paraId="374A4BCF"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1,450</w:t>
            </w:r>
          </w:p>
        </w:tc>
        <w:tc>
          <w:tcPr>
            <w:tcW w:w="964" w:type="dxa"/>
            <w:tcBorders>
              <w:top w:val="nil"/>
              <w:left w:val="nil"/>
              <w:bottom w:val="nil"/>
              <w:right w:val="nil"/>
            </w:tcBorders>
            <w:vAlign w:val="center"/>
          </w:tcPr>
          <w:p w14:paraId="374A4BD0"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64" w:type="dxa"/>
            <w:tcBorders>
              <w:top w:val="nil"/>
              <w:left w:val="nil"/>
              <w:bottom w:val="nil"/>
              <w:right w:val="nil"/>
            </w:tcBorders>
            <w:vAlign w:val="center"/>
          </w:tcPr>
          <w:p w14:paraId="374A4BD1"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1,450</w:t>
            </w:r>
          </w:p>
        </w:tc>
      </w:tr>
      <w:tr w:rsidR="00A84EEB" w14:paraId="374A4BDB" w14:textId="77777777" w:rsidTr="006A261D">
        <w:trPr>
          <w:trHeight w:val="299"/>
        </w:trPr>
        <w:tc>
          <w:tcPr>
            <w:tcW w:w="1228" w:type="dxa"/>
            <w:tcBorders>
              <w:top w:val="nil"/>
              <w:left w:val="nil"/>
              <w:bottom w:val="nil"/>
              <w:right w:val="nil"/>
            </w:tcBorders>
            <w:vAlign w:val="center"/>
            <w:hideMark/>
          </w:tcPr>
          <w:p w14:paraId="374A4BD3"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64" w:type="dxa"/>
            <w:tcBorders>
              <w:top w:val="nil"/>
              <w:left w:val="nil"/>
              <w:bottom w:val="nil"/>
              <w:right w:val="nil"/>
            </w:tcBorders>
            <w:vAlign w:val="center"/>
            <w:hideMark/>
          </w:tcPr>
          <w:p w14:paraId="374A4BD4"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964" w:type="dxa"/>
            <w:tcBorders>
              <w:top w:val="nil"/>
              <w:left w:val="nil"/>
              <w:bottom w:val="nil"/>
              <w:right w:val="nil"/>
            </w:tcBorders>
            <w:vAlign w:val="center"/>
            <w:hideMark/>
          </w:tcPr>
          <w:p w14:paraId="374A4BD5"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700" w:type="dxa"/>
            <w:tcBorders>
              <w:top w:val="nil"/>
              <w:left w:val="nil"/>
              <w:bottom w:val="nil"/>
              <w:right w:val="nil"/>
            </w:tcBorders>
            <w:vAlign w:val="center"/>
            <w:hideMark/>
          </w:tcPr>
          <w:p w14:paraId="374A4BD6" w14:textId="77777777" w:rsidR="00DA4B30" w:rsidRPr="00776892" w:rsidRDefault="0020078B"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 xml:space="preserve"> </w:t>
            </w:r>
          </w:p>
        </w:tc>
        <w:tc>
          <w:tcPr>
            <w:tcW w:w="4008" w:type="dxa"/>
            <w:tcBorders>
              <w:top w:val="nil"/>
              <w:left w:val="nil"/>
              <w:bottom w:val="nil"/>
              <w:right w:val="nil"/>
            </w:tcBorders>
            <w:vAlign w:val="center"/>
            <w:hideMark/>
          </w:tcPr>
          <w:p w14:paraId="374A4BD7" w14:textId="77777777" w:rsidR="00DA4B30" w:rsidRPr="00776892" w:rsidRDefault="0020078B"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val="cy-GB" w:eastAsia="en-GB"/>
              </w:rPr>
              <w:t>Goramser a Thaliadau Chwyddo Swyddogion yr Heddlu</w:t>
            </w:r>
          </w:p>
        </w:tc>
        <w:tc>
          <w:tcPr>
            <w:tcW w:w="1228" w:type="dxa"/>
            <w:tcBorders>
              <w:top w:val="nil"/>
              <w:left w:val="nil"/>
              <w:bottom w:val="nil"/>
              <w:right w:val="nil"/>
            </w:tcBorders>
            <w:vAlign w:val="center"/>
          </w:tcPr>
          <w:p w14:paraId="374A4BD8"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64" w:type="dxa"/>
            <w:tcBorders>
              <w:top w:val="nil"/>
              <w:left w:val="nil"/>
              <w:bottom w:val="nil"/>
              <w:right w:val="nil"/>
            </w:tcBorders>
            <w:vAlign w:val="center"/>
          </w:tcPr>
          <w:p w14:paraId="374A4BD9"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964" w:type="dxa"/>
            <w:tcBorders>
              <w:top w:val="nil"/>
              <w:left w:val="nil"/>
              <w:bottom w:val="nil"/>
              <w:right w:val="nil"/>
            </w:tcBorders>
            <w:vAlign w:val="center"/>
          </w:tcPr>
          <w:p w14:paraId="374A4BDA"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r>
      <w:tr w:rsidR="00A84EEB" w14:paraId="374A4BE4" w14:textId="77777777" w:rsidTr="006A261D">
        <w:trPr>
          <w:trHeight w:val="299"/>
        </w:trPr>
        <w:tc>
          <w:tcPr>
            <w:tcW w:w="1228" w:type="dxa"/>
            <w:tcBorders>
              <w:top w:val="nil"/>
              <w:left w:val="nil"/>
              <w:bottom w:val="nil"/>
              <w:right w:val="nil"/>
            </w:tcBorders>
            <w:vAlign w:val="center"/>
            <w:hideMark/>
          </w:tcPr>
          <w:p w14:paraId="374A4BDC"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964" w:type="dxa"/>
            <w:tcBorders>
              <w:top w:val="nil"/>
              <w:left w:val="nil"/>
              <w:bottom w:val="nil"/>
              <w:right w:val="nil"/>
            </w:tcBorders>
            <w:vAlign w:val="center"/>
            <w:hideMark/>
          </w:tcPr>
          <w:p w14:paraId="374A4BDD"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964" w:type="dxa"/>
            <w:tcBorders>
              <w:top w:val="nil"/>
              <w:left w:val="nil"/>
              <w:bottom w:val="nil"/>
              <w:right w:val="nil"/>
            </w:tcBorders>
            <w:vAlign w:val="center"/>
            <w:hideMark/>
          </w:tcPr>
          <w:p w14:paraId="374A4BDE"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700" w:type="dxa"/>
            <w:tcBorders>
              <w:top w:val="nil"/>
              <w:left w:val="nil"/>
              <w:bottom w:val="nil"/>
              <w:right w:val="nil"/>
            </w:tcBorders>
            <w:vAlign w:val="center"/>
            <w:hideMark/>
          </w:tcPr>
          <w:p w14:paraId="374A4BDF" w14:textId="77777777" w:rsidR="00DA4B30" w:rsidRPr="00776892" w:rsidRDefault="0020078B"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 xml:space="preserve"> </w:t>
            </w:r>
          </w:p>
        </w:tc>
        <w:tc>
          <w:tcPr>
            <w:tcW w:w="4008" w:type="dxa"/>
            <w:tcBorders>
              <w:top w:val="nil"/>
              <w:left w:val="nil"/>
              <w:bottom w:val="nil"/>
              <w:right w:val="nil"/>
            </w:tcBorders>
            <w:vAlign w:val="center"/>
            <w:hideMark/>
          </w:tcPr>
          <w:p w14:paraId="374A4BE0" w14:textId="77777777" w:rsidR="00DA4B30" w:rsidRPr="00776892" w:rsidRDefault="0020078B"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val="cy-GB" w:eastAsia="en-GB"/>
              </w:rPr>
              <w:t>Goramser a Thaliadau Chwyddo Staff yr Heddlu a SCCH</w:t>
            </w:r>
          </w:p>
        </w:tc>
        <w:tc>
          <w:tcPr>
            <w:tcW w:w="1228" w:type="dxa"/>
            <w:tcBorders>
              <w:top w:val="nil"/>
              <w:left w:val="nil"/>
              <w:bottom w:val="nil"/>
              <w:right w:val="nil"/>
            </w:tcBorders>
            <w:vAlign w:val="center"/>
          </w:tcPr>
          <w:p w14:paraId="374A4BE1"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w:t>
            </w:r>
          </w:p>
        </w:tc>
        <w:tc>
          <w:tcPr>
            <w:tcW w:w="964" w:type="dxa"/>
            <w:tcBorders>
              <w:top w:val="nil"/>
              <w:left w:val="nil"/>
              <w:bottom w:val="nil"/>
              <w:right w:val="nil"/>
            </w:tcBorders>
            <w:vAlign w:val="center"/>
          </w:tcPr>
          <w:p w14:paraId="374A4BE2"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64" w:type="dxa"/>
            <w:tcBorders>
              <w:top w:val="nil"/>
              <w:left w:val="nil"/>
              <w:bottom w:val="nil"/>
              <w:right w:val="nil"/>
            </w:tcBorders>
            <w:vAlign w:val="center"/>
          </w:tcPr>
          <w:p w14:paraId="374A4BE3"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w:t>
            </w:r>
          </w:p>
        </w:tc>
      </w:tr>
      <w:tr w:rsidR="00A84EEB" w14:paraId="374A4BED" w14:textId="77777777" w:rsidTr="006A261D">
        <w:trPr>
          <w:trHeight w:val="299"/>
        </w:trPr>
        <w:tc>
          <w:tcPr>
            <w:tcW w:w="1228" w:type="dxa"/>
            <w:tcBorders>
              <w:top w:val="nil"/>
              <w:left w:val="nil"/>
              <w:bottom w:val="nil"/>
              <w:right w:val="nil"/>
            </w:tcBorders>
            <w:vAlign w:val="center"/>
            <w:hideMark/>
          </w:tcPr>
          <w:p w14:paraId="374A4BE5"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13</w:t>
            </w:r>
          </w:p>
        </w:tc>
        <w:tc>
          <w:tcPr>
            <w:tcW w:w="964" w:type="dxa"/>
            <w:tcBorders>
              <w:top w:val="nil"/>
              <w:left w:val="nil"/>
              <w:bottom w:val="nil"/>
              <w:right w:val="nil"/>
            </w:tcBorders>
            <w:vAlign w:val="center"/>
            <w:hideMark/>
          </w:tcPr>
          <w:p w14:paraId="374A4BE6"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64" w:type="dxa"/>
            <w:tcBorders>
              <w:top w:val="nil"/>
              <w:left w:val="nil"/>
              <w:bottom w:val="nil"/>
              <w:right w:val="nil"/>
            </w:tcBorders>
            <w:vAlign w:val="center"/>
            <w:hideMark/>
          </w:tcPr>
          <w:p w14:paraId="374A4BE7"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13</w:t>
            </w:r>
          </w:p>
        </w:tc>
        <w:tc>
          <w:tcPr>
            <w:tcW w:w="700" w:type="dxa"/>
            <w:tcBorders>
              <w:top w:val="nil"/>
              <w:left w:val="nil"/>
              <w:bottom w:val="nil"/>
              <w:right w:val="nil"/>
            </w:tcBorders>
            <w:vAlign w:val="center"/>
            <w:hideMark/>
          </w:tcPr>
          <w:p w14:paraId="374A4BE8" w14:textId="77777777" w:rsidR="00DA4B30" w:rsidRPr="00776892" w:rsidRDefault="0020078B"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 xml:space="preserve"> </w:t>
            </w:r>
          </w:p>
        </w:tc>
        <w:tc>
          <w:tcPr>
            <w:tcW w:w="4008" w:type="dxa"/>
            <w:tcBorders>
              <w:top w:val="nil"/>
              <w:left w:val="nil"/>
              <w:bottom w:val="nil"/>
              <w:right w:val="nil"/>
            </w:tcBorders>
            <w:vAlign w:val="center"/>
            <w:hideMark/>
          </w:tcPr>
          <w:p w14:paraId="374A4BE9" w14:textId="77777777" w:rsidR="00DA4B30" w:rsidRPr="00776892" w:rsidRDefault="0020078B"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val="cy-GB" w:eastAsia="en-GB"/>
              </w:rPr>
              <w:t>Costau Eraill sy'n Gysylltiedig â Gweithwyr Cyflogedig</w:t>
            </w:r>
          </w:p>
        </w:tc>
        <w:tc>
          <w:tcPr>
            <w:tcW w:w="1228" w:type="dxa"/>
            <w:tcBorders>
              <w:top w:val="nil"/>
              <w:left w:val="nil"/>
              <w:bottom w:val="nil"/>
              <w:right w:val="nil"/>
            </w:tcBorders>
            <w:vAlign w:val="center"/>
          </w:tcPr>
          <w:p w14:paraId="374A4BEA"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17</w:t>
            </w:r>
          </w:p>
        </w:tc>
        <w:tc>
          <w:tcPr>
            <w:tcW w:w="964" w:type="dxa"/>
            <w:tcBorders>
              <w:top w:val="nil"/>
              <w:left w:val="nil"/>
              <w:bottom w:val="nil"/>
              <w:right w:val="nil"/>
            </w:tcBorders>
            <w:vAlign w:val="center"/>
          </w:tcPr>
          <w:p w14:paraId="374A4BEB"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64" w:type="dxa"/>
            <w:tcBorders>
              <w:top w:val="nil"/>
              <w:left w:val="nil"/>
              <w:bottom w:val="nil"/>
              <w:right w:val="nil"/>
            </w:tcBorders>
            <w:vAlign w:val="center"/>
          </w:tcPr>
          <w:p w14:paraId="374A4BEC"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17</w:t>
            </w:r>
          </w:p>
        </w:tc>
      </w:tr>
      <w:tr w:rsidR="00A84EEB" w14:paraId="374A4BF6" w14:textId="77777777" w:rsidTr="006A261D">
        <w:trPr>
          <w:trHeight w:val="299"/>
        </w:trPr>
        <w:tc>
          <w:tcPr>
            <w:tcW w:w="1228" w:type="dxa"/>
            <w:tcBorders>
              <w:top w:val="nil"/>
              <w:left w:val="nil"/>
              <w:bottom w:val="nil"/>
              <w:right w:val="nil"/>
            </w:tcBorders>
            <w:vAlign w:val="center"/>
            <w:hideMark/>
          </w:tcPr>
          <w:p w14:paraId="374A4BEE"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1</w:t>
            </w:r>
          </w:p>
        </w:tc>
        <w:tc>
          <w:tcPr>
            <w:tcW w:w="964" w:type="dxa"/>
            <w:tcBorders>
              <w:top w:val="nil"/>
              <w:left w:val="nil"/>
              <w:bottom w:val="nil"/>
              <w:right w:val="nil"/>
            </w:tcBorders>
            <w:vAlign w:val="center"/>
            <w:hideMark/>
          </w:tcPr>
          <w:p w14:paraId="374A4BEF"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64" w:type="dxa"/>
            <w:tcBorders>
              <w:top w:val="nil"/>
              <w:left w:val="nil"/>
              <w:bottom w:val="nil"/>
              <w:right w:val="nil"/>
            </w:tcBorders>
            <w:vAlign w:val="center"/>
            <w:hideMark/>
          </w:tcPr>
          <w:p w14:paraId="374A4BF0"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1</w:t>
            </w:r>
          </w:p>
        </w:tc>
        <w:tc>
          <w:tcPr>
            <w:tcW w:w="700" w:type="dxa"/>
            <w:tcBorders>
              <w:top w:val="nil"/>
              <w:left w:val="nil"/>
              <w:bottom w:val="nil"/>
              <w:right w:val="nil"/>
            </w:tcBorders>
            <w:vAlign w:val="center"/>
            <w:hideMark/>
          </w:tcPr>
          <w:p w14:paraId="374A4BF1" w14:textId="77777777" w:rsidR="00DA4B30" w:rsidRPr="00776892" w:rsidRDefault="0020078B"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 xml:space="preserve"> </w:t>
            </w:r>
          </w:p>
        </w:tc>
        <w:tc>
          <w:tcPr>
            <w:tcW w:w="4008" w:type="dxa"/>
            <w:tcBorders>
              <w:top w:val="nil"/>
              <w:left w:val="nil"/>
              <w:bottom w:val="nil"/>
              <w:right w:val="nil"/>
            </w:tcBorders>
            <w:vAlign w:val="center"/>
            <w:hideMark/>
          </w:tcPr>
          <w:p w14:paraId="374A4BF2" w14:textId="77777777" w:rsidR="00DA4B30" w:rsidRPr="00776892" w:rsidRDefault="0020078B"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val="cy-GB" w:eastAsia="en-GB"/>
              </w:rPr>
              <w:t>Costau Eiddo</w:t>
            </w:r>
          </w:p>
        </w:tc>
        <w:tc>
          <w:tcPr>
            <w:tcW w:w="1228" w:type="dxa"/>
            <w:tcBorders>
              <w:top w:val="nil"/>
              <w:left w:val="nil"/>
              <w:bottom w:val="nil"/>
              <w:right w:val="nil"/>
            </w:tcBorders>
            <w:vAlign w:val="center"/>
          </w:tcPr>
          <w:p w14:paraId="374A4BF3"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w:t>
            </w:r>
          </w:p>
        </w:tc>
        <w:tc>
          <w:tcPr>
            <w:tcW w:w="964" w:type="dxa"/>
            <w:tcBorders>
              <w:top w:val="nil"/>
              <w:left w:val="nil"/>
              <w:bottom w:val="nil"/>
              <w:right w:val="nil"/>
            </w:tcBorders>
            <w:vAlign w:val="center"/>
          </w:tcPr>
          <w:p w14:paraId="374A4BF4"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64" w:type="dxa"/>
            <w:tcBorders>
              <w:top w:val="nil"/>
              <w:left w:val="nil"/>
              <w:bottom w:val="nil"/>
              <w:right w:val="nil"/>
            </w:tcBorders>
            <w:vAlign w:val="center"/>
          </w:tcPr>
          <w:p w14:paraId="374A4BF5"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w:t>
            </w:r>
          </w:p>
        </w:tc>
      </w:tr>
      <w:tr w:rsidR="00A84EEB" w14:paraId="374A4BFF" w14:textId="77777777" w:rsidTr="006A261D">
        <w:trPr>
          <w:trHeight w:val="299"/>
        </w:trPr>
        <w:tc>
          <w:tcPr>
            <w:tcW w:w="1228" w:type="dxa"/>
            <w:tcBorders>
              <w:top w:val="nil"/>
              <w:left w:val="nil"/>
              <w:bottom w:val="nil"/>
              <w:right w:val="nil"/>
            </w:tcBorders>
            <w:vAlign w:val="center"/>
            <w:hideMark/>
          </w:tcPr>
          <w:p w14:paraId="374A4BF7"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6</w:t>
            </w:r>
          </w:p>
        </w:tc>
        <w:tc>
          <w:tcPr>
            <w:tcW w:w="964" w:type="dxa"/>
            <w:tcBorders>
              <w:top w:val="nil"/>
              <w:left w:val="nil"/>
              <w:bottom w:val="nil"/>
              <w:right w:val="nil"/>
            </w:tcBorders>
            <w:vAlign w:val="center"/>
            <w:hideMark/>
          </w:tcPr>
          <w:p w14:paraId="374A4BF8"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64" w:type="dxa"/>
            <w:tcBorders>
              <w:top w:val="nil"/>
              <w:left w:val="nil"/>
              <w:bottom w:val="nil"/>
              <w:right w:val="nil"/>
            </w:tcBorders>
            <w:vAlign w:val="center"/>
            <w:hideMark/>
          </w:tcPr>
          <w:p w14:paraId="374A4BF9"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6</w:t>
            </w:r>
          </w:p>
        </w:tc>
        <w:tc>
          <w:tcPr>
            <w:tcW w:w="700" w:type="dxa"/>
            <w:tcBorders>
              <w:top w:val="nil"/>
              <w:left w:val="nil"/>
              <w:bottom w:val="nil"/>
              <w:right w:val="nil"/>
            </w:tcBorders>
            <w:vAlign w:val="center"/>
            <w:hideMark/>
          </w:tcPr>
          <w:p w14:paraId="374A4BFA" w14:textId="77777777" w:rsidR="00DA4B30" w:rsidRPr="00776892" w:rsidRDefault="0020078B"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 xml:space="preserve"> </w:t>
            </w:r>
          </w:p>
        </w:tc>
        <w:tc>
          <w:tcPr>
            <w:tcW w:w="4008" w:type="dxa"/>
            <w:tcBorders>
              <w:top w:val="nil"/>
              <w:left w:val="nil"/>
              <w:bottom w:val="nil"/>
              <w:right w:val="nil"/>
            </w:tcBorders>
            <w:vAlign w:val="center"/>
            <w:hideMark/>
          </w:tcPr>
          <w:p w14:paraId="374A4BFB" w14:textId="77777777" w:rsidR="00DA4B30" w:rsidRPr="00776892" w:rsidRDefault="0020078B"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val="cy-GB" w:eastAsia="en-GB"/>
              </w:rPr>
              <w:t>Costau Trafnidiaeth</w:t>
            </w:r>
          </w:p>
        </w:tc>
        <w:tc>
          <w:tcPr>
            <w:tcW w:w="1228" w:type="dxa"/>
            <w:tcBorders>
              <w:top w:val="nil"/>
              <w:left w:val="nil"/>
              <w:bottom w:val="nil"/>
              <w:right w:val="nil"/>
            </w:tcBorders>
            <w:vAlign w:val="center"/>
          </w:tcPr>
          <w:p w14:paraId="374A4BFC"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8</w:t>
            </w:r>
          </w:p>
        </w:tc>
        <w:tc>
          <w:tcPr>
            <w:tcW w:w="964" w:type="dxa"/>
            <w:tcBorders>
              <w:top w:val="nil"/>
              <w:left w:val="nil"/>
              <w:bottom w:val="nil"/>
              <w:right w:val="nil"/>
            </w:tcBorders>
            <w:vAlign w:val="center"/>
          </w:tcPr>
          <w:p w14:paraId="374A4BFD"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64" w:type="dxa"/>
            <w:tcBorders>
              <w:top w:val="nil"/>
              <w:left w:val="nil"/>
              <w:bottom w:val="nil"/>
              <w:right w:val="nil"/>
            </w:tcBorders>
            <w:vAlign w:val="center"/>
          </w:tcPr>
          <w:p w14:paraId="374A4BFE"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8</w:t>
            </w:r>
          </w:p>
        </w:tc>
      </w:tr>
      <w:tr w:rsidR="00A84EEB" w14:paraId="374A4C08" w14:textId="77777777" w:rsidTr="006A261D">
        <w:trPr>
          <w:trHeight w:val="299"/>
        </w:trPr>
        <w:tc>
          <w:tcPr>
            <w:tcW w:w="1228" w:type="dxa"/>
            <w:tcBorders>
              <w:top w:val="nil"/>
              <w:left w:val="nil"/>
              <w:bottom w:val="nil"/>
              <w:right w:val="nil"/>
            </w:tcBorders>
            <w:vAlign w:val="center"/>
            <w:hideMark/>
          </w:tcPr>
          <w:p w14:paraId="374A4C00"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5,735</w:t>
            </w:r>
          </w:p>
        </w:tc>
        <w:tc>
          <w:tcPr>
            <w:tcW w:w="964" w:type="dxa"/>
            <w:tcBorders>
              <w:top w:val="nil"/>
              <w:left w:val="nil"/>
              <w:bottom w:val="nil"/>
              <w:right w:val="nil"/>
            </w:tcBorders>
            <w:vAlign w:val="center"/>
            <w:hideMark/>
          </w:tcPr>
          <w:p w14:paraId="374A4C01"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64" w:type="dxa"/>
            <w:tcBorders>
              <w:top w:val="nil"/>
              <w:left w:val="nil"/>
              <w:bottom w:val="nil"/>
              <w:right w:val="nil"/>
            </w:tcBorders>
            <w:vAlign w:val="center"/>
            <w:hideMark/>
          </w:tcPr>
          <w:p w14:paraId="374A4C02"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5,735</w:t>
            </w:r>
          </w:p>
        </w:tc>
        <w:tc>
          <w:tcPr>
            <w:tcW w:w="700" w:type="dxa"/>
            <w:tcBorders>
              <w:top w:val="nil"/>
              <w:left w:val="nil"/>
              <w:bottom w:val="nil"/>
              <w:right w:val="nil"/>
            </w:tcBorders>
            <w:vAlign w:val="center"/>
            <w:hideMark/>
          </w:tcPr>
          <w:p w14:paraId="374A4C03" w14:textId="77777777" w:rsidR="00DA4B30" w:rsidRPr="00776892" w:rsidRDefault="0020078B"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 xml:space="preserve"> </w:t>
            </w:r>
          </w:p>
        </w:tc>
        <w:tc>
          <w:tcPr>
            <w:tcW w:w="4008" w:type="dxa"/>
            <w:tcBorders>
              <w:top w:val="nil"/>
              <w:left w:val="nil"/>
              <w:bottom w:val="nil"/>
              <w:right w:val="nil"/>
            </w:tcBorders>
            <w:vAlign w:val="center"/>
            <w:hideMark/>
          </w:tcPr>
          <w:p w14:paraId="374A4C04" w14:textId="77777777" w:rsidR="00DA4B30" w:rsidRPr="00776892" w:rsidRDefault="0020078B"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val="cy-GB" w:eastAsia="en-GB"/>
              </w:rPr>
              <w:t>Cyflenwadau a Gwasanaethau</w:t>
            </w:r>
          </w:p>
        </w:tc>
        <w:tc>
          <w:tcPr>
            <w:tcW w:w="1228" w:type="dxa"/>
            <w:tcBorders>
              <w:top w:val="nil"/>
              <w:left w:val="nil"/>
              <w:bottom w:val="nil"/>
              <w:right w:val="nil"/>
            </w:tcBorders>
            <w:vAlign w:val="center"/>
          </w:tcPr>
          <w:p w14:paraId="374A4C05"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5,562</w:t>
            </w:r>
          </w:p>
        </w:tc>
        <w:tc>
          <w:tcPr>
            <w:tcW w:w="964" w:type="dxa"/>
            <w:tcBorders>
              <w:top w:val="nil"/>
              <w:left w:val="nil"/>
              <w:bottom w:val="nil"/>
              <w:right w:val="nil"/>
            </w:tcBorders>
            <w:vAlign w:val="center"/>
          </w:tcPr>
          <w:p w14:paraId="374A4C06"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64" w:type="dxa"/>
            <w:tcBorders>
              <w:top w:val="nil"/>
              <w:left w:val="nil"/>
              <w:bottom w:val="nil"/>
              <w:right w:val="nil"/>
            </w:tcBorders>
            <w:vAlign w:val="center"/>
          </w:tcPr>
          <w:p w14:paraId="374A4C07"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5,562</w:t>
            </w:r>
          </w:p>
        </w:tc>
      </w:tr>
      <w:tr w:rsidR="00A84EEB" w14:paraId="374A4C11" w14:textId="77777777" w:rsidTr="006A261D">
        <w:trPr>
          <w:trHeight w:val="299"/>
        </w:trPr>
        <w:tc>
          <w:tcPr>
            <w:tcW w:w="1228" w:type="dxa"/>
            <w:tcBorders>
              <w:top w:val="nil"/>
              <w:left w:val="nil"/>
              <w:bottom w:val="nil"/>
              <w:right w:val="nil"/>
            </w:tcBorders>
            <w:vAlign w:val="center"/>
            <w:hideMark/>
          </w:tcPr>
          <w:p w14:paraId="374A4C09"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64" w:type="dxa"/>
            <w:tcBorders>
              <w:top w:val="nil"/>
              <w:left w:val="nil"/>
              <w:bottom w:val="nil"/>
              <w:right w:val="nil"/>
            </w:tcBorders>
            <w:vAlign w:val="center"/>
            <w:hideMark/>
          </w:tcPr>
          <w:p w14:paraId="374A4C0A"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964" w:type="dxa"/>
            <w:tcBorders>
              <w:top w:val="nil"/>
              <w:left w:val="nil"/>
              <w:bottom w:val="nil"/>
              <w:right w:val="nil"/>
            </w:tcBorders>
            <w:vAlign w:val="center"/>
            <w:hideMark/>
          </w:tcPr>
          <w:p w14:paraId="374A4C0B"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700" w:type="dxa"/>
            <w:tcBorders>
              <w:top w:val="nil"/>
              <w:left w:val="nil"/>
              <w:bottom w:val="nil"/>
              <w:right w:val="nil"/>
            </w:tcBorders>
            <w:vAlign w:val="center"/>
            <w:hideMark/>
          </w:tcPr>
          <w:p w14:paraId="374A4C0C" w14:textId="77777777" w:rsidR="00DA4B30" w:rsidRPr="00776892" w:rsidRDefault="0020078B"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 xml:space="preserve"> </w:t>
            </w:r>
          </w:p>
        </w:tc>
        <w:tc>
          <w:tcPr>
            <w:tcW w:w="4008" w:type="dxa"/>
            <w:tcBorders>
              <w:top w:val="nil"/>
              <w:left w:val="nil"/>
              <w:bottom w:val="nil"/>
              <w:right w:val="nil"/>
            </w:tcBorders>
            <w:vAlign w:val="center"/>
            <w:hideMark/>
          </w:tcPr>
          <w:p w14:paraId="374A4C0D" w14:textId="77777777" w:rsidR="00DA4B30" w:rsidRPr="00776892" w:rsidRDefault="0020078B"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val="cy-GB" w:eastAsia="en-GB"/>
              </w:rPr>
              <w:t>Cynlluniau Digwyddiadau Mawr</w:t>
            </w:r>
          </w:p>
        </w:tc>
        <w:tc>
          <w:tcPr>
            <w:tcW w:w="1228" w:type="dxa"/>
            <w:tcBorders>
              <w:top w:val="nil"/>
              <w:left w:val="nil"/>
              <w:bottom w:val="nil"/>
              <w:right w:val="nil"/>
            </w:tcBorders>
            <w:vAlign w:val="center"/>
          </w:tcPr>
          <w:p w14:paraId="374A4C0E"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64" w:type="dxa"/>
            <w:tcBorders>
              <w:top w:val="nil"/>
              <w:left w:val="nil"/>
              <w:bottom w:val="nil"/>
              <w:right w:val="nil"/>
            </w:tcBorders>
            <w:vAlign w:val="center"/>
          </w:tcPr>
          <w:p w14:paraId="374A4C0F"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964" w:type="dxa"/>
            <w:tcBorders>
              <w:top w:val="nil"/>
              <w:left w:val="nil"/>
              <w:bottom w:val="nil"/>
              <w:right w:val="nil"/>
            </w:tcBorders>
            <w:vAlign w:val="center"/>
          </w:tcPr>
          <w:p w14:paraId="374A4C10"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r>
      <w:tr w:rsidR="00A84EEB" w14:paraId="374A4C1A" w14:textId="77777777" w:rsidTr="006A261D">
        <w:trPr>
          <w:trHeight w:val="299"/>
        </w:trPr>
        <w:tc>
          <w:tcPr>
            <w:tcW w:w="1228" w:type="dxa"/>
            <w:tcBorders>
              <w:top w:val="nil"/>
              <w:left w:val="nil"/>
              <w:bottom w:val="nil"/>
              <w:right w:val="nil"/>
            </w:tcBorders>
            <w:vAlign w:val="center"/>
            <w:hideMark/>
          </w:tcPr>
          <w:p w14:paraId="374A4C12"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964" w:type="dxa"/>
            <w:tcBorders>
              <w:top w:val="nil"/>
              <w:left w:val="nil"/>
              <w:bottom w:val="nil"/>
              <w:right w:val="nil"/>
            </w:tcBorders>
            <w:vAlign w:val="center"/>
            <w:hideMark/>
          </w:tcPr>
          <w:p w14:paraId="374A4C13"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964" w:type="dxa"/>
            <w:tcBorders>
              <w:top w:val="nil"/>
              <w:left w:val="nil"/>
              <w:bottom w:val="nil"/>
              <w:right w:val="nil"/>
            </w:tcBorders>
            <w:vAlign w:val="center"/>
            <w:hideMark/>
          </w:tcPr>
          <w:p w14:paraId="374A4C14"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700" w:type="dxa"/>
            <w:tcBorders>
              <w:top w:val="nil"/>
              <w:left w:val="nil"/>
              <w:bottom w:val="nil"/>
              <w:right w:val="nil"/>
            </w:tcBorders>
            <w:vAlign w:val="center"/>
            <w:hideMark/>
          </w:tcPr>
          <w:p w14:paraId="374A4C15" w14:textId="77777777" w:rsidR="00DA4B30" w:rsidRPr="00776892" w:rsidRDefault="0020078B"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 xml:space="preserve"> </w:t>
            </w:r>
          </w:p>
        </w:tc>
        <w:tc>
          <w:tcPr>
            <w:tcW w:w="4008" w:type="dxa"/>
            <w:tcBorders>
              <w:top w:val="nil"/>
              <w:left w:val="nil"/>
              <w:bottom w:val="nil"/>
              <w:right w:val="nil"/>
            </w:tcBorders>
            <w:vAlign w:val="center"/>
            <w:hideMark/>
          </w:tcPr>
          <w:p w14:paraId="374A4C16" w14:textId="77777777" w:rsidR="00DA4B30" w:rsidRPr="00776892" w:rsidRDefault="0020078B"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val="cy-GB" w:eastAsia="en-GB"/>
              </w:rPr>
              <w:t>Mentrau Gweithredol Rhagweithiol</w:t>
            </w:r>
          </w:p>
        </w:tc>
        <w:tc>
          <w:tcPr>
            <w:tcW w:w="1228" w:type="dxa"/>
            <w:tcBorders>
              <w:top w:val="nil"/>
              <w:left w:val="nil"/>
              <w:bottom w:val="nil"/>
              <w:right w:val="nil"/>
            </w:tcBorders>
            <w:vAlign w:val="center"/>
          </w:tcPr>
          <w:p w14:paraId="374A4C17"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64" w:type="dxa"/>
            <w:tcBorders>
              <w:top w:val="nil"/>
              <w:left w:val="nil"/>
              <w:bottom w:val="nil"/>
              <w:right w:val="nil"/>
            </w:tcBorders>
            <w:vAlign w:val="center"/>
          </w:tcPr>
          <w:p w14:paraId="374A4C18"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964" w:type="dxa"/>
            <w:tcBorders>
              <w:top w:val="nil"/>
              <w:left w:val="nil"/>
              <w:bottom w:val="nil"/>
              <w:right w:val="nil"/>
            </w:tcBorders>
            <w:vAlign w:val="center"/>
          </w:tcPr>
          <w:p w14:paraId="374A4C19"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r>
      <w:tr w:rsidR="00A84EEB" w14:paraId="374A4C23" w14:textId="77777777" w:rsidTr="006A261D">
        <w:trPr>
          <w:trHeight w:val="314"/>
        </w:trPr>
        <w:tc>
          <w:tcPr>
            <w:tcW w:w="1228" w:type="dxa"/>
            <w:tcBorders>
              <w:top w:val="nil"/>
              <w:left w:val="nil"/>
              <w:bottom w:val="single" w:sz="8" w:space="0" w:color="auto"/>
              <w:right w:val="nil"/>
            </w:tcBorders>
            <w:vAlign w:val="center"/>
            <w:hideMark/>
          </w:tcPr>
          <w:p w14:paraId="374A4C1B"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64" w:type="dxa"/>
            <w:tcBorders>
              <w:top w:val="nil"/>
              <w:left w:val="nil"/>
              <w:bottom w:val="single" w:sz="8" w:space="0" w:color="auto"/>
              <w:right w:val="nil"/>
            </w:tcBorders>
            <w:vAlign w:val="center"/>
            <w:hideMark/>
          </w:tcPr>
          <w:p w14:paraId="374A4C1C"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(25,715)</w:t>
            </w:r>
          </w:p>
        </w:tc>
        <w:tc>
          <w:tcPr>
            <w:tcW w:w="964" w:type="dxa"/>
            <w:tcBorders>
              <w:top w:val="nil"/>
              <w:left w:val="nil"/>
              <w:bottom w:val="single" w:sz="8" w:space="0" w:color="auto"/>
              <w:right w:val="nil"/>
            </w:tcBorders>
            <w:vAlign w:val="center"/>
            <w:hideMark/>
          </w:tcPr>
          <w:p w14:paraId="374A4C1D"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(25,715)</w:t>
            </w:r>
          </w:p>
        </w:tc>
        <w:tc>
          <w:tcPr>
            <w:tcW w:w="700" w:type="dxa"/>
            <w:tcBorders>
              <w:top w:val="nil"/>
              <w:left w:val="nil"/>
              <w:bottom w:val="single" w:sz="8" w:space="0" w:color="auto"/>
              <w:right w:val="nil"/>
            </w:tcBorders>
            <w:vAlign w:val="center"/>
            <w:hideMark/>
          </w:tcPr>
          <w:p w14:paraId="374A4C1E" w14:textId="77777777" w:rsidR="00DA4B30" w:rsidRPr="00776892" w:rsidRDefault="0020078B"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 </w:t>
            </w:r>
          </w:p>
        </w:tc>
        <w:tc>
          <w:tcPr>
            <w:tcW w:w="4008" w:type="dxa"/>
            <w:tcBorders>
              <w:top w:val="nil"/>
              <w:left w:val="nil"/>
              <w:bottom w:val="single" w:sz="8" w:space="0" w:color="auto"/>
              <w:right w:val="nil"/>
            </w:tcBorders>
            <w:vAlign w:val="center"/>
            <w:hideMark/>
          </w:tcPr>
          <w:p w14:paraId="374A4C1F" w14:textId="77777777" w:rsidR="00DA4B30" w:rsidRPr="00776892" w:rsidRDefault="0020078B"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val="cy-GB" w:eastAsia="en-GB"/>
              </w:rPr>
              <w:t>Incwm Arall</w:t>
            </w:r>
          </w:p>
        </w:tc>
        <w:tc>
          <w:tcPr>
            <w:tcW w:w="1228" w:type="dxa"/>
            <w:tcBorders>
              <w:top w:val="nil"/>
              <w:left w:val="nil"/>
              <w:bottom w:val="single" w:sz="8" w:space="0" w:color="auto"/>
              <w:right w:val="nil"/>
            </w:tcBorders>
            <w:vAlign w:val="center"/>
          </w:tcPr>
          <w:p w14:paraId="374A4C20"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64" w:type="dxa"/>
            <w:tcBorders>
              <w:top w:val="nil"/>
              <w:left w:val="nil"/>
              <w:bottom w:val="single" w:sz="8" w:space="0" w:color="auto"/>
              <w:right w:val="nil"/>
            </w:tcBorders>
            <w:vAlign w:val="center"/>
          </w:tcPr>
          <w:p w14:paraId="374A4C21"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(37,141)</w:t>
            </w:r>
          </w:p>
        </w:tc>
        <w:tc>
          <w:tcPr>
            <w:tcW w:w="964" w:type="dxa"/>
            <w:tcBorders>
              <w:top w:val="nil"/>
              <w:left w:val="nil"/>
              <w:bottom w:val="single" w:sz="8" w:space="0" w:color="auto"/>
              <w:right w:val="nil"/>
            </w:tcBorders>
            <w:vAlign w:val="center"/>
          </w:tcPr>
          <w:p w14:paraId="374A4C22"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(37,141)</w:t>
            </w:r>
          </w:p>
        </w:tc>
      </w:tr>
      <w:tr w:rsidR="00A84EEB" w14:paraId="374A4C2C" w14:textId="77777777" w:rsidTr="006A261D">
        <w:trPr>
          <w:trHeight w:val="314"/>
        </w:trPr>
        <w:tc>
          <w:tcPr>
            <w:tcW w:w="1228" w:type="dxa"/>
            <w:tcBorders>
              <w:top w:val="nil"/>
              <w:left w:val="nil"/>
              <w:bottom w:val="single" w:sz="12" w:space="0" w:color="000000"/>
              <w:right w:val="nil"/>
            </w:tcBorders>
            <w:vAlign w:val="center"/>
            <w:hideMark/>
          </w:tcPr>
          <w:p w14:paraId="374A4C24" w14:textId="77777777" w:rsidR="00DA4B30" w:rsidRPr="00776892" w:rsidRDefault="0020078B" w:rsidP="00DA4B30">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6,996</w:t>
            </w:r>
          </w:p>
        </w:tc>
        <w:tc>
          <w:tcPr>
            <w:tcW w:w="964" w:type="dxa"/>
            <w:tcBorders>
              <w:top w:val="nil"/>
              <w:left w:val="nil"/>
              <w:bottom w:val="single" w:sz="12" w:space="0" w:color="000000"/>
              <w:right w:val="nil"/>
            </w:tcBorders>
            <w:vAlign w:val="center"/>
            <w:hideMark/>
          </w:tcPr>
          <w:p w14:paraId="374A4C25" w14:textId="77777777" w:rsidR="00DA4B30" w:rsidRPr="00776892" w:rsidRDefault="0020078B" w:rsidP="00DA4B30">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(25,715)</w:t>
            </w:r>
          </w:p>
        </w:tc>
        <w:tc>
          <w:tcPr>
            <w:tcW w:w="964" w:type="dxa"/>
            <w:tcBorders>
              <w:top w:val="nil"/>
              <w:left w:val="nil"/>
              <w:bottom w:val="single" w:sz="12" w:space="0" w:color="000000"/>
              <w:right w:val="nil"/>
            </w:tcBorders>
            <w:vAlign w:val="center"/>
            <w:hideMark/>
          </w:tcPr>
          <w:p w14:paraId="374A4C26" w14:textId="77777777" w:rsidR="00DA4B30" w:rsidRPr="00776892" w:rsidRDefault="0020078B" w:rsidP="00DA4B30">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(18,719)</w:t>
            </w:r>
          </w:p>
        </w:tc>
        <w:tc>
          <w:tcPr>
            <w:tcW w:w="700" w:type="dxa"/>
            <w:tcBorders>
              <w:top w:val="nil"/>
              <w:left w:val="nil"/>
              <w:bottom w:val="single" w:sz="12" w:space="0" w:color="000000"/>
              <w:right w:val="nil"/>
            </w:tcBorders>
            <w:vAlign w:val="center"/>
            <w:hideMark/>
          </w:tcPr>
          <w:p w14:paraId="374A4C27" w14:textId="77777777" w:rsidR="00DA4B30" w:rsidRPr="00776892" w:rsidRDefault="0020078B"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 xml:space="preserve"> </w:t>
            </w:r>
          </w:p>
        </w:tc>
        <w:tc>
          <w:tcPr>
            <w:tcW w:w="4008" w:type="dxa"/>
            <w:tcBorders>
              <w:top w:val="nil"/>
              <w:left w:val="nil"/>
              <w:bottom w:val="single" w:sz="12" w:space="0" w:color="000000"/>
              <w:right w:val="nil"/>
            </w:tcBorders>
            <w:vAlign w:val="center"/>
            <w:hideMark/>
          </w:tcPr>
          <w:p w14:paraId="374A4C28" w14:textId="77777777" w:rsidR="00DA4B30" w:rsidRPr="00776892" w:rsidRDefault="0020078B" w:rsidP="00DA4B30">
            <w:pPr>
              <w:spacing w:after="0" w:line="240" w:lineRule="auto"/>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Cost Gwasanaethau</w:t>
            </w:r>
          </w:p>
        </w:tc>
        <w:tc>
          <w:tcPr>
            <w:tcW w:w="1228" w:type="dxa"/>
            <w:tcBorders>
              <w:top w:val="nil"/>
              <w:left w:val="nil"/>
              <w:bottom w:val="single" w:sz="12" w:space="0" w:color="000000"/>
              <w:right w:val="nil"/>
            </w:tcBorders>
            <w:vAlign w:val="center"/>
          </w:tcPr>
          <w:p w14:paraId="374A4C29" w14:textId="77777777" w:rsidR="00DA4B30" w:rsidRPr="00776892" w:rsidRDefault="0020078B" w:rsidP="00DA4B3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7,045</w:t>
            </w:r>
          </w:p>
        </w:tc>
        <w:tc>
          <w:tcPr>
            <w:tcW w:w="964" w:type="dxa"/>
            <w:tcBorders>
              <w:top w:val="nil"/>
              <w:left w:val="nil"/>
              <w:bottom w:val="single" w:sz="12" w:space="0" w:color="000000"/>
              <w:right w:val="nil"/>
            </w:tcBorders>
            <w:vAlign w:val="center"/>
          </w:tcPr>
          <w:p w14:paraId="374A4C2A" w14:textId="77777777" w:rsidR="00DA4B30" w:rsidRPr="00776892" w:rsidRDefault="0020078B" w:rsidP="00DA4B3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(37,141)</w:t>
            </w:r>
          </w:p>
        </w:tc>
        <w:tc>
          <w:tcPr>
            <w:tcW w:w="964" w:type="dxa"/>
            <w:tcBorders>
              <w:top w:val="nil"/>
              <w:left w:val="nil"/>
              <w:bottom w:val="single" w:sz="12" w:space="0" w:color="000000"/>
              <w:right w:val="nil"/>
            </w:tcBorders>
            <w:vAlign w:val="center"/>
          </w:tcPr>
          <w:p w14:paraId="374A4C2B" w14:textId="77777777" w:rsidR="00DA4B30" w:rsidRPr="00776892" w:rsidRDefault="0020078B" w:rsidP="00DA4B3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(30,096)</w:t>
            </w:r>
          </w:p>
        </w:tc>
      </w:tr>
      <w:tr w:rsidR="00A84EEB" w14:paraId="374A4C35" w14:textId="77777777" w:rsidTr="006A261D">
        <w:trPr>
          <w:trHeight w:val="314"/>
        </w:trPr>
        <w:tc>
          <w:tcPr>
            <w:tcW w:w="1228" w:type="dxa"/>
            <w:tcBorders>
              <w:top w:val="nil"/>
              <w:left w:val="nil"/>
              <w:bottom w:val="nil"/>
              <w:right w:val="nil"/>
            </w:tcBorders>
            <w:vAlign w:val="center"/>
            <w:hideMark/>
          </w:tcPr>
          <w:p w14:paraId="374A4C2D"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227,275</w:t>
            </w:r>
          </w:p>
        </w:tc>
        <w:tc>
          <w:tcPr>
            <w:tcW w:w="964" w:type="dxa"/>
            <w:tcBorders>
              <w:top w:val="nil"/>
              <w:left w:val="nil"/>
              <w:bottom w:val="nil"/>
              <w:right w:val="nil"/>
            </w:tcBorders>
            <w:vAlign w:val="center"/>
            <w:hideMark/>
          </w:tcPr>
          <w:p w14:paraId="374A4C2E"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64" w:type="dxa"/>
            <w:tcBorders>
              <w:top w:val="nil"/>
              <w:left w:val="nil"/>
              <w:bottom w:val="nil"/>
              <w:right w:val="nil"/>
            </w:tcBorders>
            <w:vAlign w:val="center"/>
            <w:hideMark/>
          </w:tcPr>
          <w:p w14:paraId="374A4C2F"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227,275</w:t>
            </w:r>
          </w:p>
        </w:tc>
        <w:tc>
          <w:tcPr>
            <w:tcW w:w="700" w:type="dxa"/>
            <w:tcBorders>
              <w:top w:val="nil"/>
              <w:left w:val="nil"/>
              <w:bottom w:val="nil"/>
              <w:right w:val="nil"/>
            </w:tcBorders>
            <w:vAlign w:val="center"/>
            <w:hideMark/>
          </w:tcPr>
          <w:p w14:paraId="374A4C30" w14:textId="77777777" w:rsidR="00DA4B30" w:rsidRPr="00776892" w:rsidRDefault="0020078B"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 xml:space="preserve"> </w:t>
            </w:r>
          </w:p>
        </w:tc>
        <w:tc>
          <w:tcPr>
            <w:tcW w:w="4008" w:type="dxa"/>
            <w:tcBorders>
              <w:top w:val="nil"/>
              <w:left w:val="nil"/>
              <w:bottom w:val="nil"/>
              <w:right w:val="nil"/>
            </w:tcBorders>
            <w:vAlign w:val="center"/>
            <w:hideMark/>
          </w:tcPr>
          <w:p w14:paraId="374A4C31" w14:textId="77777777" w:rsidR="00DA4B30" w:rsidRPr="00776892" w:rsidRDefault="0020078B"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val="cy-GB" w:eastAsia="en-GB"/>
              </w:rPr>
              <w:t>Trosglwyddo Cyllid oddi mewn i’r Grŵp</w:t>
            </w:r>
          </w:p>
        </w:tc>
        <w:tc>
          <w:tcPr>
            <w:tcW w:w="1228" w:type="dxa"/>
            <w:tcBorders>
              <w:top w:val="nil"/>
              <w:left w:val="nil"/>
              <w:bottom w:val="nil"/>
              <w:right w:val="nil"/>
            </w:tcBorders>
            <w:vAlign w:val="center"/>
          </w:tcPr>
          <w:p w14:paraId="374A4C32"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238,654</w:t>
            </w:r>
          </w:p>
        </w:tc>
        <w:tc>
          <w:tcPr>
            <w:tcW w:w="964" w:type="dxa"/>
            <w:tcBorders>
              <w:top w:val="nil"/>
              <w:left w:val="nil"/>
              <w:bottom w:val="nil"/>
              <w:right w:val="nil"/>
            </w:tcBorders>
            <w:vAlign w:val="center"/>
          </w:tcPr>
          <w:p w14:paraId="374A4C33"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64" w:type="dxa"/>
            <w:tcBorders>
              <w:top w:val="nil"/>
              <w:left w:val="nil"/>
              <w:bottom w:val="nil"/>
              <w:right w:val="nil"/>
            </w:tcBorders>
            <w:vAlign w:val="center"/>
          </w:tcPr>
          <w:p w14:paraId="374A4C34"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238,654</w:t>
            </w:r>
          </w:p>
        </w:tc>
      </w:tr>
      <w:tr w:rsidR="00A84EEB" w14:paraId="374A4C3E" w14:textId="77777777" w:rsidTr="006A261D">
        <w:trPr>
          <w:trHeight w:val="299"/>
        </w:trPr>
        <w:tc>
          <w:tcPr>
            <w:tcW w:w="1228" w:type="dxa"/>
            <w:tcBorders>
              <w:top w:val="nil"/>
              <w:left w:val="nil"/>
              <w:bottom w:val="nil"/>
              <w:right w:val="nil"/>
            </w:tcBorders>
            <w:vAlign w:val="center"/>
            <w:hideMark/>
          </w:tcPr>
          <w:p w14:paraId="374A4C36"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(197)</w:t>
            </w:r>
          </w:p>
        </w:tc>
        <w:tc>
          <w:tcPr>
            <w:tcW w:w="964" w:type="dxa"/>
            <w:tcBorders>
              <w:top w:val="nil"/>
              <w:left w:val="nil"/>
              <w:bottom w:val="nil"/>
              <w:right w:val="nil"/>
            </w:tcBorders>
            <w:vAlign w:val="center"/>
            <w:hideMark/>
          </w:tcPr>
          <w:p w14:paraId="374A4C37"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(20,163)</w:t>
            </w:r>
          </w:p>
        </w:tc>
        <w:tc>
          <w:tcPr>
            <w:tcW w:w="964" w:type="dxa"/>
            <w:tcBorders>
              <w:top w:val="nil"/>
              <w:left w:val="nil"/>
              <w:bottom w:val="nil"/>
              <w:right w:val="nil"/>
            </w:tcBorders>
            <w:vAlign w:val="center"/>
            <w:hideMark/>
          </w:tcPr>
          <w:p w14:paraId="374A4C38"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(20,360)</w:t>
            </w:r>
          </w:p>
        </w:tc>
        <w:tc>
          <w:tcPr>
            <w:tcW w:w="700" w:type="dxa"/>
            <w:tcBorders>
              <w:top w:val="nil"/>
              <w:left w:val="nil"/>
              <w:bottom w:val="nil"/>
              <w:right w:val="nil"/>
            </w:tcBorders>
            <w:vAlign w:val="center"/>
            <w:hideMark/>
          </w:tcPr>
          <w:p w14:paraId="374A4C39" w14:textId="77777777" w:rsidR="00DA4B30" w:rsidRPr="00776892" w:rsidRDefault="0020078B"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 xml:space="preserve">10 </w:t>
            </w:r>
          </w:p>
        </w:tc>
        <w:tc>
          <w:tcPr>
            <w:tcW w:w="4008" w:type="dxa"/>
            <w:tcBorders>
              <w:top w:val="nil"/>
              <w:left w:val="nil"/>
              <w:bottom w:val="nil"/>
              <w:right w:val="nil"/>
            </w:tcBorders>
            <w:vAlign w:val="center"/>
            <w:hideMark/>
          </w:tcPr>
          <w:p w14:paraId="374A4C3A" w14:textId="77777777" w:rsidR="00DA4B30" w:rsidRPr="00776892" w:rsidRDefault="0020078B"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val="cy-GB" w:eastAsia="en-GB"/>
              </w:rPr>
              <w:t>Gwariant Gweithredu Arall</w:t>
            </w:r>
          </w:p>
        </w:tc>
        <w:tc>
          <w:tcPr>
            <w:tcW w:w="1228" w:type="dxa"/>
            <w:tcBorders>
              <w:top w:val="nil"/>
              <w:left w:val="nil"/>
              <w:bottom w:val="nil"/>
              <w:right w:val="nil"/>
            </w:tcBorders>
            <w:vAlign w:val="center"/>
          </w:tcPr>
          <w:p w14:paraId="374A4C3B"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651</w:t>
            </w:r>
          </w:p>
        </w:tc>
        <w:tc>
          <w:tcPr>
            <w:tcW w:w="964" w:type="dxa"/>
            <w:tcBorders>
              <w:top w:val="nil"/>
              <w:left w:val="nil"/>
              <w:bottom w:val="nil"/>
              <w:right w:val="nil"/>
            </w:tcBorders>
            <w:vAlign w:val="center"/>
          </w:tcPr>
          <w:p w14:paraId="374A4C3C"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(19,029)</w:t>
            </w:r>
          </w:p>
        </w:tc>
        <w:tc>
          <w:tcPr>
            <w:tcW w:w="964" w:type="dxa"/>
            <w:tcBorders>
              <w:top w:val="nil"/>
              <w:left w:val="nil"/>
              <w:bottom w:val="nil"/>
              <w:right w:val="nil"/>
            </w:tcBorders>
            <w:vAlign w:val="center"/>
          </w:tcPr>
          <w:p w14:paraId="374A4C3D"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(18,378)</w:t>
            </w:r>
          </w:p>
        </w:tc>
      </w:tr>
      <w:tr w:rsidR="00A84EEB" w14:paraId="374A4C47" w14:textId="77777777" w:rsidTr="006A261D">
        <w:trPr>
          <w:trHeight w:val="299"/>
        </w:trPr>
        <w:tc>
          <w:tcPr>
            <w:tcW w:w="1228" w:type="dxa"/>
            <w:tcBorders>
              <w:top w:val="nil"/>
              <w:left w:val="nil"/>
              <w:bottom w:val="nil"/>
              <w:right w:val="nil"/>
            </w:tcBorders>
            <w:vAlign w:val="center"/>
            <w:hideMark/>
          </w:tcPr>
          <w:p w14:paraId="374A4C3F"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322</w:t>
            </w:r>
          </w:p>
        </w:tc>
        <w:tc>
          <w:tcPr>
            <w:tcW w:w="964" w:type="dxa"/>
            <w:tcBorders>
              <w:top w:val="nil"/>
              <w:left w:val="nil"/>
              <w:bottom w:val="nil"/>
              <w:right w:val="nil"/>
            </w:tcBorders>
            <w:vAlign w:val="center"/>
            <w:hideMark/>
          </w:tcPr>
          <w:p w14:paraId="374A4C40"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(2,263)</w:t>
            </w:r>
          </w:p>
        </w:tc>
        <w:tc>
          <w:tcPr>
            <w:tcW w:w="964" w:type="dxa"/>
            <w:tcBorders>
              <w:top w:val="nil"/>
              <w:left w:val="nil"/>
              <w:bottom w:val="nil"/>
              <w:right w:val="nil"/>
            </w:tcBorders>
            <w:vAlign w:val="center"/>
            <w:hideMark/>
          </w:tcPr>
          <w:p w14:paraId="374A4C41"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(1,941)</w:t>
            </w:r>
          </w:p>
        </w:tc>
        <w:tc>
          <w:tcPr>
            <w:tcW w:w="700" w:type="dxa"/>
            <w:tcBorders>
              <w:top w:val="nil"/>
              <w:left w:val="nil"/>
              <w:bottom w:val="nil"/>
              <w:right w:val="nil"/>
            </w:tcBorders>
            <w:vAlign w:val="center"/>
            <w:hideMark/>
          </w:tcPr>
          <w:p w14:paraId="374A4C42" w14:textId="77777777" w:rsidR="00DA4B30" w:rsidRPr="00776892" w:rsidRDefault="00DA4B30" w:rsidP="00DA4B30">
            <w:pPr>
              <w:spacing w:after="0" w:line="240" w:lineRule="auto"/>
              <w:jc w:val="right"/>
              <w:rPr>
                <w:rFonts w:eastAsia="Times New Roman" w:cs="Arial"/>
                <w:color w:val="000000"/>
                <w:sz w:val="18"/>
                <w:szCs w:val="18"/>
                <w:lang w:eastAsia="en-GB"/>
              </w:rPr>
            </w:pPr>
          </w:p>
        </w:tc>
        <w:tc>
          <w:tcPr>
            <w:tcW w:w="4008" w:type="dxa"/>
            <w:tcBorders>
              <w:top w:val="nil"/>
              <w:left w:val="nil"/>
              <w:bottom w:val="nil"/>
              <w:right w:val="nil"/>
            </w:tcBorders>
            <w:vAlign w:val="center"/>
            <w:hideMark/>
          </w:tcPr>
          <w:p w14:paraId="374A4C43" w14:textId="77777777" w:rsidR="00DA4B30" w:rsidRPr="00776892" w:rsidRDefault="0020078B"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val="cy-GB" w:eastAsia="en-GB"/>
              </w:rPr>
              <w:t>Incwm a Gwariant Ariannu a Buddsoddi</w:t>
            </w:r>
          </w:p>
        </w:tc>
        <w:tc>
          <w:tcPr>
            <w:tcW w:w="1228" w:type="dxa"/>
            <w:tcBorders>
              <w:top w:val="nil"/>
              <w:left w:val="nil"/>
              <w:bottom w:val="nil"/>
              <w:right w:val="nil"/>
            </w:tcBorders>
            <w:vAlign w:val="center"/>
          </w:tcPr>
          <w:p w14:paraId="374A4C44"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333</w:t>
            </w:r>
          </w:p>
        </w:tc>
        <w:tc>
          <w:tcPr>
            <w:tcW w:w="964" w:type="dxa"/>
            <w:tcBorders>
              <w:top w:val="nil"/>
              <w:left w:val="nil"/>
              <w:bottom w:val="nil"/>
              <w:right w:val="nil"/>
            </w:tcBorders>
            <w:vAlign w:val="center"/>
          </w:tcPr>
          <w:p w14:paraId="374A4C45"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(2,080)</w:t>
            </w:r>
          </w:p>
        </w:tc>
        <w:tc>
          <w:tcPr>
            <w:tcW w:w="964" w:type="dxa"/>
            <w:tcBorders>
              <w:top w:val="nil"/>
              <w:left w:val="nil"/>
              <w:bottom w:val="nil"/>
              <w:right w:val="nil"/>
            </w:tcBorders>
            <w:vAlign w:val="center"/>
          </w:tcPr>
          <w:p w14:paraId="374A4C46"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(1,747)</w:t>
            </w:r>
          </w:p>
        </w:tc>
      </w:tr>
      <w:tr w:rsidR="00A84EEB" w14:paraId="374A4C50" w14:textId="77777777" w:rsidTr="006A261D">
        <w:trPr>
          <w:trHeight w:val="314"/>
        </w:trPr>
        <w:tc>
          <w:tcPr>
            <w:tcW w:w="1228" w:type="dxa"/>
            <w:tcBorders>
              <w:top w:val="nil"/>
              <w:left w:val="nil"/>
              <w:bottom w:val="single" w:sz="8" w:space="0" w:color="000000"/>
              <w:right w:val="nil"/>
            </w:tcBorders>
            <w:vAlign w:val="center"/>
            <w:hideMark/>
          </w:tcPr>
          <w:p w14:paraId="374A4C48"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64" w:type="dxa"/>
            <w:tcBorders>
              <w:top w:val="nil"/>
              <w:left w:val="nil"/>
              <w:bottom w:val="single" w:sz="8" w:space="0" w:color="000000"/>
              <w:right w:val="nil"/>
            </w:tcBorders>
            <w:vAlign w:val="center"/>
            <w:hideMark/>
          </w:tcPr>
          <w:p w14:paraId="374A4C49"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(161,586)</w:t>
            </w:r>
          </w:p>
        </w:tc>
        <w:tc>
          <w:tcPr>
            <w:tcW w:w="964" w:type="dxa"/>
            <w:tcBorders>
              <w:top w:val="nil"/>
              <w:left w:val="nil"/>
              <w:bottom w:val="single" w:sz="8" w:space="0" w:color="000000"/>
              <w:right w:val="nil"/>
            </w:tcBorders>
            <w:vAlign w:val="center"/>
            <w:hideMark/>
          </w:tcPr>
          <w:p w14:paraId="374A4C4A"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(161,586)</w:t>
            </w:r>
          </w:p>
        </w:tc>
        <w:tc>
          <w:tcPr>
            <w:tcW w:w="700" w:type="dxa"/>
            <w:tcBorders>
              <w:top w:val="nil"/>
              <w:left w:val="nil"/>
              <w:bottom w:val="single" w:sz="8" w:space="0" w:color="000000"/>
              <w:right w:val="nil"/>
            </w:tcBorders>
            <w:vAlign w:val="center"/>
            <w:hideMark/>
          </w:tcPr>
          <w:p w14:paraId="374A4C4B" w14:textId="77777777" w:rsidR="00DA4B30" w:rsidRPr="00776892" w:rsidRDefault="0020078B"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12</w:t>
            </w:r>
          </w:p>
        </w:tc>
        <w:tc>
          <w:tcPr>
            <w:tcW w:w="4008" w:type="dxa"/>
            <w:tcBorders>
              <w:top w:val="nil"/>
              <w:left w:val="nil"/>
              <w:bottom w:val="single" w:sz="8" w:space="0" w:color="000000"/>
              <w:right w:val="nil"/>
            </w:tcBorders>
            <w:vAlign w:val="center"/>
            <w:hideMark/>
          </w:tcPr>
          <w:p w14:paraId="374A4C4C" w14:textId="77777777" w:rsidR="00DA4B30" w:rsidRPr="00776892" w:rsidRDefault="0020078B"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val="cy-GB" w:eastAsia="en-GB"/>
              </w:rPr>
              <w:t>Trethiant ac Incwm Grant Amhenodol</w:t>
            </w:r>
          </w:p>
        </w:tc>
        <w:tc>
          <w:tcPr>
            <w:tcW w:w="1228" w:type="dxa"/>
            <w:tcBorders>
              <w:top w:val="nil"/>
              <w:left w:val="nil"/>
              <w:bottom w:val="single" w:sz="8" w:space="0" w:color="000000"/>
              <w:right w:val="nil"/>
            </w:tcBorders>
            <w:vAlign w:val="center"/>
          </w:tcPr>
          <w:p w14:paraId="374A4C4D"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64" w:type="dxa"/>
            <w:tcBorders>
              <w:top w:val="nil"/>
              <w:left w:val="nil"/>
              <w:bottom w:val="single" w:sz="8" w:space="0" w:color="000000"/>
              <w:right w:val="nil"/>
            </w:tcBorders>
            <w:vAlign w:val="center"/>
          </w:tcPr>
          <w:p w14:paraId="374A4C4E"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(173,028)</w:t>
            </w:r>
          </w:p>
        </w:tc>
        <w:tc>
          <w:tcPr>
            <w:tcW w:w="964" w:type="dxa"/>
            <w:tcBorders>
              <w:top w:val="nil"/>
              <w:left w:val="nil"/>
              <w:bottom w:val="single" w:sz="8" w:space="0" w:color="000000"/>
              <w:right w:val="nil"/>
            </w:tcBorders>
            <w:vAlign w:val="center"/>
          </w:tcPr>
          <w:p w14:paraId="374A4C4F"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(173,028)</w:t>
            </w:r>
          </w:p>
        </w:tc>
      </w:tr>
      <w:tr w:rsidR="00A84EEB" w14:paraId="374A4C59" w14:textId="77777777" w:rsidTr="006A261D">
        <w:trPr>
          <w:trHeight w:val="314"/>
        </w:trPr>
        <w:tc>
          <w:tcPr>
            <w:tcW w:w="1228" w:type="dxa"/>
            <w:tcBorders>
              <w:top w:val="nil"/>
              <w:left w:val="nil"/>
              <w:bottom w:val="single" w:sz="12" w:space="0" w:color="000000"/>
              <w:right w:val="nil"/>
            </w:tcBorders>
            <w:vAlign w:val="center"/>
            <w:hideMark/>
          </w:tcPr>
          <w:p w14:paraId="374A4C51" w14:textId="77777777" w:rsidR="00DA4B30" w:rsidRPr="00776892" w:rsidRDefault="0020078B" w:rsidP="00DA4B30">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234,396</w:t>
            </w:r>
          </w:p>
        </w:tc>
        <w:tc>
          <w:tcPr>
            <w:tcW w:w="964" w:type="dxa"/>
            <w:tcBorders>
              <w:top w:val="nil"/>
              <w:left w:val="nil"/>
              <w:bottom w:val="single" w:sz="12" w:space="0" w:color="000000"/>
              <w:right w:val="nil"/>
            </w:tcBorders>
            <w:vAlign w:val="center"/>
            <w:hideMark/>
          </w:tcPr>
          <w:p w14:paraId="374A4C52" w14:textId="77777777" w:rsidR="00DA4B30" w:rsidRPr="00776892" w:rsidRDefault="0020078B" w:rsidP="00DA4B30">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(209,727)</w:t>
            </w:r>
          </w:p>
        </w:tc>
        <w:tc>
          <w:tcPr>
            <w:tcW w:w="964" w:type="dxa"/>
            <w:tcBorders>
              <w:top w:val="nil"/>
              <w:left w:val="nil"/>
              <w:bottom w:val="single" w:sz="12" w:space="0" w:color="000000"/>
              <w:right w:val="nil"/>
            </w:tcBorders>
            <w:vAlign w:val="center"/>
            <w:hideMark/>
          </w:tcPr>
          <w:p w14:paraId="374A4C53" w14:textId="77777777" w:rsidR="00DA4B30" w:rsidRPr="00776892" w:rsidRDefault="0020078B" w:rsidP="00DA4B30">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24,669</w:t>
            </w:r>
          </w:p>
        </w:tc>
        <w:tc>
          <w:tcPr>
            <w:tcW w:w="700" w:type="dxa"/>
            <w:tcBorders>
              <w:top w:val="nil"/>
              <w:left w:val="nil"/>
              <w:bottom w:val="single" w:sz="12" w:space="0" w:color="000000"/>
              <w:right w:val="nil"/>
            </w:tcBorders>
            <w:vAlign w:val="center"/>
            <w:hideMark/>
          </w:tcPr>
          <w:p w14:paraId="374A4C54" w14:textId="77777777" w:rsidR="00DA4B30" w:rsidRPr="00776892" w:rsidRDefault="0020078B"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 xml:space="preserve"> </w:t>
            </w:r>
          </w:p>
        </w:tc>
        <w:tc>
          <w:tcPr>
            <w:tcW w:w="4008" w:type="dxa"/>
            <w:tcBorders>
              <w:top w:val="nil"/>
              <w:left w:val="nil"/>
              <w:bottom w:val="single" w:sz="12" w:space="0" w:color="000000"/>
              <w:right w:val="nil"/>
            </w:tcBorders>
            <w:vAlign w:val="center"/>
            <w:hideMark/>
          </w:tcPr>
          <w:p w14:paraId="374A4C55" w14:textId="77777777" w:rsidR="00DA4B30" w:rsidRPr="00776892" w:rsidRDefault="0020078B" w:rsidP="00DA4B30">
            <w:pPr>
              <w:spacing w:after="0" w:line="240" w:lineRule="auto"/>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Gwarged neu Ddiffyg ar Ddarparu Gwasanaethau</w:t>
            </w:r>
          </w:p>
        </w:tc>
        <w:tc>
          <w:tcPr>
            <w:tcW w:w="1228" w:type="dxa"/>
            <w:tcBorders>
              <w:top w:val="nil"/>
              <w:left w:val="nil"/>
              <w:bottom w:val="single" w:sz="12" w:space="0" w:color="000000"/>
              <w:right w:val="nil"/>
            </w:tcBorders>
            <w:vAlign w:val="center"/>
          </w:tcPr>
          <w:p w14:paraId="374A4C56" w14:textId="77777777" w:rsidR="00DA4B30" w:rsidRPr="00776892" w:rsidRDefault="0020078B" w:rsidP="00DA4B3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246,683</w:t>
            </w:r>
          </w:p>
        </w:tc>
        <w:tc>
          <w:tcPr>
            <w:tcW w:w="964" w:type="dxa"/>
            <w:tcBorders>
              <w:top w:val="nil"/>
              <w:left w:val="nil"/>
              <w:bottom w:val="single" w:sz="12" w:space="0" w:color="000000"/>
              <w:right w:val="nil"/>
            </w:tcBorders>
            <w:vAlign w:val="center"/>
          </w:tcPr>
          <w:p w14:paraId="374A4C57" w14:textId="77777777" w:rsidR="00DA4B30" w:rsidRPr="00776892" w:rsidRDefault="0020078B" w:rsidP="00DA4B3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(231,278)</w:t>
            </w:r>
          </w:p>
        </w:tc>
        <w:tc>
          <w:tcPr>
            <w:tcW w:w="964" w:type="dxa"/>
            <w:tcBorders>
              <w:top w:val="nil"/>
              <w:left w:val="nil"/>
              <w:bottom w:val="single" w:sz="12" w:space="0" w:color="000000"/>
              <w:right w:val="nil"/>
            </w:tcBorders>
            <w:vAlign w:val="center"/>
          </w:tcPr>
          <w:p w14:paraId="374A4C58" w14:textId="77777777" w:rsidR="00DA4B30" w:rsidRPr="00776892" w:rsidRDefault="0020078B" w:rsidP="00DA4B3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15,404</w:t>
            </w:r>
          </w:p>
        </w:tc>
      </w:tr>
      <w:tr w:rsidR="00A84EEB" w14:paraId="374A4C62" w14:textId="77777777" w:rsidTr="006A261D">
        <w:trPr>
          <w:trHeight w:val="314"/>
        </w:trPr>
        <w:tc>
          <w:tcPr>
            <w:tcW w:w="1228" w:type="dxa"/>
            <w:tcBorders>
              <w:top w:val="nil"/>
              <w:left w:val="nil"/>
              <w:bottom w:val="nil"/>
              <w:right w:val="nil"/>
            </w:tcBorders>
            <w:vAlign w:val="center"/>
            <w:hideMark/>
          </w:tcPr>
          <w:p w14:paraId="374A4C5A" w14:textId="77777777" w:rsidR="00DA4B30" w:rsidRPr="00776892" w:rsidRDefault="0020078B"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val="cy-GB" w:eastAsia="en-GB"/>
              </w:rPr>
              <w:t xml:space="preserve"> </w:t>
            </w:r>
          </w:p>
        </w:tc>
        <w:tc>
          <w:tcPr>
            <w:tcW w:w="964" w:type="dxa"/>
            <w:tcBorders>
              <w:top w:val="nil"/>
              <w:left w:val="nil"/>
              <w:bottom w:val="nil"/>
              <w:right w:val="nil"/>
            </w:tcBorders>
            <w:vAlign w:val="center"/>
            <w:hideMark/>
          </w:tcPr>
          <w:p w14:paraId="374A4C5B" w14:textId="77777777" w:rsidR="00DA4B30" w:rsidRPr="00776892" w:rsidRDefault="0020078B"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val="cy-GB" w:eastAsia="en-GB"/>
              </w:rPr>
              <w:t xml:space="preserve"> </w:t>
            </w:r>
          </w:p>
        </w:tc>
        <w:tc>
          <w:tcPr>
            <w:tcW w:w="964" w:type="dxa"/>
            <w:tcBorders>
              <w:top w:val="nil"/>
              <w:left w:val="nil"/>
              <w:bottom w:val="nil"/>
              <w:right w:val="nil"/>
            </w:tcBorders>
            <w:vAlign w:val="center"/>
            <w:hideMark/>
          </w:tcPr>
          <w:p w14:paraId="374A4C5C" w14:textId="77777777" w:rsidR="00DA4B30" w:rsidRPr="00776892" w:rsidRDefault="0020078B"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val="cy-GB" w:eastAsia="en-GB"/>
              </w:rPr>
              <w:t xml:space="preserve"> </w:t>
            </w:r>
          </w:p>
        </w:tc>
        <w:tc>
          <w:tcPr>
            <w:tcW w:w="700" w:type="dxa"/>
            <w:tcBorders>
              <w:top w:val="nil"/>
              <w:left w:val="nil"/>
              <w:bottom w:val="nil"/>
              <w:right w:val="nil"/>
            </w:tcBorders>
            <w:vAlign w:val="center"/>
            <w:hideMark/>
          </w:tcPr>
          <w:p w14:paraId="374A4C5D" w14:textId="77777777" w:rsidR="00DA4B30" w:rsidRPr="00776892" w:rsidRDefault="0020078B"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 xml:space="preserve"> </w:t>
            </w:r>
          </w:p>
        </w:tc>
        <w:tc>
          <w:tcPr>
            <w:tcW w:w="4008" w:type="dxa"/>
            <w:tcBorders>
              <w:top w:val="nil"/>
              <w:left w:val="nil"/>
              <w:bottom w:val="nil"/>
              <w:right w:val="nil"/>
            </w:tcBorders>
            <w:vAlign w:val="center"/>
            <w:hideMark/>
          </w:tcPr>
          <w:p w14:paraId="374A4C5E" w14:textId="77777777" w:rsidR="00DA4B30" w:rsidRPr="00776892" w:rsidRDefault="0020078B"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val="cy-GB" w:eastAsia="en-GB"/>
              </w:rPr>
              <w:t xml:space="preserve"> </w:t>
            </w:r>
          </w:p>
        </w:tc>
        <w:tc>
          <w:tcPr>
            <w:tcW w:w="1228" w:type="dxa"/>
            <w:tcBorders>
              <w:top w:val="nil"/>
              <w:left w:val="nil"/>
              <w:bottom w:val="nil"/>
              <w:right w:val="nil"/>
            </w:tcBorders>
            <w:vAlign w:val="center"/>
            <w:hideMark/>
          </w:tcPr>
          <w:p w14:paraId="374A4C5F" w14:textId="77777777" w:rsidR="00DA4B30" w:rsidRPr="00776892" w:rsidRDefault="0020078B"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val="cy-GB" w:eastAsia="en-GB"/>
              </w:rPr>
              <w:t xml:space="preserve"> </w:t>
            </w:r>
          </w:p>
        </w:tc>
        <w:tc>
          <w:tcPr>
            <w:tcW w:w="964" w:type="dxa"/>
            <w:tcBorders>
              <w:top w:val="nil"/>
              <w:left w:val="nil"/>
              <w:bottom w:val="nil"/>
              <w:right w:val="nil"/>
            </w:tcBorders>
            <w:vAlign w:val="center"/>
            <w:hideMark/>
          </w:tcPr>
          <w:p w14:paraId="374A4C60" w14:textId="77777777" w:rsidR="00DA4B30" w:rsidRPr="00776892" w:rsidRDefault="0020078B"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val="cy-GB" w:eastAsia="en-GB"/>
              </w:rPr>
              <w:t xml:space="preserve"> </w:t>
            </w:r>
          </w:p>
        </w:tc>
        <w:tc>
          <w:tcPr>
            <w:tcW w:w="964" w:type="dxa"/>
            <w:tcBorders>
              <w:top w:val="nil"/>
              <w:left w:val="nil"/>
              <w:bottom w:val="nil"/>
              <w:right w:val="nil"/>
            </w:tcBorders>
            <w:vAlign w:val="center"/>
            <w:hideMark/>
          </w:tcPr>
          <w:p w14:paraId="374A4C61" w14:textId="77777777" w:rsidR="00DA4B30" w:rsidRPr="00776892" w:rsidRDefault="0020078B"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val="cy-GB" w:eastAsia="en-GB"/>
              </w:rPr>
              <w:t xml:space="preserve"> </w:t>
            </w:r>
          </w:p>
        </w:tc>
      </w:tr>
      <w:tr w:rsidR="00A84EEB" w14:paraId="374A4C6B" w14:textId="77777777" w:rsidTr="006A261D">
        <w:trPr>
          <w:trHeight w:val="299"/>
        </w:trPr>
        <w:tc>
          <w:tcPr>
            <w:tcW w:w="1228" w:type="dxa"/>
            <w:tcBorders>
              <w:top w:val="nil"/>
              <w:left w:val="nil"/>
              <w:bottom w:val="nil"/>
              <w:right w:val="nil"/>
            </w:tcBorders>
            <w:vAlign w:val="center"/>
            <w:hideMark/>
          </w:tcPr>
          <w:p w14:paraId="374A4C63" w14:textId="77777777" w:rsidR="00DA4B30" w:rsidRPr="00776892" w:rsidRDefault="00DA4B30" w:rsidP="00DA4B30">
            <w:pPr>
              <w:spacing w:after="0" w:line="240" w:lineRule="auto"/>
              <w:jc w:val="center"/>
              <w:rPr>
                <w:rFonts w:eastAsia="Times New Roman" w:cs="Arial"/>
                <w:color w:val="000000"/>
                <w:sz w:val="18"/>
                <w:szCs w:val="18"/>
                <w:lang w:eastAsia="en-GB"/>
              </w:rPr>
            </w:pPr>
          </w:p>
        </w:tc>
        <w:tc>
          <w:tcPr>
            <w:tcW w:w="964" w:type="dxa"/>
            <w:tcBorders>
              <w:top w:val="nil"/>
              <w:left w:val="nil"/>
              <w:bottom w:val="nil"/>
              <w:right w:val="nil"/>
            </w:tcBorders>
            <w:vAlign w:val="center"/>
            <w:hideMark/>
          </w:tcPr>
          <w:p w14:paraId="374A4C64" w14:textId="77777777" w:rsidR="00DA4B30" w:rsidRPr="00776892" w:rsidRDefault="00DA4B30" w:rsidP="00DA4B30">
            <w:pPr>
              <w:spacing w:after="0" w:line="240" w:lineRule="auto"/>
              <w:jc w:val="center"/>
              <w:rPr>
                <w:rFonts w:ascii="Times New Roman" w:eastAsia="Times New Roman" w:hAnsi="Times New Roman" w:cs="Times New Roman"/>
                <w:sz w:val="20"/>
                <w:szCs w:val="20"/>
                <w:lang w:eastAsia="en-GB"/>
              </w:rPr>
            </w:pPr>
          </w:p>
        </w:tc>
        <w:tc>
          <w:tcPr>
            <w:tcW w:w="964" w:type="dxa"/>
            <w:tcBorders>
              <w:top w:val="nil"/>
              <w:left w:val="nil"/>
              <w:bottom w:val="nil"/>
              <w:right w:val="nil"/>
            </w:tcBorders>
            <w:vAlign w:val="center"/>
            <w:hideMark/>
          </w:tcPr>
          <w:p w14:paraId="374A4C65"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(1,325)</w:t>
            </w:r>
          </w:p>
        </w:tc>
        <w:tc>
          <w:tcPr>
            <w:tcW w:w="700" w:type="dxa"/>
            <w:tcBorders>
              <w:top w:val="nil"/>
              <w:left w:val="nil"/>
              <w:bottom w:val="nil"/>
              <w:right w:val="nil"/>
            </w:tcBorders>
            <w:vAlign w:val="center"/>
            <w:hideMark/>
          </w:tcPr>
          <w:p w14:paraId="374A4C66" w14:textId="77777777" w:rsidR="00DA4B30" w:rsidRPr="00776892" w:rsidRDefault="0020078B"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24</w:t>
            </w:r>
          </w:p>
        </w:tc>
        <w:tc>
          <w:tcPr>
            <w:tcW w:w="4008" w:type="dxa"/>
            <w:tcBorders>
              <w:top w:val="nil"/>
              <w:left w:val="nil"/>
              <w:bottom w:val="nil"/>
              <w:right w:val="nil"/>
            </w:tcBorders>
            <w:vAlign w:val="center"/>
            <w:hideMark/>
          </w:tcPr>
          <w:p w14:paraId="374A4C67" w14:textId="77777777" w:rsidR="00DA4B30" w:rsidRPr="00776892" w:rsidRDefault="0020078B"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val="cy-GB" w:eastAsia="en-GB"/>
              </w:rPr>
              <w:t>Gwarged neu ddiffyg o ran ailbrisio Eiddo, Peiriannau a Chyfarpar</w:t>
            </w:r>
          </w:p>
        </w:tc>
        <w:tc>
          <w:tcPr>
            <w:tcW w:w="1228" w:type="dxa"/>
            <w:tcBorders>
              <w:top w:val="nil"/>
              <w:left w:val="nil"/>
              <w:bottom w:val="nil"/>
              <w:right w:val="nil"/>
            </w:tcBorders>
            <w:vAlign w:val="center"/>
            <w:hideMark/>
          </w:tcPr>
          <w:p w14:paraId="374A4C68" w14:textId="77777777" w:rsidR="00DA4B30" w:rsidRPr="00776892" w:rsidRDefault="00DA4B30" w:rsidP="00DA4B30">
            <w:pPr>
              <w:spacing w:after="0" w:line="240" w:lineRule="auto"/>
              <w:rPr>
                <w:rFonts w:eastAsia="Times New Roman" w:cs="Arial"/>
                <w:color w:val="000000"/>
                <w:sz w:val="18"/>
                <w:szCs w:val="18"/>
                <w:lang w:eastAsia="en-GB"/>
              </w:rPr>
            </w:pPr>
          </w:p>
        </w:tc>
        <w:tc>
          <w:tcPr>
            <w:tcW w:w="964" w:type="dxa"/>
            <w:tcBorders>
              <w:top w:val="nil"/>
              <w:left w:val="nil"/>
              <w:bottom w:val="nil"/>
              <w:right w:val="nil"/>
            </w:tcBorders>
            <w:vAlign w:val="center"/>
            <w:hideMark/>
          </w:tcPr>
          <w:p w14:paraId="374A4C69" w14:textId="77777777" w:rsidR="00DA4B30" w:rsidRPr="00776892" w:rsidRDefault="00DA4B30" w:rsidP="00DA4B30">
            <w:pPr>
              <w:spacing w:after="0" w:line="240" w:lineRule="auto"/>
              <w:jc w:val="center"/>
              <w:rPr>
                <w:rFonts w:ascii="Times New Roman" w:eastAsia="Times New Roman" w:hAnsi="Times New Roman" w:cs="Times New Roman"/>
                <w:sz w:val="20"/>
                <w:szCs w:val="20"/>
                <w:lang w:eastAsia="en-GB"/>
              </w:rPr>
            </w:pPr>
          </w:p>
        </w:tc>
        <w:tc>
          <w:tcPr>
            <w:tcW w:w="964" w:type="dxa"/>
            <w:tcBorders>
              <w:top w:val="nil"/>
              <w:left w:val="nil"/>
              <w:bottom w:val="nil"/>
              <w:right w:val="nil"/>
            </w:tcBorders>
            <w:vAlign w:val="center"/>
          </w:tcPr>
          <w:p w14:paraId="374A4C6A"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(3,143)</w:t>
            </w:r>
          </w:p>
        </w:tc>
      </w:tr>
      <w:tr w:rsidR="00A84EEB" w14:paraId="374A4C74" w14:textId="77777777" w:rsidTr="006A261D">
        <w:trPr>
          <w:trHeight w:val="299"/>
        </w:trPr>
        <w:tc>
          <w:tcPr>
            <w:tcW w:w="1228" w:type="dxa"/>
            <w:tcBorders>
              <w:top w:val="nil"/>
              <w:left w:val="nil"/>
              <w:bottom w:val="nil"/>
              <w:right w:val="nil"/>
            </w:tcBorders>
            <w:vAlign w:val="center"/>
            <w:hideMark/>
          </w:tcPr>
          <w:p w14:paraId="374A4C6C" w14:textId="77777777" w:rsidR="00DA4B30" w:rsidRPr="00776892" w:rsidRDefault="0020078B"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val="cy-GB" w:eastAsia="en-GB"/>
              </w:rPr>
              <w:t xml:space="preserve"> </w:t>
            </w:r>
          </w:p>
        </w:tc>
        <w:tc>
          <w:tcPr>
            <w:tcW w:w="964" w:type="dxa"/>
            <w:tcBorders>
              <w:top w:val="nil"/>
              <w:left w:val="nil"/>
              <w:bottom w:val="nil"/>
              <w:right w:val="nil"/>
            </w:tcBorders>
            <w:vAlign w:val="center"/>
            <w:hideMark/>
          </w:tcPr>
          <w:p w14:paraId="374A4C6D" w14:textId="77777777" w:rsidR="00DA4B30" w:rsidRPr="00776892" w:rsidRDefault="0020078B"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val="cy-GB" w:eastAsia="en-GB"/>
              </w:rPr>
              <w:t xml:space="preserve"> </w:t>
            </w:r>
          </w:p>
        </w:tc>
        <w:tc>
          <w:tcPr>
            <w:tcW w:w="964" w:type="dxa"/>
            <w:tcBorders>
              <w:top w:val="nil"/>
              <w:left w:val="nil"/>
              <w:bottom w:val="nil"/>
              <w:right w:val="nil"/>
            </w:tcBorders>
            <w:vAlign w:val="center"/>
            <w:hideMark/>
          </w:tcPr>
          <w:p w14:paraId="374A4C6E"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(788)</w:t>
            </w:r>
          </w:p>
        </w:tc>
        <w:tc>
          <w:tcPr>
            <w:tcW w:w="700" w:type="dxa"/>
            <w:tcBorders>
              <w:top w:val="nil"/>
              <w:left w:val="nil"/>
              <w:bottom w:val="nil"/>
              <w:right w:val="nil"/>
            </w:tcBorders>
            <w:vAlign w:val="center"/>
            <w:hideMark/>
          </w:tcPr>
          <w:p w14:paraId="374A4C6F" w14:textId="77777777" w:rsidR="00DA4B30" w:rsidRPr="00776892" w:rsidRDefault="0020078B"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36</w:t>
            </w:r>
          </w:p>
        </w:tc>
        <w:tc>
          <w:tcPr>
            <w:tcW w:w="4008" w:type="dxa"/>
            <w:tcBorders>
              <w:top w:val="nil"/>
              <w:left w:val="nil"/>
              <w:bottom w:val="nil"/>
              <w:right w:val="nil"/>
            </w:tcBorders>
            <w:vAlign w:val="center"/>
            <w:hideMark/>
          </w:tcPr>
          <w:p w14:paraId="374A4C70" w14:textId="77777777" w:rsidR="00DA4B30" w:rsidRPr="00776892" w:rsidRDefault="0020078B"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val="cy-GB" w:eastAsia="en-GB"/>
              </w:rPr>
              <w:t>Ail fesur atebolrwydd/asedau buddiannau diffiniedig net</w:t>
            </w:r>
          </w:p>
        </w:tc>
        <w:tc>
          <w:tcPr>
            <w:tcW w:w="1228" w:type="dxa"/>
            <w:tcBorders>
              <w:top w:val="nil"/>
              <w:left w:val="nil"/>
              <w:bottom w:val="nil"/>
              <w:right w:val="nil"/>
            </w:tcBorders>
            <w:vAlign w:val="center"/>
            <w:hideMark/>
          </w:tcPr>
          <w:p w14:paraId="374A4C71" w14:textId="77777777" w:rsidR="00DA4B30" w:rsidRPr="00776892" w:rsidRDefault="0020078B"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val="cy-GB" w:eastAsia="en-GB"/>
              </w:rPr>
              <w:t xml:space="preserve"> </w:t>
            </w:r>
          </w:p>
        </w:tc>
        <w:tc>
          <w:tcPr>
            <w:tcW w:w="964" w:type="dxa"/>
            <w:tcBorders>
              <w:top w:val="nil"/>
              <w:left w:val="nil"/>
              <w:bottom w:val="nil"/>
              <w:right w:val="nil"/>
            </w:tcBorders>
            <w:vAlign w:val="center"/>
            <w:hideMark/>
          </w:tcPr>
          <w:p w14:paraId="374A4C72" w14:textId="77777777" w:rsidR="00DA4B30" w:rsidRPr="00776892" w:rsidRDefault="0020078B"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val="cy-GB" w:eastAsia="en-GB"/>
              </w:rPr>
              <w:t xml:space="preserve"> </w:t>
            </w:r>
          </w:p>
        </w:tc>
        <w:tc>
          <w:tcPr>
            <w:tcW w:w="964" w:type="dxa"/>
            <w:tcBorders>
              <w:top w:val="nil"/>
              <w:left w:val="nil"/>
              <w:bottom w:val="nil"/>
              <w:right w:val="nil"/>
            </w:tcBorders>
            <w:vAlign w:val="center"/>
          </w:tcPr>
          <w:p w14:paraId="374A4C73" w14:textId="77777777" w:rsidR="00DA4B30" w:rsidRPr="00776892" w:rsidRDefault="0020078B" w:rsidP="00DA4B30">
            <w:pPr>
              <w:spacing w:after="0" w:line="240" w:lineRule="auto"/>
              <w:jc w:val="right"/>
              <w:rPr>
                <w:rFonts w:eastAsia="Times New Roman" w:cs="Arial"/>
                <w:color w:val="000000"/>
                <w:sz w:val="18"/>
                <w:szCs w:val="18"/>
                <w:lang w:eastAsia="en-GB"/>
              </w:rPr>
            </w:pPr>
            <w:r w:rsidRPr="00373E28">
              <w:rPr>
                <w:rFonts w:eastAsia="Times New Roman" w:cs="Arial"/>
                <w:color w:val="000000"/>
                <w:sz w:val="18"/>
                <w:szCs w:val="18"/>
                <w:lang w:val="cy-GB" w:eastAsia="en-GB"/>
              </w:rPr>
              <w:t>(74)</w:t>
            </w:r>
          </w:p>
        </w:tc>
      </w:tr>
      <w:tr w:rsidR="00A84EEB" w14:paraId="374A4C7D" w14:textId="77777777" w:rsidTr="006A261D">
        <w:trPr>
          <w:trHeight w:val="314"/>
        </w:trPr>
        <w:tc>
          <w:tcPr>
            <w:tcW w:w="1228" w:type="dxa"/>
            <w:tcBorders>
              <w:top w:val="nil"/>
              <w:left w:val="nil"/>
              <w:bottom w:val="nil"/>
              <w:right w:val="nil"/>
            </w:tcBorders>
            <w:vAlign w:val="center"/>
            <w:hideMark/>
          </w:tcPr>
          <w:p w14:paraId="374A4C75" w14:textId="77777777" w:rsidR="00DA4B30" w:rsidRPr="00776892" w:rsidRDefault="00DA4B30" w:rsidP="00DA4B30">
            <w:pPr>
              <w:spacing w:after="0" w:line="240" w:lineRule="auto"/>
              <w:jc w:val="right"/>
              <w:rPr>
                <w:rFonts w:eastAsia="Times New Roman" w:cs="Arial"/>
                <w:color w:val="000000"/>
                <w:sz w:val="18"/>
                <w:szCs w:val="18"/>
                <w:lang w:eastAsia="en-GB"/>
              </w:rPr>
            </w:pPr>
          </w:p>
        </w:tc>
        <w:tc>
          <w:tcPr>
            <w:tcW w:w="964" w:type="dxa"/>
            <w:tcBorders>
              <w:top w:val="nil"/>
              <w:left w:val="nil"/>
              <w:bottom w:val="nil"/>
              <w:right w:val="nil"/>
            </w:tcBorders>
            <w:vAlign w:val="center"/>
            <w:hideMark/>
          </w:tcPr>
          <w:p w14:paraId="374A4C76" w14:textId="77777777" w:rsidR="00DA4B30" w:rsidRPr="00776892" w:rsidRDefault="00DA4B30" w:rsidP="00DA4B30">
            <w:pPr>
              <w:spacing w:after="0" w:line="240" w:lineRule="auto"/>
              <w:jc w:val="center"/>
              <w:rPr>
                <w:rFonts w:ascii="Times New Roman" w:eastAsia="Times New Roman" w:hAnsi="Times New Roman" w:cs="Times New Roman"/>
                <w:sz w:val="20"/>
                <w:szCs w:val="20"/>
                <w:lang w:eastAsia="en-GB"/>
              </w:rPr>
            </w:pPr>
          </w:p>
        </w:tc>
        <w:tc>
          <w:tcPr>
            <w:tcW w:w="964" w:type="dxa"/>
            <w:tcBorders>
              <w:top w:val="nil"/>
              <w:left w:val="nil"/>
              <w:bottom w:val="nil"/>
              <w:right w:val="nil"/>
            </w:tcBorders>
            <w:vAlign w:val="center"/>
            <w:hideMark/>
          </w:tcPr>
          <w:p w14:paraId="374A4C77" w14:textId="77777777" w:rsidR="00DA4B30" w:rsidRPr="00776892" w:rsidRDefault="0020078B" w:rsidP="00DA4B30">
            <w:pPr>
              <w:spacing w:after="0" w:line="240" w:lineRule="auto"/>
              <w:jc w:val="right"/>
              <w:rPr>
                <w:rFonts w:eastAsia="Times New Roman" w:cs="Arial"/>
                <w:color w:val="000000"/>
                <w:sz w:val="18"/>
                <w:szCs w:val="18"/>
                <w:lang w:eastAsia="en-GB"/>
              </w:rPr>
            </w:pPr>
            <w:r>
              <w:rPr>
                <w:rFonts w:cs="Arial"/>
                <w:color w:val="000000"/>
                <w:sz w:val="18"/>
                <w:szCs w:val="18"/>
                <w:lang w:val="cy-GB"/>
              </w:rPr>
              <w:t>12,347</w:t>
            </w:r>
          </w:p>
        </w:tc>
        <w:tc>
          <w:tcPr>
            <w:tcW w:w="700" w:type="dxa"/>
            <w:tcBorders>
              <w:top w:val="nil"/>
              <w:left w:val="nil"/>
              <w:bottom w:val="nil"/>
              <w:right w:val="nil"/>
            </w:tcBorders>
            <w:vAlign w:val="center"/>
            <w:hideMark/>
          </w:tcPr>
          <w:p w14:paraId="374A4C78" w14:textId="77777777" w:rsidR="00DA4B30" w:rsidRPr="00776892" w:rsidRDefault="00DA4B30" w:rsidP="00DA4B30">
            <w:pPr>
              <w:spacing w:after="0" w:line="240" w:lineRule="auto"/>
              <w:jc w:val="right"/>
              <w:rPr>
                <w:rFonts w:eastAsia="Times New Roman" w:cs="Arial"/>
                <w:color w:val="000000"/>
                <w:sz w:val="18"/>
                <w:szCs w:val="18"/>
                <w:lang w:eastAsia="en-GB"/>
              </w:rPr>
            </w:pPr>
          </w:p>
        </w:tc>
        <w:tc>
          <w:tcPr>
            <w:tcW w:w="4008" w:type="dxa"/>
            <w:tcBorders>
              <w:top w:val="nil"/>
              <w:left w:val="nil"/>
              <w:bottom w:val="nil"/>
              <w:right w:val="nil"/>
            </w:tcBorders>
            <w:vAlign w:val="center"/>
            <w:hideMark/>
          </w:tcPr>
          <w:p w14:paraId="374A4C79" w14:textId="77777777" w:rsidR="00DA4B30" w:rsidRPr="00776892" w:rsidRDefault="0020078B"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val="cy-GB" w:eastAsia="en-GB"/>
              </w:rPr>
              <w:t>Trosglwyddo Cyllid oddi mewn i’r Grŵp</w:t>
            </w:r>
          </w:p>
        </w:tc>
        <w:tc>
          <w:tcPr>
            <w:tcW w:w="1228" w:type="dxa"/>
            <w:tcBorders>
              <w:top w:val="nil"/>
              <w:left w:val="nil"/>
              <w:bottom w:val="nil"/>
              <w:right w:val="nil"/>
            </w:tcBorders>
            <w:vAlign w:val="center"/>
            <w:hideMark/>
          </w:tcPr>
          <w:p w14:paraId="374A4C7A" w14:textId="77777777" w:rsidR="00DA4B30" w:rsidRPr="00776892" w:rsidRDefault="00DA4B30" w:rsidP="00DA4B30">
            <w:pPr>
              <w:spacing w:after="0" w:line="240" w:lineRule="auto"/>
              <w:rPr>
                <w:rFonts w:eastAsia="Times New Roman" w:cs="Arial"/>
                <w:color w:val="000000"/>
                <w:sz w:val="18"/>
                <w:szCs w:val="18"/>
                <w:lang w:eastAsia="en-GB"/>
              </w:rPr>
            </w:pPr>
          </w:p>
        </w:tc>
        <w:tc>
          <w:tcPr>
            <w:tcW w:w="964" w:type="dxa"/>
            <w:tcBorders>
              <w:top w:val="nil"/>
              <w:left w:val="nil"/>
              <w:bottom w:val="nil"/>
              <w:right w:val="nil"/>
            </w:tcBorders>
            <w:vAlign w:val="center"/>
            <w:hideMark/>
          </w:tcPr>
          <w:p w14:paraId="374A4C7B" w14:textId="77777777" w:rsidR="00DA4B30" w:rsidRPr="00776892" w:rsidRDefault="00DA4B30" w:rsidP="00DA4B30">
            <w:pPr>
              <w:spacing w:after="0" w:line="240" w:lineRule="auto"/>
              <w:jc w:val="center"/>
              <w:rPr>
                <w:rFonts w:ascii="Times New Roman" w:eastAsia="Times New Roman" w:hAnsi="Times New Roman" w:cs="Times New Roman"/>
                <w:sz w:val="20"/>
                <w:szCs w:val="20"/>
                <w:lang w:eastAsia="en-GB"/>
              </w:rPr>
            </w:pPr>
          </w:p>
        </w:tc>
        <w:tc>
          <w:tcPr>
            <w:tcW w:w="964" w:type="dxa"/>
            <w:tcBorders>
              <w:top w:val="nil"/>
              <w:left w:val="nil"/>
              <w:bottom w:val="nil"/>
              <w:right w:val="nil"/>
            </w:tcBorders>
            <w:vAlign w:val="center"/>
          </w:tcPr>
          <w:p w14:paraId="374A4C7C" w14:textId="77777777" w:rsidR="00DA4B30" w:rsidRPr="00776892" w:rsidRDefault="0020078B" w:rsidP="00DA4B30">
            <w:pPr>
              <w:spacing w:after="0" w:line="240" w:lineRule="auto"/>
              <w:jc w:val="right"/>
              <w:rPr>
                <w:rFonts w:eastAsia="Times New Roman" w:cs="Arial"/>
                <w:color w:val="000000"/>
                <w:sz w:val="18"/>
                <w:szCs w:val="18"/>
                <w:lang w:eastAsia="en-GB"/>
              </w:rPr>
            </w:pPr>
            <w:r w:rsidRPr="00373E28">
              <w:rPr>
                <w:rFonts w:eastAsia="Times New Roman" w:cs="Arial"/>
                <w:color w:val="000000"/>
                <w:sz w:val="18"/>
                <w:szCs w:val="18"/>
                <w:lang w:val="cy-GB" w:eastAsia="en-GB"/>
              </w:rPr>
              <w:t>(137,448)</w:t>
            </w:r>
          </w:p>
        </w:tc>
      </w:tr>
      <w:tr w:rsidR="00A84EEB" w14:paraId="374A4C86" w14:textId="77777777" w:rsidTr="006A261D">
        <w:trPr>
          <w:trHeight w:val="314"/>
        </w:trPr>
        <w:tc>
          <w:tcPr>
            <w:tcW w:w="1228" w:type="dxa"/>
            <w:tcBorders>
              <w:top w:val="nil"/>
              <w:left w:val="nil"/>
              <w:bottom w:val="nil"/>
              <w:right w:val="nil"/>
            </w:tcBorders>
            <w:vAlign w:val="center"/>
            <w:hideMark/>
          </w:tcPr>
          <w:p w14:paraId="374A4C7E" w14:textId="77777777" w:rsidR="00DA4B30" w:rsidRPr="00776892" w:rsidRDefault="0020078B"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val="cy-GB" w:eastAsia="en-GB"/>
              </w:rPr>
              <w:t xml:space="preserve"> </w:t>
            </w:r>
          </w:p>
        </w:tc>
        <w:tc>
          <w:tcPr>
            <w:tcW w:w="964" w:type="dxa"/>
            <w:tcBorders>
              <w:top w:val="nil"/>
              <w:left w:val="nil"/>
              <w:bottom w:val="nil"/>
              <w:right w:val="nil"/>
            </w:tcBorders>
            <w:vAlign w:val="center"/>
            <w:hideMark/>
          </w:tcPr>
          <w:p w14:paraId="374A4C7F" w14:textId="77777777" w:rsidR="00DA4B30" w:rsidRPr="00776892" w:rsidRDefault="0020078B"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val="cy-GB" w:eastAsia="en-GB"/>
              </w:rPr>
              <w:t xml:space="preserve"> </w:t>
            </w:r>
          </w:p>
        </w:tc>
        <w:tc>
          <w:tcPr>
            <w:tcW w:w="964" w:type="dxa"/>
            <w:tcBorders>
              <w:top w:val="single" w:sz="8" w:space="0" w:color="000000"/>
              <w:left w:val="nil"/>
              <w:bottom w:val="single" w:sz="12" w:space="0" w:color="000000"/>
              <w:right w:val="nil"/>
            </w:tcBorders>
            <w:vAlign w:val="center"/>
            <w:hideMark/>
          </w:tcPr>
          <w:p w14:paraId="374A4C80" w14:textId="77777777" w:rsidR="00DA4B30" w:rsidRPr="00776892" w:rsidRDefault="0020078B" w:rsidP="00DA4B30">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10,234</w:t>
            </w:r>
          </w:p>
        </w:tc>
        <w:tc>
          <w:tcPr>
            <w:tcW w:w="700" w:type="dxa"/>
            <w:tcBorders>
              <w:top w:val="single" w:sz="8" w:space="0" w:color="000000"/>
              <w:left w:val="nil"/>
              <w:bottom w:val="single" w:sz="12" w:space="0" w:color="000000"/>
              <w:right w:val="nil"/>
            </w:tcBorders>
            <w:vAlign w:val="center"/>
            <w:hideMark/>
          </w:tcPr>
          <w:p w14:paraId="374A4C81" w14:textId="77777777" w:rsidR="00DA4B30" w:rsidRPr="00776892" w:rsidRDefault="0020078B"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 xml:space="preserve"> </w:t>
            </w:r>
          </w:p>
        </w:tc>
        <w:tc>
          <w:tcPr>
            <w:tcW w:w="4008" w:type="dxa"/>
            <w:tcBorders>
              <w:top w:val="single" w:sz="8" w:space="0" w:color="000000"/>
              <w:left w:val="nil"/>
              <w:bottom w:val="single" w:sz="12" w:space="0" w:color="000000"/>
              <w:right w:val="nil"/>
            </w:tcBorders>
            <w:vAlign w:val="center"/>
            <w:hideMark/>
          </w:tcPr>
          <w:p w14:paraId="374A4C82" w14:textId="77777777" w:rsidR="00DA4B30" w:rsidRPr="00776892" w:rsidRDefault="0020078B" w:rsidP="00DA4B30">
            <w:pPr>
              <w:spacing w:after="0" w:line="240" w:lineRule="auto"/>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Incwm a Gwariant Cynhwysfawr Arall</w:t>
            </w:r>
          </w:p>
        </w:tc>
        <w:tc>
          <w:tcPr>
            <w:tcW w:w="1228" w:type="dxa"/>
            <w:tcBorders>
              <w:top w:val="nil"/>
              <w:left w:val="nil"/>
              <w:bottom w:val="nil"/>
              <w:right w:val="nil"/>
            </w:tcBorders>
            <w:vAlign w:val="center"/>
            <w:hideMark/>
          </w:tcPr>
          <w:p w14:paraId="374A4C83" w14:textId="77777777" w:rsidR="00DA4B30" w:rsidRPr="00776892" w:rsidRDefault="0020078B"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val="cy-GB" w:eastAsia="en-GB"/>
              </w:rPr>
              <w:t xml:space="preserve"> </w:t>
            </w:r>
          </w:p>
        </w:tc>
        <w:tc>
          <w:tcPr>
            <w:tcW w:w="964" w:type="dxa"/>
            <w:tcBorders>
              <w:top w:val="nil"/>
              <w:left w:val="nil"/>
              <w:bottom w:val="nil"/>
              <w:right w:val="nil"/>
            </w:tcBorders>
            <w:vAlign w:val="center"/>
            <w:hideMark/>
          </w:tcPr>
          <w:p w14:paraId="374A4C84" w14:textId="77777777" w:rsidR="00DA4B30" w:rsidRPr="00776892" w:rsidRDefault="0020078B"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val="cy-GB" w:eastAsia="en-GB"/>
              </w:rPr>
              <w:t xml:space="preserve"> </w:t>
            </w:r>
          </w:p>
        </w:tc>
        <w:tc>
          <w:tcPr>
            <w:tcW w:w="964" w:type="dxa"/>
            <w:tcBorders>
              <w:top w:val="single" w:sz="8" w:space="0" w:color="000000"/>
              <w:left w:val="nil"/>
              <w:bottom w:val="single" w:sz="12" w:space="0" w:color="000000"/>
              <w:right w:val="nil"/>
            </w:tcBorders>
            <w:vAlign w:val="center"/>
          </w:tcPr>
          <w:p w14:paraId="374A4C85" w14:textId="77777777" w:rsidR="00DA4B30" w:rsidRPr="00776892" w:rsidRDefault="0020078B" w:rsidP="00DA4B30">
            <w:pPr>
              <w:spacing w:after="0" w:line="240" w:lineRule="auto"/>
              <w:jc w:val="right"/>
              <w:rPr>
                <w:rFonts w:eastAsia="Times New Roman" w:cs="Arial"/>
                <w:b/>
                <w:bCs/>
                <w:color w:val="000000"/>
                <w:sz w:val="18"/>
                <w:szCs w:val="18"/>
                <w:lang w:eastAsia="en-GB"/>
              </w:rPr>
            </w:pPr>
            <w:r w:rsidRPr="00373E28">
              <w:rPr>
                <w:rFonts w:eastAsia="Times New Roman" w:cs="Arial"/>
                <w:b/>
                <w:bCs/>
                <w:color w:val="000000"/>
                <w:sz w:val="18"/>
                <w:szCs w:val="18"/>
                <w:lang w:val="cy-GB" w:eastAsia="en-GB"/>
              </w:rPr>
              <w:t>(140,665)</w:t>
            </w:r>
          </w:p>
        </w:tc>
      </w:tr>
      <w:tr w:rsidR="00A84EEB" w14:paraId="374A4C8F" w14:textId="77777777" w:rsidTr="006A261D">
        <w:trPr>
          <w:trHeight w:val="330"/>
        </w:trPr>
        <w:tc>
          <w:tcPr>
            <w:tcW w:w="1228" w:type="dxa"/>
            <w:tcBorders>
              <w:top w:val="nil"/>
              <w:left w:val="nil"/>
              <w:bottom w:val="nil"/>
              <w:right w:val="nil"/>
            </w:tcBorders>
            <w:vAlign w:val="center"/>
            <w:hideMark/>
          </w:tcPr>
          <w:p w14:paraId="374A4C87" w14:textId="77777777" w:rsidR="00DA4B30" w:rsidRPr="00776892" w:rsidRDefault="0020078B"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val="cy-GB" w:eastAsia="en-GB"/>
              </w:rPr>
              <w:t xml:space="preserve"> </w:t>
            </w:r>
          </w:p>
        </w:tc>
        <w:tc>
          <w:tcPr>
            <w:tcW w:w="964" w:type="dxa"/>
            <w:tcBorders>
              <w:top w:val="nil"/>
              <w:left w:val="nil"/>
              <w:bottom w:val="nil"/>
              <w:right w:val="nil"/>
            </w:tcBorders>
            <w:vAlign w:val="center"/>
            <w:hideMark/>
          </w:tcPr>
          <w:p w14:paraId="374A4C88" w14:textId="77777777" w:rsidR="00DA4B30" w:rsidRPr="00776892" w:rsidRDefault="0020078B"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val="cy-GB" w:eastAsia="en-GB"/>
              </w:rPr>
              <w:t xml:space="preserve"> </w:t>
            </w:r>
          </w:p>
        </w:tc>
        <w:tc>
          <w:tcPr>
            <w:tcW w:w="964" w:type="dxa"/>
            <w:tcBorders>
              <w:top w:val="nil"/>
              <w:left w:val="nil"/>
              <w:bottom w:val="single" w:sz="8" w:space="0" w:color="000000"/>
              <w:right w:val="nil"/>
            </w:tcBorders>
            <w:vAlign w:val="center"/>
            <w:hideMark/>
          </w:tcPr>
          <w:p w14:paraId="374A4C89" w14:textId="77777777" w:rsidR="00DA4B30" w:rsidRPr="00776892" w:rsidRDefault="0020078B" w:rsidP="00DA4B30">
            <w:pPr>
              <w:spacing w:after="0" w:line="240" w:lineRule="auto"/>
              <w:jc w:val="center"/>
              <w:rPr>
                <w:rFonts w:eastAsia="Times New Roman" w:cs="Arial"/>
                <w:color w:val="000000"/>
                <w:sz w:val="18"/>
                <w:szCs w:val="18"/>
                <w:lang w:eastAsia="en-GB"/>
              </w:rPr>
            </w:pPr>
            <w:r>
              <w:rPr>
                <w:rFonts w:cs="Arial"/>
                <w:color w:val="000000"/>
                <w:sz w:val="18"/>
                <w:szCs w:val="18"/>
                <w:lang w:val="cy-GB"/>
              </w:rPr>
              <w:t xml:space="preserve"> </w:t>
            </w:r>
          </w:p>
        </w:tc>
        <w:tc>
          <w:tcPr>
            <w:tcW w:w="700" w:type="dxa"/>
            <w:tcBorders>
              <w:top w:val="nil"/>
              <w:left w:val="nil"/>
              <w:bottom w:val="single" w:sz="8" w:space="0" w:color="000000"/>
              <w:right w:val="nil"/>
            </w:tcBorders>
            <w:vAlign w:val="center"/>
            <w:hideMark/>
          </w:tcPr>
          <w:p w14:paraId="374A4C8A" w14:textId="77777777" w:rsidR="00DA4B30" w:rsidRPr="00776892" w:rsidRDefault="0020078B"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 xml:space="preserve"> </w:t>
            </w:r>
          </w:p>
        </w:tc>
        <w:tc>
          <w:tcPr>
            <w:tcW w:w="4008" w:type="dxa"/>
            <w:tcBorders>
              <w:top w:val="nil"/>
              <w:left w:val="nil"/>
              <w:bottom w:val="single" w:sz="8" w:space="0" w:color="000000"/>
              <w:right w:val="nil"/>
            </w:tcBorders>
            <w:vAlign w:val="center"/>
            <w:hideMark/>
          </w:tcPr>
          <w:p w14:paraId="374A4C8B" w14:textId="77777777" w:rsidR="00DA4B30" w:rsidRPr="00776892" w:rsidRDefault="0020078B"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val="cy-GB" w:eastAsia="en-GB"/>
              </w:rPr>
              <w:t xml:space="preserve"> </w:t>
            </w:r>
          </w:p>
        </w:tc>
        <w:tc>
          <w:tcPr>
            <w:tcW w:w="1228" w:type="dxa"/>
            <w:tcBorders>
              <w:top w:val="nil"/>
              <w:left w:val="nil"/>
              <w:bottom w:val="nil"/>
              <w:right w:val="nil"/>
            </w:tcBorders>
            <w:vAlign w:val="center"/>
            <w:hideMark/>
          </w:tcPr>
          <w:p w14:paraId="374A4C8C" w14:textId="77777777" w:rsidR="00DA4B30" w:rsidRPr="00776892" w:rsidRDefault="0020078B"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val="cy-GB" w:eastAsia="en-GB"/>
              </w:rPr>
              <w:t xml:space="preserve"> </w:t>
            </w:r>
          </w:p>
        </w:tc>
        <w:tc>
          <w:tcPr>
            <w:tcW w:w="964" w:type="dxa"/>
            <w:tcBorders>
              <w:top w:val="nil"/>
              <w:left w:val="nil"/>
              <w:bottom w:val="nil"/>
              <w:right w:val="nil"/>
            </w:tcBorders>
            <w:vAlign w:val="center"/>
            <w:hideMark/>
          </w:tcPr>
          <w:p w14:paraId="374A4C8D" w14:textId="77777777" w:rsidR="00DA4B30" w:rsidRPr="00776892" w:rsidRDefault="0020078B"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val="cy-GB" w:eastAsia="en-GB"/>
              </w:rPr>
              <w:t xml:space="preserve"> </w:t>
            </w:r>
          </w:p>
        </w:tc>
        <w:tc>
          <w:tcPr>
            <w:tcW w:w="964" w:type="dxa"/>
            <w:tcBorders>
              <w:top w:val="nil"/>
              <w:left w:val="nil"/>
              <w:bottom w:val="single" w:sz="8" w:space="0" w:color="000000"/>
              <w:right w:val="nil"/>
            </w:tcBorders>
            <w:vAlign w:val="center"/>
          </w:tcPr>
          <w:p w14:paraId="374A4C8E" w14:textId="77777777" w:rsidR="00DA4B30" w:rsidRPr="00776892" w:rsidRDefault="00DA4B30" w:rsidP="00DA4B30">
            <w:pPr>
              <w:spacing w:after="0" w:line="240" w:lineRule="auto"/>
              <w:jc w:val="center"/>
              <w:rPr>
                <w:rFonts w:eastAsia="Times New Roman" w:cs="Arial"/>
                <w:color w:val="000000"/>
                <w:sz w:val="18"/>
                <w:szCs w:val="18"/>
                <w:lang w:eastAsia="en-GB"/>
              </w:rPr>
            </w:pPr>
          </w:p>
        </w:tc>
      </w:tr>
      <w:tr w:rsidR="00A84EEB" w14:paraId="374A4C98" w14:textId="77777777" w:rsidTr="006A261D">
        <w:trPr>
          <w:trHeight w:val="314"/>
        </w:trPr>
        <w:tc>
          <w:tcPr>
            <w:tcW w:w="1228" w:type="dxa"/>
            <w:tcBorders>
              <w:top w:val="nil"/>
              <w:left w:val="nil"/>
              <w:bottom w:val="nil"/>
              <w:right w:val="nil"/>
            </w:tcBorders>
            <w:vAlign w:val="center"/>
            <w:hideMark/>
          </w:tcPr>
          <w:p w14:paraId="374A4C90" w14:textId="77777777" w:rsidR="00DA4B30" w:rsidRPr="00776892" w:rsidRDefault="0020078B"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val="cy-GB" w:eastAsia="en-GB"/>
              </w:rPr>
              <w:t xml:space="preserve"> </w:t>
            </w:r>
          </w:p>
        </w:tc>
        <w:tc>
          <w:tcPr>
            <w:tcW w:w="964" w:type="dxa"/>
            <w:tcBorders>
              <w:top w:val="nil"/>
              <w:left w:val="nil"/>
              <w:bottom w:val="nil"/>
              <w:right w:val="nil"/>
            </w:tcBorders>
            <w:vAlign w:val="center"/>
            <w:hideMark/>
          </w:tcPr>
          <w:p w14:paraId="374A4C91" w14:textId="77777777" w:rsidR="00DA4B30" w:rsidRPr="00776892" w:rsidRDefault="0020078B"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val="cy-GB" w:eastAsia="en-GB"/>
              </w:rPr>
              <w:t xml:space="preserve"> </w:t>
            </w:r>
          </w:p>
        </w:tc>
        <w:tc>
          <w:tcPr>
            <w:tcW w:w="964" w:type="dxa"/>
            <w:tcBorders>
              <w:top w:val="nil"/>
              <w:left w:val="nil"/>
              <w:bottom w:val="single" w:sz="12" w:space="0" w:color="000000"/>
              <w:right w:val="nil"/>
            </w:tcBorders>
            <w:vAlign w:val="center"/>
            <w:hideMark/>
          </w:tcPr>
          <w:p w14:paraId="374A4C92" w14:textId="77777777" w:rsidR="00DA4B30" w:rsidRPr="00776892" w:rsidRDefault="0020078B" w:rsidP="00DA4B30">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34,903</w:t>
            </w:r>
          </w:p>
        </w:tc>
        <w:tc>
          <w:tcPr>
            <w:tcW w:w="700" w:type="dxa"/>
            <w:tcBorders>
              <w:top w:val="nil"/>
              <w:left w:val="nil"/>
              <w:bottom w:val="single" w:sz="12" w:space="0" w:color="000000"/>
              <w:right w:val="nil"/>
            </w:tcBorders>
            <w:vAlign w:val="center"/>
            <w:hideMark/>
          </w:tcPr>
          <w:p w14:paraId="374A4C93" w14:textId="77777777" w:rsidR="00DA4B30" w:rsidRPr="00776892" w:rsidRDefault="0020078B"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 xml:space="preserve"> </w:t>
            </w:r>
          </w:p>
        </w:tc>
        <w:tc>
          <w:tcPr>
            <w:tcW w:w="4008" w:type="dxa"/>
            <w:tcBorders>
              <w:top w:val="nil"/>
              <w:left w:val="nil"/>
              <w:bottom w:val="single" w:sz="12" w:space="0" w:color="000000"/>
              <w:right w:val="nil"/>
            </w:tcBorders>
            <w:vAlign w:val="center"/>
            <w:hideMark/>
          </w:tcPr>
          <w:p w14:paraId="374A4C94" w14:textId="77777777" w:rsidR="00DA4B30" w:rsidRPr="00776892" w:rsidRDefault="0020078B" w:rsidP="00DA4B30">
            <w:pPr>
              <w:spacing w:after="0" w:line="240" w:lineRule="auto"/>
              <w:rPr>
                <w:rFonts w:eastAsia="Times New Roman" w:cs="Arial"/>
                <w:b/>
                <w:bCs/>
                <w:color w:val="000000"/>
                <w:sz w:val="18"/>
                <w:szCs w:val="18"/>
                <w:lang w:eastAsia="en-GB"/>
              </w:rPr>
            </w:pPr>
            <w:r w:rsidRPr="00776892">
              <w:rPr>
                <w:rFonts w:eastAsia="Times New Roman" w:cs="Arial"/>
                <w:b/>
                <w:bCs/>
                <w:color w:val="000000"/>
                <w:sz w:val="18"/>
                <w:szCs w:val="18"/>
                <w:lang w:val="cy-GB" w:eastAsia="en-GB"/>
              </w:rPr>
              <w:t>Cyfanswm yr Incwm a'r Gwariant Cynhwysfawr</w:t>
            </w:r>
          </w:p>
        </w:tc>
        <w:tc>
          <w:tcPr>
            <w:tcW w:w="1228" w:type="dxa"/>
            <w:tcBorders>
              <w:top w:val="nil"/>
              <w:left w:val="nil"/>
              <w:bottom w:val="nil"/>
              <w:right w:val="nil"/>
            </w:tcBorders>
            <w:vAlign w:val="center"/>
            <w:hideMark/>
          </w:tcPr>
          <w:p w14:paraId="374A4C95" w14:textId="77777777" w:rsidR="00DA4B30" w:rsidRPr="00776892" w:rsidRDefault="0020078B"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val="cy-GB" w:eastAsia="en-GB"/>
              </w:rPr>
              <w:t xml:space="preserve"> </w:t>
            </w:r>
          </w:p>
        </w:tc>
        <w:tc>
          <w:tcPr>
            <w:tcW w:w="964" w:type="dxa"/>
            <w:tcBorders>
              <w:top w:val="nil"/>
              <w:left w:val="nil"/>
              <w:bottom w:val="nil"/>
              <w:right w:val="nil"/>
            </w:tcBorders>
            <w:vAlign w:val="center"/>
            <w:hideMark/>
          </w:tcPr>
          <w:p w14:paraId="374A4C96" w14:textId="77777777" w:rsidR="00DA4B30" w:rsidRPr="006A261D" w:rsidRDefault="0020078B" w:rsidP="00DA4B30">
            <w:pPr>
              <w:spacing w:after="0" w:line="240" w:lineRule="auto"/>
              <w:jc w:val="center"/>
              <w:rPr>
                <w:rFonts w:eastAsia="Times New Roman" w:cs="Arial"/>
                <w:color w:val="000000"/>
                <w:sz w:val="18"/>
                <w:szCs w:val="18"/>
                <w:highlight w:val="yellow"/>
                <w:lang w:eastAsia="en-GB"/>
              </w:rPr>
            </w:pPr>
            <w:r w:rsidRPr="006A261D">
              <w:rPr>
                <w:rFonts w:eastAsia="Times New Roman" w:cs="Arial"/>
                <w:color w:val="000000"/>
                <w:sz w:val="18"/>
                <w:szCs w:val="18"/>
                <w:highlight w:val="yellow"/>
                <w:lang w:val="cy-GB" w:eastAsia="en-GB"/>
              </w:rPr>
              <w:t xml:space="preserve"> </w:t>
            </w:r>
          </w:p>
        </w:tc>
        <w:tc>
          <w:tcPr>
            <w:tcW w:w="964" w:type="dxa"/>
            <w:tcBorders>
              <w:top w:val="nil"/>
              <w:left w:val="nil"/>
              <w:bottom w:val="single" w:sz="12" w:space="0" w:color="000000"/>
              <w:right w:val="nil"/>
            </w:tcBorders>
            <w:vAlign w:val="center"/>
          </w:tcPr>
          <w:p w14:paraId="374A4C97" w14:textId="77777777" w:rsidR="00DA4B30" w:rsidRPr="00373E28" w:rsidRDefault="0020078B" w:rsidP="00DA4B30">
            <w:pPr>
              <w:spacing w:after="0" w:line="240" w:lineRule="auto"/>
              <w:jc w:val="right"/>
              <w:rPr>
                <w:rFonts w:eastAsia="Times New Roman" w:cs="Arial"/>
                <w:b/>
                <w:color w:val="000000"/>
                <w:sz w:val="18"/>
                <w:szCs w:val="18"/>
                <w:lang w:eastAsia="en-GB"/>
              </w:rPr>
            </w:pPr>
            <w:r w:rsidRPr="00373E28">
              <w:rPr>
                <w:rFonts w:eastAsia="Times New Roman" w:cs="Arial"/>
                <w:b/>
                <w:bCs/>
                <w:color w:val="000000"/>
                <w:sz w:val="18"/>
                <w:szCs w:val="18"/>
                <w:lang w:val="cy-GB" w:eastAsia="en-GB"/>
              </w:rPr>
              <w:t>(125,261)</w:t>
            </w:r>
          </w:p>
        </w:tc>
      </w:tr>
    </w:tbl>
    <w:p w14:paraId="374A4C99" w14:textId="77777777" w:rsidR="00665B28" w:rsidRDefault="00665B28" w:rsidP="00665B28"/>
    <w:p w14:paraId="374A4C9A" w14:textId="77777777" w:rsidR="00665B28" w:rsidRDefault="00665B28" w:rsidP="00665B28"/>
    <w:p w14:paraId="374A4C9B" w14:textId="77777777" w:rsidR="00665B28" w:rsidRDefault="0020078B" w:rsidP="00665B28">
      <w:r>
        <w:rPr>
          <w:lang w:val="cy-GB"/>
        </w:rPr>
        <w:br w:type="page"/>
      </w:r>
    </w:p>
    <w:p w14:paraId="374A4C9C" w14:textId="77777777" w:rsidR="00665B28" w:rsidRPr="003D62F9" w:rsidRDefault="0020078B" w:rsidP="00665B28">
      <w:pPr>
        <w:pStyle w:val="Heading1"/>
        <w:spacing w:before="81"/>
        <w:rPr>
          <w:bCs/>
          <w:sz w:val="24"/>
          <w:szCs w:val="24"/>
        </w:rPr>
      </w:pPr>
      <w:bookmarkStart w:id="14" w:name="_Toc138846479"/>
      <w:bookmarkStart w:id="15" w:name="_Toc213320637"/>
      <w:r w:rsidRPr="003D62F9">
        <w:rPr>
          <w:bCs/>
          <w:sz w:val="24"/>
          <w:szCs w:val="24"/>
          <w:lang w:val="cy-GB"/>
        </w:rPr>
        <w:lastRenderedPageBreak/>
        <w:t>Mantolen</w:t>
      </w:r>
      <w:bookmarkEnd w:id="14"/>
      <w:bookmarkEnd w:id="15"/>
    </w:p>
    <w:tbl>
      <w:tblPr>
        <w:tblW w:w="9391" w:type="dxa"/>
        <w:tblLook w:val="04A0" w:firstRow="1" w:lastRow="0" w:firstColumn="1" w:lastColumn="0" w:noHBand="0" w:noVBand="1"/>
      </w:tblPr>
      <w:tblGrid>
        <w:gridCol w:w="1325"/>
        <w:gridCol w:w="1173"/>
        <w:gridCol w:w="1037"/>
        <w:gridCol w:w="2878"/>
        <w:gridCol w:w="1683"/>
        <w:gridCol w:w="1295"/>
      </w:tblGrid>
      <w:tr w:rsidR="00A84EEB" w14:paraId="374A4CA1" w14:textId="77777777" w:rsidTr="00144DCB">
        <w:trPr>
          <w:trHeight w:val="328"/>
        </w:trPr>
        <w:tc>
          <w:tcPr>
            <w:tcW w:w="2532" w:type="dxa"/>
            <w:gridSpan w:val="2"/>
            <w:tcBorders>
              <w:top w:val="nil"/>
              <w:left w:val="nil"/>
              <w:bottom w:val="nil"/>
              <w:right w:val="nil"/>
            </w:tcBorders>
            <w:vAlign w:val="center"/>
            <w:hideMark/>
          </w:tcPr>
          <w:p w14:paraId="374A4C9D" w14:textId="77777777" w:rsidR="003D4D3B" w:rsidRPr="003D4D3B" w:rsidRDefault="0020078B" w:rsidP="003D4D3B">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31 Mawrth 2024</w:t>
            </w:r>
          </w:p>
        </w:tc>
        <w:tc>
          <w:tcPr>
            <w:tcW w:w="740" w:type="dxa"/>
            <w:tcBorders>
              <w:top w:val="nil"/>
              <w:left w:val="nil"/>
              <w:bottom w:val="nil"/>
              <w:right w:val="nil"/>
            </w:tcBorders>
            <w:vAlign w:val="center"/>
            <w:hideMark/>
          </w:tcPr>
          <w:p w14:paraId="374A4C9E" w14:textId="77777777" w:rsidR="003D4D3B" w:rsidRPr="003D4D3B" w:rsidRDefault="0020078B" w:rsidP="003D4D3B">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 xml:space="preserve"> </w:t>
            </w:r>
          </w:p>
        </w:tc>
        <w:tc>
          <w:tcPr>
            <w:tcW w:w="3037" w:type="dxa"/>
            <w:tcBorders>
              <w:top w:val="nil"/>
              <w:left w:val="nil"/>
              <w:bottom w:val="nil"/>
              <w:right w:val="nil"/>
            </w:tcBorders>
            <w:vAlign w:val="center"/>
            <w:hideMark/>
          </w:tcPr>
          <w:p w14:paraId="374A4C9F" w14:textId="77777777" w:rsidR="003D4D3B" w:rsidRPr="003D4D3B" w:rsidRDefault="0020078B" w:rsidP="003D4D3B">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 xml:space="preserve"> </w:t>
            </w:r>
          </w:p>
        </w:tc>
        <w:tc>
          <w:tcPr>
            <w:tcW w:w="3082" w:type="dxa"/>
            <w:gridSpan w:val="2"/>
            <w:tcBorders>
              <w:top w:val="nil"/>
              <w:left w:val="nil"/>
              <w:bottom w:val="nil"/>
              <w:right w:val="nil"/>
            </w:tcBorders>
            <w:vAlign w:val="center"/>
            <w:hideMark/>
          </w:tcPr>
          <w:p w14:paraId="374A4CA0" w14:textId="77777777" w:rsidR="003D4D3B" w:rsidRPr="003D4D3B" w:rsidRDefault="0020078B" w:rsidP="003D4D3B">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31 Mawrth 2025</w:t>
            </w:r>
          </w:p>
        </w:tc>
      </w:tr>
      <w:tr w:rsidR="00A84EEB" w14:paraId="374A4CA8" w14:textId="77777777" w:rsidTr="005B682F">
        <w:trPr>
          <w:trHeight w:val="328"/>
        </w:trPr>
        <w:tc>
          <w:tcPr>
            <w:tcW w:w="1354" w:type="dxa"/>
            <w:tcBorders>
              <w:top w:val="nil"/>
              <w:left w:val="nil"/>
              <w:bottom w:val="nil"/>
              <w:right w:val="nil"/>
            </w:tcBorders>
            <w:vAlign w:val="center"/>
            <w:hideMark/>
          </w:tcPr>
          <w:p w14:paraId="374A4CA2" w14:textId="77777777" w:rsidR="003D4D3B" w:rsidRPr="003D4D3B" w:rsidRDefault="0020078B" w:rsidP="003D4D3B">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OPCC</w:t>
            </w:r>
          </w:p>
        </w:tc>
        <w:tc>
          <w:tcPr>
            <w:tcW w:w="1178" w:type="dxa"/>
            <w:tcBorders>
              <w:top w:val="nil"/>
              <w:left w:val="nil"/>
              <w:bottom w:val="nil"/>
              <w:right w:val="nil"/>
            </w:tcBorders>
            <w:vAlign w:val="center"/>
            <w:hideMark/>
          </w:tcPr>
          <w:p w14:paraId="374A4CA3" w14:textId="77777777" w:rsidR="003D4D3B" w:rsidRPr="003D4D3B" w:rsidRDefault="0020078B" w:rsidP="003D4D3B">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Grŵp</w:t>
            </w:r>
          </w:p>
        </w:tc>
        <w:tc>
          <w:tcPr>
            <w:tcW w:w="740" w:type="dxa"/>
            <w:tcBorders>
              <w:top w:val="nil"/>
              <w:left w:val="nil"/>
              <w:bottom w:val="nil"/>
              <w:right w:val="nil"/>
            </w:tcBorders>
            <w:vAlign w:val="center"/>
            <w:hideMark/>
          </w:tcPr>
          <w:p w14:paraId="374A4CA4" w14:textId="77777777" w:rsidR="003D4D3B" w:rsidRPr="003D4D3B" w:rsidRDefault="0020078B" w:rsidP="003D4D3B">
            <w:pPr>
              <w:spacing w:after="0" w:line="240" w:lineRule="auto"/>
              <w:jc w:val="center"/>
              <w:rPr>
                <w:rFonts w:eastAsia="Times New Roman" w:cs="Arial"/>
                <w:color w:val="000000"/>
                <w:sz w:val="18"/>
                <w:szCs w:val="18"/>
                <w:lang w:eastAsia="en-GB"/>
              </w:rPr>
            </w:pPr>
            <w:r w:rsidRPr="003D4D3B">
              <w:rPr>
                <w:rFonts w:eastAsia="Times New Roman" w:cs="Arial"/>
                <w:color w:val="000000"/>
                <w:sz w:val="18"/>
                <w:szCs w:val="18"/>
                <w:lang w:val="cy-GB" w:eastAsia="en-GB"/>
              </w:rPr>
              <w:t xml:space="preserve"> </w:t>
            </w:r>
          </w:p>
        </w:tc>
        <w:tc>
          <w:tcPr>
            <w:tcW w:w="3037" w:type="dxa"/>
            <w:tcBorders>
              <w:top w:val="nil"/>
              <w:left w:val="nil"/>
              <w:bottom w:val="nil"/>
              <w:right w:val="nil"/>
            </w:tcBorders>
            <w:vAlign w:val="center"/>
            <w:hideMark/>
          </w:tcPr>
          <w:p w14:paraId="374A4CA5" w14:textId="77777777" w:rsidR="003D4D3B" w:rsidRPr="003D4D3B" w:rsidRDefault="0020078B" w:rsidP="003D4D3B">
            <w:pPr>
              <w:spacing w:after="0" w:line="240" w:lineRule="auto"/>
              <w:jc w:val="center"/>
              <w:rPr>
                <w:rFonts w:eastAsia="Times New Roman" w:cs="Arial"/>
                <w:color w:val="000000"/>
                <w:sz w:val="18"/>
                <w:szCs w:val="18"/>
                <w:lang w:eastAsia="en-GB"/>
              </w:rPr>
            </w:pPr>
            <w:r w:rsidRPr="003D4D3B">
              <w:rPr>
                <w:rFonts w:eastAsia="Times New Roman" w:cs="Arial"/>
                <w:color w:val="000000"/>
                <w:sz w:val="18"/>
                <w:szCs w:val="18"/>
                <w:lang w:val="cy-GB" w:eastAsia="en-GB"/>
              </w:rPr>
              <w:t xml:space="preserve"> </w:t>
            </w:r>
          </w:p>
        </w:tc>
        <w:tc>
          <w:tcPr>
            <w:tcW w:w="1764" w:type="dxa"/>
            <w:tcBorders>
              <w:top w:val="nil"/>
              <w:left w:val="nil"/>
              <w:bottom w:val="nil"/>
              <w:right w:val="nil"/>
            </w:tcBorders>
            <w:vAlign w:val="center"/>
            <w:hideMark/>
          </w:tcPr>
          <w:p w14:paraId="374A4CA6" w14:textId="77777777" w:rsidR="003D4D3B" w:rsidRPr="003D4D3B" w:rsidRDefault="0020078B" w:rsidP="003D4D3B">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OPCC</w:t>
            </w:r>
          </w:p>
        </w:tc>
        <w:tc>
          <w:tcPr>
            <w:tcW w:w="1318" w:type="dxa"/>
            <w:tcBorders>
              <w:top w:val="nil"/>
              <w:left w:val="nil"/>
              <w:bottom w:val="nil"/>
              <w:right w:val="nil"/>
            </w:tcBorders>
            <w:vAlign w:val="center"/>
            <w:hideMark/>
          </w:tcPr>
          <w:p w14:paraId="374A4CA7" w14:textId="77777777" w:rsidR="003D4D3B" w:rsidRPr="003D4D3B" w:rsidRDefault="0020078B" w:rsidP="003D4D3B">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Grŵp</w:t>
            </w:r>
          </w:p>
        </w:tc>
      </w:tr>
      <w:tr w:rsidR="00A84EEB" w14:paraId="374A4CAF" w14:textId="77777777" w:rsidTr="005B682F">
        <w:trPr>
          <w:trHeight w:val="341"/>
        </w:trPr>
        <w:tc>
          <w:tcPr>
            <w:tcW w:w="1354" w:type="dxa"/>
            <w:tcBorders>
              <w:top w:val="nil"/>
              <w:left w:val="nil"/>
              <w:bottom w:val="single" w:sz="8" w:space="0" w:color="000000"/>
              <w:right w:val="nil"/>
            </w:tcBorders>
            <w:vAlign w:val="center"/>
            <w:hideMark/>
          </w:tcPr>
          <w:p w14:paraId="374A4CA9" w14:textId="77777777" w:rsidR="003D4D3B" w:rsidRPr="003D4D3B" w:rsidRDefault="0020078B" w:rsidP="003D4D3B">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£'000</w:t>
            </w:r>
          </w:p>
        </w:tc>
        <w:tc>
          <w:tcPr>
            <w:tcW w:w="1178" w:type="dxa"/>
            <w:tcBorders>
              <w:top w:val="nil"/>
              <w:left w:val="nil"/>
              <w:bottom w:val="single" w:sz="8" w:space="0" w:color="000000"/>
              <w:right w:val="nil"/>
            </w:tcBorders>
            <w:vAlign w:val="center"/>
            <w:hideMark/>
          </w:tcPr>
          <w:p w14:paraId="374A4CAA" w14:textId="77777777" w:rsidR="003D4D3B" w:rsidRPr="003D4D3B" w:rsidRDefault="0020078B" w:rsidP="003D4D3B">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£'000</w:t>
            </w:r>
          </w:p>
        </w:tc>
        <w:tc>
          <w:tcPr>
            <w:tcW w:w="740" w:type="dxa"/>
            <w:tcBorders>
              <w:top w:val="nil"/>
              <w:left w:val="nil"/>
              <w:bottom w:val="single" w:sz="8" w:space="0" w:color="000000"/>
              <w:right w:val="nil"/>
            </w:tcBorders>
            <w:vAlign w:val="center"/>
            <w:hideMark/>
          </w:tcPr>
          <w:p w14:paraId="374A4CAB" w14:textId="77777777" w:rsidR="003D4D3B" w:rsidRPr="003D4D3B" w:rsidRDefault="0020078B" w:rsidP="003D4D3B">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Nodiadau</w:t>
            </w:r>
          </w:p>
        </w:tc>
        <w:tc>
          <w:tcPr>
            <w:tcW w:w="3037" w:type="dxa"/>
            <w:tcBorders>
              <w:top w:val="nil"/>
              <w:left w:val="nil"/>
              <w:bottom w:val="single" w:sz="8" w:space="0" w:color="000000"/>
              <w:right w:val="nil"/>
            </w:tcBorders>
            <w:vAlign w:val="center"/>
            <w:hideMark/>
          </w:tcPr>
          <w:p w14:paraId="374A4CAC" w14:textId="77777777" w:rsidR="003D4D3B" w:rsidRPr="003D4D3B" w:rsidRDefault="0020078B" w:rsidP="003D4D3B">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 xml:space="preserve"> </w:t>
            </w:r>
          </w:p>
        </w:tc>
        <w:tc>
          <w:tcPr>
            <w:tcW w:w="1764" w:type="dxa"/>
            <w:tcBorders>
              <w:top w:val="nil"/>
              <w:left w:val="nil"/>
              <w:bottom w:val="single" w:sz="8" w:space="0" w:color="000000"/>
              <w:right w:val="nil"/>
            </w:tcBorders>
            <w:vAlign w:val="center"/>
            <w:hideMark/>
          </w:tcPr>
          <w:p w14:paraId="374A4CAD" w14:textId="77777777" w:rsidR="003D4D3B" w:rsidRPr="003D4D3B" w:rsidRDefault="0020078B" w:rsidP="003D4D3B">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£'000</w:t>
            </w:r>
          </w:p>
        </w:tc>
        <w:tc>
          <w:tcPr>
            <w:tcW w:w="1318" w:type="dxa"/>
            <w:tcBorders>
              <w:top w:val="nil"/>
              <w:left w:val="nil"/>
              <w:bottom w:val="single" w:sz="8" w:space="0" w:color="000000"/>
              <w:right w:val="nil"/>
            </w:tcBorders>
            <w:vAlign w:val="center"/>
            <w:hideMark/>
          </w:tcPr>
          <w:p w14:paraId="374A4CAE" w14:textId="77777777" w:rsidR="003D4D3B" w:rsidRPr="003D4D3B" w:rsidRDefault="0020078B" w:rsidP="003D4D3B">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£'000</w:t>
            </w:r>
          </w:p>
        </w:tc>
      </w:tr>
      <w:tr w:rsidR="00A84EEB" w14:paraId="374A4CB6" w14:textId="77777777" w:rsidTr="00B87090">
        <w:trPr>
          <w:trHeight w:val="328"/>
        </w:trPr>
        <w:tc>
          <w:tcPr>
            <w:tcW w:w="1354" w:type="dxa"/>
            <w:tcBorders>
              <w:top w:val="nil"/>
              <w:left w:val="nil"/>
              <w:bottom w:val="nil"/>
              <w:right w:val="nil"/>
            </w:tcBorders>
            <w:vAlign w:val="center"/>
            <w:hideMark/>
          </w:tcPr>
          <w:p w14:paraId="374A4CB0"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77,242</w:t>
            </w:r>
          </w:p>
        </w:tc>
        <w:tc>
          <w:tcPr>
            <w:tcW w:w="1178" w:type="dxa"/>
            <w:tcBorders>
              <w:top w:val="nil"/>
              <w:left w:val="nil"/>
              <w:bottom w:val="nil"/>
              <w:right w:val="nil"/>
            </w:tcBorders>
            <w:vAlign w:val="center"/>
            <w:hideMark/>
          </w:tcPr>
          <w:p w14:paraId="374A4CB1"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77,242</w:t>
            </w:r>
          </w:p>
        </w:tc>
        <w:tc>
          <w:tcPr>
            <w:tcW w:w="740" w:type="dxa"/>
            <w:tcBorders>
              <w:top w:val="nil"/>
              <w:left w:val="nil"/>
              <w:bottom w:val="nil"/>
              <w:right w:val="nil"/>
            </w:tcBorders>
            <w:vAlign w:val="center"/>
            <w:hideMark/>
          </w:tcPr>
          <w:p w14:paraId="374A4CB2"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13</w:t>
            </w:r>
          </w:p>
        </w:tc>
        <w:tc>
          <w:tcPr>
            <w:tcW w:w="3037" w:type="dxa"/>
            <w:tcBorders>
              <w:top w:val="nil"/>
              <w:left w:val="nil"/>
              <w:bottom w:val="nil"/>
              <w:right w:val="nil"/>
            </w:tcBorders>
            <w:vAlign w:val="center"/>
            <w:hideMark/>
          </w:tcPr>
          <w:p w14:paraId="374A4CB3" w14:textId="77777777" w:rsidR="005B682F" w:rsidRPr="003D4D3B" w:rsidRDefault="0020078B"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val="cy-GB" w:eastAsia="en-GB"/>
              </w:rPr>
              <w:t>Eiddo, Peiriannau a Chyfarpar</w:t>
            </w:r>
          </w:p>
        </w:tc>
        <w:tc>
          <w:tcPr>
            <w:tcW w:w="1764" w:type="dxa"/>
            <w:tcBorders>
              <w:top w:val="nil"/>
              <w:left w:val="nil"/>
              <w:bottom w:val="nil"/>
              <w:right w:val="nil"/>
            </w:tcBorders>
            <w:vAlign w:val="center"/>
          </w:tcPr>
          <w:p w14:paraId="374A4CB4"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86,050</w:t>
            </w:r>
          </w:p>
        </w:tc>
        <w:tc>
          <w:tcPr>
            <w:tcW w:w="1318" w:type="dxa"/>
            <w:tcBorders>
              <w:top w:val="nil"/>
              <w:left w:val="nil"/>
              <w:bottom w:val="nil"/>
              <w:right w:val="nil"/>
            </w:tcBorders>
            <w:vAlign w:val="center"/>
          </w:tcPr>
          <w:p w14:paraId="374A4CB5"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86,050</w:t>
            </w:r>
          </w:p>
        </w:tc>
      </w:tr>
      <w:tr w:rsidR="00A84EEB" w14:paraId="374A4CBD" w14:textId="77777777" w:rsidTr="00B87090">
        <w:trPr>
          <w:trHeight w:val="328"/>
        </w:trPr>
        <w:tc>
          <w:tcPr>
            <w:tcW w:w="1354" w:type="dxa"/>
            <w:tcBorders>
              <w:top w:val="nil"/>
              <w:left w:val="nil"/>
              <w:bottom w:val="nil"/>
              <w:right w:val="nil"/>
            </w:tcBorders>
            <w:vAlign w:val="center"/>
            <w:hideMark/>
          </w:tcPr>
          <w:p w14:paraId="374A4CB7"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159</w:t>
            </w:r>
          </w:p>
        </w:tc>
        <w:tc>
          <w:tcPr>
            <w:tcW w:w="1178" w:type="dxa"/>
            <w:tcBorders>
              <w:top w:val="nil"/>
              <w:left w:val="nil"/>
              <w:bottom w:val="nil"/>
              <w:right w:val="nil"/>
            </w:tcBorders>
            <w:vAlign w:val="center"/>
            <w:hideMark/>
          </w:tcPr>
          <w:p w14:paraId="374A4CB8"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159</w:t>
            </w:r>
          </w:p>
        </w:tc>
        <w:tc>
          <w:tcPr>
            <w:tcW w:w="740" w:type="dxa"/>
            <w:tcBorders>
              <w:top w:val="nil"/>
              <w:left w:val="nil"/>
              <w:bottom w:val="nil"/>
              <w:right w:val="nil"/>
            </w:tcBorders>
            <w:vAlign w:val="center"/>
            <w:hideMark/>
          </w:tcPr>
          <w:p w14:paraId="374A4CB9"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14</w:t>
            </w:r>
          </w:p>
        </w:tc>
        <w:tc>
          <w:tcPr>
            <w:tcW w:w="3037" w:type="dxa"/>
            <w:tcBorders>
              <w:top w:val="nil"/>
              <w:left w:val="nil"/>
              <w:bottom w:val="nil"/>
              <w:right w:val="nil"/>
            </w:tcBorders>
            <w:vAlign w:val="center"/>
            <w:hideMark/>
          </w:tcPr>
          <w:p w14:paraId="374A4CBA" w14:textId="77777777" w:rsidR="005B682F" w:rsidRPr="003D4D3B" w:rsidRDefault="0020078B"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val="cy-GB" w:eastAsia="en-GB"/>
              </w:rPr>
              <w:t>Asedau Anniriaethol</w:t>
            </w:r>
          </w:p>
        </w:tc>
        <w:tc>
          <w:tcPr>
            <w:tcW w:w="1764" w:type="dxa"/>
            <w:tcBorders>
              <w:top w:val="nil"/>
              <w:left w:val="nil"/>
              <w:bottom w:val="nil"/>
              <w:right w:val="nil"/>
            </w:tcBorders>
            <w:vAlign w:val="center"/>
          </w:tcPr>
          <w:p w14:paraId="374A4CBB"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318" w:type="dxa"/>
            <w:tcBorders>
              <w:top w:val="nil"/>
              <w:left w:val="nil"/>
              <w:bottom w:val="nil"/>
              <w:right w:val="nil"/>
            </w:tcBorders>
            <w:vAlign w:val="center"/>
          </w:tcPr>
          <w:p w14:paraId="374A4CBC"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r>
      <w:tr w:rsidR="00A84EEB" w14:paraId="374A4CC4" w14:textId="77777777" w:rsidTr="00B87090">
        <w:trPr>
          <w:trHeight w:val="341"/>
        </w:trPr>
        <w:tc>
          <w:tcPr>
            <w:tcW w:w="1354" w:type="dxa"/>
            <w:tcBorders>
              <w:top w:val="nil"/>
              <w:left w:val="nil"/>
              <w:bottom w:val="nil"/>
              <w:right w:val="nil"/>
            </w:tcBorders>
            <w:vAlign w:val="center"/>
            <w:hideMark/>
          </w:tcPr>
          <w:p w14:paraId="374A4CBE"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46</w:t>
            </w:r>
          </w:p>
        </w:tc>
        <w:tc>
          <w:tcPr>
            <w:tcW w:w="1178" w:type="dxa"/>
            <w:tcBorders>
              <w:top w:val="nil"/>
              <w:left w:val="nil"/>
              <w:bottom w:val="nil"/>
              <w:right w:val="nil"/>
            </w:tcBorders>
            <w:vAlign w:val="center"/>
            <w:hideMark/>
          </w:tcPr>
          <w:p w14:paraId="374A4CBF"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46</w:t>
            </w:r>
          </w:p>
        </w:tc>
        <w:tc>
          <w:tcPr>
            <w:tcW w:w="740" w:type="dxa"/>
            <w:tcBorders>
              <w:top w:val="nil"/>
              <w:left w:val="nil"/>
              <w:bottom w:val="nil"/>
              <w:right w:val="nil"/>
            </w:tcBorders>
            <w:vAlign w:val="center"/>
            <w:hideMark/>
          </w:tcPr>
          <w:p w14:paraId="374A4CC0"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 xml:space="preserve"> </w:t>
            </w:r>
          </w:p>
        </w:tc>
        <w:tc>
          <w:tcPr>
            <w:tcW w:w="3037" w:type="dxa"/>
            <w:tcBorders>
              <w:top w:val="nil"/>
              <w:left w:val="nil"/>
              <w:bottom w:val="nil"/>
              <w:right w:val="nil"/>
            </w:tcBorders>
            <w:vAlign w:val="center"/>
            <w:hideMark/>
          </w:tcPr>
          <w:p w14:paraId="374A4CC1" w14:textId="77777777" w:rsidR="005B682F" w:rsidRPr="003D4D3B" w:rsidRDefault="0020078B"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val="cy-GB" w:eastAsia="en-GB"/>
              </w:rPr>
              <w:t>Dyledwyr Hirdymor</w:t>
            </w:r>
          </w:p>
        </w:tc>
        <w:tc>
          <w:tcPr>
            <w:tcW w:w="1764" w:type="dxa"/>
            <w:tcBorders>
              <w:top w:val="nil"/>
              <w:left w:val="nil"/>
              <w:bottom w:val="nil"/>
              <w:right w:val="nil"/>
            </w:tcBorders>
            <w:vAlign w:val="center"/>
          </w:tcPr>
          <w:p w14:paraId="374A4CC2"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53</w:t>
            </w:r>
          </w:p>
        </w:tc>
        <w:tc>
          <w:tcPr>
            <w:tcW w:w="1318" w:type="dxa"/>
            <w:tcBorders>
              <w:top w:val="nil"/>
              <w:left w:val="nil"/>
              <w:bottom w:val="nil"/>
              <w:right w:val="nil"/>
            </w:tcBorders>
            <w:vAlign w:val="center"/>
          </w:tcPr>
          <w:p w14:paraId="374A4CC3"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53</w:t>
            </w:r>
          </w:p>
        </w:tc>
      </w:tr>
      <w:tr w:rsidR="00A84EEB" w14:paraId="374A4CCB" w14:textId="77777777" w:rsidTr="00B87090">
        <w:trPr>
          <w:trHeight w:val="328"/>
        </w:trPr>
        <w:tc>
          <w:tcPr>
            <w:tcW w:w="1354" w:type="dxa"/>
            <w:tcBorders>
              <w:top w:val="single" w:sz="8" w:space="0" w:color="000000"/>
              <w:left w:val="nil"/>
              <w:bottom w:val="nil"/>
              <w:right w:val="nil"/>
            </w:tcBorders>
            <w:vAlign w:val="center"/>
            <w:hideMark/>
          </w:tcPr>
          <w:p w14:paraId="374A4CC5" w14:textId="77777777" w:rsidR="005B682F" w:rsidRPr="003D4D3B" w:rsidRDefault="0020078B" w:rsidP="005B682F">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77,447</w:t>
            </w:r>
          </w:p>
        </w:tc>
        <w:tc>
          <w:tcPr>
            <w:tcW w:w="1178" w:type="dxa"/>
            <w:tcBorders>
              <w:top w:val="single" w:sz="8" w:space="0" w:color="000000"/>
              <w:left w:val="nil"/>
              <w:bottom w:val="nil"/>
              <w:right w:val="nil"/>
            </w:tcBorders>
            <w:vAlign w:val="center"/>
            <w:hideMark/>
          </w:tcPr>
          <w:p w14:paraId="374A4CC6" w14:textId="77777777" w:rsidR="005B682F" w:rsidRPr="003D4D3B" w:rsidRDefault="0020078B" w:rsidP="005B682F">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77,447</w:t>
            </w:r>
          </w:p>
        </w:tc>
        <w:tc>
          <w:tcPr>
            <w:tcW w:w="740" w:type="dxa"/>
            <w:tcBorders>
              <w:top w:val="single" w:sz="8" w:space="0" w:color="000000"/>
              <w:left w:val="nil"/>
              <w:bottom w:val="nil"/>
              <w:right w:val="nil"/>
            </w:tcBorders>
            <w:vAlign w:val="center"/>
            <w:hideMark/>
          </w:tcPr>
          <w:p w14:paraId="374A4CC7"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 xml:space="preserve"> </w:t>
            </w:r>
          </w:p>
        </w:tc>
        <w:tc>
          <w:tcPr>
            <w:tcW w:w="3037" w:type="dxa"/>
            <w:tcBorders>
              <w:top w:val="single" w:sz="8" w:space="0" w:color="000000"/>
              <w:left w:val="nil"/>
              <w:bottom w:val="nil"/>
              <w:right w:val="nil"/>
            </w:tcBorders>
            <w:vAlign w:val="center"/>
            <w:hideMark/>
          </w:tcPr>
          <w:p w14:paraId="374A4CC8" w14:textId="77777777" w:rsidR="005B682F" w:rsidRPr="003D4D3B" w:rsidRDefault="0020078B" w:rsidP="005B682F">
            <w:pPr>
              <w:spacing w:after="0" w:line="240" w:lineRule="auto"/>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Asedau Hirdymor</w:t>
            </w:r>
          </w:p>
        </w:tc>
        <w:tc>
          <w:tcPr>
            <w:tcW w:w="1764" w:type="dxa"/>
            <w:tcBorders>
              <w:top w:val="single" w:sz="8" w:space="0" w:color="000000"/>
              <w:left w:val="nil"/>
              <w:bottom w:val="nil"/>
              <w:right w:val="nil"/>
            </w:tcBorders>
            <w:vAlign w:val="center"/>
          </w:tcPr>
          <w:p w14:paraId="374A4CC9" w14:textId="77777777" w:rsidR="005B682F" w:rsidRPr="003D4D3B" w:rsidRDefault="0020078B" w:rsidP="005B682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86,103</w:t>
            </w:r>
          </w:p>
        </w:tc>
        <w:tc>
          <w:tcPr>
            <w:tcW w:w="1318" w:type="dxa"/>
            <w:tcBorders>
              <w:top w:val="single" w:sz="8" w:space="0" w:color="000000"/>
              <w:left w:val="nil"/>
              <w:bottom w:val="nil"/>
              <w:right w:val="nil"/>
            </w:tcBorders>
            <w:vAlign w:val="center"/>
          </w:tcPr>
          <w:p w14:paraId="374A4CCA" w14:textId="77777777" w:rsidR="005B682F" w:rsidRPr="003D4D3B" w:rsidRDefault="0020078B" w:rsidP="005B682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86,103</w:t>
            </w:r>
          </w:p>
        </w:tc>
      </w:tr>
      <w:tr w:rsidR="00A84EEB" w14:paraId="374A4CD2" w14:textId="77777777" w:rsidTr="00B87090">
        <w:trPr>
          <w:trHeight w:val="328"/>
        </w:trPr>
        <w:tc>
          <w:tcPr>
            <w:tcW w:w="1354" w:type="dxa"/>
            <w:tcBorders>
              <w:top w:val="nil"/>
              <w:left w:val="nil"/>
              <w:bottom w:val="nil"/>
              <w:right w:val="nil"/>
            </w:tcBorders>
            <w:vAlign w:val="center"/>
            <w:hideMark/>
          </w:tcPr>
          <w:p w14:paraId="374A4CCC" w14:textId="77777777" w:rsidR="005B682F" w:rsidRPr="003D4D3B" w:rsidRDefault="0020078B" w:rsidP="005B682F">
            <w:pPr>
              <w:spacing w:after="0" w:line="240" w:lineRule="auto"/>
              <w:jc w:val="center"/>
              <w:rPr>
                <w:rFonts w:eastAsia="Times New Roman" w:cs="Arial"/>
                <w:color w:val="000000"/>
                <w:sz w:val="18"/>
                <w:szCs w:val="18"/>
                <w:lang w:eastAsia="en-GB"/>
              </w:rPr>
            </w:pPr>
            <w:r w:rsidRPr="003D4D3B">
              <w:rPr>
                <w:rFonts w:eastAsia="Times New Roman" w:cs="Arial"/>
                <w:color w:val="000000"/>
                <w:sz w:val="18"/>
                <w:szCs w:val="18"/>
                <w:lang w:val="cy-GB" w:eastAsia="en-GB"/>
              </w:rPr>
              <w:t xml:space="preserve"> </w:t>
            </w:r>
          </w:p>
        </w:tc>
        <w:tc>
          <w:tcPr>
            <w:tcW w:w="1178" w:type="dxa"/>
            <w:tcBorders>
              <w:top w:val="nil"/>
              <w:left w:val="nil"/>
              <w:bottom w:val="nil"/>
              <w:right w:val="nil"/>
            </w:tcBorders>
            <w:vAlign w:val="center"/>
            <w:hideMark/>
          </w:tcPr>
          <w:p w14:paraId="374A4CCD" w14:textId="77777777" w:rsidR="005B682F" w:rsidRPr="003D4D3B" w:rsidRDefault="0020078B" w:rsidP="005B682F">
            <w:pPr>
              <w:spacing w:after="0" w:line="240" w:lineRule="auto"/>
              <w:jc w:val="center"/>
              <w:rPr>
                <w:rFonts w:eastAsia="Times New Roman" w:cs="Arial"/>
                <w:color w:val="000000"/>
                <w:sz w:val="18"/>
                <w:szCs w:val="18"/>
                <w:lang w:eastAsia="en-GB"/>
              </w:rPr>
            </w:pPr>
            <w:r w:rsidRPr="003D4D3B">
              <w:rPr>
                <w:rFonts w:eastAsia="Times New Roman" w:cs="Arial"/>
                <w:color w:val="000000"/>
                <w:sz w:val="18"/>
                <w:szCs w:val="18"/>
                <w:lang w:val="cy-GB" w:eastAsia="en-GB"/>
              </w:rPr>
              <w:t xml:space="preserve"> </w:t>
            </w:r>
          </w:p>
        </w:tc>
        <w:tc>
          <w:tcPr>
            <w:tcW w:w="740" w:type="dxa"/>
            <w:tcBorders>
              <w:top w:val="nil"/>
              <w:left w:val="nil"/>
              <w:bottom w:val="nil"/>
              <w:right w:val="nil"/>
            </w:tcBorders>
            <w:vAlign w:val="center"/>
            <w:hideMark/>
          </w:tcPr>
          <w:p w14:paraId="374A4CCE"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 xml:space="preserve"> </w:t>
            </w:r>
          </w:p>
        </w:tc>
        <w:tc>
          <w:tcPr>
            <w:tcW w:w="3037" w:type="dxa"/>
            <w:tcBorders>
              <w:top w:val="nil"/>
              <w:left w:val="nil"/>
              <w:bottom w:val="nil"/>
              <w:right w:val="nil"/>
            </w:tcBorders>
            <w:vAlign w:val="center"/>
            <w:hideMark/>
          </w:tcPr>
          <w:p w14:paraId="374A4CCF" w14:textId="77777777" w:rsidR="005B682F" w:rsidRPr="003D4D3B" w:rsidRDefault="0020078B" w:rsidP="005B682F">
            <w:pPr>
              <w:spacing w:after="0" w:line="240" w:lineRule="auto"/>
              <w:jc w:val="center"/>
              <w:rPr>
                <w:rFonts w:eastAsia="Times New Roman" w:cs="Arial"/>
                <w:color w:val="000000"/>
                <w:sz w:val="18"/>
                <w:szCs w:val="18"/>
                <w:lang w:eastAsia="en-GB"/>
              </w:rPr>
            </w:pPr>
            <w:r w:rsidRPr="003D4D3B">
              <w:rPr>
                <w:rFonts w:eastAsia="Times New Roman" w:cs="Arial"/>
                <w:color w:val="000000"/>
                <w:sz w:val="18"/>
                <w:szCs w:val="18"/>
                <w:lang w:val="cy-GB" w:eastAsia="en-GB"/>
              </w:rPr>
              <w:t xml:space="preserve"> </w:t>
            </w:r>
          </w:p>
        </w:tc>
        <w:tc>
          <w:tcPr>
            <w:tcW w:w="1764" w:type="dxa"/>
            <w:tcBorders>
              <w:top w:val="nil"/>
              <w:left w:val="nil"/>
              <w:bottom w:val="nil"/>
              <w:right w:val="nil"/>
            </w:tcBorders>
            <w:vAlign w:val="center"/>
          </w:tcPr>
          <w:p w14:paraId="374A4CD0" w14:textId="77777777" w:rsidR="005B682F" w:rsidRPr="003D4D3B" w:rsidRDefault="005B682F" w:rsidP="005B682F">
            <w:pPr>
              <w:spacing w:after="0" w:line="240" w:lineRule="auto"/>
              <w:jc w:val="center"/>
              <w:rPr>
                <w:rFonts w:eastAsia="Times New Roman" w:cs="Arial"/>
                <w:color w:val="000000"/>
                <w:sz w:val="18"/>
                <w:szCs w:val="18"/>
                <w:lang w:eastAsia="en-GB"/>
              </w:rPr>
            </w:pPr>
          </w:p>
        </w:tc>
        <w:tc>
          <w:tcPr>
            <w:tcW w:w="1318" w:type="dxa"/>
            <w:tcBorders>
              <w:top w:val="nil"/>
              <w:left w:val="nil"/>
              <w:bottom w:val="nil"/>
              <w:right w:val="nil"/>
            </w:tcBorders>
            <w:vAlign w:val="center"/>
          </w:tcPr>
          <w:p w14:paraId="374A4CD1" w14:textId="77777777" w:rsidR="005B682F" w:rsidRPr="003D4D3B" w:rsidRDefault="005B682F" w:rsidP="005B682F">
            <w:pPr>
              <w:spacing w:after="0" w:line="240" w:lineRule="auto"/>
              <w:jc w:val="center"/>
              <w:rPr>
                <w:rFonts w:eastAsia="Times New Roman" w:cs="Arial"/>
                <w:color w:val="000000"/>
                <w:sz w:val="18"/>
                <w:szCs w:val="18"/>
                <w:lang w:eastAsia="en-GB"/>
              </w:rPr>
            </w:pPr>
          </w:p>
        </w:tc>
      </w:tr>
      <w:tr w:rsidR="00A84EEB" w14:paraId="374A4CD9" w14:textId="77777777" w:rsidTr="00B87090">
        <w:trPr>
          <w:trHeight w:val="328"/>
        </w:trPr>
        <w:tc>
          <w:tcPr>
            <w:tcW w:w="1354" w:type="dxa"/>
            <w:tcBorders>
              <w:top w:val="nil"/>
              <w:left w:val="nil"/>
              <w:bottom w:val="nil"/>
              <w:right w:val="nil"/>
            </w:tcBorders>
            <w:vAlign w:val="center"/>
            <w:hideMark/>
          </w:tcPr>
          <w:p w14:paraId="374A4CD3"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24,465</w:t>
            </w:r>
          </w:p>
        </w:tc>
        <w:tc>
          <w:tcPr>
            <w:tcW w:w="1178" w:type="dxa"/>
            <w:tcBorders>
              <w:top w:val="nil"/>
              <w:left w:val="nil"/>
              <w:bottom w:val="nil"/>
              <w:right w:val="nil"/>
            </w:tcBorders>
            <w:vAlign w:val="center"/>
            <w:hideMark/>
          </w:tcPr>
          <w:p w14:paraId="374A4CD4"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24,465</w:t>
            </w:r>
          </w:p>
        </w:tc>
        <w:tc>
          <w:tcPr>
            <w:tcW w:w="740" w:type="dxa"/>
            <w:tcBorders>
              <w:top w:val="nil"/>
              <w:left w:val="nil"/>
              <w:bottom w:val="nil"/>
              <w:right w:val="nil"/>
            </w:tcBorders>
            <w:vAlign w:val="center"/>
            <w:hideMark/>
          </w:tcPr>
          <w:p w14:paraId="374A4CD5"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16</w:t>
            </w:r>
          </w:p>
        </w:tc>
        <w:tc>
          <w:tcPr>
            <w:tcW w:w="3037" w:type="dxa"/>
            <w:tcBorders>
              <w:top w:val="nil"/>
              <w:left w:val="nil"/>
              <w:bottom w:val="nil"/>
              <w:right w:val="nil"/>
            </w:tcBorders>
            <w:vAlign w:val="center"/>
            <w:hideMark/>
          </w:tcPr>
          <w:p w14:paraId="374A4CD6" w14:textId="77777777" w:rsidR="005B682F" w:rsidRPr="003D4D3B" w:rsidRDefault="0020078B"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val="cy-GB" w:eastAsia="en-GB"/>
              </w:rPr>
              <w:t>Buddsoddiadau Tymor Byr</w:t>
            </w:r>
          </w:p>
        </w:tc>
        <w:tc>
          <w:tcPr>
            <w:tcW w:w="1764" w:type="dxa"/>
            <w:tcBorders>
              <w:top w:val="nil"/>
              <w:left w:val="nil"/>
              <w:bottom w:val="nil"/>
              <w:right w:val="nil"/>
            </w:tcBorders>
            <w:vAlign w:val="center"/>
          </w:tcPr>
          <w:p w14:paraId="374A4CD7"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15,707</w:t>
            </w:r>
          </w:p>
        </w:tc>
        <w:tc>
          <w:tcPr>
            <w:tcW w:w="1318" w:type="dxa"/>
            <w:tcBorders>
              <w:top w:val="nil"/>
              <w:left w:val="nil"/>
              <w:bottom w:val="nil"/>
              <w:right w:val="nil"/>
            </w:tcBorders>
            <w:vAlign w:val="center"/>
          </w:tcPr>
          <w:p w14:paraId="374A4CD8"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15,707</w:t>
            </w:r>
          </w:p>
        </w:tc>
      </w:tr>
      <w:tr w:rsidR="00A84EEB" w14:paraId="374A4CE0" w14:textId="77777777" w:rsidTr="00B87090">
        <w:trPr>
          <w:trHeight w:val="328"/>
        </w:trPr>
        <w:tc>
          <w:tcPr>
            <w:tcW w:w="1354" w:type="dxa"/>
            <w:tcBorders>
              <w:top w:val="nil"/>
              <w:left w:val="nil"/>
              <w:bottom w:val="nil"/>
              <w:right w:val="nil"/>
            </w:tcBorders>
            <w:vAlign w:val="center"/>
            <w:hideMark/>
          </w:tcPr>
          <w:p w14:paraId="374A4CDA"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0</w:t>
            </w:r>
          </w:p>
        </w:tc>
        <w:tc>
          <w:tcPr>
            <w:tcW w:w="1178" w:type="dxa"/>
            <w:tcBorders>
              <w:top w:val="nil"/>
              <w:left w:val="nil"/>
              <w:bottom w:val="nil"/>
              <w:right w:val="nil"/>
            </w:tcBorders>
            <w:vAlign w:val="center"/>
            <w:hideMark/>
          </w:tcPr>
          <w:p w14:paraId="374A4CDB"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0</w:t>
            </w:r>
          </w:p>
        </w:tc>
        <w:tc>
          <w:tcPr>
            <w:tcW w:w="740" w:type="dxa"/>
            <w:tcBorders>
              <w:top w:val="nil"/>
              <w:left w:val="nil"/>
              <w:bottom w:val="nil"/>
              <w:right w:val="nil"/>
            </w:tcBorders>
            <w:vAlign w:val="center"/>
            <w:hideMark/>
          </w:tcPr>
          <w:p w14:paraId="374A4CDC"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20</w:t>
            </w:r>
          </w:p>
        </w:tc>
        <w:tc>
          <w:tcPr>
            <w:tcW w:w="3037" w:type="dxa"/>
            <w:tcBorders>
              <w:top w:val="nil"/>
              <w:left w:val="nil"/>
              <w:bottom w:val="nil"/>
              <w:right w:val="nil"/>
            </w:tcBorders>
            <w:vAlign w:val="center"/>
            <w:hideMark/>
          </w:tcPr>
          <w:p w14:paraId="374A4CDD" w14:textId="77777777" w:rsidR="005B682F" w:rsidRPr="003D4D3B" w:rsidRDefault="0020078B"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val="cy-GB" w:eastAsia="en-GB"/>
              </w:rPr>
              <w:t>Asedau Wedi’u Cadw i’w Gwerthu</w:t>
            </w:r>
          </w:p>
        </w:tc>
        <w:tc>
          <w:tcPr>
            <w:tcW w:w="1764" w:type="dxa"/>
            <w:tcBorders>
              <w:top w:val="nil"/>
              <w:left w:val="nil"/>
              <w:bottom w:val="nil"/>
              <w:right w:val="nil"/>
            </w:tcBorders>
            <w:vAlign w:val="center"/>
          </w:tcPr>
          <w:p w14:paraId="374A4CDE"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318" w:type="dxa"/>
            <w:tcBorders>
              <w:top w:val="nil"/>
              <w:left w:val="nil"/>
              <w:bottom w:val="nil"/>
              <w:right w:val="nil"/>
            </w:tcBorders>
            <w:vAlign w:val="center"/>
          </w:tcPr>
          <w:p w14:paraId="374A4CDF"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r>
      <w:tr w:rsidR="00A84EEB" w14:paraId="374A4CE7" w14:textId="77777777" w:rsidTr="00B87090">
        <w:trPr>
          <w:trHeight w:val="328"/>
        </w:trPr>
        <w:tc>
          <w:tcPr>
            <w:tcW w:w="1354" w:type="dxa"/>
            <w:tcBorders>
              <w:top w:val="nil"/>
              <w:left w:val="nil"/>
              <w:bottom w:val="nil"/>
              <w:right w:val="nil"/>
            </w:tcBorders>
            <w:vAlign w:val="center"/>
            <w:hideMark/>
          </w:tcPr>
          <w:p w14:paraId="374A4CE1"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0</w:t>
            </w:r>
          </w:p>
        </w:tc>
        <w:tc>
          <w:tcPr>
            <w:tcW w:w="1178" w:type="dxa"/>
            <w:tcBorders>
              <w:top w:val="nil"/>
              <w:left w:val="nil"/>
              <w:bottom w:val="nil"/>
              <w:right w:val="nil"/>
            </w:tcBorders>
            <w:vAlign w:val="center"/>
            <w:hideMark/>
          </w:tcPr>
          <w:p w14:paraId="374A4CE2"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704</w:t>
            </w:r>
          </w:p>
        </w:tc>
        <w:tc>
          <w:tcPr>
            <w:tcW w:w="740" w:type="dxa"/>
            <w:tcBorders>
              <w:top w:val="nil"/>
              <w:left w:val="nil"/>
              <w:bottom w:val="nil"/>
              <w:right w:val="nil"/>
            </w:tcBorders>
            <w:vAlign w:val="center"/>
            <w:hideMark/>
          </w:tcPr>
          <w:p w14:paraId="374A4CE3"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17</w:t>
            </w:r>
          </w:p>
        </w:tc>
        <w:tc>
          <w:tcPr>
            <w:tcW w:w="3037" w:type="dxa"/>
            <w:tcBorders>
              <w:top w:val="nil"/>
              <w:left w:val="nil"/>
              <w:bottom w:val="nil"/>
              <w:right w:val="nil"/>
            </w:tcBorders>
            <w:vAlign w:val="center"/>
            <w:hideMark/>
          </w:tcPr>
          <w:p w14:paraId="374A4CE4" w14:textId="77777777" w:rsidR="005B682F" w:rsidRPr="003D4D3B" w:rsidRDefault="0020078B"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val="cy-GB" w:eastAsia="en-GB"/>
              </w:rPr>
              <w:t>Rhestrau</w:t>
            </w:r>
          </w:p>
        </w:tc>
        <w:tc>
          <w:tcPr>
            <w:tcW w:w="1764" w:type="dxa"/>
            <w:tcBorders>
              <w:top w:val="nil"/>
              <w:left w:val="nil"/>
              <w:bottom w:val="nil"/>
              <w:right w:val="nil"/>
            </w:tcBorders>
            <w:vAlign w:val="center"/>
          </w:tcPr>
          <w:p w14:paraId="374A4CE5"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318" w:type="dxa"/>
            <w:tcBorders>
              <w:top w:val="nil"/>
              <w:left w:val="nil"/>
              <w:bottom w:val="nil"/>
              <w:right w:val="nil"/>
            </w:tcBorders>
            <w:vAlign w:val="center"/>
          </w:tcPr>
          <w:p w14:paraId="374A4CE6"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689</w:t>
            </w:r>
          </w:p>
        </w:tc>
      </w:tr>
      <w:tr w:rsidR="00A84EEB" w14:paraId="374A4CEE" w14:textId="77777777" w:rsidTr="00B87090">
        <w:trPr>
          <w:trHeight w:val="328"/>
        </w:trPr>
        <w:tc>
          <w:tcPr>
            <w:tcW w:w="1354" w:type="dxa"/>
            <w:tcBorders>
              <w:top w:val="nil"/>
              <w:left w:val="nil"/>
              <w:bottom w:val="nil"/>
              <w:right w:val="nil"/>
            </w:tcBorders>
            <w:vAlign w:val="center"/>
            <w:hideMark/>
          </w:tcPr>
          <w:p w14:paraId="374A4CE8"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13,412</w:t>
            </w:r>
          </w:p>
        </w:tc>
        <w:tc>
          <w:tcPr>
            <w:tcW w:w="1178" w:type="dxa"/>
            <w:tcBorders>
              <w:top w:val="nil"/>
              <w:left w:val="nil"/>
              <w:bottom w:val="nil"/>
              <w:right w:val="nil"/>
            </w:tcBorders>
            <w:vAlign w:val="center"/>
            <w:hideMark/>
          </w:tcPr>
          <w:p w14:paraId="374A4CE9"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13,412</w:t>
            </w:r>
          </w:p>
        </w:tc>
        <w:tc>
          <w:tcPr>
            <w:tcW w:w="740" w:type="dxa"/>
            <w:tcBorders>
              <w:top w:val="nil"/>
              <w:left w:val="nil"/>
              <w:bottom w:val="nil"/>
              <w:right w:val="nil"/>
            </w:tcBorders>
            <w:vAlign w:val="center"/>
            <w:hideMark/>
          </w:tcPr>
          <w:p w14:paraId="374A4CEA"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18</w:t>
            </w:r>
          </w:p>
        </w:tc>
        <w:tc>
          <w:tcPr>
            <w:tcW w:w="3037" w:type="dxa"/>
            <w:tcBorders>
              <w:top w:val="nil"/>
              <w:left w:val="nil"/>
              <w:bottom w:val="nil"/>
              <w:right w:val="nil"/>
            </w:tcBorders>
            <w:vAlign w:val="center"/>
            <w:hideMark/>
          </w:tcPr>
          <w:p w14:paraId="374A4CEB" w14:textId="77777777" w:rsidR="005B682F" w:rsidRPr="003D4D3B" w:rsidRDefault="0020078B"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val="cy-GB" w:eastAsia="en-GB"/>
              </w:rPr>
              <w:t>Dyledwyr Tymor Byr</w:t>
            </w:r>
          </w:p>
        </w:tc>
        <w:tc>
          <w:tcPr>
            <w:tcW w:w="1764" w:type="dxa"/>
            <w:tcBorders>
              <w:top w:val="nil"/>
              <w:left w:val="nil"/>
              <w:bottom w:val="nil"/>
              <w:right w:val="nil"/>
            </w:tcBorders>
            <w:vAlign w:val="center"/>
          </w:tcPr>
          <w:p w14:paraId="374A4CEC"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17,973</w:t>
            </w:r>
          </w:p>
        </w:tc>
        <w:tc>
          <w:tcPr>
            <w:tcW w:w="1318" w:type="dxa"/>
            <w:tcBorders>
              <w:top w:val="nil"/>
              <w:left w:val="nil"/>
              <w:bottom w:val="nil"/>
              <w:right w:val="nil"/>
            </w:tcBorders>
            <w:vAlign w:val="center"/>
          </w:tcPr>
          <w:p w14:paraId="374A4CED"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17,973</w:t>
            </w:r>
          </w:p>
        </w:tc>
      </w:tr>
      <w:tr w:rsidR="00A84EEB" w14:paraId="374A4CF5" w14:textId="77777777" w:rsidTr="00B87090">
        <w:trPr>
          <w:trHeight w:val="341"/>
        </w:trPr>
        <w:tc>
          <w:tcPr>
            <w:tcW w:w="1354" w:type="dxa"/>
            <w:tcBorders>
              <w:top w:val="nil"/>
              <w:left w:val="nil"/>
              <w:bottom w:val="nil"/>
              <w:right w:val="nil"/>
            </w:tcBorders>
            <w:vAlign w:val="center"/>
            <w:hideMark/>
          </w:tcPr>
          <w:p w14:paraId="374A4CEF"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1,893</w:t>
            </w:r>
          </w:p>
        </w:tc>
        <w:tc>
          <w:tcPr>
            <w:tcW w:w="1178" w:type="dxa"/>
            <w:tcBorders>
              <w:top w:val="nil"/>
              <w:left w:val="nil"/>
              <w:bottom w:val="nil"/>
              <w:right w:val="nil"/>
            </w:tcBorders>
            <w:vAlign w:val="center"/>
            <w:hideMark/>
          </w:tcPr>
          <w:p w14:paraId="374A4CF0"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1,893</w:t>
            </w:r>
          </w:p>
        </w:tc>
        <w:tc>
          <w:tcPr>
            <w:tcW w:w="740" w:type="dxa"/>
            <w:tcBorders>
              <w:top w:val="nil"/>
              <w:left w:val="nil"/>
              <w:bottom w:val="nil"/>
              <w:right w:val="nil"/>
            </w:tcBorders>
            <w:vAlign w:val="center"/>
            <w:hideMark/>
          </w:tcPr>
          <w:p w14:paraId="374A4CF1"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19</w:t>
            </w:r>
          </w:p>
        </w:tc>
        <w:tc>
          <w:tcPr>
            <w:tcW w:w="3037" w:type="dxa"/>
            <w:tcBorders>
              <w:top w:val="nil"/>
              <w:left w:val="nil"/>
              <w:bottom w:val="nil"/>
              <w:right w:val="nil"/>
            </w:tcBorders>
            <w:vAlign w:val="center"/>
            <w:hideMark/>
          </w:tcPr>
          <w:p w14:paraId="374A4CF2" w14:textId="77777777" w:rsidR="005B682F" w:rsidRPr="003D4D3B" w:rsidRDefault="0020078B"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val="cy-GB" w:eastAsia="en-GB"/>
              </w:rPr>
              <w:t>Arian Parod a Chyfwerth ag Arian Parod</w:t>
            </w:r>
          </w:p>
        </w:tc>
        <w:tc>
          <w:tcPr>
            <w:tcW w:w="1764" w:type="dxa"/>
            <w:tcBorders>
              <w:top w:val="nil"/>
              <w:left w:val="nil"/>
              <w:bottom w:val="nil"/>
              <w:right w:val="nil"/>
            </w:tcBorders>
            <w:vAlign w:val="center"/>
          </w:tcPr>
          <w:p w14:paraId="374A4CF3"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1,786</w:t>
            </w:r>
          </w:p>
        </w:tc>
        <w:tc>
          <w:tcPr>
            <w:tcW w:w="1318" w:type="dxa"/>
            <w:tcBorders>
              <w:top w:val="nil"/>
              <w:left w:val="nil"/>
              <w:bottom w:val="nil"/>
              <w:right w:val="nil"/>
            </w:tcBorders>
            <w:vAlign w:val="center"/>
          </w:tcPr>
          <w:p w14:paraId="374A4CF4"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1,786</w:t>
            </w:r>
          </w:p>
        </w:tc>
      </w:tr>
      <w:tr w:rsidR="00A84EEB" w14:paraId="374A4CFC" w14:textId="77777777" w:rsidTr="00B87090">
        <w:trPr>
          <w:trHeight w:val="328"/>
        </w:trPr>
        <w:tc>
          <w:tcPr>
            <w:tcW w:w="1354" w:type="dxa"/>
            <w:tcBorders>
              <w:top w:val="single" w:sz="8" w:space="0" w:color="000000"/>
              <w:left w:val="nil"/>
              <w:bottom w:val="nil"/>
              <w:right w:val="nil"/>
            </w:tcBorders>
            <w:vAlign w:val="center"/>
            <w:hideMark/>
          </w:tcPr>
          <w:p w14:paraId="374A4CF6" w14:textId="77777777" w:rsidR="005B682F" w:rsidRPr="003D4D3B" w:rsidRDefault="0020078B" w:rsidP="005B682F">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39,770</w:t>
            </w:r>
          </w:p>
        </w:tc>
        <w:tc>
          <w:tcPr>
            <w:tcW w:w="1178" w:type="dxa"/>
            <w:tcBorders>
              <w:top w:val="single" w:sz="8" w:space="0" w:color="000000"/>
              <w:left w:val="nil"/>
              <w:bottom w:val="nil"/>
              <w:right w:val="nil"/>
            </w:tcBorders>
            <w:vAlign w:val="center"/>
            <w:hideMark/>
          </w:tcPr>
          <w:p w14:paraId="374A4CF7" w14:textId="77777777" w:rsidR="005B682F" w:rsidRPr="003D4D3B" w:rsidRDefault="0020078B" w:rsidP="005B682F">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40,474</w:t>
            </w:r>
          </w:p>
        </w:tc>
        <w:tc>
          <w:tcPr>
            <w:tcW w:w="740" w:type="dxa"/>
            <w:tcBorders>
              <w:top w:val="single" w:sz="8" w:space="0" w:color="000000"/>
              <w:left w:val="nil"/>
              <w:bottom w:val="nil"/>
              <w:right w:val="nil"/>
            </w:tcBorders>
            <w:vAlign w:val="center"/>
            <w:hideMark/>
          </w:tcPr>
          <w:p w14:paraId="374A4CF8"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 xml:space="preserve"> </w:t>
            </w:r>
          </w:p>
        </w:tc>
        <w:tc>
          <w:tcPr>
            <w:tcW w:w="3037" w:type="dxa"/>
            <w:tcBorders>
              <w:top w:val="single" w:sz="8" w:space="0" w:color="000000"/>
              <w:left w:val="nil"/>
              <w:bottom w:val="nil"/>
              <w:right w:val="nil"/>
            </w:tcBorders>
            <w:vAlign w:val="center"/>
            <w:hideMark/>
          </w:tcPr>
          <w:p w14:paraId="374A4CF9" w14:textId="77777777" w:rsidR="005B682F" w:rsidRPr="003D4D3B" w:rsidRDefault="0020078B" w:rsidP="005B682F">
            <w:pPr>
              <w:spacing w:after="0" w:line="240" w:lineRule="auto"/>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Asedau Cyfredol</w:t>
            </w:r>
          </w:p>
        </w:tc>
        <w:tc>
          <w:tcPr>
            <w:tcW w:w="1764" w:type="dxa"/>
            <w:tcBorders>
              <w:top w:val="single" w:sz="8" w:space="0" w:color="000000"/>
              <w:left w:val="nil"/>
              <w:bottom w:val="nil"/>
              <w:right w:val="nil"/>
            </w:tcBorders>
            <w:vAlign w:val="center"/>
          </w:tcPr>
          <w:p w14:paraId="374A4CFA" w14:textId="77777777" w:rsidR="005B682F" w:rsidRPr="003D4D3B" w:rsidRDefault="0020078B" w:rsidP="005B682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35,466</w:t>
            </w:r>
          </w:p>
        </w:tc>
        <w:tc>
          <w:tcPr>
            <w:tcW w:w="1318" w:type="dxa"/>
            <w:tcBorders>
              <w:top w:val="single" w:sz="8" w:space="0" w:color="000000"/>
              <w:left w:val="nil"/>
              <w:bottom w:val="nil"/>
              <w:right w:val="nil"/>
            </w:tcBorders>
            <w:vAlign w:val="center"/>
          </w:tcPr>
          <w:p w14:paraId="374A4CFB" w14:textId="77777777" w:rsidR="005B682F" w:rsidRPr="003D4D3B" w:rsidRDefault="0020078B" w:rsidP="005B682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36,155</w:t>
            </w:r>
          </w:p>
        </w:tc>
      </w:tr>
      <w:tr w:rsidR="00A84EEB" w14:paraId="374A4D03" w14:textId="77777777" w:rsidTr="00B87090">
        <w:trPr>
          <w:trHeight w:val="328"/>
        </w:trPr>
        <w:tc>
          <w:tcPr>
            <w:tcW w:w="1354" w:type="dxa"/>
            <w:tcBorders>
              <w:top w:val="nil"/>
              <w:left w:val="nil"/>
              <w:bottom w:val="nil"/>
              <w:right w:val="nil"/>
            </w:tcBorders>
            <w:vAlign w:val="center"/>
            <w:hideMark/>
          </w:tcPr>
          <w:p w14:paraId="374A4CFD"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 xml:space="preserve"> </w:t>
            </w:r>
          </w:p>
        </w:tc>
        <w:tc>
          <w:tcPr>
            <w:tcW w:w="1178" w:type="dxa"/>
            <w:tcBorders>
              <w:top w:val="nil"/>
              <w:left w:val="nil"/>
              <w:bottom w:val="nil"/>
              <w:right w:val="nil"/>
            </w:tcBorders>
            <w:vAlign w:val="center"/>
            <w:hideMark/>
          </w:tcPr>
          <w:p w14:paraId="374A4CFE"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 xml:space="preserve"> </w:t>
            </w:r>
          </w:p>
        </w:tc>
        <w:tc>
          <w:tcPr>
            <w:tcW w:w="740" w:type="dxa"/>
            <w:tcBorders>
              <w:top w:val="nil"/>
              <w:left w:val="nil"/>
              <w:bottom w:val="nil"/>
              <w:right w:val="nil"/>
            </w:tcBorders>
            <w:vAlign w:val="center"/>
            <w:hideMark/>
          </w:tcPr>
          <w:p w14:paraId="374A4CFF"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 xml:space="preserve"> </w:t>
            </w:r>
          </w:p>
        </w:tc>
        <w:tc>
          <w:tcPr>
            <w:tcW w:w="3037" w:type="dxa"/>
            <w:tcBorders>
              <w:top w:val="nil"/>
              <w:left w:val="nil"/>
              <w:bottom w:val="nil"/>
              <w:right w:val="nil"/>
            </w:tcBorders>
            <w:vAlign w:val="center"/>
            <w:hideMark/>
          </w:tcPr>
          <w:p w14:paraId="374A4D00"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 xml:space="preserve"> </w:t>
            </w:r>
          </w:p>
        </w:tc>
        <w:tc>
          <w:tcPr>
            <w:tcW w:w="1764" w:type="dxa"/>
            <w:tcBorders>
              <w:top w:val="nil"/>
              <w:left w:val="nil"/>
              <w:bottom w:val="nil"/>
              <w:right w:val="nil"/>
            </w:tcBorders>
            <w:vAlign w:val="center"/>
          </w:tcPr>
          <w:p w14:paraId="374A4D01" w14:textId="77777777" w:rsidR="005B682F" w:rsidRPr="003D4D3B" w:rsidRDefault="005B682F" w:rsidP="005B682F">
            <w:pPr>
              <w:spacing w:after="0" w:line="240" w:lineRule="auto"/>
              <w:jc w:val="center"/>
              <w:rPr>
                <w:rFonts w:eastAsia="Times New Roman" w:cs="Arial"/>
                <w:b/>
                <w:bCs/>
                <w:color w:val="000000"/>
                <w:sz w:val="18"/>
                <w:szCs w:val="18"/>
                <w:lang w:eastAsia="en-GB"/>
              </w:rPr>
            </w:pPr>
          </w:p>
        </w:tc>
        <w:tc>
          <w:tcPr>
            <w:tcW w:w="1318" w:type="dxa"/>
            <w:tcBorders>
              <w:top w:val="nil"/>
              <w:left w:val="nil"/>
              <w:bottom w:val="nil"/>
              <w:right w:val="nil"/>
            </w:tcBorders>
            <w:vAlign w:val="center"/>
          </w:tcPr>
          <w:p w14:paraId="374A4D02" w14:textId="77777777" w:rsidR="005B682F" w:rsidRPr="003D4D3B" w:rsidRDefault="005B682F" w:rsidP="005B682F">
            <w:pPr>
              <w:spacing w:after="0" w:line="240" w:lineRule="auto"/>
              <w:jc w:val="center"/>
              <w:rPr>
                <w:rFonts w:eastAsia="Times New Roman" w:cs="Arial"/>
                <w:b/>
                <w:bCs/>
                <w:color w:val="000000"/>
                <w:sz w:val="18"/>
                <w:szCs w:val="18"/>
                <w:lang w:eastAsia="en-GB"/>
              </w:rPr>
            </w:pPr>
          </w:p>
        </w:tc>
      </w:tr>
      <w:tr w:rsidR="00A84EEB" w14:paraId="374A4D0A" w14:textId="77777777" w:rsidTr="00B87090">
        <w:trPr>
          <w:trHeight w:val="328"/>
        </w:trPr>
        <w:tc>
          <w:tcPr>
            <w:tcW w:w="1354" w:type="dxa"/>
            <w:tcBorders>
              <w:top w:val="nil"/>
              <w:left w:val="nil"/>
              <w:bottom w:val="nil"/>
              <w:right w:val="nil"/>
            </w:tcBorders>
            <w:vAlign w:val="center"/>
            <w:hideMark/>
          </w:tcPr>
          <w:p w14:paraId="374A4D04"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(18,964)</w:t>
            </w:r>
          </w:p>
        </w:tc>
        <w:tc>
          <w:tcPr>
            <w:tcW w:w="1178" w:type="dxa"/>
            <w:tcBorders>
              <w:top w:val="nil"/>
              <w:left w:val="nil"/>
              <w:bottom w:val="nil"/>
              <w:right w:val="nil"/>
            </w:tcBorders>
            <w:vAlign w:val="center"/>
            <w:hideMark/>
          </w:tcPr>
          <w:p w14:paraId="374A4D05"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(19,668)</w:t>
            </w:r>
          </w:p>
        </w:tc>
        <w:tc>
          <w:tcPr>
            <w:tcW w:w="740" w:type="dxa"/>
            <w:tcBorders>
              <w:top w:val="nil"/>
              <w:left w:val="nil"/>
              <w:bottom w:val="nil"/>
              <w:right w:val="nil"/>
            </w:tcBorders>
            <w:vAlign w:val="center"/>
            <w:hideMark/>
          </w:tcPr>
          <w:p w14:paraId="374A4D06"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21</w:t>
            </w:r>
          </w:p>
        </w:tc>
        <w:tc>
          <w:tcPr>
            <w:tcW w:w="3037" w:type="dxa"/>
            <w:tcBorders>
              <w:top w:val="nil"/>
              <w:left w:val="nil"/>
              <w:bottom w:val="nil"/>
              <w:right w:val="nil"/>
            </w:tcBorders>
            <w:vAlign w:val="center"/>
            <w:hideMark/>
          </w:tcPr>
          <w:p w14:paraId="374A4D07" w14:textId="77777777" w:rsidR="005B682F" w:rsidRPr="003D4D3B" w:rsidRDefault="0020078B"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val="cy-GB" w:eastAsia="en-GB"/>
              </w:rPr>
              <w:t>Credydwyr Tymor Byr</w:t>
            </w:r>
          </w:p>
        </w:tc>
        <w:tc>
          <w:tcPr>
            <w:tcW w:w="1764" w:type="dxa"/>
            <w:tcBorders>
              <w:top w:val="nil"/>
              <w:left w:val="nil"/>
              <w:bottom w:val="nil"/>
              <w:right w:val="nil"/>
            </w:tcBorders>
            <w:vAlign w:val="center"/>
          </w:tcPr>
          <w:p w14:paraId="374A4D08"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(18,403)</w:t>
            </w:r>
          </w:p>
        </w:tc>
        <w:tc>
          <w:tcPr>
            <w:tcW w:w="1318" w:type="dxa"/>
            <w:tcBorders>
              <w:top w:val="nil"/>
              <w:left w:val="nil"/>
              <w:bottom w:val="nil"/>
              <w:right w:val="nil"/>
            </w:tcBorders>
            <w:vAlign w:val="center"/>
          </w:tcPr>
          <w:p w14:paraId="374A4D09"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(19,092)</w:t>
            </w:r>
          </w:p>
        </w:tc>
      </w:tr>
      <w:tr w:rsidR="00A84EEB" w14:paraId="374A4D11" w14:textId="77777777" w:rsidTr="00B87090">
        <w:trPr>
          <w:trHeight w:val="341"/>
        </w:trPr>
        <w:tc>
          <w:tcPr>
            <w:tcW w:w="1354" w:type="dxa"/>
            <w:tcBorders>
              <w:top w:val="nil"/>
              <w:left w:val="nil"/>
              <w:bottom w:val="nil"/>
              <w:right w:val="nil"/>
            </w:tcBorders>
            <w:vAlign w:val="center"/>
            <w:hideMark/>
          </w:tcPr>
          <w:p w14:paraId="374A4D0B"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(1,482)</w:t>
            </w:r>
          </w:p>
        </w:tc>
        <w:tc>
          <w:tcPr>
            <w:tcW w:w="1178" w:type="dxa"/>
            <w:tcBorders>
              <w:top w:val="nil"/>
              <w:left w:val="nil"/>
              <w:bottom w:val="nil"/>
              <w:right w:val="nil"/>
            </w:tcBorders>
            <w:vAlign w:val="center"/>
            <w:hideMark/>
          </w:tcPr>
          <w:p w14:paraId="374A4D0C"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(1,482)</w:t>
            </w:r>
          </w:p>
        </w:tc>
        <w:tc>
          <w:tcPr>
            <w:tcW w:w="740" w:type="dxa"/>
            <w:tcBorders>
              <w:top w:val="nil"/>
              <w:left w:val="nil"/>
              <w:bottom w:val="nil"/>
              <w:right w:val="nil"/>
            </w:tcBorders>
            <w:vAlign w:val="center"/>
            <w:hideMark/>
          </w:tcPr>
          <w:p w14:paraId="374A4D0D"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22</w:t>
            </w:r>
          </w:p>
        </w:tc>
        <w:tc>
          <w:tcPr>
            <w:tcW w:w="3037" w:type="dxa"/>
            <w:tcBorders>
              <w:top w:val="nil"/>
              <w:left w:val="nil"/>
              <w:bottom w:val="nil"/>
              <w:right w:val="nil"/>
            </w:tcBorders>
            <w:vAlign w:val="center"/>
            <w:hideMark/>
          </w:tcPr>
          <w:p w14:paraId="374A4D0E" w14:textId="77777777" w:rsidR="005B682F" w:rsidRPr="003D4D3B" w:rsidRDefault="0020078B"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val="cy-GB" w:eastAsia="en-GB"/>
              </w:rPr>
              <w:t>Darpariaethau</w:t>
            </w:r>
          </w:p>
        </w:tc>
        <w:tc>
          <w:tcPr>
            <w:tcW w:w="1764" w:type="dxa"/>
            <w:tcBorders>
              <w:top w:val="nil"/>
              <w:left w:val="nil"/>
              <w:bottom w:val="nil"/>
              <w:right w:val="nil"/>
            </w:tcBorders>
            <w:vAlign w:val="center"/>
          </w:tcPr>
          <w:p w14:paraId="374A4D0F"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(2,450)</w:t>
            </w:r>
          </w:p>
        </w:tc>
        <w:tc>
          <w:tcPr>
            <w:tcW w:w="1318" w:type="dxa"/>
            <w:tcBorders>
              <w:top w:val="nil"/>
              <w:left w:val="nil"/>
              <w:bottom w:val="nil"/>
              <w:right w:val="nil"/>
            </w:tcBorders>
            <w:vAlign w:val="center"/>
          </w:tcPr>
          <w:p w14:paraId="374A4D10"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(2,450)</w:t>
            </w:r>
          </w:p>
        </w:tc>
      </w:tr>
      <w:tr w:rsidR="00A84EEB" w14:paraId="374A4D18" w14:textId="77777777" w:rsidTr="00B87090">
        <w:trPr>
          <w:trHeight w:val="328"/>
        </w:trPr>
        <w:tc>
          <w:tcPr>
            <w:tcW w:w="1354" w:type="dxa"/>
            <w:tcBorders>
              <w:top w:val="single" w:sz="8" w:space="0" w:color="000000"/>
              <w:left w:val="nil"/>
              <w:bottom w:val="nil"/>
              <w:right w:val="nil"/>
            </w:tcBorders>
            <w:vAlign w:val="center"/>
            <w:hideMark/>
          </w:tcPr>
          <w:p w14:paraId="374A4D12" w14:textId="77777777" w:rsidR="005B682F" w:rsidRPr="003D4D3B" w:rsidRDefault="0020078B" w:rsidP="005B682F">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(20,446)</w:t>
            </w:r>
          </w:p>
        </w:tc>
        <w:tc>
          <w:tcPr>
            <w:tcW w:w="1178" w:type="dxa"/>
            <w:tcBorders>
              <w:top w:val="single" w:sz="8" w:space="0" w:color="000000"/>
              <w:left w:val="nil"/>
              <w:bottom w:val="nil"/>
              <w:right w:val="nil"/>
            </w:tcBorders>
            <w:vAlign w:val="center"/>
            <w:hideMark/>
          </w:tcPr>
          <w:p w14:paraId="374A4D13" w14:textId="77777777" w:rsidR="005B682F" w:rsidRPr="003D4D3B" w:rsidRDefault="0020078B" w:rsidP="005B682F">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(21,150)</w:t>
            </w:r>
          </w:p>
        </w:tc>
        <w:tc>
          <w:tcPr>
            <w:tcW w:w="740" w:type="dxa"/>
            <w:tcBorders>
              <w:top w:val="single" w:sz="8" w:space="0" w:color="000000"/>
              <w:left w:val="nil"/>
              <w:bottom w:val="nil"/>
              <w:right w:val="nil"/>
            </w:tcBorders>
            <w:vAlign w:val="center"/>
            <w:hideMark/>
          </w:tcPr>
          <w:p w14:paraId="374A4D14"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 xml:space="preserve"> </w:t>
            </w:r>
          </w:p>
        </w:tc>
        <w:tc>
          <w:tcPr>
            <w:tcW w:w="3037" w:type="dxa"/>
            <w:tcBorders>
              <w:top w:val="single" w:sz="8" w:space="0" w:color="000000"/>
              <w:left w:val="nil"/>
              <w:bottom w:val="nil"/>
              <w:right w:val="nil"/>
            </w:tcBorders>
            <w:vAlign w:val="center"/>
            <w:hideMark/>
          </w:tcPr>
          <w:p w14:paraId="374A4D15" w14:textId="77777777" w:rsidR="005B682F" w:rsidRPr="003D4D3B" w:rsidRDefault="0020078B" w:rsidP="005B682F">
            <w:pPr>
              <w:spacing w:after="0" w:line="240" w:lineRule="auto"/>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Rhwymedigaethau Cyfredol</w:t>
            </w:r>
          </w:p>
        </w:tc>
        <w:tc>
          <w:tcPr>
            <w:tcW w:w="1764" w:type="dxa"/>
            <w:tcBorders>
              <w:top w:val="single" w:sz="8" w:space="0" w:color="000000"/>
              <w:left w:val="nil"/>
              <w:bottom w:val="nil"/>
              <w:right w:val="nil"/>
            </w:tcBorders>
            <w:vAlign w:val="center"/>
          </w:tcPr>
          <w:p w14:paraId="374A4D16" w14:textId="77777777" w:rsidR="005B682F" w:rsidRPr="003D4D3B" w:rsidRDefault="0020078B" w:rsidP="005B682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(20,853)</w:t>
            </w:r>
          </w:p>
        </w:tc>
        <w:tc>
          <w:tcPr>
            <w:tcW w:w="1318" w:type="dxa"/>
            <w:tcBorders>
              <w:top w:val="single" w:sz="8" w:space="0" w:color="000000"/>
              <w:left w:val="nil"/>
              <w:bottom w:val="nil"/>
              <w:right w:val="nil"/>
            </w:tcBorders>
            <w:vAlign w:val="center"/>
          </w:tcPr>
          <w:p w14:paraId="374A4D17" w14:textId="77777777" w:rsidR="005B682F" w:rsidRPr="003D4D3B" w:rsidRDefault="0020078B" w:rsidP="005B682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(21,542)</w:t>
            </w:r>
          </w:p>
        </w:tc>
      </w:tr>
      <w:tr w:rsidR="00A84EEB" w14:paraId="374A4D1F" w14:textId="77777777" w:rsidTr="00B87090">
        <w:trPr>
          <w:trHeight w:val="328"/>
        </w:trPr>
        <w:tc>
          <w:tcPr>
            <w:tcW w:w="1354" w:type="dxa"/>
            <w:tcBorders>
              <w:top w:val="nil"/>
              <w:left w:val="nil"/>
              <w:bottom w:val="nil"/>
              <w:right w:val="nil"/>
            </w:tcBorders>
            <w:vAlign w:val="center"/>
            <w:hideMark/>
          </w:tcPr>
          <w:p w14:paraId="374A4D19"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color w:val="000000"/>
                <w:sz w:val="18"/>
                <w:szCs w:val="18"/>
                <w:lang w:val="cy-GB" w:eastAsia="en-GB"/>
              </w:rPr>
              <w:t xml:space="preserve"> </w:t>
            </w:r>
          </w:p>
        </w:tc>
        <w:tc>
          <w:tcPr>
            <w:tcW w:w="1178" w:type="dxa"/>
            <w:tcBorders>
              <w:top w:val="nil"/>
              <w:left w:val="nil"/>
              <w:bottom w:val="nil"/>
              <w:right w:val="nil"/>
            </w:tcBorders>
            <w:vAlign w:val="center"/>
            <w:hideMark/>
          </w:tcPr>
          <w:p w14:paraId="374A4D1A"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color w:val="000000"/>
                <w:sz w:val="18"/>
                <w:szCs w:val="18"/>
                <w:lang w:val="cy-GB" w:eastAsia="en-GB"/>
              </w:rPr>
              <w:t xml:space="preserve"> </w:t>
            </w:r>
          </w:p>
        </w:tc>
        <w:tc>
          <w:tcPr>
            <w:tcW w:w="740" w:type="dxa"/>
            <w:tcBorders>
              <w:top w:val="nil"/>
              <w:left w:val="nil"/>
              <w:bottom w:val="nil"/>
              <w:right w:val="nil"/>
            </w:tcBorders>
            <w:vAlign w:val="center"/>
            <w:hideMark/>
          </w:tcPr>
          <w:p w14:paraId="374A4D1B"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 xml:space="preserve"> </w:t>
            </w:r>
          </w:p>
        </w:tc>
        <w:tc>
          <w:tcPr>
            <w:tcW w:w="3037" w:type="dxa"/>
            <w:tcBorders>
              <w:top w:val="nil"/>
              <w:left w:val="nil"/>
              <w:bottom w:val="nil"/>
              <w:right w:val="nil"/>
            </w:tcBorders>
            <w:vAlign w:val="center"/>
            <w:hideMark/>
          </w:tcPr>
          <w:p w14:paraId="374A4D1C" w14:textId="77777777" w:rsidR="005B682F" w:rsidRPr="003D4D3B" w:rsidRDefault="0020078B" w:rsidP="005B682F">
            <w:pPr>
              <w:spacing w:after="0" w:line="240" w:lineRule="auto"/>
              <w:jc w:val="center"/>
              <w:rPr>
                <w:rFonts w:eastAsia="Times New Roman" w:cs="Arial"/>
                <w:color w:val="000000"/>
                <w:sz w:val="18"/>
                <w:szCs w:val="18"/>
                <w:lang w:eastAsia="en-GB"/>
              </w:rPr>
            </w:pPr>
            <w:r w:rsidRPr="003D4D3B">
              <w:rPr>
                <w:rFonts w:eastAsia="Times New Roman" w:cs="Arial"/>
                <w:color w:val="000000"/>
                <w:sz w:val="18"/>
                <w:szCs w:val="18"/>
                <w:lang w:val="cy-GB" w:eastAsia="en-GB"/>
              </w:rPr>
              <w:t xml:space="preserve"> </w:t>
            </w:r>
          </w:p>
        </w:tc>
        <w:tc>
          <w:tcPr>
            <w:tcW w:w="1764" w:type="dxa"/>
            <w:tcBorders>
              <w:top w:val="nil"/>
              <w:left w:val="nil"/>
              <w:bottom w:val="nil"/>
              <w:right w:val="nil"/>
            </w:tcBorders>
            <w:vAlign w:val="center"/>
          </w:tcPr>
          <w:p w14:paraId="374A4D1D" w14:textId="77777777" w:rsidR="005B682F" w:rsidRPr="003D4D3B" w:rsidRDefault="005B682F" w:rsidP="005B682F">
            <w:pPr>
              <w:spacing w:after="0" w:line="240" w:lineRule="auto"/>
              <w:jc w:val="center"/>
              <w:rPr>
                <w:rFonts w:eastAsia="Times New Roman" w:cs="Arial"/>
                <w:color w:val="000000"/>
                <w:sz w:val="18"/>
                <w:szCs w:val="18"/>
                <w:lang w:eastAsia="en-GB"/>
              </w:rPr>
            </w:pPr>
          </w:p>
        </w:tc>
        <w:tc>
          <w:tcPr>
            <w:tcW w:w="1318" w:type="dxa"/>
            <w:tcBorders>
              <w:top w:val="nil"/>
              <w:left w:val="nil"/>
              <w:bottom w:val="nil"/>
              <w:right w:val="nil"/>
            </w:tcBorders>
            <w:vAlign w:val="center"/>
          </w:tcPr>
          <w:p w14:paraId="374A4D1E" w14:textId="77777777" w:rsidR="005B682F" w:rsidRPr="003D4D3B" w:rsidRDefault="005B682F" w:rsidP="005B682F">
            <w:pPr>
              <w:spacing w:after="0" w:line="240" w:lineRule="auto"/>
              <w:jc w:val="center"/>
              <w:rPr>
                <w:rFonts w:eastAsia="Times New Roman" w:cs="Arial"/>
                <w:color w:val="000000"/>
                <w:sz w:val="18"/>
                <w:szCs w:val="18"/>
                <w:lang w:eastAsia="en-GB"/>
              </w:rPr>
            </w:pPr>
          </w:p>
        </w:tc>
      </w:tr>
      <w:tr w:rsidR="00A84EEB" w14:paraId="374A4D26" w14:textId="77777777" w:rsidTr="00B87090">
        <w:trPr>
          <w:trHeight w:val="328"/>
        </w:trPr>
        <w:tc>
          <w:tcPr>
            <w:tcW w:w="1354" w:type="dxa"/>
            <w:tcBorders>
              <w:top w:val="nil"/>
              <w:left w:val="nil"/>
              <w:bottom w:val="nil"/>
              <w:right w:val="nil"/>
            </w:tcBorders>
            <w:vAlign w:val="center"/>
            <w:hideMark/>
          </w:tcPr>
          <w:p w14:paraId="374A4D20"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(1,151,773)</w:t>
            </w:r>
          </w:p>
        </w:tc>
        <w:tc>
          <w:tcPr>
            <w:tcW w:w="1178" w:type="dxa"/>
            <w:tcBorders>
              <w:top w:val="nil"/>
              <w:left w:val="nil"/>
              <w:bottom w:val="nil"/>
              <w:right w:val="nil"/>
            </w:tcBorders>
            <w:vAlign w:val="center"/>
            <w:hideMark/>
          </w:tcPr>
          <w:p w14:paraId="374A4D21"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0</w:t>
            </w:r>
          </w:p>
        </w:tc>
        <w:tc>
          <w:tcPr>
            <w:tcW w:w="740" w:type="dxa"/>
            <w:tcBorders>
              <w:top w:val="nil"/>
              <w:left w:val="nil"/>
              <w:bottom w:val="nil"/>
              <w:right w:val="nil"/>
            </w:tcBorders>
            <w:vAlign w:val="center"/>
            <w:hideMark/>
          </w:tcPr>
          <w:p w14:paraId="374A4D22"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21</w:t>
            </w:r>
          </w:p>
        </w:tc>
        <w:tc>
          <w:tcPr>
            <w:tcW w:w="3037" w:type="dxa"/>
            <w:tcBorders>
              <w:top w:val="nil"/>
              <w:left w:val="nil"/>
              <w:bottom w:val="nil"/>
              <w:right w:val="nil"/>
            </w:tcBorders>
            <w:vAlign w:val="center"/>
            <w:hideMark/>
          </w:tcPr>
          <w:p w14:paraId="374A4D23" w14:textId="77777777" w:rsidR="005B682F" w:rsidRPr="003D4D3B" w:rsidRDefault="0020078B"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val="cy-GB" w:eastAsia="en-GB"/>
              </w:rPr>
              <w:t>Credydwyr Hirdymor</w:t>
            </w:r>
          </w:p>
        </w:tc>
        <w:tc>
          <w:tcPr>
            <w:tcW w:w="1764" w:type="dxa"/>
            <w:tcBorders>
              <w:top w:val="nil"/>
              <w:left w:val="nil"/>
              <w:bottom w:val="nil"/>
              <w:right w:val="nil"/>
            </w:tcBorders>
            <w:vAlign w:val="center"/>
          </w:tcPr>
          <w:p w14:paraId="374A4D24"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(1,031,206)</w:t>
            </w:r>
          </w:p>
        </w:tc>
        <w:tc>
          <w:tcPr>
            <w:tcW w:w="1318" w:type="dxa"/>
            <w:tcBorders>
              <w:top w:val="nil"/>
              <w:left w:val="nil"/>
              <w:bottom w:val="nil"/>
              <w:right w:val="nil"/>
            </w:tcBorders>
            <w:vAlign w:val="center"/>
          </w:tcPr>
          <w:p w14:paraId="374A4D25"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r>
      <w:tr w:rsidR="00A84EEB" w14:paraId="374A4D2D" w14:textId="77777777" w:rsidTr="00B87090">
        <w:trPr>
          <w:trHeight w:val="341"/>
        </w:trPr>
        <w:tc>
          <w:tcPr>
            <w:tcW w:w="1354" w:type="dxa"/>
            <w:tcBorders>
              <w:top w:val="nil"/>
              <w:left w:val="nil"/>
              <w:bottom w:val="nil"/>
              <w:right w:val="nil"/>
            </w:tcBorders>
            <w:vAlign w:val="center"/>
            <w:hideMark/>
          </w:tcPr>
          <w:p w14:paraId="374A4D27"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(161)</w:t>
            </w:r>
          </w:p>
        </w:tc>
        <w:tc>
          <w:tcPr>
            <w:tcW w:w="1178" w:type="dxa"/>
            <w:tcBorders>
              <w:top w:val="nil"/>
              <w:left w:val="nil"/>
              <w:bottom w:val="nil"/>
              <w:right w:val="nil"/>
            </w:tcBorders>
            <w:vAlign w:val="center"/>
            <w:hideMark/>
          </w:tcPr>
          <w:p w14:paraId="374A4D28"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(1,151,934)</w:t>
            </w:r>
          </w:p>
        </w:tc>
        <w:tc>
          <w:tcPr>
            <w:tcW w:w="740" w:type="dxa"/>
            <w:tcBorders>
              <w:top w:val="nil"/>
              <w:left w:val="nil"/>
              <w:bottom w:val="nil"/>
              <w:right w:val="nil"/>
            </w:tcBorders>
            <w:vAlign w:val="center"/>
            <w:hideMark/>
          </w:tcPr>
          <w:p w14:paraId="374A4D29"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36</w:t>
            </w:r>
          </w:p>
        </w:tc>
        <w:tc>
          <w:tcPr>
            <w:tcW w:w="3037" w:type="dxa"/>
            <w:tcBorders>
              <w:top w:val="nil"/>
              <w:left w:val="nil"/>
              <w:bottom w:val="nil"/>
              <w:right w:val="nil"/>
            </w:tcBorders>
            <w:vAlign w:val="center"/>
            <w:hideMark/>
          </w:tcPr>
          <w:p w14:paraId="374A4D2A" w14:textId="77777777" w:rsidR="005B682F" w:rsidRPr="003D4D3B" w:rsidRDefault="0020078B"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val="cy-GB" w:eastAsia="en-GB"/>
              </w:rPr>
              <w:t>Rhwymedigaethau Hirdymor Eraill</w:t>
            </w:r>
          </w:p>
        </w:tc>
        <w:tc>
          <w:tcPr>
            <w:tcW w:w="1764" w:type="dxa"/>
            <w:tcBorders>
              <w:top w:val="nil"/>
              <w:left w:val="nil"/>
              <w:bottom w:val="nil"/>
              <w:right w:val="nil"/>
            </w:tcBorders>
            <w:vAlign w:val="center"/>
          </w:tcPr>
          <w:p w14:paraId="374A4D2B"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(65)</w:t>
            </w:r>
          </w:p>
        </w:tc>
        <w:tc>
          <w:tcPr>
            <w:tcW w:w="1318" w:type="dxa"/>
            <w:tcBorders>
              <w:top w:val="nil"/>
              <w:left w:val="nil"/>
              <w:bottom w:val="nil"/>
              <w:right w:val="nil"/>
            </w:tcBorders>
            <w:vAlign w:val="center"/>
          </w:tcPr>
          <w:p w14:paraId="374A4D2C"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(1,031,271)</w:t>
            </w:r>
          </w:p>
        </w:tc>
      </w:tr>
      <w:tr w:rsidR="00A84EEB" w14:paraId="374A4D34" w14:textId="77777777" w:rsidTr="00B87090">
        <w:trPr>
          <w:trHeight w:val="328"/>
        </w:trPr>
        <w:tc>
          <w:tcPr>
            <w:tcW w:w="1354" w:type="dxa"/>
            <w:tcBorders>
              <w:top w:val="single" w:sz="8" w:space="0" w:color="000000"/>
              <w:left w:val="nil"/>
              <w:bottom w:val="nil"/>
              <w:right w:val="nil"/>
            </w:tcBorders>
            <w:vAlign w:val="center"/>
            <w:hideMark/>
          </w:tcPr>
          <w:p w14:paraId="374A4D2E" w14:textId="77777777" w:rsidR="005B682F" w:rsidRPr="003D4D3B" w:rsidRDefault="0020078B" w:rsidP="005B682F">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(1,151,934)</w:t>
            </w:r>
          </w:p>
        </w:tc>
        <w:tc>
          <w:tcPr>
            <w:tcW w:w="1178" w:type="dxa"/>
            <w:tcBorders>
              <w:top w:val="single" w:sz="8" w:space="0" w:color="000000"/>
              <w:left w:val="nil"/>
              <w:bottom w:val="nil"/>
              <w:right w:val="nil"/>
            </w:tcBorders>
            <w:vAlign w:val="center"/>
            <w:hideMark/>
          </w:tcPr>
          <w:p w14:paraId="374A4D2F" w14:textId="77777777" w:rsidR="005B682F" w:rsidRPr="003D4D3B" w:rsidRDefault="0020078B" w:rsidP="005B682F">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(1,151,934)</w:t>
            </w:r>
          </w:p>
        </w:tc>
        <w:tc>
          <w:tcPr>
            <w:tcW w:w="740" w:type="dxa"/>
            <w:tcBorders>
              <w:top w:val="single" w:sz="8" w:space="0" w:color="000000"/>
              <w:left w:val="nil"/>
              <w:bottom w:val="nil"/>
              <w:right w:val="nil"/>
            </w:tcBorders>
            <w:vAlign w:val="center"/>
            <w:hideMark/>
          </w:tcPr>
          <w:p w14:paraId="374A4D30"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 xml:space="preserve"> </w:t>
            </w:r>
          </w:p>
        </w:tc>
        <w:tc>
          <w:tcPr>
            <w:tcW w:w="3037" w:type="dxa"/>
            <w:tcBorders>
              <w:top w:val="single" w:sz="8" w:space="0" w:color="000000"/>
              <w:left w:val="nil"/>
              <w:bottom w:val="nil"/>
              <w:right w:val="nil"/>
            </w:tcBorders>
            <w:vAlign w:val="center"/>
            <w:hideMark/>
          </w:tcPr>
          <w:p w14:paraId="374A4D31" w14:textId="77777777" w:rsidR="005B682F" w:rsidRPr="003D4D3B" w:rsidRDefault="0020078B" w:rsidP="005B682F">
            <w:pPr>
              <w:spacing w:after="0" w:line="240" w:lineRule="auto"/>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Rhwymedigaethau Hirdymor</w:t>
            </w:r>
          </w:p>
        </w:tc>
        <w:tc>
          <w:tcPr>
            <w:tcW w:w="1764" w:type="dxa"/>
            <w:tcBorders>
              <w:top w:val="single" w:sz="8" w:space="0" w:color="000000"/>
              <w:left w:val="nil"/>
              <w:bottom w:val="nil"/>
              <w:right w:val="nil"/>
            </w:tcBorders>
            <w:vAlign w:val="center"/>
          </w:tcPr>
          <w:p w14:paraId="374A4D32" w14:textId="77777777" w:rsidR="005B682F" w:rsidRPr="003D4D3B" w:rsidRDefault="0020078B" w:rsidP="005B682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(1,031,271)</w:t>
            </w:r>
          </w:p>
        </w:tc>
        <w:tc>
          <w:tcPr>
            <w:tcW w:w="1318" w:type="dxa"/>
            <w:tcBorders>
              <w:top w:val="single" w:sz="8" w:space="0" w:color="000000"/>
              <w:left w:val="nil"/>
              <w:bottom w:val="nil"/>
              <w:right w:val="nil"/>
            </w:tcBorders>
            <w:vAlign w:val="center"/>
          </w:tcPr>
          <w:p w14:paraId="374A4D33" w14:textId="77777777" w:rsidR="005B682F" w:rsidRPr="003D4D3B" w:rsidRDefault="0020078B" w:rsidP="005B682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(1,031,271)</w:t>
            </w:r>
          </w:p>
        </w:tc>
      </w:tr>
      <w:tr w:rsidR="00A84EEB" w14:paraId="374A4D3B" w14:textId="77777777" w:rsidTr="00B87090">
        <w:trPr>
          <w:trHeight w:val="341"/>
        </w:trPr>
        <w:tc>
          <w:tcPr>
            <w:tcW w:w="1354" w:type="dxa"/>
            <w:tcBorders>
              <w:top w:val="nil"/>
              <w:left w:val="nil"/>
              <w:bottom w:val="single" w:sz="8" w:space="0" w:color="000000"/>
              <w:right w:val="nil"/>
            </w:tcBorders>
            <w:vAlign w:val="center"/>
            <w:hideMark/>
          </w:tcPr>
          <w:p w14:paraId="374A4D35"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 xml:space="preserve"> </w:t>
            </w:r>
          </w:p>
        </w:tc>
        <w:tc>
          <w:tcPr>
            <w:tcW w:w="1178" w:type="dxa"/>
            <w:tcBorders>
              <w:top w:val="nil"/>
              <w:left w:val="nil"/>
              <w:bottom w:val="single" w:sz="8" w:space="0" w:color="000000"/>
              <w:right w:val="nil"/>
            </w:tcBorders>
            <w:vAlign w:val="center"/>
            <w:hideMark/>
          </w:tcPr>
          <w:p w14:paraId="374A4D36"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 xml:space="preserve"> </w:t>
            </w:r>
          </w:p>
        </w:tc>
        <w:tc>
          <w:tcPr>
            <w:tcW w:w="740" w:type="dxa"/>
            <w:tcBorders>
              <w:top w:val="nil"/>
              <w:left w:val="nil"/>
              <w:bottom w:val="single" w:sz="8" w:space="0" w:color="000000"/>
              <w:right w:val="nil"/>
            </w:tcBorders>
            <w:vAlign w:val="center"/>
            <w:hideMark/>
          </w:tcPr>
          <w:p w14:paraId="374A4D37"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 xml:space="preserve"> </w:t>
            </w:r>
          </w:p>
        </w:tc>
        <w:tc>
          <w:tcPr>
            <w:tcW w:w="3037" w:type="dxa"/>
            <w:tcBorders>
              <w:top w:val="nil"/>
              <w:left w:val="nil"/>
              <w:bottom w:val="single" w:sz="8" w:space="0" w:color="000000"/>
              <w:right w:val="nil"/>
            </w:tcBorders>
            <w:vAlign w:val="center"/>
            <w:hideMark/>
          </w:tcPr>
          <w:p w14:paraId="374A4D38"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 xml:space="preserve"> </w:t>
            </w:r>
          </w:p>
        </w:tc>
        <w:tc>
          <w:tcPr>
            <w:tcW w:w="1764" w:type="dxa"/>
            <w:tcBorders>
              <w:top w:val="nil"/>
              <w:left w:val="nil"/>
              <w:bottom w:val="single" w:sz="8" w:space="0" w:color="000000"/>
              <w:right w:val="nil"/>
            </w:tcBorders>
            <w:vAlign w:val="center"/>
          </w:tcPr>
          <w:p w14:paraId="374A4D39" w14:textId="77777777" w:rsidR="005B682F" w:rsidRPr="003D4D3B" w:rsidRDefault="005B682F" w:rsidP="005B682F">
            <w:pPr>
              <w:spacing w:after="0" w:line="240" w:lineRule="auto"/>
              <w:jc w:val="center"/>
              <w:rPr>
                <w:rFonts w:eastAsia="Times New Roman" w:cs="Arial"/>
                <w:b/>
                <w:bCs/>
                <w:color w:val="000000"/>
                <w:sz w:val="18"/>
                <w:szCs w:val="18"/>
                <w:lang w:eastAsia="en-GB"/>
              </w:rPr>
            </w:pPr>
          </w:p>
        </w:tc>
        <w:tc>
          <w:tcPr>
            <w:tcW w:w="1318" w:type="dxa"/>
            <w:tcBorders>
              <w:top w:val="nil"/>
              <w:left w:val="nil"/>
              <w:bottom w:val="single" w:sz="8" w:space="0" w:color="000000"/>
              <w:right w:val="nil"/>
            </w:tcBorders>
            <w:vAlign w:val="center"/>
          </w:tcPr>
          <w:p w14:paraId="374A4D3A" w14:textId="77777777" w:rsidR="005B682F" w:rsidRPr="003D4D3B" w:rsidRDefault="005B682F" w:rsidP="005B682F">
            <w:pPr>
              <w:spacing w:after="0" w:line="240" w:lineRule="auto"/>
              <w:jc w:val="center"/>
              <w:rPr>
                <w:rFonts w:eastAsia="Times New Roman" w:cs="Arial"/>
                <w:b/>
                <w:bCs/>
                <w:color w:val="000000"/>
                <w:sz w:val="18"/>
                <w:szCs w:val="18"/>
                <w:lang w:eastAsia="en-GB"/>
              </w:rPr>
            </w:pPr>
          </w:p>
        </w:tc>
      </w:tr>
      <w:tr w:rsidR="00A84EEB" w14:paraId="374A4D42" w14:textId="77777777" w:rsidTr="00B87090">
        <w:trPr>
          <w:trHeight w:val="341"/>
        </w:trPr>
        <w:tc>
          <w:tcPr>
            <w:tcW w:w="1354" w:type="dxa"/>
            <w:tcBorders>
              <w:top w:val="nil"/>
              <w:left w:val="nil"/>
              <w:bottom w:val="single" w:sz="12" w:space="0" w:color="000000"/>
              <w:right w:val="nil"/>
            </w:tcBorders>
            <w:vAlign w:val="center"/>
            <w:hideMark/>
          </w:tcPr>
          <w:p w14:paraId="374A4D3C" w14:textId="77777777" w:rsidR="005B682F" w:rsidRPr="003D4D3B" w:rsidRDefault="0020078B" w:rsidP="005B682F">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(1,055,163)</w:t>
            </w:r>
          </w:p>
        </w:tc>
        <w:tc>
          <w:tcPr>
            <w:tcW w:w="1178" w:type="dxa"/>
            <w:tcBorders>
              <w:top w:val="nil"/>
              <w:left w:val="nil"/>
              <w:bottom w:val="single" w:sz="12" w:space="0" w:color="000000"/>
              <w:right w:val="nil"/>
            </w:tcBorders>
            <w:vAlign w:val="center"/>
            <w:hideMark/>
          </w:tcPr>
          <w:p w14:paraId="374A4D3D" w14:textId="77777777" w:rsidR="005B682F" w:rsidRPr="003D4D3B" w:rsidRDefault="0020078B" w:rsidP="005B682F">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(1,055,163)</w:t>
            </w:r>
          </w:p>
        </w:tc>
        <w:tc>
          <w:tcPr>
            <w:tcW w:w="740" w:type="dxa"/>
            <w:tcBorders>
              <w:top w:val="nil"/>
              <w:left w:val="nil"/>
              <w:bottom w:val="single" w:sz="12" w:space="0" w:color="000000"/>
              <w:right w:val="nil"/>
            </w:tcBorders>
            <w:vAlign w:val="center"/>
            <w:hideMark/>
          </w:tcPr>
          <w:p w14:paraId="374A4D3E"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 xml:space="preserve"> </w:t>
            </w:r>
          </w:p>
        </w:tc>
        <w:tc>
          <w:tcPr>
            <w:tcW w:w="3037" w:type="dxa"/>
            <w:tcBorders>
              <w:top w:val="nil"/>
              <w:left w:val="nil"/>
              <w:bottom w:val="single" w:sz="12" w:space="0" w:color="000000"/>
              <w:right w:val="nil"/>
            </w:tcBorders>
            <w:vAlign w:val="center"/>
            <w:hideMark/>
          </w:tcPr>
          <w:p w14:paraId="374A4D3F" w14:textId="77777777" w:rsidR="005B682F" w:rsidRPr="003D4D3B" w:rsidRDefault="0020078B" w:rsidP="005B682F">
            <w:pPr>
              <w:spacing w:after="0" w:line="240" w:lineRule="auto"/>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Asedau Net</w:t>
            </w:r>
          </w:p>
        </w:tc>
        <w:tc>
          <w:tcPr>
            <w:tcW w:w="1764" w:type="dxa"/>
            <w:tcBorders>
              <w:top w:val="nil"/>
              <w:left w:val="nil"/>
              <w:bottom w:val="single" w:sz="12" w:space="0" w:color="000000"/>
              <w:right w:val="nil"/>
            </w:tcBorders>
            <w:vAlign w:val="center"/>
          </w:tcPr>
          <w:p w14:paraId="374A4D40" w14:textId="77777777" w:rsidR="005B682F" w:rsidRPr="003D4D3B" w:rsidRDefault="0020078B" w:rsidP="005B682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(930,555)</w:t>
            </w:r>
          </w:p>
        </w:tc>
        <w:tc>
          <w:tcPr>
            <w:tcW w:w="1318" w:type="dxa"/>
            <w:tcBorders>
              <w:top w:val="nil"/>
              <w:left w:val="nil"/>
              <w:bottom w:val="single" w:sz="12" w:space="0" w:color="000000"/>
              <w:right w:val="nil"/>
            </w:tcBorders>
            <w:vAlign w:val="center"/>
          </w:tcPr>
          <w:p w14:paraId="374A4D41" w14:textId="77777777" w:rsidR="005B682F" w:rsidRPr="003D4D3B" w:rsidRDefault="0020078B" w:rsidP="005B682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(930,555)</w:t>
            </w:r>
          </w:p>
        </w:tc>
      </w:tr>
      <w:tr w:rsidR="00A84EEB" w14:paraId="374A4D49" w14:textId="77777777" w:rsidTr="00B87090">
        <w:trPr>
          <w:trHeight w:val="341"/>
        </w:trPr>
        <w:tc>
          <w:tcPr>
            <w:tcW w:w="1354" w:type="dxa"/>
            <w:tcBorders>
              <w:top w:val="nil"/>
              <w:left w:val="nil"/>
              <w:bottom w:val="nil"/>
              <w:right w:val="nil"/>
            </w:tcBorders>
            <w:vAlign w:val="center"/>
            <w:hideMark/>
          </w:tcPr>
          <w:p w14:paraId="374A4D43"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 xml:space="preserve"> </w:t>
            </w:r>
          </w:p>
        </w:tc>
        <w:tc>
          <w:tcPr>
            <w:tcW w:w="1178" w:type="dxa"/>
            <w:tcBorders>
              <w:top w:val="nil"/>
              <w:left w:val="nil"/>
              <w:bottom w:val="nil"/>
              <w:right w:val="nil"/>
            </w:tcBorders>
            <w:vAlign w:val="center"/>
            <w:hideMark/>
          </w:tcPr>
          <w:p w14:paraId="374A4D44"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 xml:space="preserve"> </w:t>
            </w:r>
          </w:p>
        </w:tc>
        <w:tc>
          <w:tcPr>
            <w:tcW w:w="740" w:type="dxa"/>
            <w:tcBorders>
              <w:top w:val="nil"/>
              <w:left w:val="nil"/>
              <w:bottom w:val="nil"/>
              <w:right w:val="nil"/>
            </w:tcBorders>
            <w:vAlign w:val="center"/>
            <w:hideMark/>
          </w:tcPr>
          <w:p w14:paraId="374A4D45"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 xml:space="preserve"> </w:t>
            </w:r>
          </w:p>
        </w:tc>
        <w:tc>
          <w:tcPr>
            <w:tcW w:w="3037" w:type="dxa"/>
            <w:tcBorders>
              <w:top w:val="nil"/>
              <w:left w:val="nil"/>
              <w:bottom w:val="nil"/>
              <w:right w:val="nil"/>
            </w:tcBorders>
            <w:vAlign w:val="center"/>
            <w:hideMark/>
          </w:tcPr>
          <w:p w14:paraId="374A4D46"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 xml:space="preserve"> </w:t>
            </w:r>
          </w:p>
        </w:tc>
        <w:tc>
          <w:tcPr>
            <w:tcW w:w="1764" w:type="dxa"/>
            <w:tcBorders>
              <w:top w:val="nil"/>
              <w:left w:val="nil"/>
              <w:bottom w:val="nil"/>
              <w:right w:val="nil"/>
            </w:tcBorders>
            <w:vAlign w:val="center"/>
          </w:tcPr>
          <w:p w14:paraId="374A4D47" w14:textId="77777777" w:rsidR="005B682F" w:rsidRPr="003D4D3B" w:rsidRDefault="005B682F" w:rsidP="005B682F">
            <w:pPr>
              <w:spacing w:after="0" w:line="240" w:lineRule="auto"/>
              <w:jc w:val="center"/>
              <w:rPr>
                <w:rFonts w:eastAsia="Times New Roman" w:cs="Arial"/>
                <w:b/>
                <w:bCs/>
                <w:color w:val="000000"/>
                <w:sz w:val="18"/>
                <w:szCs w:val="18"/>
                <w:lang w:eastAsia="en-GB"/>
              </w:rPr>
            </w:pPr>
          </w:p>
        </w:tc>
        <w:tc>
          <w:tcPr>
            <w:tcW w:w="1318" w:type="dxa"/>
            <w:tcBorders>
              <w:top w:val="nil"/>
              <w:left w:val="nil"/>
              <w:bottom w:val="nil"/>
              <w:right w:val="nil"/>
            </w:tcBorders>
            <w:vAlign w:val="center"/>
          </w:tcPr>
          <w:p w14:paraId="374A4D48" w14:textId="77777777" w:rsidR="005B682F" w:rsidRPr="003D4D3B" w:rsidRDefault="005B682F" w:rsidP="005B682F">
            <w:pPr>
              <w:spacing w:after="0" w:line="240" w:lineRule="auto"/>
              <w:jc w:val="center"/>
              <w:rPr>
                <w:rFonts w:eastAsia="Times New Roman" w:cs="Arial"/>
                <w:b/>
                <w:bCs/>
                <w:color w:val="000000"/>
                <w:sz w:val="18"/>
                <w:szCs w:val="18"/>
                <w:lang w:eastAsia="en-GB"/>
              </w:rPr>
            </w:pPr>
          </w:p>
        </w:tc>
      </w:tr>
      <w:tr w:rsidR="00A84EEB" w14:paraId="374A4D50" w14:textId="77777777" w:rsidTr="00B87090">
        <w:trPr>
          <w:trHeight w:val="328"/>
        </w:trPr>
        <w:tc>
          <w:tcPr>
            <w:tcW w:w="1354" w:type="dxa"/>
            <w:tcBorders>
              <w:top w:val="nil"/>
              <w:left w:val="nil"/>
              <w:bottom w:val="nil"/>
              <w:right w:val="nil"/>
            </w:tcBorders>
            <w:vAlign w:val="center"/>
            <w:hideMark/>
          </w:tcPr>
          <w:p w14:paraId="374A4D4A"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(21,147)</w:t>
            </w:r>
          </w:p>
        </w:tc>
        <w:tc>
          <w:tcPr>
            <w:tcW w:w="1178" w:type="dxa"/>
            <w:tcBorders>
              <w:top w:val="nil"/>
              <w:left w:val="nil"/>
              <w:bottom w:val="nil"/>
              <w:right w:val="nil"/>
            </w:tcBorders>
            <w:vAlign w:val="center"/>
            <w:hideMark/>
          </w:tcPr>
          <w:p w14:paraId="374A4D4B"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(21,147)</w:t>
            </w:r>
          </w:p>
        </w:tc>
        <w:tc>
          <w:tcPr>
            <w:tcW w:w="740" w:type="dxa"/>
            <w:tcBorders>
              <w:top w:val="nil"/>
              <w:left w:val="nil"/>
              <w:bottom w:val="nil"/>
              <w:right w:val="nil"/>
            </w:tcBorders>
            <w:vAlign w:val="center"/>
            <w:hideMark/>
          </w:tcPr>
          <w:p w14:paraId="374A4D4C"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23</w:t>
            </w:r>
          </w:p>
        </w:tc>
        <w:tc>
          <w:tcPr>
            <w:tcW w:w="3037" w:type="dxa"/>
            <w:tcBorders>
              <w:top w:val="nil"/>
              <w:left w:val="nil"/>
              <w:bottom w:val="nil"/>
              <w:right w:val="nil"/>
            </w:tcBorders>
            <w:vAlign w:val="center"/>
            <w:hideMark/>
          </w:tcPr>
          <w:p w14:paraId="374A4D4D" w14:textId="77777777" w:rsidR="005B682F" w:rsidRPr="003D4D3B" w:rsidRDefault="0020078B"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val="cy-GB" w:eastAsia="en-GB"/>
              </w:rPr>
              <w:t>Cronfeydd Wrth Gefn y Gellir eu Defnyddio</w:t>
            </w:r>
          </w:p>
        </w:tc>
        <w:tc>
          <w:tcPr>
            <w:tcW w:w="1764" w:type="dxa"/>
            <w:tcBorders>
              <w:top w:val="nil"/>
              <w:left w:val="nil"/>
              <w:bottom w:val="nil"/>
              <w:right w:val="nil"/>
            </w:tcBorders>
            <w:vAlign w:val="center"/>
          </w:tcPr>
          <w:p w14:paraId="374A4D4E"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(18,077)</w:t>
            </w:r>
          </w:p>
        </w:tc>
        <w:tc>
          <w:tcPr>
            <w:tcW w:w="1318" w:type="dxa"/>
            <w:tcBorders>
              <w:top w:val="nil"/>
              <w:left w:val="nil"/>
              <w:bottom w:val="nil"/>
              <w:right w:val="nil"/>
            </w:tcBorders>
            <w:vAlign w:val="center"/>
          </w:tcPr>
          <w:p w14:paraId="374A4D4F"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(18,077)</w:t>
            </w:r>
          </w:p>
        </w:tc>
      </w:tr>
      <w:tr w:rsidR="00A84EEB" w14:paraId="374A4D57" w14:textId="77777777" w:rsidTr="00B87090">
        <w:trPr>
          <w:trHeight w:val="328"/>
        </w:trPr>
        <w:tc>
          <w:tcPr>
            <w:tcW w:w="1354" w:type="dxa"/>
            <w:tcBorders>
              <w:top w:val="nil"/>
              <w:left w:val="nil"/>
              <w:bottom w:val="nil"/>
              <w:right w:val="nil"/>
            </w:tcBorders>
            <w:vAlign w:val="center"/>
            <w:hideMark/>
          </w:tcPr>
          <w:p w14:paraId="374A4D51"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1,076,310</w:t>
            </w:r>
          </w:p>
        </w:tc>
        <w:tc>
          <w:tcPr>
            <w:tcW w:w="1178" w:type="dxa"/>
            <w:tcBorders>
              <w:top w:val="nil"/>
              <w:left w:val="nil"/>
              <w:bottom w:val="nil"/>
              <w:right w:val="nil"/>
            </w:tcBorders>
            <w:vAlign w:val="center"/>
            <w:hideMark/>
          </w:tcPr>
          <w:p w14:paraId="374A4D52" w14:textId="77777777" w:rsidR="005B682F" w:rsidRPr="003D4D3B" w:rsidRDefault="0020078B"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val="cy-GB" w:eastAsia="en-GB"/>
              </w:rPr>
              <w:t>1,076,310</w:t>
            </w:r>
          </w:p>
        </w:tc>
        <w:tc>
          <w:tcPr>
            <w:tcW w:w="740" w:type="dxa"/>
            <w:tcBorders>
              <w:top w:val="nil"/>
              <w:left w:val="nil"/>
              <w:bottom w:val="nil"/>
              <w:right w:val="nil"/>
            </w:tcBorders>
            <w:vAlign w:val="center"/>
            <w:hideMark/>
          </w:tcPr>
          <w:p w14:paraId="374A4D53"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24</w:t>
            </w:r>
          </w:p>
        </w:tc>
        <w:tc>
          <w:tcPr>
            <w:tcW w:w="3037" w:type="dxa"/>
            <w:tcBorders>
              <w:top w:val="nil"/>
              <w:left w:val="nil"/>
              <w:bottom w:val="nil"/>
              <w:right w:val="nil"/>
            </w:tcBorders>
            <w:vAlign w:val="center"/>
            <w:hideMark/>
          </w:tcPr>
          <w:p w14:paraId="374A4D54" w14:textId="77777777" w:rsidR="005B682F" w:rsidRPr="003D4D3B" w:rsidRDefault="0020078B"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val="cy-GB" w:eastAsia="en-GB"/>
              </w:rPr>
              <w:t>Cronfeydd Na Ellir eu Defnyddio</w:t>
            </w:r>
          </w:p>
        </w:tc>
        <w:tc>
          <w:tcPr>
            <w:tcW w:w="1764" w:type="dxa"/>
            <w:tcBorders>
              <w:top w:val="nil"/>
              <w:left w:val="nil"/>
              <w:bottom w:val="nil"/>
              <w:right w:val="nil"/>
            </w:tcBorders>
            <w:vAlign w:val="center"/>
          </w:tcPr>
          <w:p w14:paraId="374A4D55"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948,632</w:t>
            </w:r>
          </w:p>
        </w:tc>
        <w:tc>
          <w:tcPr>
            <w:tcW w:w="1318" w:type="dxa"/>
            <w:tcBorders>
              <w:top w:val="nil"/>
              <w:left w:val="nil"/>
              <w:bottom w:val="nil"/>
              <w:right w:val="nil"/>
            </w:tcBorders>
            <w:vAlign w:val="center"/>
          </w:tcPr>
          <w:p w14:paraId="374A4D56" w14:textId="77777777" w:rsidR="005B682F" w:rsidRPr="003D4D3B" w:rsidRDefault="0020078B"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948,632</w:t>
            </w:r>
          </w:p>
        </w:tc>
      </w:tr>
      <w:tr w:rsidR="00A84EEB" w14:paraId="374A4D5E" w14:textId="77777777" w:rsidTr="00B87090">
        <w:trPr>
          <w:trHeight w:val="341"/>
        </w:trPr>
        <w:tc>
          <w:tcPr>
            <w:tcW w:w="1354" w:type="dxa"/>
            <w:tcBorders>
              <w:top w:val="nil"/>
              <w:left w:val="nil"/>
              <w:bottom w:val="single" w:sz="8" w:space="0" w:color="000000"/>
              <w:right w:val="nil"/>
            </w:tcBorders>
            <w:vAlign w:val="center"/>
            <w:hideMark/>
          </w:tcPr>
          <w:p w14:paraId="374A4D58" w14:textId="77777777" w:rsidR="005B682F" w:rsidRPr="003D4D3B" w:rsidRDefault="0020078B" w:rsidP="005B682F">
            <w:pPr>
              <w:spacing w:after="0" w:line="240" w:lineRule="auto"/>
              <w:jc w:val="center"/>
              <w:rPr>
                <w:rFonts w:eastAsia="Times New Roman" w:cs="Arial"/>
                <w:color w:val="000000"/>
                <w:sz w:val="18"/>
                <w:szCs w:val="18"/>
                <w:lang w:eastAsia="en-GB"/>
              </w:rPr>
            </w:pPr>
            <w:r w:rsidRPr="003D4D3B">
              <w:rPr>
                <w:rFonts w:eastAsia="Times New Roman" w:cs="Arial"/>
                <w:color w:val="000000"/>
                <w:sz w:val="18"/>
                <w:szCs w:val="18"/>
                <w:lang w:val="cy-GB" w:eastAsia="en-GB"/>
              </w:rPr>
              <w:t xml:space="preserve"> </w:t>
            </w:r>
          </w:p>
        </w:tc>
        <w:tc>
          <w:tcPr>
            <w:tcW w:w="1178" w:type="dxa"/>
            <w:tcBorders>
              <w:top w:val="nil"/>
              <w:left w:val="nil"/>
              <w:bottom w:val="single" w:sz="8" w:space="0" w:color="000000"/>
              <w:right w:val="nil"/>
            </w:tcBorders>
            <w:vAlign w:val="center"/>
            <w:hideMark/>
          </w:tcPr>
          <w:p w14:paraId="374A4D59" w14:textId="77777777" w:rsidR="005B682F" w:rsidRPr="003D4D3B" w:rsidRDefault="0020078B" w:rsidP="005B682F">
            <w:pPr>
              <w:spacing w:after="0" w:line="240" w:lineRule="auto"/>
              <w:jc w:val="center"/>
              <w:rPr>
                <w:rFonts w:eastAsia="Times New Roman" w:cs="Arial"/>
                <w:color w:val="000000"/>
                <w:sz w:val="18"/>
                <w:szCs w:val="18"/>
                <w:lang w:eastAsia="en-GB"/>
              </w:rPr>
            </w:pPr>
            <w:r w:rsidRPr="003D4D3B">
              <w:rPr>
                <w:rFonts w:eastAsia="Times New Roman" w:cs="Arial"/>
                <w:color w:val="000000"/>
                <w:sz w:val="18"/>
                <w:szCs w:val="18"/>
                <w:lang w:val="cy-GB" w:eastAsia="en-GB"/>
              </w:rPr>
              <w:t xml:space="preserve"> </w:t>
            </w:r>
          </w:p>
        </w:tc>
        <w:tc>
          <w:tcPr>
            <w:tcW w:w="740" w:type="dxa"/>
            <w:tcBorders>
              <w:top w:val="nil"/>
              <w:left w:val="nil"/>
              <w:bottom w:val="single" w:sz="8" w:space="0" w:color="000000"/>
              <w:right w:val="nil"/>
            </w:tcBorders>
            <w:vAlign w:val="center"/>
            <w:hideMark/>
          </w:tcPr>
          <w:p w14:paraId="374A4D5A" w14:textId="77777777" w:rsidR="005B682F" w:rsidRPr="003D4D3B" w:rsidRDefault="0020078B" w:rsidP="005B682F">
            <w:pPr>
              <w:spacing w:after="0" w:line="240" w:lineRule="auto"/>
              <w:jc w:val="center"/>
              <w:rPr>
                <w:rFonts w:eastAsia="Times New Roman" w:cs="Arial"/>
                <w:color w:val="000000"/>
                <w:sz w:val="18"/>
                <w:szCs w:val="18"/>
                <w:lang w:eastAsia="en-GB"/>
              </w:rPr>
            </w:pPr>
            <w:r w:rsidRPr="003D4D3B">
              <w:rPr>
                <w:rFonts w:eastAsia="Times New Roman" w:cs="Arial"/>
                <w:color w:val="000000"/>
                <w:sz w:val="18"/>
                <w:szCs w:val="18"/>
                <w:lang w:val="cy-GB" w:eastAsia="en-GB"/>
              </w:rPr>
              <w:t xml:space="preserve"> </w:t>
            </w:r>
          </w:p>
        </w:tc>
        <w:tc>
          <w:tcPr>
            <w:tcW w:w="3037" w:type="dxa"/>
            <w:tcBorders>
              <w:top w:val="nil"/>
              <w:left w:val="nil"/>
              <w:bottom w:val="single" w:sz="8" w:space="0" w:color="000000"/>
              <w:right w:val="nil"/>
            </w:tcBorders>
            <w:vAlign w:val="center"/>
            <w:hideMark/>
          </w:tcPr>
          <w:p w14:paraId="374A4D5B" w14:textId="77777777" w:rsidR="005B682F" w:rsidRPr="003D4D3B" w:rsidRDefault="0020078B" w:rsidP="005B682F">
            <w:pPr>
              <w:spacing w:after="0" w:line="240" w:lineRule="auto"/>
              <w:jc w:val="center"/>
              <w:rPr>
                <w:rFonts w:eastAsia="Times New Roman" w:cs="Arial"/>
                <w:color w:val="000000"/>
                <w:sz w:val="18"/>
                <w:szCs w:val="18"/>
                <w:lang w:eastAsia="en-GB"/>
              </w:rPr>
            </w:pPr>
            <w:r w:rsidRPr="003D4D3B">
              <w:rPr>
                <w:rFonts w:eastAsia="Times New Roman" w:cs="Arial"/>
                <w:color w:val="000000"/>
                <w:sz w:val="18"/>
                <w:szCs w:val="18"/>
                <w:lang w:val="cy-GB" w:eastAsia="en-GB"/>
              </w:rPr>
              <w:t xml:space="preserve"> </w:t>
            </w:r>
          </w:p>
        </w:tc>
        <w:tc>
          <w:tcPr>
            <w:tcW w:w="1764" w:type="dxa"/>
            <w:tcBorders>
              <w:top w:val="nil"/>
              <w:left w:val="nil"/>
              <w:bottom w:val="single" w:sz="8" w:space="0" w:color="000000"/>
              <w:right w:val="nil"/>
            </w:tcBorders>
            <w:vAlign w:val="center"/>
          </w:tcPr>
          <w:p w14:paraId="374A4D5C" w14:textId="77777777" w:rsidR="005B682F" w:rsidRPr="003D4D3B" w:rsidRDefault="005B682F" w:rsidP="005B682F">
            <w:pPr>
              <w:spacing w:after="0" w:line="240" w:lineRule="auto"/>
              <w:jc w:val="center"/>
              <w:rPr>
                <w:rFonts w:eastAsia="Times New Roman" w:cs="Arial"/>
                <w:color w:val="000000"/>
                <w:sz w:val="18"/>
                <w:szCs w:val="18"/>
                <w:lang w:eastAsia="en-GB"/>
              </w:rPr>
            </w:pPr>
          </w:p>
        </w:tc>
        <w:tc>
          <w:tcPr>
            <w:tcW w:w="1318" w:type="dxa"/>
            <w:tcBorders>
              <w:top w:val="nil"/>
              <w:left w:val="nil"/>
              <w:bottom w:val="single" w:sz="8" w:space="0" w:color="000000"/>
              <w:right w:val="nil"/>
            </w:tcBorders>
            <w:vAlign w:val="center"/>
          </w:tcPr>
          <w:p w14:paraId="374A4D5D" w14:textId="77777777" w:rsidR="005B682F" w:rsidRPr="003D4D3B" w:rsidRDefault="005B682F" w:rsidP="005B682F">
            <w:pPr>
              <w:spacing w:after="0" w:line="240" w:lineRule="auto"/>
              <w:jc w:val="center"/>
              <w:rPr>
                <w:rFonts w:eastAsia="Times New Roman" w:cs="Arial"/>
                <w:color w:val="000000"/>
                <w:sz w:val="18"/>
                <w:szCs w:val="18"/>
                <w:lang w:eastAsia="en-GB"/>
              </w:rPr>
            </w:pPr>
          </w:p>
        </w:tc>
      </w:tr>
      <w:tr w:rsidR="00A84EEB" w14:paraId="374A4D65" w14:textId="77777777" w:rsidTr="00B87090">
        <w:trPr>
          <w:trHeight w:val="469"/>
        </w:trPr>
        <w:tc>
          <w:tcPr>
            <w:tcW w:w="1354" w:type="dxa"/>
            <w:tcBorders>
              <w:top w:val="single" w:sz="8" w:space="0" w:color="000000"/>
              <w:left w:val="nil"/>
              <w:bottom w:val="single" w:sz="12" w:space="0" w:color="000000"/>
              <w:right w:val="nil"/>
            </w:tcBorders>
            <w:vAlign w:val="center"/>
            <w:hideMark/>
          </w:tcPr>
          <w:p w14:paraId="374A4D5F" w14:textId="77777777" w:rsidR="005B682F" w:rsidRPr="003D4D3B" w:rsidRDefault="0020078B" w:rsidP="005B682F">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1,055,163</w:t>
            </w:r>
          </w:p>
        </w:tc>
        <w:tc>
          <w:tcPr>
            <w:tcW w:w="1178" w:type="dxa"/>
            <w:tcBorders>
              <w:top w:val="single" w:sz="8" w:space="0" w:color="000000"/>
              <w:left w:val="nil"/>
              <w:bottom w:val="single" w:sz="12" w:space="0" w:color="000000"/>
              <w:right w:val="nil"/>
            </w:tcBorders>
            <w:vAlign w:val="center"/>
            <w:hideMark/>
          </w:tcPr>
          <w:p w14:paraId="374A4D60" w14:textId="77777777" w:rsidR="005B682F" w:rsidRPr="003D4D3B" w:rsidRDefault="0020078B" w:rsidP="005B682F">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1,055,163</w:t>
            </w:r>
          </w:p>
        </w:tc>
        <w:tc>
          <w:tcPr>
            <w:tcW w:w="740" w:type="dxa"/>
            <w:tcBorders>
              <w:top w:val="single" w:sz="8" w:space="0" w:color="000000"/>
              <w:left w:val="nil"/>
              <w:bottom w:val="single" w:sz="12" w:space="0" w:color="000000"/>
              <w:right w:val="nil"/>
            </w:tcBorders>
            <w:vAlign w:val="center"/>
            <w:hideMark/>
          </w:tcPr>
          <w:p w14:paraId="374A4D61" w14:textId="77777777" w:rsidR="005B682F" w:rsidRPr="003D4D3B" w:rsidRDefault="0020078B"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 xml:space="preserve"> </w:t>
            </w:r>
          </w:p>
        </w:tc>
        <w:tc>
          <w:tcPr>
            <w:tcW w:w="3037" w:type="dxa"/>
            <w:tcBorders>
              <w:top w:val="single" w:sz="8" w:space="0" w:color="000000"/>
              <w:left w:val="nil"/>
              <w:bottom w:val="single" w:sz="12" w:space="0" w:color="000000"/>
              <w:right w:val="nil"/>
            </w:tcBorders>
            <w:vAlign w:val="center"/>
            <w:hideMark/>
          </w:tcPr>
          <w:p w14:paraId="374A4D62" w14:textId="77777777" w:rsidR="005B682F" w:rsidRPr="003D4D3B" w:rsidRDefault="0020078B" w:rsidP="005B682F">
            <w:pPr>
              <w:spacing w:after="0" w:line="240" w:lineRule="auto"/>
              <w:rPr>
                <w:rFonts w:eastAsia="Times New Roman" w:cs="Arial"/>
                <w:b/>
                <w:bCs/>
                <w:color w:val="000000"/>
                <w:sz w:val="18"/>
                <w:szCs w:val="18"/>
                <w:lang w:eastAsia="en-GB"/>
              </w:rPr>
            </w:pPr>
            <w:r w:rsidRPr="003D4D3B">
              <w:rPr>
                <w:rFonts w:eastAsia="Times New Roman" w:cs="Arial"/>
                <w:b/>
                <w:bCs/>
                <w:color w:val="000000"/>
                <w:sz w:val="18"/>
                <w:szCs w:val="18"/>
                <w:lang w:val="cy-GB" w:eastAsia="en-GB"/>
              </w:rPr>
              <w:t>Cyfanswm Cronfeydd Wrth Gefn</w:t>
            </w:r>
          </w:p>
        </w:tc>
        <w:tc>
          <w:tcPr>
            <w:tcW w:w="1764" w:type="dxa"/>
            <w:tcBorders>
              <w:top w:val="single" w:sz="8" w:space="0" w:color="000000"/>
              <w:left w:val="nil"/>
              <w:bottom w:val="single" w:sz="12" w:space="0" w:color="000000"/>
              <w:right w:val="nil"/>
            </w:tcBorders>
            <w:vAlign w:val="center"/>
          </w:tcPr>
          <w:p w14:paraId="374A4D63" w14:textId="77777777" w:rsidR="005B682F" w:rsidRPr="003D4D3B" w:rsidRDefault="0020078B" w:rsidP="005B682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930,555</w:t>
            </w:r>
          </w:p>
        </w:tc>
        <w:tc>
          <w:tcPr>
            <w:tcW w:w="1318" w:type="dxa"/>
            <w:tcBorders>
              <w:top w:val="single" w:sz="8" w:space="0" w:color="000000"/>
              <w:left w:val="nil"/>
              <w:bottom w:val="single" w:sz="12" w:space="0" w:color="000000"/>
              <w:right w:val="nil"/>
            </w:tcBorders>
            <w:vAlign w:val="center"/>
          </w:tcPr>
          <w:p w14:paraId="374A4D64" w14:textId="77777777" w:rsidR="005B682F" w:rsidRPr="003D4D3B" w:rsidRDefault="0020078B" w:rsidP="005B682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930,555</w:t>
            </w:r>
          </w:p>
        </w:tc>
      </w:tr>
    </w:tbl>
    <w:p w14:paraId="374A4D66" w14:textId="77777777" w:rsidR="00665B28" w:rsidRDefault="00665B28" w:rsidP="00665B28">
      <w:pPr>
        <w:pStyle w:val="BodyText"/>
        <w:spacing w:before="3"/>
        <w:rPr>
          <w:sz w:val="29"/>
        </w:rPr>
      </w:pPr>
    </w:p>
    <w:p w14:paraId="374A4D67" w14:textId="77777777" w:rsidR="003D4D3B" w:rsidRDefault="003D4D3B" w:rsidP="00665B28">
      <w:pPr>
        <w:pStyle w:val="BodyText"/>
        <w:spacing w:before="3"/>
        <w:rPr>
          <w:sz w:val="29"/>
        </w:rPr>
      </w:pPr>
    </w:p>
    <w:p w14:paraId="374A4D68" w14:textId="77777777" w:rsidR="003D4D3B" w:rsidRDefault="003D4D3B" w:rsidP="00665B28">
      <w:pPr>
        <w:pStyle w:val="BodyText"/>
        <w:spacing w:before="3"/>
        <w:rPr>
          <w:sz w:val="29"/>
        </w:rPr>
      </w:pPr>
    </w:p>
    <w:p w14:paraId="374A4D69" w14:textId="77777777" w:rsidR="003D4D3B" w:rsidRDefault="003D4D3B" w:rsidP="00665B28">
      <w:pPr>
        <w:pStyle w:val="BodyText"/>
        <w:spacing w:before="3"/>
        <w:rPr>
          <w:sz w:val="29"/>
        </w:rPr>
      </w:pPr>
    </w:p>
    <w:p w14:paraId="374A4D6A" w14:textId="77777777" w:rsidR="003D4D3B" w:rsidRDefault="003D4D3B" w:rsidP="00665B28">
      <w:pPr>
        <w:pStyle w:val="BodyText"/>
        <w:spacing w:before="3"/>
        <w:rPr>
          <w:sz w:val="29"/>
        </w:rPr>
      </w:pPr>
    </w:p>
    <w:p w14:paraId="374A4D6B" w14:textId="77777777" w:rsidR="003D4D3B" w:rsidRPr="007A547B" w:rsidRDefault="003D4D3B" w:rsidP="00665B28">
      <w:pPr>
        <w:pStyle w:val="BodyText"/>
        <w:spacing w:before="3"/>
        <w:rPr>
          <w:sz w:val="29"/>
        </w:rPr>
      </w:pPr>
    </w:p>
    <w:p w14:paraId="374A4D6C" w14:textId="77777777" w:rsidR="00665B28" w:rsidRDefault="00665B28" w:rsidP="00665B28"/>
    <w:p w14:paraId="374A4D6D" w14:textId="77777777" w:rsidR="00665B28" w:rsidRDefault="00665B28" w:rsidP="00665B28"/>
    <w:p w14:paraId="374A4D6E" w14:textId="77777777" w:rsidR="00665B28" w:rsidRDefault="00665B28" w:rsidP="00665B28"/>
    <w:p w14:paraId="374A4D6F" w14:textId="77777777" w:rsidR="00665B28" w:rsidRDefault="00665B28" w:rsidP="00665B28"/>
    <w:p w14:paraId="374A4D70" w14:textId="77777777" w:rsidR="00665B28" w:rsidRDefault="00665B28" w:rsidP="00665B28"/>
    <w:p w14:paraId="374A4D72" w14:textId="77777777" w:rsidR="00665B28" w:rsidRDefault="00665B28" w:rsidP="00665B28"/>
    <w:p w14:paraId="1E1B2688" w14:textId="77777777" w:rsidR="00F92BB1" w:rsidRDefault="0020078B" w:rsidP="00F92BB1">
      <w:pPr>
        <w:pStyle w:val="Heading1"/>
        <w:rPr>
          <w:bCs/>
          <w:sz w:val="24"/>
          <w:szCs w:val="24"/>
          <w:lang w:val="cy-GB"/>
        </w:rPr>
      </w:pPr>
      <w:bookmarkStart w:id="16" w:name="_Toc138846480"/>
      <w:bookmarkStart w:id="17" w:name="_Toc213320638"/>
      <w:r w:rsidRPr="003D62F9">
        <w:rPr>
          <w:bCs/>
          <w:sz w:val="24"/>
          <w:szCs w:val="24"/>
          <w:lang w:val="cy-GB"/>
        </w:rPr>
        <w:lastRenderedPageBreak/>
        <w:t>Datganiad Symudiad mewn Cronfeydd Wrth Gefn ar gyfer Grŵp y PCC 2024/25</w:t>
      </w:r>
      <w:bookmarkEnd w:id="16"/>
      <w:bookmarkEnd w:id="17"/>
    </w:p>
    <w:p w14:paraId="374A4D74" w14:textId="4F30CC51" w:rsidR="00665B28" w:rsidRPr="007A547B" w:rsidRDefault="0020078B" w:rsidP="00F92BB1">
      <w:pPr>
        <w:pStyle w:val="Heading1"/>
        <w:rPr>
          <w:b w:val="0"/>
          <w:sz w:val="18"/>
        </w:rPr>
      </w:pPr>
      <w:bookmarkStart w:id="18" w:name="_Toc213320639"/>
      <w:r w:rsidRPr="007A547B">
        <w:rPr>
          <w:bCs/>
          <w:sz w:val="18"/>
          <w:lang w:val="cy-GB"/>
        </w:rPr>
        <w:t>Grŵp</w:t>
      </w:r>
      <w:bookmarkEnd w:id="18"/>
    </w:p>
    <w:tbl>
      <w:tblPr>
        <w:tblW w:w="10882" w:type="dxa"/>
        <w:tblLayout w:type="fixed"/>
        <w:tblLook w:val="04A0" w:firstRow="1" w:lastRow="0" w:firstColumn="1" w:lastColumn="0" w:noHBand="0" w:noVBand="1"/>
      </w:tblPr>
      <w:tblGrid>
        <w:gridCol w:w="3801"/>
        <w:gridCol w:w="735"/>
        <w:gridCol w:w="1067"/>
        <w:gridCol w:w="1169"/>
        <w:gridCol w:w="883"/>
        <w:gridCol w:w="1094"/>
        <w:gridCol w:w="1038"/>
        <w:gridCol w:w="1095"/>
      </w:tblGrid>
      <w:tr w:rsidR="00A84EEB" w14:paraId="374A4D7D" w14:textId="77777777" w:rsidTr="00F92BB1">
        <w:trPr>
          <w:trHeight w:val="300"/>
        </w:trPr>
        <w:tc>
          <w:tcPr>
            <w:tcW w:w="3801" w:type="dxa"/>
            <w:tcBorders>
              <w:top w:val="nil"/>
              <w:left w:val="nil"/>
              <w:bottom w:val="nil"/>
              <w:right w:val="nil"/>
            </w:tcBorders>
            <w:vAlign w:val="center"/>
            <w:hideMark/>
          </w:tcPr>
          <w:p w14:paraId="374A4D75" w14:textId="77777777" w:rsidR="00665B28" w:rsidRPr="007A547B" w:rsidRDefault="00665B28">
            <w:pPr>
              <w:rPr>
                <w:rFonts w:eastAsia="Times New Roman"/>
                <w:b/>
                <w:bCs/>
                <w:sz w:val="18"/>
                <w:szCs w:val="18"/>
                <w:lang w:eastAsia="en-GB"/>
              </w:rPr>
            </w:pPr>
          </w:p>
        </w:tc>
        <w:tc>
          <w:tcPr>
            <w:tcW w:w="735" w:type="dxa"/>
            <w:tcBorders>
              <w:top w:val="nil"/>
              <w:left w:val="nil"/>
              <w:bottom w:val="nil"/>
              <w:right w:val="nil"/>
            </w:tcBorders>
            <w:vAlign w:val="center"/>
            <w:hideMark/>
          </w:tcPr>
          <w:p w14:paraId="374A4D76" w14:textId="77777777" w:rsidR="00665B28" w:rsidRPr="007A547B" w:rsidRDefault="00665B28">
            <w:pPr>
              <w:rPr>
                <w:rFonts w:eastAsia="Times New Roman"/>
                <w:b/>
                <w:bCs/>
                <w:sz w:val="18"/>
                <w:szCs w:val="18"/>
                <w:lang w:eastAsia="en-GB"/>
              </w:rPr>
            </w:pPr>
          </w:p>
        </w:tc>
        <w:tc>
          <w:tcPr>
            <w:tcW w:w="1067" w:type="dxa"/>
            <w:vMerge w:val="restart"/>
            <w:tcBorders>
              <w:top w:val="nil"/>
              <w:left w:val="nil"/>
              <w:bottom w:val="nil"/>
              <w:right w:val="nil"/>
            </w:tcBorders>
            <w:vAlign w:val="center"/>
            <w:hideMark/>
          </w:tcPr>
          <w:p w14:paraId="374A4D77" w14:textId="77777777" w:rsidR="00665B28" w:rsidRPr="007A547B" w:rsidRDefault="0020078B">
            <w:pPr>
              <w:jc w:val="center"/>
              <w:rPr>
                <w:rFonts w:eastAsia="Times New Roman"/>
                <w:b/>
                <w:bCs/>
                <w:sz w:val="18"/>
                <w:szCs w:val="18"/>
                <w:lang w:eastAsia="en-GB"/>
              </w:rPr>
            </w:pPr>
            <w:r w:rsidRPr="007A547B">
              <w:rPr>
                <w:rFonts w:eastAsia="Times New Roman"/>
                <w:b/>
                <w:bCs/>
                <w:sz w:val="18"/>
                <w:szCs w:val="18"/>
                <w:lang w:val="cy-GB" w:eastAsia="en-GB"/>
              </w:rPr>
              <w:t>Balans y Gronfa Gyffredinol</w:t>
            </w:r>
          </w:p>
        </w:tc>
        <w:tc>
          <w:tcPr>
            <w:tcW w:w="1169" w:type="dxa"/>
            <w:vMerge w:val="restart"/>
            <w:tcBorders>
              <w:top w:val="nil"/>
              <w:left w:val="nil"/>
              <w:bottom w:val="nil"/>
              <w:right w:val="nil"/>
            </w:tcBorders>
            <w:vAlign w:val="center"/>
            <w:hideMark/>
          </w:tcPr>
          <w:p w14:paraId="374A4D78" w14:textId="77777777" w:rsidR="00665B28" w:rsidRPr="007A547B" w:rsidRDefault="0020078B">
            <w:pPr>
              <w:jc w:val="center"/>
              <w:rPr>
                <w:rFonts w:eastAsia="Times New Roman"/>
                <w:b/>
                <w:bCs/>
                <w:sz w:val="18"/>
                <w:szCs w:val="18"/>
                <w:lang w:eastAsia="en-GB"/>
              </w:rPr>
            </w:pPr>
            <w:r w:rsidRPr="007A547B">
              <w:rPr>
                <w:rFonts w:eastAsia="Times New Roman"/>
                <w:b/>
                <w:bCs/>
                <w:sz w:val="18"/>
                <w:szCs w:val="18"/>
                <w:lang w:val="cy-GB" w:eastAsia="en-GB"/>
              </w:rPr>
              <w:t>Cronfeydd Cyffredinol a Glustnodwyd</w:t>
            </w:r>
          </w:p>
        </w:tc>
        <w:tc>
          <w:tcPr>
            <w:tcW w:w="883" w:type="dxa"/>
            <w:vMerge w:val="restart"/>
            <w:tcBorders>
              <w:top w:val="nil"/>
              <w:left w:val="nil"/>
              <w:bottom w:val="nil"/>
              <w:right w:val="nil"/>
            </w:tcBorders>
            <w:vAlign w:val="center"/>
            <w:hideMark/>
          </w:tcPr>
          <w:p w14:paraId="374A4D79" w14:textId="77777777" w:rsidR="00665B28" w:rsidRPr="007A547B" w:rsidRDefault="0020078B">
            <w:pPr>
              <w:jc w:val="center"/>
              <w:rPr>
                <w:rFonts w:eastAsia="Times New Roman"/>
                <w:b/>
                <w:bCs/>
                <w:sz w:val="18"/>
                <w:szCs w:val="18"/>
                <w:lang w:eastAsia="en-GB"/>
              </w:rPr>
            </w:pPr>
            <w:r w:rsidRPr="007A547B">
              <w:rPr>
                <w:rFonts w:eastAsia="Times New Roman"/>
                <w:b/>
                <w:bCs/>
                <w:sz w:val="18"/>
                <w:szCs w:val="18"/>
                <w:lang w:val="cy-GB" w:eastAsia="en-GB"/>
              </w:rPr>
              <w:t>Cronfa Derbyniadau Cyfalaf</w:t>
            </w:r>
          </w:p>
        </w:tc>
        <w:tc>
          <w:tcPr>
            <w:tcW w:w="1094" w:type="dxa"/>
            <w:vMerge w:val="restart"/>
            <w:tcBorders>
              <w:top w:val="nil"/>
              <w:left w:val="nil"/>
              <w:bottom w:val="nil"/>
              <w:right w:val="nil"/>
            </w:tcBorders>
            <w:vAlign w:val="center"/>
            <w:hideMark/>
          </w:tcPr>
          <w:p w14:paraId="374A4D7A" w14:textId="77777777" w:rsidR="00665B28" w:rsidRPr="007A547B" w:rsidRDefault="0020078B">
            <w:pPr>
              <w:jc w:val="center"/>
              <w:rPr>
                <w:rFonts w:eastAsia="Times New Roman"/>
                <w:b/>
                <w:bCs/>
                <w:sz w:val="18"/>
                <w:szCs w:val="18"/>
                <w:lang w:eastAsia="en-GB"/>
              </w:rPr>
            </w:pPr>
            <w:r w:rsidRPr="007A547B">
              <w:rPr>
                <w:rFonts w:eastAsia="Times New Roman"/>
                <w:b/>
                <w:bCs/>
                <w:sz w:val="18"/>
                <w:szCs w:val="18"/>
                <w:lang w:val="cy-GB" w:eastAsia="en-GB"/>
              </w:rPr>
              <w:t>Cyfanswm Cronfeydd y Gellir eu Defnyddio</w:t>
            </w:r>
          </w:p>
        </w:tc>
        <w:tc>
          <w:tcPr>
            <w:tcW w:w="1038" w:type="dxa"/>
            <w:vMerge w:val="restart"/>
            <w:tcBorders>
              <w:top w:val="nil"/>
              <w:left w:val="nil"/>
              <w:bottom w:val="nil"/>
              <w:right w:val="nil"/>
            </w:tcBorders>
            <w:vAlign w:val="center"/>
            <w:hideMark/>
          </w:tcPr>
          <w:p w14:paraId="374A4D7B" w14:textId="77777777" w:rsidR="00665B28" w:rsidRPr="007A547B" w:rsidRDefault="0020078B">
            <w:pPr>
              <w:jc w:val="center"/>
              <w:rPr>
                <w:rFonts w:eastAsia="Times New Roman"/>
                <w:b/>
                <w:bCs/>
                <w:sz w:val="18"/>
                <w:szCs w:val="18"/>
                <w:lang w:eastAsia="en-GB"/>
              </w:rPr>
            </w:pPr>
            <w:r w:rsidRPr="007A547B">
              <w:rPr>
                <w:rFonts w:eastAsia="Times New Roman"/>
                <w:b/>
                <w:bCs/>
                <w:sz w:val="18"/>
                <w:szCs w:val="18"/>
                <w:lang w:val="cy-GB" w:eastAsia="en-GB"/>
              </w:rPr>
              <w:t>Cronfeydd Na Ellir eu Defnyddio</w:t>
            </w:r>
          </w:p>
        </w:tc>
        <w:tc>
          <w:tcPr>
            <w:tcW w:w="1095" w:type="dxa"/>
            <w:vMerge w:val="restart"/>
            <w:tcBorders>
              <w:top w:val="nil"/>
              <w:left w:val="nil"/>
              <w:bottom w:val="nil"/>
              <w:right w:val="nil"/>
            </w:tcBorders>
            <w:vAlign w:val="center"/>
            <w:hideMark/>
          </w:tcPr>
          <w:p w14:paraId="374A4D7C" w14:textId="77777777" w:rsidR="00665B28" w:rsidRPr="007A547B" w:rsidRDefault="0020078B">
            <w:pPr>
              <w:jc w:val="center"/>
              <w:rPr>
                <w:rFonts w:eastAsia="Times New Roman"/>
                <w:b/>
                <w:bCs/>
                <w:sz w:val="18"/>
                <w:szCs w:val="18"/>
                <w:lang w:eastAsia="en-GB"/>
              </w:rPr>
            </w:pPr>
            <w:r w:rsidRPr="007A547B">
              <w:rPr>
                <w:rFonts w:eastAsia="Times New Roman"/>
                <w:b/>
                <w:bCs/>
                <w:sz w:val="18"/>
                <w:szCs w:val="18"/>
                <w:lang w:val="cy-GB" w:eastAsia="en-GB"/>
              </w:rPr>
              <w:t>Cyfanswm Cronfeydd Wrth Gefn</w:t>
            </w:r>
          </w:p>
        </w:tc>
      </w:tr>
      <w:tr w:rsidR="00A84EEB" w14:paraId="374A4D86" w14:textId="77777777" w:rsidTr="00F92BB1">
        <w:trPr>
          <w:trHeight w:val="300"/>
        </w:trPr>
        <w:tc>
          <w:tcPr>
            <w:tcW w:w="3801" w:type="dxa"/>
            <w:tcBorders>
              <w:top w:val="nil"/>
              <w:left w:val="nil"/>
              <w:bottom w:val="nil"/>
              <w:right w:val="nil"/>
            </w:tcBorders>
            <w:vAlign w:val="center"/>
            <w:hideMark/>
          </w:tcPr>
          <w:p w14:paraId="374A4D7E" w14:textId="77777777" w:rsidR="00665B28" w:rsidRPr="007A547B" w:rsidRDefault="00665B28">
            <w:pPr>
              <w:jc w:val="center"/>
              <w:rPr>
                <w:rFonts w:eastAsia="Times New Roman"/>
                <w:b/>
                <w:bCs/>
                <w:sz w:val="18"/>
                <w:szCs w:val="18"/>
                <w:lang w:eastAsia="en-GB"/>
              </w:rPr>
            </w:pPr>
          </w:p>
        </w:tc>
        <w:tc>
          <w:tcPr>
            <w:tcW w:w="735" w:type="dxa"/>
            <w:tcBorders>
              <w:top w:val="nil"/>
              <w:left w:val="nil"/>
              <w:bottom w:val="nil"/>
              <w:right w:val="nil"/>
            </w:tcBorders>
            <w:vAlign w:val="center"/>
            <w:hideMark/>
          </w:tcPr>
          <w:p w14:paraId="374A4D7F" w14:textId="77777777" w:rsidR="00665B28" w:rsidRPr="007A547B" w:rsidRDefault="0020078B">
            <w:pPr>
              <w:rPr>
                <w:rFonts w:eastAsia="Times New Roman"/>
                <w:b/>
                <w:bCs/>
                <w:sz w:val="18"/>
                <w:szCs w:val="18"/>
                <w:lang w:eastAsia="en-GB"/>
              </w:rPr>
            </w:pPr>
            <w:r w:rsidRPr="007A547B">
              <w:rPr>
                <w:rFonts w:eastAsia="Times New Roman"/>
                <w:b/>
                <w:bCs/>
                <w:sz w:val="18"/>
                <w:szCs w:val="18"/>
                <w:lang w:val="cy-GB" w:eastAsia="en-GB"/>
              </w:rPr>
              <w:t>Nodiadau</w:t>
            </w:r>
          </w:p>
        </w:tc>
        <w:tc>
          <w:tcPr>
            <w:tcW w:w="1067" w:type="dxa"/>
            <w:vMerge/>
            <w:vAlign w:val="center"/>
            <w:hideMark/>
          </w:tcPr>
          <w:p w14:paraId="374A4D80" w14:textId="77777777" w:rsidR="00665B28" w:rsidRPr="007A547B" w:rsidRDefault="00665B28">
            <w:pPr>
              <w:rPr>
                <w:rFonts w:eastAsia="Times New Roman"/>
                <w:b/>
                <w:bCs/>
                <w:sz w:val="18"/>
                <w:szCs w:val="18"/>
                <w:lang w:eastAsia="en-GB"/>
              </w:rPr>
            </w:pPr>
          </w:p>
        </w:tc>
        <w:tc>
          <w:tcPr>
            <w:tcW w:w="1169" w:type="dxa"/>
            <w:vMerge/>
            <w:vAlign w:val="center"/>
            <w:hideMark/>
          </w:tcPr>
          <w:p w14:paraId="374A4D81" w14:textId="77777777" w:rsidR="00665B28" w:rsidRPr="007A547B" w:rsidRDefault="00665B28">
            <w:pPr>
              <w:rPr>
                <w:rFonts w:eastAsia="Times New Roman"/>
                <w:b/>
                <w:bCs/>
                <w:sz w:val="18"/>
                <w:szCs w:val="18"/>
                <w:lang w:eastAsia="en-GB"/>
              </w:rPr>
            </w:pPr>
          </w:p>
        </w:tc>
        <w:tc>
          <w:tcPr>
            <w:tcW w:w="883" w:type="dxa"/>
            <w:vMerge/>
            <w:vAlign w:val="center"/>
            <w:hideMark/>
          </w:tcPr>
          <w:p w14:paraId="374A4D82" w14:textId="77777777" w:rsidR="00665B28" w:rsidRPr="007A547B" w:rsidRDefault="00665B28">
            <w:pPr>
              <w:rPr>
                <w:rFonts w:eastAsia="Times New Roman"/>
                <w:b/>
                <w:bCs/>
                <w:sz w:val="18"/>
                <w:szCs w:val="18"/>
                <w:lang w:eastAsia="en-GB"/>
              </w:rPr>
            </w:pPr>
          </w:p>
        </w:tc>
        <w:tc>
          <w:tcPr>
            <w:tcW w:w="1094" w:type="dxa"/>
            <w:vMerge/>
            <w:vAlign w:val="center"/>
            <w:hideMark/>
          </w:tcPr>
          <w:p w14:paraId="374A4D83" w14:textId="77777777" w:rsidR="00665B28" w:rsidRPr="007A547B" w:rsidRDefault="00665B28">
            <w:pPr>
              <w:rPr>
                <w:rFonts w:eastAsia="Times New Roman"/>
                <w:b/>
                <w:bCs/>
                <w:sz w:val="18"/>
                <w:szCs w:val="18"/>
                <w:lang w:eastAsia="en-GB"/>
              </w:rPr>
            </w:pPr>
          </w:p>
        </w:tc>
        <w:tc>
          <w:tcPr>
            <w:tcW w:w="1038" w:type="dxa"/>
            <w:vMerge/>
            <w:vAlign w:val="center"/>
            <w:hideMark/>
          </w:tcPr>
          <w:p w14:paraId="374A4D84" w14:textId="77777777" w:rsidR="00665B28" w:rsidRPr="007A547B" w:rsidRDefault="00665B28">
            <w:pPr>
              <w:rPr>
                <w:rFonts w:eastAsia="Times New Roman"/>
                <w:b/>
                <w:bCs/>
                <w:sz w:val="18"/>
                <w:szCs w:val="18"/>
                <w:lang w:eastAsia="en-GB"/>
              </w:rPr>
            </w:pPr>
          </w:p>
        </w:tc>
        <w:tc>
          <w:tcPr>
            <w:tcW w:w="1095" w:type="dxa"/>
            <w:vMerge/>
            <w:vAlign w:val="center"/>
            <w:hideMark/>
          </w:tcPr>
          <w:p w14:paraId="374A4D85" w14:textId="77777777" w:rsidR="00665B28" w:rsidRPr="007A547B" w:rsidRDefault="00665B28">
            <w:pPr>
              <w:rPr>
                <w:rFonts w:eastAsia="Times New Roman"/>
                <w:b/>
                <w:bCs/>
                <w:sz w:val="18"/>
                <w:szCs w:val="18"/>
                <w:lang w:eastAsia="en-GB"/>
              </w:rPr>
            </w:pPr>
          </w:p>
        </w:tc>
      </w:tr>
      <w:tr w:rsidR="00A84EEB" w14:paraId="374A4D8F" w14:textId="77777777" w:rsidTr="00F92BB1">
        <w:trPr>
          <w:trHeight w:val="300"/>
        </w:trPr>
        <w:tc>
          <w:tcPr>
            <w:tcW w:w="3801" w:type="dxa"/>
            <w:tcBorders>
              <w:top w:val="nil"/>
              <w:left w:val="nil"/>
              <w:bottom w:val="single" w:sz="12" w:space="0" w:color="auto"/>
              <w:right w:val="nil"/>
            </w:tcBorders>
            <w:vAlign w:val="center"/>
            <w:hideMark/>
          </w:tcPr>
          <w:p w14:paraId="374A4D87" w14:textId="77777777" w:rsidR="00665B28" w:rsidRPr="007A547B" w:rsidRDefault="0020078B">
            <w:pPr>
              <w:jc w:val="center"/>
              <w:rPr>
                <w:rFonts w:eastAsia="Times New Roman"/>
                <w:b/>
                <w:bCs/>
                <w:sz w:val="18"/>
                <w:szCs w:val="18"/>
                <w:lang w:eastAsia="en-GB"/>
              </w:rPr>
            </w:pPr>
            <w:r w:rsidRPr="007A547B">
              <w:rPr>
                <w:rFonts w:eastAsia="Times New Roman"/>
                <w:b/>
                <w:bCs/>
                <w:sz w:val="18"/>
                <w:szCs w:val="18"/>
                <w:lang w:val="cy-GB" w:eastAsia="en-GB"/>
              </w:rPr>
              <w:t xml:space="preserve"> </w:t>
            </w:r>
          </w:p>
        </w:tc>
        <w:tc>
          <w:tcPr>
            <w:tcW w:w="735" w:type="dxa"/>
            <w:tcBorders>
              <w:top w:val="nil"/>
              <w:left w:val="nil"/>
              <w:bottom w:val="single" w:sz="12" w:space="0" w:color="auto"/>
              <w:right w:val="nil"/>
            </w:tcBorders>
            <w:vAlign w:val="center"/>
            <w:hideMark/>
          </w:tcPr>
          <w:p w14:paraId="374A4D88" w14:textId="77777777" w:rsidR="00665B28" w:rsidRPr="007A547B" w:rsidRDefault="00665B28">
            <w:pPr>
              <w:jc w:val="center"/>
              <w:rPr>
                <w:rFonts w:eastAsia="Times New Roman"/>
                <w:b/>
                <w:bCs/>
                <w:sz w:val="18"/>
                <w:szCs w:val="18"/>
                <w:lang w:eastAsia="en-GB"/>
              </w:rPr>
            </w:pPr>
          </w:p>
        </w:tc>
        <w:tc>
          <w:tcPr>
            <w:tcW w:w="1067" w:type="dxa"/>
            <w:tcBorders>
              <w:top w:val="nil"/>
              <w:left w:val="nil"/>
              <w:bottom w:val="single" w:sz="12" w:space="0" w:color="auto"/>
              <w:right w:val="nil"/>
            </w:tcBorders>
            <w:vAlign w:val="center"/>
            <w:hideMark/>
          </w:tcPr>
          <w:p w14:paraId="374A4D89" w14:textId="77777777" w:rsidR="00665B28" w:rsidRPr="007A547B" w:rsidRDefault="0020078B">
            <w:pPr>
              <w:jc w:val="right"/>
              <w:rPr>
                <w:rFonts w:eastAsia="Times New Roman"/>
                <w:b/>
                <w:bCs/>
                <w:sz w:val="18"/>
                <w:szCs w:val="18"/>
                <w:lang w:eastAsia="en-GB"/>
              </w:rPr>
            </w:pPr>
            <w:r w:rsidRPr="007A547B">
              <w:rPr>
                <w:rFonts w:eastAsia="Times New Roman"/>
                <w:b/>
                <w:bCs/>
                <w:sz w:val="18"/>
                <w:szCs w:val="18"/>
                <w:lang w:val="cy-GB" w:eastAsia="en-GB"/>
              </w:rPr>
              <w:t>£'000</w:t>
            </w:r>
          </w:p>
        </w:tc>
        <w:tc>
          <w:tcPr>
            <w:tcW w:w="1169" w:type="dxa"/>
            <w:tcBorders>
              <w:top w:val="nil"/>
              <w:left w:val="nil"/>
              <w:bottom w:val="single" w:sz="12" w:space="0" w:color="auto"/>
              <w:right w:val="nil"/>
            </w:tcBorders>
            <w:vAlign w:val="center"/>
            <w:hideMark/>
          </w:tcPr>
          <w:p w14:paraId="374A4D8A" w14:textId="77777777" w:rsidR="00665B28" w:rsidRPr="007A547B" w:rsidRDefault="0020078B">
            <w:pPr>
              <w:jc w:val="right"/>
              <w:rPr>
                <w:rFonts w:eastAsia="Times New Roman"/>
                <w:b/>
                <w:bCs/>
                <w:sz w:val="18"/>
                <w:szCs w:val="18"/>
                <w:lang w:eastAsia="en-GB"/>
              </w:rPr>
            </w:pPr>
            <w:r w:rsidRPr="007A547B">
              <w:rPr>
                <w:rFonts w:eastAsia="Times New Roman"/>
                <w:b/>
                <w:bCs/>
                <w:sz w:val="18"/>
                <w:szCs w:val="18"/>
                <w:lang w:val="cy-GB" w:eastAsia="en-GB"/>
              </w:rPr>
              <w:t>£'000</w:t>
            </w:r>
          </w:p>
        </w:tc>
        <w:tc>
          <w:tcPr>
            <w:tcW w:w="883" w:type="dxa"/>
            <w:tcBorders>
              <w:top w:val="nil"/>
              <w:left w:val="nil"/>
              <w:bottom w:val="single" w:sz="12" w:space="0" w:color="auto"/>
              <w:right w:val="nil"/>
            </w:tcBorders>
            <w:vAlign w:val="center"/>
            <w:hideMark/>
          </w:tcPr>
          <w:p w14:paraId="374A4D8B" w14:textId="77777777" w:rsidR="00665B28" w:rsidRPr="007A547B" w:rsidRDefault="0020078B">
            <w:pPr>
              <w:jc w:val="right"/>
              <w:rPr>
                <w:rFonts w:eastAsia="Times New Roman"/>
                <w:b/>
                <w:bCs/>
                <w:sz w:val="18"/>
                <w:szCs w:val="18"/>
                <w:lang w:eastAsia="en-GB"/>
              </w:rPr>
            </w:pPr>
            <w:r w:rsidRPr="007A547B">
              <w:rPr>
                <w:rFonts w:eastAsia="Times New Roman"/>
                <w:b/>
                <w:bCs/>
                <w:sz w:val="18"/>
                <w:szCs w:val="18"/>
                <w:lang w:val="cy-GB" w:eastAsia="en-GB"/>
              </w:rPr>
              <w:t>£'000</w:t>
            </w:r>
          </w:p>
        </w:tc>
        <w:tc>
          <w:tcPr>
            <w:tcW w:w="1094" w:type="dxa"/>
            <w:tcBorders>
              <w:top w:val="nil"/>
              <w:left w:val="nil"/>
              <w:bottom w:val="single" w:sz="12" w:space="0" w:color="auto"/>
              <w:right w:val="nil"/>
            </w:tcBorders>
            <w:vAlign w:val="center"/>
            <w:hideMark/>
          </w:tcPr>
          <w:p w14:paraId="374A4D8C" w14:textId="77777777" w:rsidR="00665B28" w:rsidRPr="007A547B" w:rsidRDefault="0020078B">
            <w:pPr>
              <w:jc w:val="right"/>
              <w:rPr>
                <w:rFonts w:eastAsia="Times New Roman"/>
                <w:b/>
                <w:bCs/>
                <w:sz w:val="18"/>
                <w:szCs w:val="18"/>
                <w:lang w:eastAsia="en-GB"/>
              </w:rPr>
            </w:pPr>
            <w:r w:rsidRPr="007A547B">
              <w:rPr>
                <w:rFonts w:eastAsia="Times New Roman"/>
                <w:b/>
                <w:bCs/>
                <w:sz w:val="18"/>
                <w:szCs w:val="18"/>
                <w:lang w:val="cy-GB" w:eastAsia="en-GB"/>
              </w:rPr>
              <w:t>£'000</w:t>
            </w:r>
          </w:p>
        </w:tc>
        <w:tc>
          <w:tcPr>
            <w:tcW w:w="1038" w:type="dxa"/>
            <w:tcBorders>
              <w:top w:val="nil"/>
              <w:left w:val="nil"/>
              <w:bottom w:val="single" w:sz="12" w:space="0" w:color="auto"/>
              <w:right w:val="nil"/>
            </w:tcBorders>
            <w:vAlign w:val="bottom"/>
            <w:hideMark/>
          </w:tcPr>
          <w:p w14:paraId="374A4D8D" w14:textId="77777777" w:rsidR="00665B28" w:rsidRPr="007A547B" w:rsidRDefault="0020078B" w:rsidP="39FA2F1F">
            <w:pPr>
              <w:jc w:val="right"/>
              <w:rPr>
                <w:rFonts w:eastAsia="Times New Roman"/>
                <w:b/>
                <w:bCs/>
                <w:sz w:val="18"/>
                <w:szCs w:val="18"/>
                <w:lang w:eastAsia="en-GB"/>
              </w:rPr>
            </w:pPr>
            <w:r w:rsidRPr="39FA2F1F">
              <w:rPr>
                <w:rFonts w:eastAsia="Times New Roman"/>
                <w:b/>
                <w:bCs/>
                <w:sz w:val="18"/>
                <w:szCs w:val="18"/>
                <w:lang w:val="cy-GB" w:eastAsia="en-GB"/>
              </w:rPr>
              <w:t>£'000</w:t>
            </w:r>
          </w:p>
        </w:tc>
        <w:tc>
          <w:tcPr>
            <w:tcW w:w="1095" w:type="dxa"/>
            <w:tcBorders>
              <w:top w:val="nil"/>
              <w:left w:val="nil"/>
              <w:bottom w:val="single" w:sz="12" w:space="0" w:color="auto"/>
              <w:right w:val="nil"/>
            </w:tcBorders>
            <w:vAlign w:val="center"/>
            <w:hideMark/>
          </w:tcPr>
          <w:p w14:paraId="374A4D8E" w14:textId="77777777" w:rsidR="00665B28" w:rsidRPr="007A547B" w:rsidRDefault="0020078B">
            <w:pPr>
              <w:jc w:val="right"/>
              <w:rPr>
                <w:rFonts w:eastAsia="Times New Roman"/>
                <w:b/>
                <w:bCs/>
                <w:sz w:val="18"/>
                <w:szCs w:val="18"/>
                <w:lang w:eastAsia="en-GB"/>
              </w:rPr>
            </w:pPr>
            <w:r w:rsidRPr="007A547B">
              <w:rPr>
                <w:rFonts w:eastAsia="Times New Roman"/>
                <w:b/>
                <w:bCs/>
                <w:sz w:val="18"/>
                <w:szCs w:val="18"/>
                <w:lang w:val="cy-GB" w:eastAsia="en-GB"/>
              </w:rPr>
              <w:t>£'000</w:t>
            </w:r>
          </w:p>
        </w:tc>
      </w:tr>
      <w:tr w:rsidR="00A84EEB" w14:paraId="374A4D98" w14:textId="77777777" w:rsidTr="00F92BB1">
        <w:trPr>
          <w:trHeight w:val="300"/>
        </w:trPr>
        <w:tc>
          <w:tcPr>
            <w:tcW w:w="3801" w:type="dxa"/>
            <w:tcBorders>
              <w:top w:val="single" w:sz="8" w:space="0" w:color="auto"/>
              <w:left w:val="single" w:sz="8" w:space="0" w:color="auto"/>
              <w:bottom w:val="single" w:sz="8" w:space="0" w:color="000000" w:themeColor="text1"/>
              <w:right w:val="single" w:sz="8" w:space="0" w:color="000000" w:themeColor="text1"/>
            </w:tcBorders>
            <w:vAlign w:val="bottom"/>
            <w:hideMark/>
          </w:tcPr>
          <w:p w14:paraId="374A4D90" w14:textId="77777777" w:rsidR="00665B28" w:rsidRPr="007A547B" w:rsidRDefault="0020078B">
            <w:pPr>
              <w:rPr>
                <w:rFonts w:eastAsia="Times New Roman"/>
                <w:b/>
                <w:bCs/>
                <w:sz w:val="18"/>
                <w:szCs w:val="18"/>
                <w:lang w:eastAsia="en-GB"/>
              </w:rPr>
            </w:pPr>
            <w:r>
              <w:rPr>
                <w:rFonts w:cs="Arial"/>
                <w:b/>
                <w:bCs/>
                <w:color w:val="000000"/>
                <w:sz w:val="18"/>
                <w:szCs w:val="18"/>
                <w:lang w:val="cy-GB"/>
              </w:rPr>
              <w:t>Balans ar 31 Mawrth 2024</w:t>
            </w:r>
          </w:p>
        </w:tc>
        <w:tc>
          <w:tcPr>
            <w:tcW w:w="735" w:type="dxa"/>
            <w:tcBorders>
              <w:top w:val="single" w:sz="8" w:space="0" w:color="auto"/>
              <w:left w:val="nil"/>
              <w:bottom w:val="single" w:sz="8" w:space="0" w:color="000000" w:themeColor="text1"/>
              <w:right w:val="single" w:sz="8" w:space="0" w:color="000000" w:themeColor="text1"/>
            </w:tcBorders>
            <w:vAlign w:val="bottom"/>
            <w:hideMark/>
          </w:tcPr>
          <w:p w14:paraId="374A4D91" w14:textId="77777777" w:rsidR="00665B28" w:rsidRPr="007A547B" w:rsidRDefault="0020078B">
            <w:pPr>
              <w:jc w:val="center"/>
              <w:rPr>
                <w:rFonts w:eastAsia="Times New Roman"/>
                <w:b/>
                <w:bCs/>
                <w:sz w:val="18"/>
                <w:szCs w:val="18"/>
                <w:lang w:eastAsia="en-GB"/>
              </w:rPr>
            </w:pPr>
            <w:r>
              <w:rPr>
                <w:rFonts w:cs="Arial"/>
                <w:b/>
                <w:bCs/>
                <w:color w:val="000000"/>
                <w:sz w:val="18"/>
                <w:szCs w:val="18"/>
                <w:lang w:val="cy-GB"/>
              </w:rPr>
              <w:t> </w:t>
            </w:r>
          </w:p>
        </w:tc>
        <w:tc>
          <w:tcPr>
            <w:tcW w:w="1067" w:type="dxa"/>
            <w:tcBorders>
              <w:top w:val="single" w:sz="8" w:space="0" w:color="auto"/>
              <w:left w:val="nil"/>
              <w:bottom w:val="single" w:sz="8" w:space="0" w:color="000000" w:themeColor="text1"/>
              <w:right w:val="nil"/>
            </w:tcBorders>
            <w:vAlign w:val="center"/>
            <w:hideMark/>
          </w:tcPr>
          <w:p w14:paraId="374A4D92" w14:textId="77777777" w:rsidR="00665B28" w:rsidRPr="007A547B" w:rsidRDefault="0020078B" w:rsidP="00952EFB">
            <w:pPr>
              <w:jc w:val="right"/>
              <w:rPr>
                <w:rFonts w:eastAsia="Times New Roman"/>
                <w:b/>
                <w:bCs/>
                <w:sz w:val="18"/>
                <w:szCs w:val="18"/>
                <w:lang w:eastAsia="en-GB"/>
              </w:rPr>
            </w:pPr>
            <w:r w:rsidRPr="4D7F60A9">
              <w:rPr>
                <w:rFonts w:cs="Arial"/>
                <w:b/>
                <w:bCs/>
                <w:color w:val="000000" w:themeColor="text1"/>
                <w:sz w:val="18"/>
                <w:szCs w:val="18"/>
                <w:lang w:val="cy-GB"/>
              </w:rPr>
              <w:t>(5,500)</w:t>
            </w:r>
          </w:p>
        </w:tc>
        <w:tc>
          <w:tcPr>
            <w:tcW w:w="1169" w:type="dxa"/>
            <w:tcBorders>
              <w:top w:val="single" w:sz="8" w:space="0" w:color="auto"/>
              <w:left w:val="nil"/>
              <w:bottom w:val="single" w:sz="8" w:space="0" w:color="000000" w:themeColor="text1"/>
              <w:right w:val="nil"/>
            </w:tcBorders>
            <w:vAlign w:val="center"/>
            <w:hideMark/>
          </w:tcPr>
          <w:p w14:paraId="374A4D93" w14:textId="77777777" w:rsidR="00665B28" w:rsidRPr="007A547B" w:rsidRDefault="0020078B" w:rsidP="00952EFB">
            <w:pPr>
              <w:jc w:val="right"/>
              <w:rPr>
                <w:rFonts w:eastAsia="Times New Roman"/>
                <w:b/>
                <w:bCs/>
                <w:sz w:val="18"/>
                <w:szCs w:val="18"/>
                <w:lang w:eastAsia="en-GB"/>
              </w:rPr>
            </w:pPr>
            <w:r w:rsidRPr="4D7F60A9">
              <w:rPr>
                <w:rFonts w:cs="Arial"/>
                <w:b/>
                <w:bCs/>
                <w:color w:val="000000" w:themeColor="text1"/>
                <w:sz w:val="18"/>
                <w:szCs w:val="18"/>
                <w:lang w:val="cy-GB"/>
              </w:rPr>
              <w:t>(15,624)</w:t>
            </w:r>
          </w:p>
        </w:tc>
        <w:tc>
          <w:tcPr>
            <w:tcW w:w="883" w:type="dxa"/>
            <w:tcBorders>
              <w:top w:val="single" w:sz="8" w:space="0" w:color="auto"/>
              <w:left w:val="nil"/>
              <w:bottom w:val="single" w:sz="8" w:space="0" w:color="000000" w:themeColor="text1"/>
              <w:right w:val="nil"/>
            </w:tcBorders>
            <w:vAlign w:val="center"/>
            <w:hideMark/>
          </w:tcPr>
          <w:p w14:paraId="374A4D94" w14:textId="77777777" w:rsidR="00665B28" w:rsidRPr="007A547B" w:rsidRDefault="0020078B" w:rsidP="00952EFB">
            <w:pPr>
              <w:jc w:val="right"/>
              <w:rPr>
                <w:rFonts w:eastAsia="Times New Roman"/>
                <w:b/>
                <w:bCs/>
                <w:sz w:val="18"/>
                <w:szCs w:val="18"/>
                <w:lang w:eastAsia="en-GB"/>
              </w:rPr>
            </w:pPr>
            <w:r w:rsidRPr="4D7F60A9">
              <w:rPr>
                <w:rFonts w:cs="Arial"/>
                <w:b/>
                <w:bCs/>
                <w:color w:val="000000" w:themeColor="text1"/>
                <w:sz w:val="18"/>
                <w:szCs w:val="18"/>
                <w:lang w:val="cy-GB"/>
              </w:rPr>
              <w:t>(23)</w:t>
            </w:r>
          </w:p>
        </w:tc>
        <w:tc>
          <w:tcPr>
            <w:tcW w:w="1094" w:type="dxa"/>
            <w:tcBorders>
              <w:top w:val="single" w:sz="8" w:space="0" w:color="auto"/>
              <w:left w:val="single" w:sz="8" w:space="0" w:color="000000" w:themeColor="text1"/>
              <w:bottom w:val="single" w:sz="8" w:space="0" w:color="000000" w:themeColor="text1"/>
              <w:right w:val="single" w:sz="8" w:space="0" w:color="000000" w:themeColor="text1"/>
            </w:tcBorders>
            <w:vAlign w:val="center"/>
            <w:hideMark/>
          </w:tcPr>
          <w:p w14:paraId="374A4D95" w14:textId="77777777" w:rsidR="00665B28" w:rsidRPr="007A547B" w:rsidRDefault="0020078B" w:rsidP="00952EFB">
            <w:pPr>
              <w:jc w:val="right"/>
              <w:rPr>
                <w:rFonts w:eastAsia="Times New Roman"/>
                <w:b/>
                <w:bCs/>
                <w:sz w:val="18"/>
                <w:szCs w:val="18"/>
                <w:lang w:eastAsia="en-GB"/>
              </w:rPr>
            </w:pPr>
            <w:r w:rsidRPr="4D7F60A9">
              <w:rPr>
                <w:rFonts w:cs="Arial"/>
                <w:b/>
                <w:bCs/>
                <w:color w:val="000000" w:themeColor="text1"/>
                <w:sz w:val="18"/>
                <w:szCs w:val="18"/>
                <w:lang w:val="cy-GB"/>
              </w:rPr>
              <w:t>(21,147)</w:t>
            </w:r>
          </w:p>
        </w:tc>
        <w:tc>
          <w:tcPr>
            <w:tcW w:w="1038" w:type="dxa"/>
            <w:tcBorders>
              <w:top w:val="single" w:sz="8" w:space="0" w:color="auto"/>
              <w:left w:val="nil"/>
              <w:bottom w:val="single" w:sz="8" w:space="0" w:color="000000" w:themeColor="text1"/>
              <w:right w:val="single" w:sz="8" w:space="0" w:color="000000" w:themeColor="text1"/>
            </w:tcBorders>
            <w:vAlign w:val="center"/>
            <w:hideMark/>
          </w:tcPr>
          <w:p w14:paraId="374A4D96" w14:textId="77777777" w:rsidR="00665B28" w:rsidRPr="007A547B" w:rsidRDefault="0020078B" w:rsidP="00952EFB">
            <w:pPr>
              <w:jc w:val="right"/>
              <w:rPr>
                <w:rFonts w:eastAsia="Times New Roman"/>
                <w:b/>
                <w:bCs/>
                <w:sz w:val="18"/>
                <w:szCs w:val="18"/>
                <w:lang w:eastAsia="en-GB"/>
              </w:rPr>
            </w:pPr>
            <w:r w:rsidRPr="101D7B1C">
              <w:rPr>
                <w:rFonts w:cs="Arial"/>
                <w:b/>
                <w:bCs/>
                <w:color w:val="000000" w:themeColor="text1"/>
                <w:sz w:val="18"/>
                <w:szCs w:val="18"/>
                <w:lang w:val="cy-GB"/>
              </w:rPr>
              <w:t>1,076,310</w:t>
            </w:r>
          </w:p>
        </w:tc>
        <w:tc>
          <w:tcPr>
            <w:tcW w:w="1095" w:type="dxa"/>
            <w:tcBorders>
              <w:top w:val="single" w:sz="8" w:space="0" w:color="auto"/>
              <w:left w:val="nil"/>
              <w:bottom w:val="single" w:sz="8" w:space="0" w:color="000000" w:themeColor="text1"/>
              <w:right w:val="single" w:sz="8" w:space="0" w:color="auto"/>
            </w:tcBorders>
            <w:vAlign w:val="center"/>
            <w:hideMark/>
          </w:tcPr>
          <w:p w14:paraId="374A4D97" w14:textId="77777777" w:rsidR="00665B28" w:rsidRPr="007A547B" w:rsidRDefault="0020078B" w:rsidP="00952EFB">
            <w:pPr>
              <w:jc w:val="right"/>
              <w:rPr>
                <w:rFonts w:eastAsia="Times New Roman"/>
                <w:b/>
                <w:bCs/>
                <w:sz w:val="18"/>
                <w:szCs w:val="18"/>
                <w:lang w:eastAsia="en-GB"/>
              </w:rPr>
            </w:pPr>
            <w:r w:rsidRPr="4D7F60A9">
              <w:rPr>
                <w:rFonts w:cs="Arial"/>
                <w:b/>
                <w:bCs/>
                <w:color w:val="000000" w:themeColor="text1"/>
                <w:sz w:val="18"/>
                <w:szCs w:val="18"/>
                <w:lang w:val="cy-GB"/>
              </w:rPr>
              <w:t>1,055,163</w:t>
            </w:r>
          </w:p>
        </w:tc>
      </w:tr>
      <w:tr w:rsidR="00A84EEB" w14:paraId="374A4DA1" w14:textId="77777777" w:rsidTr="00F92BB1">
        <w:trPr>
          <w:trHeight w:val="300"/>
        </w:trPr>
        <w:tc>
          <w:tcPr>
            <w:tcW w:w="3801" w:type="dxa"/>
            <w:tcBorders>
              <w:top w:val="nil"/>
              <w:left w:val="single" w:sz="8" w:space="0" w:color="auto"/>
              <w:bottom w:val="nil"/>
              <w:right w:val="single" w:sz="8" w:space="0" w:color="000000" w:themeColor="text1"/>
            </w:tcBorders>
            <w:vAlign w:val="bottom"/>
            <w:hideMark/>
          </w:tcPr>
          <w:p w14:paraId="374A4D99" w14:textId="77777777" w:rsidR="00665B28" w:rsidRPr="007A547B" w:rsidRDefault="0020078B">
            <w:pPr>
              <w:rPr>
                <w:rFonts w:eastAsia="Times New Roman"/>
                <w:b/>
                <w:bCs/>
                <w:sz w:val="18"/>
                <w:szCs w:val="18"/>
                <w:lang w:eastAsia="en-GB"/>
              </w:rPr>
            </w:pPr>
            <w:r>
              <w:rPr>
                <w:rFonts w:cs="Arial"/>
                <w:b/>
                <w:bCs/>
                <w:color w:val="000000"/>
                <w:sz w:val="18"/>
                <w:szCs w:val="18"/>
                <w:lang w:val="cy-GB"/>
              </w:rPr>
              <w:t>Symudiad mewn cronfeydd wrth gefn yn ystod 2024/25</w:t>
            </w:r>
          </w:p>
        </w:tc>
        <w:tc>
          <w:tcPr>
            <w:tcW w:w="735" w:type="dxa"/>
            <w:tcBorders>
              <w:top w:val="nil"/>
              <w:left w:val="nil"/>
              <w:bottom w:val="nil"/>
              <w:right w:val="single" w:sz="8" w:space="0" w:color="000000" w:themeColor="text1"/>
            </w:tcBorders>
            <w:vAlign w:val="bottom"/>
            <w:hideMark/>
          </w:tcPr>
          <w:p w14:paraId="374A4D9A" w14:textId="77777777" w:rsidR="00665B28" w:rsidRPr="007A547B" w:rsidRDefault="0020078B">
            <w:pPr>
              <w:jc w:val="center"/>
              <w:rPr>
                <w:rFonts w:eastAsia="Times New Roman"/>
                <w:b/>
                <w:bCs/>
                <w:sz w:val="18"/>
                <w:szCs w:val="18"/>
                <w:lang w:eastAsia="en-GB"/>
              </w:rPr>
            </w:pPr>
            <w:r>
              <w:rPr>
                <w:rFonts w:cs="Arial"/>
                <w:b/>
                <w:bCs/>
                <w:color w:val="000000"/>
                <w:sz w:val="18"/>
                <w:szCs w:val="18"/>
                <w:lang w:val="cy-GB"/>
              </w:rPr>
              <w:t> </w:t>
            </w:r>
          </w:p>
        </w:tc>
        <w:tc>
          <w:tcPr>
            <w:tcW w:w="1067" w:type="dxa"/>
            <w:tcBorders>
              <w:top w:val="nil"/>
              <w:left w:val="nil"/>
              <w:bottom w:val="nil"/>
              <w:right w:val="nil"/>
            </w:tcBorders>
            <w:vAlign w:val="bottom"/>
            <w:hideMark/>
          </w:tcPr>
          <w:p w14:paraId="374A4D9B" w14:textId="77777777" w:rsidR="00665B28" w:rsidRPr="007A547B" w:rsidRDefault="00665B28" w:rsidP="6E3DBF78">
            <w:pPr>
              <w:jc w:val="right"/>
              <w:rPr>
                <w:rFonts w:cs="Arial"/>
                <w:color w:val="000000" w:themeColor="text1"/>
                <w:sz w:val="18"/>
                <w:szCs w:val="18"/>
              </w:rPr>
            </w:pPr>
          </w:p>
        </w:tc>
        <w:tc>
          <w:tcPr>
            <w:tcW w:w="1169" w:type="dxa"/>
            <w:tcBorders>
              <w:top w:val="nil"/>
              <w:left w:val="nil"/>
              <w:bottom w:val="nil"/>
              <w:right w:val="nil"/>
            </w:tcBorders>
            <w:vAlign w:val="bottom"/>
            <w:hideMark/>
          </w:tcPr>
          <w:p w14:paraId="374A4D9C" w14:textId="77777777" w:rsidR="00665B28" w:rsidRPr="007A547B" w:rsidRDefault="0020078B">
            <w:pPr>
              <w:jc w:val="right"/>
              <w:rPr>
                <w:rFonts w:eastAsia="Times New Roman"/>
                <w:sz w:val="18"/>
                <w:szCs w:val="18"/>
                <w:lang w:eastAsia="en-GB"/>
              </w:rPr>
            </w:pPr>
            <w:r>
              <w:rPr>
                <w:rFonts w:cs="Arial"/>
                <w:color w:val="000000"/>
                <w:sz w:val="18"/>
                <w:szCs w:val="18"/>
                <w:lang w:val="cy-GB"/>
              </w:rPr>
              <w:t xml:space="preserve"> </w:t>
            </w:r>
          </w:p>
        </w:tc>
        <w:tc>
          <w:tcPr>
            <w:tcW w:w="883" w:type="dxa"/>
            <w:tcBorders>
              <w:top w:val="nil"/>
              <w:left w:val="nil"/>
              <w:bottom w:val="nil"/>
              <w:right w:val="nil"/>
            </w:tcBorders>
            <w:vAlign w:val="bottom"/>
            <w:hideMark/>
          </w:tcPr>
          <w:p w14:paraId="374A4D9D" w14:textId="77777777" w:rsidR="00665B28" w:rsidRPr="007A547B" w:rsidRDefault="0020078B">
            <w:pPr>
              <w:jc w:val="right"/>
              <w:rPr>
                <w:rFonts w:eastAsia="Times New Roman"/>
                <w:sz w:val="18"/>
                <w:szCs w:val="18"/>
                <w:lang w:eastAsia="en-GB"/>
              </w:rPr>
            </w:pPr>
            <w:r>
              <w:rPr>
                <w:rFonts w:cs="Arial"/>
                <w:color w:val="000000"/>
                <w:sz w:val="18"/>
                <w:szCs w:val="18"/>
                <w:lang w:val="cy-GB"/>
              </w:rPr>
              <w:t xml:space="preserve"> </w:t>
            </w:r>
          </w:p>
        </w:tc>
        <w:tc>
          <w:tcPr>
            <w:tcW w:w="1094" w:type="dxa"/>
            <w:tcBorders>
              <w:top w:val="nil"/>
              <w:left w:val="single" w:sz="8" w:space="0" w:color="000000" w:themeColor="text1"/>
              <w:bottom w:val="nil"/>
              <w:right w:val="single" w:sz="8" w:space="0" w:color="000000" w:themeColor="text1"/>
            </w:tcBorders>
            <w:vAlign w:val="bottom"/>
            <w:hideMark/>
          </w:tcPr>
          <w:p w14:paraId="374A4D9E" w14:textId="77777777" w:rsidR="00665B28" w:rsidRPr="007A547B" w:rsidRDefault="0020078B">
            <w:pPr>
              <w:jc w:val="right"/>
              <w:rPr>
                <w:rFonts w:eastAsia="Times New Roman"/>
                <w:b/>
                <w:bCs/>
                <w:sz w:val="18"/>
                <w:szCs w:val="18"/>
                <w:lang w:eastAsia="en-GB"/>
              </w:rPr>
            </w:pPr>
            <w:r>
              <w:rPr>
                <w:rFonts w:cs="Arial"/>
                <w:b/>
                <w:bCs/>
                <w:color w:val="000000"/>
                <w:sz w:val="18"/>
                <w:szCs w:val="18"/>
                <w:lang w:val="cy-GB"/>
              </w:rPr>
              <w:t xml:space="preserve"> </w:t>
            </w:r>
          </w:p>
        </w:tc>
        <w:tc>
          <w:tcPr>
            <w:tcW w:w="1038" w:type="dxa"/>
            <w:tcBorders>
              <w:top w:val="nil"/>
              <w:left w:val="nil"/>
              <w:bottom w:val="nil"/>
              <w:right w:val="single" w:sz="8" w:space="0" w:color="000000" w:themeColor="text1"/>
            </w:tcBorders>
            <w:vAlign w:val="bottom"/>
            <w:hideMark/>
          </w:tcPr>
          <w:p w14:paraId="374A4D9F" w14:textId="77777777" w:rsidR="00665B28" w:rsidRPr="007A547B" w:rsidRDefault="0020078B">
            <w:pPr>
              <w:jc w:val="right"/>
              <w:rPr>
                <w:rFonts w:eastAsia="Times New Roman"/>
                <w:sz w:val="18"/>
                <w:szCs w:val="18"/>
                <w:lang w:eastAsia="en-GB"/>
              </w:rPr>
            </w:pPr>
            <w:r>
              <w:rPr>
                <w:rFonts w:cs="Arial"/>
                <w:color w:val="000000"/>
                <w:sz w:val="18"/>
                <w:szCs w:val="18"/>
                <w:lang w:val="cy-GB"/>
              </w:rPr>
              <w:t xml:space="preserve"> </w:t>
            </w:r>
          </w:p>
        </w:tc>
        <w:tc>
          <w:tcPr>
            <w:tcW w:w="1095" w:type="dxa"/>
            <w:tcBorders>
              <w:top w:val="nil"/>
              <w:left w:val="nil"/>
              <w:bottom w:val="nil"/>
              <w:right w:val="single" w:sz="8" w:space="0" w:color="auto"/>
            </w:tcBorders>
            <w:vAlign w:val="bottom"/>
            <w:hideMark/>
          </w:tcPr>
          <w:p w14:paraId="374A4DA0" w14:textId="77777777" w:rsidR="00665B28" w:rsidRPr="007A547B" w:rsidRDefault="0020078B">
            <w:pPr>
              <w:jc w:val="right"/>
              <w:rPr>
                <w:rFonts w:eastAsia="Times New Roman"/>
                <w:b/>
                <w:bCs/>
                <w:sz w:val="18"/>
                <w:szCs w:val="18"/>
                <w:lang w:eastAsia="en-GB"/>
              </w:rPr>
            </w:pPr>
            <w:r>
              <w:rPr>
                <w:rFonts w:cs="Arial"/>
                <w:b/>
                <w:bCs/>
                <w:color w:val="000000"/>
                <w:sz w:val="18"/>
                <w:szCs w:val="18"/>
                <w:lang w:val="cy-GB"/>
              </w:rPr>
              <w:t xml:space="preserve"> </w:t>
            </w:r>
          </w:p>
        </w:tc>
      </w:tr>
      <w:tr w:rsidR="00A84EEB" w14:paraId="374A4DAA" w14:textId="77777777" w:rsidTr="00F92BB1">
        <w:trPr>
          <w:trHeight w:val="300"/>
        </w:trPr>
        <w:tc>
          <w:tcPr>
            <w:tcW w:w="3801" w:type="dxa"/>
            <w:tcBorders>
              <w:top w:val="nil"/>
              <w:left w:val="single" w:sz="8" w:space="0" w:color="auto"/>
              <w:bottom w:val="nil"/>
              <w:right w:val="single" w:sz="8" w:space="0" w:color="000000" w:themeColor="text1"/>
            </w:tcBorders>
            <w:vAlign w:val="bottom"/>
            <w:hideMark/>
          </w:tcPr>
          <w:p w14:paraId="374A4DA2" w14:textId="77777777" w:rsidR="00665B28" w:rsidRPr="007A547B" w:rsidRDefault="0020078B">
            <w:pPr>
              <w:rPr>
                <w:rFonts w:eastAsia="Times New Roman"/>
                <w:sz w:val="18"/>
                <w:szCs w:val="18"/>
                <w:lang w:eastAsia="en-GB"/>
              </w:rPr>
            </w:pPr>
            <w:r w:rsidRPr="55A4E0D3">
              <w:rPr>
                <w:rFonts w:cs="Arial"/>
                <w:color w:val="000000" w:themeColor="text1"/>
                <w:sz w:val="18"/>
                <w:szCs w:val="18"/>
                <w:lang w:val="cy-GB"/>
              </w:rPr>
              <w:t>Gwarged neu ddiffyg ar ddarparu gwasanaethau</w:t>
            </w:r>
          </w:p>
        </w:tc>
        <w:tc>
          <w:tcPr>
            <w:tcW w:w="735" w:type="dxa"/>
            <w:tcBorders>
              <w:top w:val="nil"/>
              <w:left w:val="nil"/>
              <w:bottom w:val="nil"/>
              <w:right w:val="single" w:sz="8" w:space="0" w:color="000000" w:themeColor="text1"/>
            </w:tcBorders>
            <w:vAlign w:val="bottom"/>
            <w:hideMark/>
          </w:tcPr>
          <w:p w14:paraId="374A4DA3" w14:textId="77777777" w:rsidR="00665B28" w:rsidRPr="007A547B" w:rsidRDefault="0020078B">
            <w:pPr>
              <w:jc w:val="center"/>
              <w:rPr>
                <w:rFonts w:eastAsia="Times New Roman"/>
                <w:b/>
                <w:bCs/>
                <w:sz w:val="18"/>
                <w:szCs w:val="18"/>
                <w:lang w:eastAsia="en-GB"/>
              </w:rPr>
            </w:pPr>
            <w:r w:rsidRPr="55A4E0D3">
              <w:rPr>
                <w:rFonts w:cs="Arial"/>
                <w:b/>
                <w:bCs/>
                <w:color w:val="000000" w:themeColor="text1"/>
                <w:sz w:val="18"/>
                <w:szCs w:val="18"/>
                <w:lang w:val="cy-GB"/>
              </w:rPr>
              <w:t> </w:t>
            </w:r>
          </w:p>
        </w:tc>
        <w:tc>
          <w:tcPr>
            <w:tcW w:w="1067" w:type="dxa"/>
            <w:tcBorders>
              <w:top w:val="nil"/>
              <w:left w:val="nil"/>
              <w:bottom w:val="nil"/>
              <w:right w:val="nil"/>
            </w:tcBorders>
            <w:vAlign w:val="center"/>
          </w:tcPr>
          <w:p w14:paraId="374A4DA4" w14:textId="77777777" w:rsidR="00665B28" w:rsidRPr="007A547B" w:rsidRDefault="0020078B" w:rsidP="0053238F">
            <w:pPr>
              <w:jc w:val="right"/>
              <w:rPr>
                <w:rFonts w:eastAsia="Times New Roman"/>
                <w:sz w:val="18"/>
                <w:szCs w:val="18"/>
                <w:lang w:eastAsia="en-GB"/>
              </w:rPr>
            </w:pPr>
            <w:r w:rsidRPr="55A4E0D3">
              <w:rPr>
                <w:rFonts w:eastAsia="Times New Roman"/>
                <w:sz w:val="18"/>
                <w:szCs w:val="18"/>
                <w:lang w:val="cy-GB" w:eastAsia="en-GB"/>
              </w:rPr>
              <w:t>15,404</w:t>
            </w:r>
          </w:p>
        </w:tc>
        <w:tc>
          <w:tcPr>
            <w:tcW w:w="1169" w:type="dxa"/>
            <w:tcBorders>
              <w:top w:val="nil"/>
              <w:left w:val="nil"/>
              <w:bottom w:val="nil"/>
              <w:right w:val="nil"/>
            </w:tcBorders>
            <w:vAlign w:val="center"/>
          </w:tcPr>
          <w:p w14:paraId="374A4DA5" w14:textId="77777777" w:rsidR="00665B28" w:rsidRPr="007A547B" w:rsidRDefault="0020078B" w:rsidP="0053238F">
            <w:pPr>
              <w:jc w:val="right"/>
              <w:rPr>
                <w:rFonts w:eastAsia="Times New Roman"/>
                <w:sz w:val="18"/>
                <w:szCs w:val="18"/>
                <w:lang w:eastAsia="en-GB"/>
              </w:rPr>
            </w:pPr>
            <w:r w:rsidRPr="55A4E0D3">
              <w:rPr>
                <w:rFonts w:eastAsia="Times New Roman"/>
                <w:sz w:val="18"/>
                <w:szCs w:val="18"/>
                <w:lang w:val="cy-GB" w:eastAsia="en-GB"/>
              </w:rPr>
              <w:t>0</w:t>
            </w:r>
          </w:p>
        </w:tc>
        <w:tc>
          <w:tcPr>
            <w:tcW w:w="883" w:type="dxa"/>
            <w:tcBorders>
              <w:top w:val="nil"/>
              <w:left w:val="nil"/>
              <w:bottom w:val="nil"/>
              <w:right w:val="nil"/>
            </w:tcBorders>
            <w:vAlign w:val="center"/>
          </w:tcPr>
          <w:p w14:paraId="374A4DA6" w14:textId="77777777" w:rsidR="00665B28" w:rsidRPr="007A547B" w:rsidRDefault="0020078B" w:rsidP="0053238F">
            <w:pPr>
              <w:jc w:val="right"/>
              <w:rPr>
                <w:rFonts w:eastAsia="Times New Roman"/>
                <w:sz w:val="18"/>
                <w:szCs w:val="18"/>
                <w:lang w:eastAsia="en-GB"/>
              </w:rPr>
            </w:pPr>
            <w:r w:rsidRPr="55A4E0D3">
              <w:rPr>
                <w:rFonts w:eastAsia="Times New Roman"/>
                <w:sz w:val="18"/>
                <w:szCs w:val="18"/>
                <w:lang w:val="cy-GB" w:eastAsia="en-GB"/>
              </w:rPr>
              <w:t>0</w:t>
            </w:r>
          </w:p>
        </w:tc>
        <w:tc>
          <w:tcPr>
            <w:tcW w:w="1094" w:type="dxa"/>
            <w:tcBorders>
              <w:top w:val="nil"/>
              <w:left w:val="single" w:sz="8" w:space="0" w:color="000000" w:themeColor="text1"/>
              <w:bottom w:val="nil"/>
              <w:right w:val="single" w:sz="8" w:space="0" w:color="000000" w:themeColor="text1"/>
            </w:tcBorders>
            <w:vAlign w:val="center"/>
          </w:tcPr>
          <w:p w14:paraId="374A4DA7" w14:textId="77777777" w:rsidR="00665B28" w:rsidRPr="007A547B" w:rsidRDefault="0020078B" w:rsidP="0053238F">
            <w:pPr>
              <w:jc w:val="right"/>
              <w:rPr>
                <w:rFonts w:eastAsia="Times New Roman"/>
                <w:b/>
                <w:bCs/>
                <w:sz w:val="18"/>
                <w:szCs w:val="18"/>
                <w:lang w:eastAsia="en-GB"/>
              </w:rPr>
            </w:pPr>
            <w:r w:rsidRPr="55A4E0D3">
              <w:rPr>
                <w:rFonts w:eastAsia="Times New Roman"/>
                <w:b/>
                <w:bCs/>
                <w:sz w:val="18"/>
                <w:szCs w:val="18"/>
                <w:lang w:val="cy-GB" w:eastAsia="en-GB"/>
              </w:rPr>
              <w:t>15,404</w:t>
            </w:r>
          </w:p>
        </w:tc>
        <w:tc>
          <w:tcPr>
            <w:tcW w:w="1038" w:type="dxa"/>
            <w:tcBorders>
              <w:top w:val="nil"/>
              <w:left w:val="nil"/>
              <w:bottom w:val="nil"/>
              <w:right w:val="single" w:sz="8" w:space="0" w:color="000000" w:themeColor="text1"/>
            </w:tcBorders>
            <w:vAlign w:val="center"/>
          </w:tcPr>
          <w:p w14:paraId="374A4DA8" w14:textId="77777777" w:rsidR="00665B28" w:rsidRPr="007A547B" w:rsidRDefault="0020078B" w:rsidP="0053238F">
            <w:pPr>
              <w:jc w:val="right"/>
              <w:rPr>
                <w:rFonts w:eastAsia="Times New Roman"/>
                <w:sz w:val="18"/>
                <w:szCs w:val="18"/>
                <w:lang w:eastAsia="en-GB"/>
              </w:rPr>
            </w:pPr>
            <w:r w:rsidRPr="55A4E0D3">
              <w:rPr>
                <w:rFonts w:eastAsia="Times New Roman"/>
                <w:sz w:val="18"/>
                <w:szCs w:val="18"/>
                <w:lang w:val="cy-GB" w:eastAsia="en-GB"/>
              </w:rPr>
              <w:t>0</w:t>
            </w:r>
          </w:p>
        </w:tc>
        <w:tc>
          <w:tcPr>
            <w:tcW w:w="1095" w:type="dxa"/>
            <w:tcBorders>
              <w:top w:val="nil"/>
              <w:left w:val="nil"/>
              <w:bottom w:val="nil"/>
              <w:right w:val="single" w:sz="8" w:space="0" w:color="auto"/>
            </w:tcBorders>
            <w:vAlign w:val="center"/>
          </w:tcPr>
          <w:p w14:paraId="374A4DA9" w14:textId="77777777" w:rsidR="00665B28" w:rsidRPr="007A547B" w:rsidRDefault="0020078B" w:rsidP="0053238F">
            <w:pPr>
              <w:jc w:val="right"/>
              <w:rPr>
                <w:rFonts w:eastAsia="Times New Roman"/>
                <w:b/>
                <w:bCs/>
                <w:sz w:val="18"/>
                <w:szCs w:val="18"/>
                <w:lang w:eastAsia="en-GB"/>
              </w:rPr>
            </w:pPr>
            <w:r w:rsidRPr="55A4E0D3">
              <w:rPr>
                <w:rFonts w:eastAsia="Times New Roman"/>
                <w:b/>
                <w:bCs/>
                <w:sz w:val="18"/>
                <w:szCs w:val="18"/>
                <w:lang w:val="cy-GB" w:eastAsia="en-GB"/>
              </w:rPr>
              <w:t>15,404</w:t>
            </w:r>
          </w:p>
        </w:tc>
      </w:tr>
      <w:tr w:rsidR="00A84EEB" w14:paraId="374A4DB3" w14:textId="77777777" w:rsidTr="00F92BB1">
        <w:trPr>
          <w:trHeight w:val="300"/>
        </w:trPr>
        <w:tc>
          <w:tcPr>
            <w:tcW w:w="3801" w:type="dxa"/>
            <w:tcBorders>
              <w:top w:val="nil"/>
              <w:left w:val="single" w:sz="8" w:space="0" w:color="auto"/>
              <w:bottom w:val="single" w:sz="8" w:space="0" w:color="000000" w:themeColor="text1"/>
              <w:right w:val="single" w:sz="8" w:space="0" w:color="000000" w:themeColor="text1"/>
            </w:tcBorders>
            <w:vAlign w:val="bottom"/>
            <w:hideMark/>
          </w:tcPr>
          <w:p w14:paraId="374A4DAB" w14:textId="77777777" w:rsidR="00665B28" w:rsidRPr="007A547B" w:rsidRDefault="0020078B" w:rsidP="7C46D3EB">
            <w:pPr>
              <w:rPr>
                <w:rFonts w:eastAsia="Times New Roman"/>
                <w:sz w:val="18"/>
                <w:szCs w:val="18"/>
                <w:lang w:eastAsia="en-GB"/>
              </w:rPr>
            </w:pPr>
            <w:r w:rsidRPr="7C46D3EB">
              <w:rPr>
                <w:rFonts w:cs="Arial"/>
                <w:color w:val="000000" w:themeColor="text1"/>
                <w:sz w:val="18"/>
                <w:szCs w:val="18"/>
                <w:lang w:val="cy-GB"/>
              </w:rPr>
              <w:t>Incwm/Gwariant Cynhwysfawr Arall</w:t>
            </w:r>
          </w:p>
        </w:tc>
        <w:tc>
          <w:tcPr>
            <w:tcW w:w="735" w:type="dxa"/>
            <w:tcBorders>
              <w:top w:val="nil"/>
              <w:left w:val="nil"/>
              <w:bottom w:val="single" w:sz="8" w:space="0" w:color="000000" w:themeColor="text1"/>
              <w:right w:val="single" w:sz="8" w:space="0" w:color="000000" w:themeColor="text1"/>
            </w:tcBorders>
            <w:vAlign w:val="bottom"/>
            <w:hideMark/>
          </w:tcPr>
          <w:p w14:paraId="374A4DAC" w14:textId="77777777" w:rsidR="00665B28" w:rsidRPr="007A547B" w:rsidRDefault="0020078B">
            <w:pPr>
              <w:jc w:val="center"/>
              <w:rPr>
                <w:rFonts w:eastAsia="Times New Roman"/>
                <w:b/>
                <w:bCs/>
                <w:sz w:val="18"/>
                <w:szCs w:val="18"/>
                <w:lang w:eastAsia="en-GB"/>
              </w:rPr>
            </w:pPr>
            <w:r>
              <w:rPr>
                <w:rFonts w:cs="Arial"/>
                <w:b/>
                <w:bCs/>
                <w:color w:val="000000"/>
                <w:sz w:val="18"/>
                <w:szCs w:val="18"/>
                <w:lang w:val="cy-GB"/>
              </w:rPr>
              <w:t> </w:t>
            </w:r>
          </w:p>
        </w:tc>
        <w:tc>
          <w:tcPr>
            <w:tcW w:w="1067" w:type="dxa"/>
            <w:tcBorders>
              <w:top w:val="nil"/>
              <w:left w:val="nil"/>
              <w:bottom w:val="single" w:sz="8" w:space="0" w:color="000000" w:themeColor="text1"/>
              <w:right w:val="nil"/>
            </w:tcBorders>
            <w:vAlign w:val="bottom"/>
          </w:tcPr>
          <w:p w14:paraId="374A4DAD" w14:textId="77777777" w:rsidR="00665B28" w:rsidRPr="007A547B" w:rsidRDefault="0020078B" w:rsidP="0053238F">
            <w:pPr>
              <w:jc w:val="right"/>
              <w:rPr>
                <w:rFonts w:eastAsia="Times New Roman"/>
                <w:sz w:val="18"/>
                <w:szCs w:val="18"/>
                <w:lang w:eastAsia="en-GB"/>
              </w:rPr>
            </w:pPr>
            <w:r w:rsidRPr="699EDA6C">
              <w:rPr>
                <w:rFonts w:eastAsia="Times New Roman"/>
                <w:sz w:val="18"/>
                <w:szCs w:val="18"/>
                <w:lang w:val="cy-GB" w:eastAsia="en-GB"/>
              </w:rPr>
              <w:t xml:space="preserve">0 </w:t>
            </w:r>
          </w:p>
        </w:tc>
        <w:tc>
          <w:tcPr>
            <w:tcW w:w="1169" w:type="dxa"/>
            <w:tcBorders>
              <w:top w:val="nil"/>
              <w:left w:val="nil"/>
              <w:bottom w:val="single" w:sz="8" w:space="0" w:color="000000" w:themeColor="text1"/>
              <w:right w:val="nil"/>
            </w:tcBorders>
            <w:vAlign w:val="bottom"/>
          </w:tcPr>
          <w:p w14:paraId="374A4DAE" w14:textId="77777777" w:rsidR="00665B28" w:rsidRPr="007A547B" w:rsidRDefault="0020078B" w:rsidP="0053238F">
            <w:pPr>
              <w:jc w:val="right"/>
              <w:rPr>
                <w:rFonts w:eastAsia="Times New Roman"/>
                <w:sz w:val="18"/>
                <w:szCs w:val="18"/>
                <w:lang w:eastAsia="en-GB"/>
              </w:rPr>
            </w:pPr>
            <w:r w:rsidRPr="699EDA6C">
              <w:rPr>
                <w:rFonts w:eastAsia="Times New Roman"/>
                <w:sz w:val="18"/>
                <w:szCs w:val="18"/>
                <w:lang w:val="cy-GB" w:eastAsia="en-GB"/>
              </w:rPr>
              <w:t xml:space="preserve">0 </w:t>
            </w:r>
          </w:p>
        </w:tc>
        <w:tc>
          <w:tcPr>
            <w:tcW w:w="883" w:type="dxa"/>
            <w:tcBorders>
              <w:top w:val="nil"/>
              <w:left w:val="nil"/>
              <w:bottom w:val="single" w:sz="8" w:space="0" w:color="000000" w:themeColor="text1"/>
              <w:right w:val="nil"/>
            </w:tcBorders>
            <w:vAlign w:val="bottom"/>
          </w:tcPr>
          <w:p w14:paraId="374A4DAF" w14:textId="77777777" w:rsidR="00665B28" w:rsidRPr="007A547B" w:rsidRDefault="0020078B" w:rsidP="0053238F">
            <w:pPr>
              <w:jc w:val="right"/>
              <w:rPr>
                <w:rFonts w:eastAsia="Times New Roman"/>
                <w:sz w:val="18"/>
                <w:szCs w:val="18"/>
                <w:lang w:eastAsia="en-GB"/>
              </w:rPr>
            </w:pPr>
            <w:r w:rsidRPr="699EDA6C">
              <w:rPr>
                <w:rFonts w:eastAsia="Times New Roman"/>
                <w:sz w:val="18"/>
                <w:szCs w:val="18"/>
                <w:lang w:val="cy-GB" w:eastAsia="en-GB"/>
              </w:rPr>
              <w:t>0</w:t>
            </w:r>
          </w:p>
        </w:tc>
        <w:tc>
          <w:tcPr>
            <w:tcW w:w="1094" w:type="dxa"/>
            <w:tcBorders>
              <w:top w:val="nil"/>
              <w:left w:val="single" w:sz="8" w:space="0" w:color="000000" w:themeColor="text1"/>
              <w:bottom w:val="single" w:sz="8" w:space="0" w:color="000000" w:themeColor="text1"/>
              <w:right w:val="single" w:sz="8" w:space="0" w:color="000000" w:themeColor="text1"/>
            </w:tcBorders>
            <w:vAlign w:val="bottom"/>
          </w:tcPr>
          <w:p w14:paraId="374A4DB0" w14:textId="77777777" w:rsidR="00665B28" w:rsidRPr="007A547B" w:rsidRDefault="0020078B" w:rsidP="0053238F">
            <w:pPr>
              <w:jc w:val="right"/>
              <w:rPr>
                <w:rFonts w:eastAsia="Times New Roman"/>
                <w:b/>
                <w:bCs/>
                <w:sz w:val="18"/>
                <w:szCs w:val="18"/>
                <w:lang w:eastAsia="en-GB"/>
              </w:rPr>
            </w:pPr>
            <w:r w:rsidRPr="699EDA6C">
              <w:rPr>
                <w:rFonts w:eastAsia="Times New Roman"/>
                <w:b/>
                <w:bCs/>
                <w:sz w:val="18"/>
                <w:szCs w:val="18"/>
                <w:lang w:val="cy-GB" w:eastAsia="en-GB"/>
              </w:rPr>
              <w:t>0</w:t>
            </w:r>
          </w:p>
        </w:tc>
        <w:tc>
          <w:tcPr>
            <w:tcW w:w="1038" w:type="dxa"/>
            <w:tcBorders>
              <w:top w:val="nil"/>
              <w:left w:val="nil"/>
              <w:bottom w:val="single" w:sz="8" w:space="0" w:color="000000" w:themeColor="text1"/>
              <w:right w:val="single" w:sz="8" w:space="0" w:color="000000" w:themeColor="text1"/>
            </w:tcBorders>
            <w:vAlign w:val="bottom"/>
          </w:tcPr>
          <w:p w14:paraId="374A4DB1" w14:textId="77777777" w:rsidR="00665B28" w:rsidRPr="007A547B" w:rsidRDefault="0020078B" w:rsidP="0053238F">
            <w:pPr>
              <w:jc w:val="right"/>
              <w:rPr>
                <w:rFonts w:eastAsia="Times New Roman"/>
                <w:sz w:val="18"/>
                <w:szCs w:val="18"/>
                <w:lang w:eastAsia="en-GB"/>
              </w:rPr>
            </w:pPr>
            <w:r w:rsidRPr="5E8F92B0">
              <w:rPr>
                <w:rFonts w:eastAsia="Times New Roman"/>
                <w:sz w:val="18"/>
                <w:szCs w:val="18"/>
                <w:lang w:val="cy-GB" w:eastAsia="en-GB"/>
              </w:rPr>
              <w:t>(140,665)</w:t>
            </w:r>
          </w:p>
        </w:tc>
        <w:tc>
          <w:tcPr>
            <w:tcW w:w="1095" w:type="dxa"/>
            <w:tcBorders>
              <w:top w:val="nil"/>
              <w:left w:val="nil"/>
              <w:bottom w:val="single" w:sz="8" w:space="0" w:color="000000" w:themeColor="text1"/>
              <w:right w:val="single" w:sz="8" w:space="0" w:color="auto"/>
            </w:tcBorders>
            <w:vAlign w:val="bottom"/>
          </w:tcPr>
          <w:p w14:paraId="374A4DB2" w14:textId="77777777" w:rsidR="00665B28" w:rsidRPr="007A547B" w:rsidRDefault="0020078B" w:rsidP="0053238F">
            <w:pPr>
              <w:jc w:val="right"/>
              <w:rPr>
                <w:rFonts w:eastAsia="Times New Roman"/>
                <w:b/>
                <w:bCs/>
                <w:sz w:val="18"/>
                <w:szCs w:val="18"/>
                <w:lang w:eastAsia="en-GB"/>
              </w:rPr>
            </w:pPr>
            <w:r w:rsidRPr="699EDA6C">
              <w:rPr>
                <w:rFonts w:eastAsia="Times New Roman"/>
                <w:b/>
                <w:bCs/>
                <w:sz w:val="18"/>
                <w:szCs w:val="18"/>
                <w:lang w:val="cy-GB" w:eastAsia="en-GB"/>
              </w:rPr>
              <w:t>(140,665)</w:t>
            </w:r>
          </w:p>
        </w:tc>
      </w:tr>
      <w:tr w:rsidR="00A84EEB" w14:paraId="374A4DBC" w14:textId="77777777" w:rsidTr="00F92BB1">
        <w:trPr>
          <w:trHeight w:val="300"/>
        </w:trPr>
        <w:tc>
          <w:tcPr>
            <w:tcW w:w="3801" w:type="dxa"/>
            <w:tcBorders>
              <w:top w:val="nil"/>
              <w:left w:val="single" w:sz="8" w:space="0" w:color="auto"/>
              <w:bottom w:val="nil"/>
              <w:right w:val="single" w:sz="8" w:space="0" w:color="000000" w:themeColor="text1"/>
            </w:tcBorders>
            <w:vAlign w:val="bottom"/>
            <w:hideMark/>
          </w:tcPr>
          <w:p w14:paraId="374A4DB4" w14:textId="77777777" w:rsidR="00665B28" w:rsidRPr="007A547B" w:rsidRDefault="0020078B">
            <w:pPr>
              <w:rPr>
                <w:rFonts w:eastAsia="Times New Roman"/>
                <w:b/>
                <w:bCs/>
                <w:sz w:val="18"/>
                <w:szCs w:val="18"/>
                <w:lang w:eastAsia="en-GB"/>
              </w:rPr>
            </w:pPr>
            <w:r>
              <w:rPr>
                <w:rFonts w:cs="Arial"/>
                <w:b/>
                <w:bCs/>
                <w:color w:val="000000"/>
                <w:sz w:val="18"/>
                <w:szCs w:val="18"/>
                <w:lang w:val="cy-GB"/>
              </w:rPr>
              <w:t>Cyfanswm yr Incwm a'r Gwariant Cynhwysfawr</w:t>
            </w:r>
          </w:p>
        </w:tc>
        <w:tc>
          <w:tcPr>
            <w:tcW w:w="735" w:type="dxa"/>
            <w:tcBorders>
              <w:top w:val="nil"/>
              <w:left w:val="nil"/>
              <w:bottom w:val="nil"/>
              <w:right w:val="single" w:sz="8" w:space="0" w:color="000000" w:themeColor="text1"/>
            </w:tcBorders>
            <w:vAlign w:val="bottom"/>
            <w:hideMark/>
          </w:tcPr>
          <w:p w14:paraId="374A4DB5" w14:textId="77777777" w:rsidR="00665B28" w:rsidRPr="007A547B" w:rsidRDefault="0020078B">
            <w:pPr>
              <w:jc w:val="center"/>
              <w:rPr>
                <w:rFonts w:eastAsia="Times New Roman"/>
                <w:b/>
                <w:bCs/>
                <w:sz w:val="18"/>
                <w:szCs w:val="18"/>
                <w:lang w:eastAsia="en-GB"/>
              </w:rPr>
            </w:pPr>
            <w:r>
              <w:rPr>
                <w:rFonts w:cs="Arial"/>
                <w:b/>
                <w:bCs/>
                <w:color w:val="000000"/>
                <w:sz w:val="18"/>
                <w:szCs w:val="18"/>
                <w:lang w:val="cy-GB"/>
              </w:rPr>
              <w:t> </w:t>
            </w:r>
          </w:p>
        </w:tc>
        <w:tc>
          <w:tcPr>
            <w:tcW w:w="1067" w:type="dxa"/>
            <w:tcBorders>
              <w:top w:val="nil"/>
              <w:left w:val="nil"/>
              <w:bottom w:val="nil"/>
              <w:right w:val="nil"/>
            </w:tcBorders>
            <w:vAlign w:val="bottom"/>
          </w:tcPr>
          <w:p w14:paraId="374A4DB6" w14:textId="77777777" w:rsidR="00665B28" w:rsidRPr="007A547B" w:rsidRDefault="0020078B">
            <w:pPr>
              <w:jc w:val="right"/>
              <w:rPr>
                <w:rFonts w:eastAsia="Times New Roman"/>
                <w:b/>
                <w:bCs/>
                <w:sz w:val="18"/>
                <w:szCs w:val="18"/>
                <w:lang w:eastAsia="en-GB"/>
              </w:rPr>
            </w:pPr>
            <w:r w:rsidRPr="7C46D3EB">
              <w:rPr>
                <w:rFonts w:eastAsia="Times New Roman"/>
                <w:b/>
                <w:bCs/>
                <w:sz w:val="18"/>
                <w:szCs w:val="18"/>
                <w:lang w:val="cy-GB" w:eastAsia="en-GB"/>
              </w:rPr>
              <w:t>15,404</w:t>
            </w:r>
          </w:p>
        </w:tc>
        <w:tc>
          <w:tcPr>
            <w:tcW w:w="1169" w:type="dxa"/>
            <w:tcBorders>
              <w:top w:val="nil"/>
              <w:left w:val="nil"/>
              <w:bottom w:val="nil"/>
              <w:right w:val="nil"/>
            </w:tcBorders>
            <w:vAlign w:val="bottom"/>
          </w:tcPr>
          <w:p w14:paraId="374A4DB7" w14:textId="77777777" w:rsidR="00665B28" w:rsidRPr="007A547B" w:rsidRDefault="0020078B">
            <w:pPr>
              <w:jc w:val="right"/>
              <w:rPr>
                <w:rFonts w:eastAsia="Times New Roman"/>
                <w:b/>
                <w:bCs/>
                <w:sz w:val="18"/>
                <w:szCs w:val="18"/>
                <w:lang w:eastAsia="en-GB"/>
              </w:rPr>
            </w:pPr>
            <w:r w:rsidRPr="7C46D3EB">
              <w:rPr>
                <w:rFonts w:eastAsia="Times New Roman"/>
                <w:b/>
                <w:bCs/>
                <w:sz w:val="18"/>
                <w:szCs w:val="18"/>
                <w:lang w:val="cy-GB" w:eastAsia="en-GB"/>
              </w:rPr>
              <w:t>0</w:t>
            </w:r>
          </w:p>
        </w:tc>
        <w:tc>
          <w:tcPr>
            <w:tcW w:w="883" w:type="dxa"/>
            <w:tcBorders>
              <w:top w:val="nil"/>
              <w:left w:val="nil"/>
              <w:bottom w:val="nil"/>
              <w:right w:val="nil"/>
            </w:tcBorders>
            <w:vAlign w:val="bottom"/>
          </w:tcPr>
          <w:p w14:paraId="374A4DB8" w14:textId="77777777" w:rsidR="00665B28" w:rsidRPr="007A547B" w:rsidRDefault="0020078B">
            <w:pPr>
              <w:jc w:val="right"/>
              <w:rPr>
                <w:rFonts w:eastAsia="Times New Roman"/>
                <w:b/>
                <w:bCs/>
                <w:sz w:val="18"/>
                <w:szCs w:val="18"/>
                <w:lang w:eastAsia="en-GB"/>
              </w:rPr>
            </w:pPr>
            <w:r w:rsidRPr="7C46D3EB">
              <w:rPr>
                <w:rFonts w:eastAsia="Times New Roman"/>
                <w:b/>
                <w:bCs/>
                <w:sz w:val="18"/>
                <w:szCs w:val="18"/>
                <w:lang w:val="cy-GB" w:eastAsia="en-GB"/>
              </w:rPr>
              <w:t>0</w:t>
            </w:r>
          </w:p>
        </w:tc>
        <w:tc>
          <w:tcPr>
            <w:tcW w:w="1094" w:type="dxa"/>
            <w:tcBorders>
              <w:top w:val="nil"/>
              <w:left w:val="single" w:sz="8" w:space="0" w:color="000000" w:themeColor="text1"/>
              <w:bottom w:val="nil"/>
              <w:right w:val="single" w:sz="8" w:space="0" w:color="000000" w:themeColor="text1"/>
            </w:tcBorders>
            <w:vAlign w:val="bottom"/>
          </w:tcPr>
          <w:p w14:paraId="374A4DB9" w14:textId="77777777" w:rsidR="00665B28" w:rsidRPr="007A547B" w:rsidRDefault="0020078B">
            <w:pPr>
              <w:jc w:val="right"/>
              <w:rPr>
                <w:rFonts w:eastAsia="Times New Roman"/>
                <w:b/>
                <w:bCs/>
                <w:sz w:val="18"/>
                <w:szCs w:val="18"/>
                <w:lang w:eastAsia="en-GB"/>
              </w:rPr>
            </w:pPr>
            <w:r w:rsidRPr="7C46D3EB">
              <w:rPr>
                <w:rFonts w:eastAsia="Times New Roman"/>
                <w:b/>
                <w:bCs/>
                <w:sz w:val="18"/>
                <w:szCs w:val="18"/>
                <w:lang w:val="cy-GB" w:eastAsia="en-GB"/>
              </w:rPr>
              <w:t>15,404</w:t>
            </w:r>
          </w:p>
        </w:tc>
        <w:tc>
          <w:tcPr>
            <w:tcW w:w="1038" w:type="dxa"/>
            <w:tcBorders>
              <w:top w:val="nil"/>
              <w:left w:val="nil"/>
              <w:bottom w:val="nil"/>
              <w:right w:val="single" w:sz="8" w:space="0" w:color="000000" w:themeColor="text1"/>
            </w:tcBorders>
            <w:vAlign w:val="bottom"/>
          </w:tcPr>
          <w:p w14:paraId="374A4DBA" w14:textId="77777777" w:rsidR="00665B28" w:rsidRPr="007A547B" w:rsidRDefault="0020078B" w:rsidP="4D78DC6D">
            <w:pPr>
              <w:rPr>
                <w:rFonts w:eastAsia="Times New Roman"/>
                <w:b/>
                <w:bCs/>
                <w:sz w:val="18"/>
                <w:szCs w:val="18"/>
                <w:lang w:eastAsia="en-GB"/>
              </w:rPr>
            </w:pPr>
            <w:r w:rsidRPr="4D78DC6D">
              <w:rPr>
                <w:rFonts w:eastAsia="Times New Roman"/>
                <w:b/>
                <w:bCs/>
                <w:sz w:val="18"/>
                <w:szCs w:val="18"/>
                <w:lang w:val="cy-GB" w:eastAsia="en-GB"/>
              </w:rPr>
              <w:t>(140,665)</w:t>
            </w:r>
          </w:p>
        </w:tc>
        <w:tc>
          <w:tcPr>
            <w:tcW w:w="1095" w:type="dxa"/>
            <w:tcBorders>
              <w:top w:val="nil"/>
              <w:left w:val="nil"/>
              <w:bottom w:val="nil"/>
              <w:right w:val="single" w:sz="8" w:space="0" w:color="auto"/>
            </w:tcBorders>
            <w:vAlign w:val="bottom"/>
          </w:tcPr>
          <w:p w14:paraId="374A4DBB" w14:textId="77777777" w:rsidR="00665B28" w:rsidRPr="007A547B" w:rsidRDefault="0020078B">
            <w:pPr>
              <w:jc w:val="right"/>
              <w:rPr>
                <w:rFonts w:eastAsia="Times New Roman"/>
                <w:b/>
                <w:bCs/>
                <w:sz w:val="18"/>
                <w:szCs w:val="18"/>
                <w:lang w:eastAsia="en-GB"/>
              </w:rPr>
            </w:pPr>
            <w:r w:rsidRPr="40C317EA">
              <w:rPr>
                <w:rFonts w:eastAsia="Times New Roman"/>
                <w:b/>
                <w:bCs/>
                <w:sz w:val="18"/>
                <w:szCs w:val="18"/>
                <w:lang w:val="cy-GB" w:eastAsia="en-GB"/>
              </w:rPr>
              <w:t>(125,261)</w:t>
            </w:r>
          </w:p>
        </w:tc>
      </w:tr>
      <w:tr w:rsidR="00A84EEB" w14:paraId="374A4DC5" w14:textId="77777777" w:rsidTr="00F92BB1">
        <w:trPr>
          <w:trHeight w:val="300"/>
        </w:trPr>
        <w:tc>
          <w:tcPr>
            <w:tcW w:w="3801" w:type="dxa"/>
            <w:tcBorders>
              <w:top w:val="nil"/>
              <w:left w:val="single" w:sz="8" w:space="0" w:color="auto"/>
              <w:bottom w:val="nil"/>
              <w:right w:val="single" w:sz="8" w:space="0" w:color="000000" w:themeColor="text1"/>
            </w:tcBorders>
            <w:vAlign w:val="bottom"/>
            <w:hideMark/>
          </w:tcPr>
          <w:p w14:paraId="374A4DBD" w14:textId="77777777" w:rsidR="00665B28" w:rsidRPr="007A547B" w:rsidRDefault="0020078B">
            <w:pPr>
              <w:rPr>
                <w:rFonts w:eastAsia="Times New Roman"/>
                <w:sz w:val="18"/>
                <w:szCs w:val="18"/>
                <w:lang w:eastAsia="en-GB"/>
              </w:rPr>
            </w:pPr>
            <w:r>
              <w:rPr>
                <w:rFonts w:cs="Arial"/>
                <w:color w:val="000000"/>
                <w:sz w:val="18"/>
                <w:szCs w:val="18"/>
                <w:lang w:val="cy-GB"/>
              </w:rPr>
              <w:t>Addasiadau rhwng sail gyfrifyddu a sail ariannu o dan reoliadau</w:t>
            </w:r>
          </w:p>
        </w:tc>
        <w:tc>
          <w:tcPr>
            <w:tcW w:w="735" w:type="dxa"/>
            <w:tcBorders>
              <w:top w:val="nil"/>
              <w:left w:val="nil"/>
              <w:bottom w:val="nil"/>
              <w:right w:val="single" w:sz="8" w:space="0" w:color="000000" w:themeColor="text1"/>
            </w:tcBorders>
            <w:vAlign w:val="bottom"/>
            <w:hideMark/>
          </w:tcPr>
          <w:p w14:paraId="374A4DBE" w14:textId="77777777" w:rsidR="00665B28" w:rsidRPr="007A547B" w:rsidRDefault="0020078B">
            <w:pPr>
              <w:jc w:val="center"/>
              <w:rPr>
                <w:rFonts w:eastAsia="Times New Roman"/>
                <w:b/>
                <w:bCs/>
                <w:sz w:val="18"/>
                <w:szCs w:val="18"/>
                <w:lang w:eastAsia="en-GB"/>
              </w:rPr>
            </w:pPr>
            <w:r>
              <w:rPr>
                <w:rFonts w:cs="Arial"/>
                <w:b/>
                <w:bCs/>
                <w:color w:val="000000"/>
                <w:sz w:val="18"/>
                <w:szCs w:val="18"/>
                <w:lang w:val="cy-GB"/>
              </w:rPr>
              <w:t>8</w:t>
            </w:r>
          </w:p>
        </w:tc>
        <w:tc>
          <w:tcPr>
            <w:tcW w:w="1067" w:type="dxa"/>
            <w:tcBorders>
              <w:top w:val="nil"/>
              <w:left w:val="nil"/>
              <w:bottom w:val="nil"/>
              <w:right w:val="nil"/>
            </w:tcBorders>
            <w:vAlign w:val="bottom"/>
          </w:tcPr>
          <w:p w14:paraId="374A4DBF" w14:textId="77777777" w:rsidR="00665B28" w:rsidRPr="007A547B" w:rsidRDefault="0020078B">
            <w:pPr>
              <w:jc w:val="right"/>
              <w:rPr>
                <w:rFonts w:eastAsia="Times New Roman"/>
                <w:sz w:val="18"/>
                <w:szCs w:val="18"/>
                <w:lang w:eastAsia="en-GB"/>
              </w:rPr>
            </w:pPr>
            <w:r w:rsidRPr="40C317EA">
              <w:rPr>
                <w:rFonts w:eastAsia="Times New Roman"/>
                <w:sz w:val="18"/>
                <w:szCs w:val="18"/>
                <w:lang w:val="cy-GB" w:eastAsia="en-GB"/>
              </w:rPr>
              <w:t>(11,494)</w:t>
            </w:r>
          </w:p>
        </w:tc>
        <w:tc>
          <w:tcPr>
            <w:tcW w:w="1169" w:type="dxa"/>
            <w:tcBorders>
              <w:top w:val="nil"/>
              <w:left w:val="nil"/>
              <w:bottom w:val="nil"/>
              <w:right w:val="nil"/>
            </w:tcBorders>
            <w:vAlign w:val="bottom"/>
          </w:tcPr>
          <w:p w14:paraId="374A4DC0" w14:textId="77777777" w:rsidR="00665B28" w:rsidRPr="007A547B" w:rsidRDefault="0020078B">
            <w:pPr>
              <w:jc w:val="right"/>
              <w:rPr>
                <w:rFonts w:eastAsia="Times New Roman"/>
                <w:sz w:val="18"/>
                <w:szCs w:val="18"/>
                <w:lang w:eastAsia="en-GB"/>
              </w:rPr>
            </w:pPr>
            <w:r w:rsidRPr="40C317EA">
              <w:rPr>
                <w:rFonts w:eastAsia="Times New Roman"/>
                <w:sz w:val="18"/>
                <w:szCs w:val="18"/>
                <w:lang w:val="cy-GB" w:eastAsia="en-GB"/>
              </w:rPr>
              <w:t>0</w:t>
            </w:r>
          </w:p>
        </w:tc>
        <w:tc>
          <w:tcPr>
            <w:tcW w:w="883" w:type="dxa"/>
            <w:tcBorders>
              <w:top w:val="nil"/>
              <w:left w:val="nil"/>
              <w:bottom w:val="nil"/>
              <w:right w:val="nil"/>
            </w:tcBorders>
            <w:vAlign w:val="bottom"/>
          </w:tcPr>
          <w:p w14:paraId="374A4DC1" w14:textId="77777777" w:rsidR="00665B28" w:rsidRPr="007A547B" w:rsidRDefault="0020078B">
            <w:pPr>
              <w:jc w:val="right"/>
              <w:rPr>
                <w:rFonts w:eastAsia="Times New Roman"/>
                <w:sz w:val="18"/>
                <w:szCs w:val="18"/>
                <w:lang w:eastAsia="en-GB"/>
              </w:rPr>
            </w:pPr>
            <w:r w:rsidRPr="40C317EA">
              <w:rPr>
                <w:rFonts w:eastAsia="Times New Roman"/>
                <w:sz w:val="18"/>
                <w:szCs w:val="18"/>
                <w:lang w:val="cy-GB" w:eastAsia="en-GB"/>
              </w:rPr>
              <w:t>(1,494)</w:t>
            </w:r>
          </w:p>
        </w:tc>
        <w:tc>
          <w:tcPr>
            <w:tcW w:w="1094" w:type="dxa"/>
            <w:tcBorders>
              <w:top w:val="nil"/>
              <w:left w:val="single" w:sz="8" w:space="0" w:color="000000" w:themeColor="text1"/>
              <w:bottom w:val="nil"/>
              <w:right w:val="single" w:sz="8" w:space="0" w:color="000000" w:themeColor="text1"/>
            </w:tcBorders>
            <w:vAlign w:val="bottom"/>
          </w:tcPr>
          <w:p w14:paraId="374A4DC2" w14:textId="77777777" w:rsidR="00665B28" w:rsidRPr="007A547B" w:rsidRDefault="0020078B">
            <w:pPr>
              <w:jc w:val="right"/>
              <w:rPr>
                <w:rFonts w:eastAsia="Times New Roman"/>
                <w:b/>
                <w:bCs/>
                <w:sz w:val="18"/>
                <w:szCs w:val="18"/>
                <w:lang w:eastAsia="en-GB"/>
              </w:rPr>
            </w:pPr>
            <w:r w:rsidRPr="40C317EA">
              <w:rPr>
                <w:rFonts w:eastAsia="Times New Roman"/>
                <w:b/>
                <w:bCs/>
                <w:sz w:val="18"/>
                <w:szCs w:val="18"/>
                <w:lang w:val="cy-GB" w:eastAsia="en-GB"/>
              </w:rPr>
              <w:t>(12,988)</w:t>
            </w:r>
          </w:p>
        </w:tc>
        <w:tc>
          <w:tcPr>
            <w:tcW w:w="1038" w:type="dxa"/>
            <w:tcBorders>
              <w:top w:val="nil"/>
              <w:left w:val="nil"/>
              <w:bottom w:val="nil"/>
              <w:right w:val="single" w:sz="8" w:space="0" w:color="000000" w:themeColor="text1"/>
            </w:tcBorders>
            <w:vAlign w:val="bottom"/>
          </w:tcPr>
          <w:p w14:paraId="374A4DC3" w14:textId="77777777" w:rsidR="00665B28" w:rsidRPr="007A547B" w:rsidRDefault="0020078B">
            <w:pPr>
              <w:jc w:val="right"/>
              <w:rPr>
                <w:rFonts w:eastAsia="Times New Roman"/>
                <w:sz w:val="18"/>
                <w:szCs w:val="18"/>
                <w:lang w:eastAsia="en-GB"/>
              </w:rPr>
            </w:pPr>
            <w:r w:rsidRPr="40C317EA">
              <w:rPr>
                <w:rFonts w:eastAsia="Times New Roman"/>
                <w:sz w:val="18"/>
                <w:szCs w:val="18"/>
                <w:lang w:val="cy-GB" w:eastAsia="en-GB"/>
              </w:rPr>
              <w:t>12,988</w:t>
            </w:r>
          </w:p>
        </w:tc>
        <w:tc>
          <w:tcPr>
            <w:tcW w:w="1095" w:type="dxa"/>
            <w:tcBorders>
              <w:top w:val="nil"/>
              <w:left w:val="nil"/>
              <w:bottom w:val="nil"/>
              <w:right w:val="single" w:sz="8" w:space="0" w:color="auto"/>
            </w:tcBorders>
            <w:vAlign w:val="bottom"/>
          </w:tcPr>
          <w:p w14:paraId="374A4DC4" w14:textId="77777777" w:rsidR="00665B28" w:rsidRPr="007A547B" w:rsidRDefault="0020078B">
            <w:pPr>
              <w:jc w:val="right"/>
              <w:rPr>
                <w:rFonts w:eastAsia="Times New Roman"/>
                <w:b/>
                <w:bCs/>
                <w:sz w:val="18"/>
                <w:szCs w:val="18"/>
                <w:lang w:eastAsia="en-GB"/>
              </w:rPr>
            </w:pPr>
            <w:r w:rsidRPr="40C317EA">
              <w:rPr>
                <w:rFonts w:eastAsia="Times New Roman"/>
                <w:b/>
                <w:bCs/>
                <w:sz w:val="18"/>
                <w:szCs w:val="18"/>
                <w:lang w:val="cy-GB" w:eastAsia="en-GB"/>
              </w:rPr>
              <w:t>0</w:t>
            </w:r>
          </w:p>
        </w:tc>
      </w:tr>
      <w:tr w:rsidR="00A84EEB" w14:paraId="374A4DCE" w14:textId="77777777" w:rsidTr="00F92BB1">
        <w:trPr>
          <w:trHeight w:val="300"/>
        </w:trPr>
        <w:tc>
          <w:tcPr>
            <w:tcW w:w="3801" w:type="dxa"/>
            <w:tcBorders>
              <w:top w:val="nil"/>
              <w:left w:val="single" w:sz="8" w:space="0" w:color="auto"/>
              <w:bottom w:val="single" w:sz="8" w:space="0" w:color="000000" w:themeColor="text1"/>
              <w:right w:val="single" w:sz="8" w:space="0" w:color="000000" w:themeColor="text1"/>
            </w:tcBorders>
            <w:vAlign w:val="bottom"/>
            <w:hideMark/>
          </w:tcPr>
          <w:p w14:paraId="374A4DC6" w14:textId="77777777" w:rsidR="00665B28" w:rsidRPr="007A547B" w:rsidRDefault="0020078B">
            <w:pPr>
              <w:rPr>
                <w:rFonts w:eastAsia="Times New Roman"/>
                <w:sz w:val="18"/>
                <w:szCs w:val="18"/>
                <w:lang w:eastAsia="en-GB"/>
              </w:rPr>
            </w:pPr>
            <w:r>
              <w:rPr>
                <w:rFonts w:cs="Arial"/>
                <w:color w:val="000000"/>
                <w:sz w:val="18"/>
                <w:szCs w:val="18"/>
                <w:lang w:val="cy-GB"/>
              </w:rPr>
              <w:t>Trosglwyddiadau Cronfeydd Wrth Gefn Eraill</w:t>
            </w:r>
          </w:p>
        </w:tc>
        <w:tc>
          <w:tcPr>
            <w:tcW w:w="735" w:type="dxa"/>
            <w:tcBorders>
              <w:top w:val="nil"/>
              <w:left w:val="nil"/>
              <w:bottom w:val="single" w:sz="8" w:space="0" w:color="000000" w:themeColor="text1"/>
              <w:right w:val="single" w:sz="8" w:space="0" w:color="000000" w:themeColor="text1"/>
            </w:tcBorders>
            <w:vAlign w:val="bottom"/>
            <w:hideMark/>
          </w:tcPr>
          <w:p w14:paraId="374A4DC7" w14:textId="77777777" w:rsidR="00665B28" w:rsidRPr="007A547B" w:rsidRDefault="0020078B">
            <w:pPr>
              <w:jc w:val="center"/>
              <w:rPr>
                <w:rFonts w:eastAsia="Times New Roman"/>
                <w:b/>
                <w:bCs/>
                <w:sz w:val="18"/>
                <w:szCs w:val="18"/>
                <w:lang w:eastAsia="en-GB"/>
              </w:rPr>
            </w:pPr>
            <w:r>
              <w:rPr>
                <w:rFonts w:cs="Arial"/>
                <w:b/>
                <w:bCs/>
                <w:color w:val="000000"/>
                <w:sz w:val="18"/>
                <w:szCs w:val="18"/>
                <w:lang w:val="cy-GB"/>
              </w:rPr>
              <w:t> </w:t>
            </w:r>
          </w:p>
        </w:tc>
        <w:tc>
          <w:tcPr>
            <w:tcW w:w="1067" w:type="dxa"/>
            <w:tcBorders>
              <w:top w:val="nil"/>
              <w:left w:val="nil"/>
              <w:bottom w:val="single" w:sz="8" w:space="0" w:color="000000" w:themeColor="text1"/>
              <w:right w:val="nil"/>
            </w:tcBorders>
            <w:vAlign w:val="bottom"/>
          </w:tcPr>
          <w:p w14:paraId="374A4DC8" w14:textId="77777777" w:rsidR="00665B28" w:rsidRPr="007A547B" w:rsidRDefault="0020078B">
            <w:pPr>
              <w:jc w:val="right"/>
              <w:rPr>
                <w:rFonts w:eastAsia="Times New Roman"/>
                <w:sz w:val="18"/>
                <w:szCs w:val="18"/>
                <w:lang w:eastAsia="en-GB"/>
              </w:rPr>
            </w:pPr>
            <w:r w:rsidRPr="54E23A57">
              <w:rPr>
                <w:rFonts w:eastAsia="Times New Roman"/>
                <w:sz w:val="18"/>
                <w:szCs w:val="18"/>
                <w:lang w:val="cy-GB" w:eastAsia="en-GB"/>
              </w:rPr>
              <w:t>654</w:t>
            </w:r>
          </w:p>
        </w:tc>
        <w:tc>
          <w:tcPr>
            <w:tcW w:w="1169" w:type="dxa"/>
            <w:tcBorders>
              <w:top w:val="nil"/>
              <w:left w:val="nil"/>
              <w:bottom w:val="single" w:sz="8" w:space="0" w:color="000000" w:themeColor="text1"/>
              <w:right w:val="nil"/>
            </w:tcBorders>
            <w:vAlign w:val="bottom"/>
          </w:tcPr>
          <w:p w14:paraId="374A4DC9" w14:textId="77777777" w:rsidR="00665B28" w:rsidRPr="007A547B" w:rsidRDefault="0020078B">
            <w:pPr>
              <w:jc w:val="right"/>
              <w:rPr>
                <w:rFonts w:eastAsia="Times New Roman"/>
                <w:sz w:val="18"/>
                <w:szCs w:val="18"/>
                <w:lang w:eastAsia="en-GB"/>
              </w:rPr>
            </w:pPr>
            <w:r w:rsidRPr="54E23A57">
              <w:rPr>
                <w:rFonts w:eastAsia="Times New Roman"/>
                <w:sz w:val="18"/>
                <w:szCs w:val="18"/>
                <w:lang w:val="cy-GB" w:eastAsia="en-GB"/>
              </w:rPr>
              <w:t>0</w:t>
            </w:r>
          </w:p>
        </w:tc>
        <w:tc>
          <w:tcPr>
            <w:tcW w:w="883" w:type="dxa"/>
            <w:tcBorders>
              <w:top w:val="nil"/>
              <w:left w:val="nil"/>
              <w:bottom w:val="single" w:sz="8" w:space="0" w:color="000000" w:themeColor="text1"/>
              <w:right w:val="nil"/>
            </w:tcBorders>
            <w:vAlign w:val="bottom"/>
          </w:tcPr>
          <w:p w14:paraId="374A4DCA" w14:textId="77777777" w:rsidR="00665B28" w:rsidRPr="007A547B" w:rsidRDefault="0020078B">
            <w:pPr>
              <w:jc w:val="right"/>
              <w:rPr>
                <w:rFonts w:eastAsia="Times New Roman"/>
                <w:sz w:val="18"/>
                <w:szCs w:val="18"/>
                <w:lang w:eastAsia="en-GB"/>
              </w:rPr>
            </w:pPr>
            <w:r w:rsidRPr="54E23A57">
              <w:rPr>
                <w:rFonts w:eastAsia="Times New Roman"/>
                <w:sz w:val="18"/>
                <w:szCs w:val="18"/>
                <w:lang w:val="cy-GB" w:eastAsia="en-GB"/>
              </w:rPr>
              <w:t>0</w:t>
            </w:r>
          </w:p>
        </w:tc>
        <w:tc>
          <w:tcPr>
            <w:tcW w:w="1094" w:type="dxa"/>
            <w:tcBorders>
              <w:top w:val="nil"/>
              <w:left w:val="single" w:sz="8" w:space="0" w:color="000000" w:themeColor="text1"/>
              <w:bottom w:val="single" w:sz="8" w:space="0" w:color="000000" w:themeColor="text1"/>
              <w:right w:val="single" w:sz="8" w:space="0" w:color="000000" w:themeColor="text1"/>
            </w:tcBorders>
            <w:vAlign w:val="bottom"/>
          </w:tcPr>
          <w:p w14:paraId="374A4DCB" w14:textId="77777777" w:rsidR="00665B28" w:rsidRPr="007A547B" w:rsidRDefault="0020078B">
            <w:pPr>
              <w:jc w:val="right"/>
              <w:rPr>
                <w:rFonts w:eastAsia="Times New Roman"/>
                <w:b/>
                <w:bCs/>
                <w:sz w:val="18"/>
                <w:szCs w:val="18"/>
                <w:lang w:eastAsia="en-GB"/>
              </w:rPr>
            </w:pPr>
            <w:r w:rsidRPr="54E23A57">
              <w:rPr>
                <w:rFonts w:eastAsia="Times New Roman"/>
                <w:b/>
                <w:bCs/>
                <w:sz w:val="18"/>
                <w:szCs w:val="18"/>
                <w:lang w:val="cy-GB" w:eastAsia="en-GB"/>
              </w:rPr>
              <w:t>654</w:t>
            </w:r>
          </w:p>
        </w:tc>
        <w:tc>
          <w:tcPr>
            <w:tcW w:w="1038" w:type="dxa"/>
            <w:tcBorders>
              <w:top w:val="nil"/>
              <w:left w:val="nil"/>
              <w:bottom w:val="single" w:sz="8" w:space="0" w:color="000000" w:themeColor="text1"/>
              <w:right w:val="single" w:sz="8" w:space="0" w:color="000000" w:themeColor="text1"/>
            </w:tcBorders>
            <w:vAlign w:val="bottom"/>
          </w:tcPr>
          <w:p w14:paraId="374A4DCC" w14:textId="77777777" w:rsidR="00665B28" w:rsidRPr="007A547B" w:rsidRDefault="0020078B">
            <w:pPr>
              <w:jc w:val="right"/>
              <w:rPr>
                <w:rFonts w:eastAsia="Times New Roman"/>
                <w:b/>
                <w:bCs/>
                <w:sz w:val="18"/>
                <w:szCs w:val="18"/>
                <w:lang w:eastAsia="en-GB"/>
              </w:rPr>
            </w:pPr>
            <w:r w:rsidRPr="54E23A57">
              <w:rPr>
                <w:rFonts w:eastAsia="Times New Roman"/>
                <w:b/>
                <w:bCs/>
                <w:sz w:val="18"/>
                <w:szCs w:val="18"/>
                <w:lang w:val="cy-GB" w:eastAsia="en-GB"/>
              </w:rPr>
              <w:t>0</w:t>
            </w:r>
          </w:p>
        </w:tc>
        <w:tc>
          <w:tcPr>
            <w:tcW w:w="1095" w:type="dxa"/>
            <w:tcBorders>
              <w:top w:val="nil"/>
              <w:left w:val="nil"/>
              <w:bottom w:val="single" w:sz="8" w:space="0" w:color="000000" w:themeColor="text1"/>
              <w:right w:val="single" w:sz="8" w:space="0" w:color="auto"/>
            </w:tcBorders>
            <w:vAlign w:val="bottom"/>
          </w:tcPr>
          <w:p w14:paraId="374A4DCD" w14:textId="77777777" w:rsidR="00665B28" w:rsidRPr="007A547B" w:rsidRDefault="0020078B">
            <w:pPr>
              <w:jc w:val="right"/>
              <w:rPr>
                <w:rFonts w:eastAsia="Times New Roman"/>
                <w:b/>
                <w:bCs/>
                <w:sz w:val="18"/>
                <w:szCs w:val="18"/>
                <w:lang w:eastAsia="en-GB"/>
              </w:rPr>
            </w:pPr>
            <w:r w:rsidRPr="54E23A57">
              <w:rPr>
                <w:rFonts w:eastAsia="Times New Roman"/>
                <w:b/>
                <w:bCs/>
                <w:sz w:val="18"/>
                <w:szCs w:val="18"/>
                <w:lang w:val="cy-GB" w:eastAsia="en-GB"/>
              </w:rPr>
              <w:t>654</w:t>
            </w:r>
          </w:p>
        </w:tc>
      </w:tr>
      <w:tr w:rsidR="00A84EEB" w14:paraId="374A4DD7" w14:textId="77777777" w:rsidTr="00F92BB1">
        <w:trPr>
          <w:trHeight w:val="300"/>
        </w:trPr>
        <w:tc>
          <w:tcPr>
            <w:tcW w:w="3801" w:type="dxa"/>
            <w:tcBorders>
              <w:top w:val="nil"/>
              <w:left w:val="single" w:sz="8" w:space="0" w:color="auto"/>
              <w:bottom w:val="nil"/>
              <w:right w:val="single" w:sz="8" w:space="0" w:color="000000" w:themeColor="text1"/>
            </w:tcBorders>
            <w:vAlign w:val="bottom"/>
            <w:hideMark/>
          </w:tcPr>
          <w:p w14:paraId="374A4DCF" w14:textId="77777777" w:rsidR="00665B28" w:rsidRPr="007A547B" w:rsidRDefault="0020078B">
            <w:pPr>
              <w:rPr>
                <w:rFonts w:eastAsia="Times New Roman"/>
                <w:b/>
                <w:bCs/>
                <w:sz w:val="18"/>
                <w:szCs w:val="18"/>
                <w:lang w:eastAsia="en-GB"/>
              </w:rPr>
            </w:pPr>
            <w:r>
              <w:rPr>
                <w:rFonts w:cs="Arial"/>
                <w:b/>
                <w:bCs/>
                <w:color w:val="000000"/>
                <w:sz w:val="18"/>
                <w:szCs w:val="18"/>
                <w:lang w:val="cy-GB"/>
              </w:rPr>
              <w:t>Cynnydd neu Ostyngiad Net cyn Trosglwyddiadau i Gronfeydd Wrth Gefn a Glustnodwyd</w:t>
            </w:r>
          </w:p>
        </w:tc>
        <w:tc>
          <w:tcPr>
            <w:tcW w:w="735" w:type="dxa"/>
            <w:tcBorders>
              <w:top w:val="nil"/>
              <w:left w:val="nil"/>
              <w:bottom w:val="nil"/>
              <w:right w:val="single" w:sz="8" w:space="0" w:color="000000" w:themeColor="text1"/>
            </w:tcBorders>
            <w:vAlign w:val="bottom"/>
            <w:hideMark/>
          </w:tcPr>
          <w:p w14:paraId="374A4DD0" w14:textId="77777777" w:rsidR="00665B28" w:rsidRPr="007A547B" w:rsidRDefault="0020078B">
            <w:pPr>
              <w:jc w:val="center"/>
              <w:rPr>
                <w:rFonts w:eastAsia="Times New Roman"/>
                <w:b/>
                <w:bCs/>
                <w:sz w:val="18"/>
                <w:szCs w:val="18"/>
                <w:lang w:eastAsia="en-GB"/>
              </w:rPr>
            </w:pPr>
            <w:r>
              <w:rPr>
                <w:rFonts w:cs="Arial"/>
                <w:b/>
                <w:bCs/>
                <w:color w:val="000000"/>
                <w:sz w:val="18"/>
                <w:szCs w:val="18"/>
                <w:lang w:val="cy-GB"/>
              </w:rPr>
              <w:t> </w:t>
            </w:r>
          </w:p>
        </w:tc>
        <w:tc>
          <w:tcPr>
            <w:tcW w:w="1067" w:type="dxa"/>
            <w:tcBorders>
              <w:top w:val="nil"/>
              <w:left w:val="nil"/>
              <w:bottom w:val="nil"/>
              <w:right w:val="nil"/>
            </w:tcBorders>
            <w:vAlign w:val="bottom"/>
          </w:tcPr>
          <w:p w14:paraId="374A4DD1" w14:textId="77777777" w:rsidR="00665B28" w:rsidRPr="007A547B" w:rsidRDefault="0020078B">
            <w:pPr>
              <w:jc w:val="right"/>
              <w:rPr>
                <w:rFonts w:eastAsia="Times New Roman"/>
                <w:b/>
                <w:bCs/>
                <w:sz w:val="18"/>
                <w:szCs w:val="18"/>
                <w:lang w:eastAsia="en-GB"/>
              </w:rPr>
            </w:pPr>
            <w:r>
              <w:rPr>
                <w:rFonts w:eastAsia="Times New Roman"/>
                <w:b/>
                <w:bCs/>
                <w:sz w:val="18"/>
                <w:szCs w:val="18"/>
                <w:lang w:val="cy-GB" w:eastAsia="en-GB"/>
              </w:rPr>
              <w:t>4,564</w:t>
            </w:r>
          </w:p>
        </w:tc>
        <w:tc>
          <w:tcPr>
            <w:tcW w:w="1169" w:type="dxa"/>
            <w:tcBorders>
              <w:top w:val="nil"/>
              <w:left w:val="nil"/>
              <w:bottom w:val="nil"/>
              <w:right w:val="nil"/>
            </w:tcBorders>
            <w:vAlign w:val="bottom"/>
          </w:tcPr>
          <w:p w14:paraId="374A4DD2" w14:textId="77777777" w:rsidR="00665B28" w:rsidRPr="007A547B" w:rsidRDefault="0020078B">
            <w:pPr>
              <w:jc w:val="right"/>
              <w:rPr>
                <w:rFonts w:eastAsia="Times New Roman"/>
                <w:b/>
                <w:bCs/>
                <w:sz w:val="18"/>
                <w:szCs w:val="18"/>
                <w:lang w:eastAsia="en-GB"/>
              </w:rPr>
            </w:pPr>
            <w:r w:rsidRPr="54E23A57">
              <w:rPr>
                <w:rFonts w:eastAsia="Times New Roman"/>
                <w:b/>
                <w:bCs/>
                <w:sz w:val="18"/>
                <w:szCs w:val="18"/>
                <w:lang w:val="cy-GB" w:eastAsia="en-GB"/>
              </w:rPr>
              <w:t>0</w:t>
            </w:r>
          </w:p>
        </w:tc>
        <w:tc>
          <w:tcPr>
            <w:tcW w:w="883" w:type="dxa"/>
            <w:tcBorders>
              <w:top w:val="nil"/>
              <w:left w:val="nil"/>
              <w:bottom w:val="nil"/>
              <w:right w:val="nil"/>
            </w:tcBorders>
            <w:vAlign w:val="bottom"/>
          </w:tcPr>
          <w:p w14:paraId="374A4DD3" w14:textId="77777777" w:rsidR="00665B28" w:rsidRPr="007A547B" w:rsidRDefault="0020078B">
            <w:pPr>
              <w:jc w:val="right"/>
              <w:rPr>
                <w:rFonts w:eastAsia="Times New Roman"/>
                <w:b/>
                <w:bCs/>
                <w:sz w:val="18"/>
                <w:szCs w:val="18"/>
                <w:lang w:eastAsia="en-GB"/>
              </w:rPr>
            </w:pPr>
            <w:r w:rsidRPr="54E23A57">
              <w:rPr>
                <w:rFonts w:eastAsia="Times New Roman"/>
                <w:b/>
                <w:bCs/>
                <w:sz w:val="18"/>
                <w:szCs w:val="18"/>
                <w:lang w:val="cy-GB" w:eastAsia="en-GB"/>
              </w:rPr>
              <w:t>(1,494)</w:t>
            </w:r>
          </w:p>
        </w:tc>
        <w:tc>
          <w:tcPr>
            <w:tcW w:w="1094" w:type="dxa"/>
            <w:tcBorders>
              <w:top w:val="nil"/>
              <w:left w:val="single" w:sz="8" w:space="0" w:color="000000" w:themeColor="text1"/>
              <w:bottom w:val="nil"/>
              <w:right w:val="single" w:sz="8" w:space="0" w:color="000000" w:themeColor="text1"/>
            </w:tcBorders>
            <w:vAlign w:val="bottom"/>
          </w:tcPr>
          <w:p w14:paraId="374A4DD4" w14:textId="77777777" w:rsidR="00665B28" w:rsidRPr="007A547B" w:rsidRDefault="0020078B">
            <w:pPr>
              <w:jc w:val="right"/>
              <w:rPr>
                <w:rFonts w:eastAsia="Times New Roman"/>
                <w:b/>
                <w:bCs/>
                <w:sz w:val="18"/>
                <w:szCs w:val="18"/>
                <w:lang w:eastAsia="en-GB"/>
              </w:rPr>
            </w:pPr>
            <w:r>
              <w:rPr>
                <w:rFonts w:eastAsia="Times New Roman"/>
                <w:b/>
                <w:bCs/>
                <w:sz w:val="18"/>
                <w:szCs w:val="18"/>
                <w:lang w:val="cy-GB" w:eastAsia="en-GB"/>
              </w:rPr>
              <w:t>3,070</w:t>
            </w:r>
          </w:p>
        </w:tc>
        <w:tc>
          <w:tcPr>
            <w:tcW w:w="1038" w:type="dxa"/>
            <w:tcBorders>
              <w:top w:val="nil"/>
              <w:left w:val="nil"/>
              <w:bottom w:val="nil"/>
              <w:right w:val="single" w:sz="8" w:space="0" w:color="000000" w:themeColor="text1"/>
            </w:tcBorders>
            <w:vAlign w:val="bottom"/>
          </w:tcPr>
          <w:p w14:paraId="374A4DD5" w14:textId="77777777" w:rsidR="00665B28" w:rsidRPr="007A547B" w:rsidRDefault="0020078B" w:rsidP="4D78DC6D">
            <w:pPr>
              <w:jc w:val="center"/>
              <w:rPr>
                <w:rFonts w:eastAsia="Times New Roman"/>
                <w:b/>
                <w:bCs/>
                <w:sz w:val="18"/>
                <w:szCs w:val="18"/>
                <w:lang w:eastAsia="en-GB"/>
              </w:rPr>
            </w:pPr>
            <w:r w:rsidRPr="4D78DC6D">
              <w:rPr>
                <w:rFonts w:eastAsia="Times New Roman"/>
                <w:b/>
                <w:bCs/>
                <w:sz w:val="18"/>
                <w:szCs w:val="18"/>
                <w:lang w:val="cy-GB" w:eastAsia="en-GB"/>
              </w:rPr>
              <w:t>(127,678)</w:t>
            </w:r>
          </w:p>
        </w:tc>
        <w:tc>
          <w:tcPr>
            <w:tcW w:w="1095" w:type="dxa"/>
            <w:tcBorders>
              <w:top w:val="nil"/>
              <w:left w:val="nil"/>
              <w:bottom w:val="nil"/>
              <w:right w:val="single" w:sz="8" w:space="0" w:color="auto"/>
            </w:tcBorders>
            <w:vAlign w:val="bottom"/>
          </w:tcPr>
          <w:p w14:paraId="374A4DD6" w14:textId="77777777" w:rsidR="00665B28" w:rsidRPr="007A547B" w:rsidRDefault="0020078B">
            <w:pPr>
              <w:jc w:val="right"/>
              <w:rPr>
                <w:rFonts w:eastAsia="Times New Roman"/>
                <w:b/>
                <w:bCs/>
                <w:sz w:val="18"/>
                <w:szCs w:val="18"/>
                <w:lang w:eastAsia="en-GB"/>
              </w:rPr>
            </w:pPr>
            <w:r w:rsidRPr="4309E278">
              <w:rPr>
                <w:rFonts w:eastAsia="Times New Roman"/>
                <w:b/>
                <w:bCs/>
                <w:sz w:val="18"/>
                <w:szCs w:val="18"/>
                <w:lang w:val="cy-GB" w:eastAsia="en-GB"/>
              </w:rPr>
              <w:t>(124,608)</w:t>
            </w:r>
          </w:p>
        </w:tc>
      </w:tr>
      <w:tr w:rsidR="00A84EEB" w14:paraId="374A4DE0" w14:textId="77777777" w:rsidTr="00F92BB1">
        <w:trPr>
          <w:trHeight w:val="300"/>
        </w:trPr>
        <w:tc>
          <w:tcPr>
            <w:tcW w:w="3801" w:type="dxa"/>
            <w:tcBorders>
              <w:top w:val="nil"/>
              <w:left w:val="single" w:sz="8" w:space="0" w:color="auto"/>
              <w:bottom w:val="single" w:sz="8" w:space="0" w:color="000000" w:themeColor="text1"/>
              <w:right w:val="single" w:sz="8" w:space="0" w:color="000000" w:themeColor="text1"/>
            </w:tcBorders>
            <w:vAlign w:val="bottom"/>
            <w:hideMark/>
          </w:tcPr>
          <w:p w14:paraId="374A4DD8" w14:textId="77777777" w:rsidR="00665B28" w:rsidRPr="007A547B" w:rsidRDefault="0020078B">
            <w:pPr>
              <w:rPr>
                <w:rFonts w:eastAsia="Times New Roman"/>
                <w:sz w:val="18"/>
                <w:szCs w:val="18"/>
                <w:lang w:eastAsia="en-GB"/>
              </w:rPr>
            </w:pPr>
            <w:r>
              <w:rPr>
                <w:rFonts w:cs="Arial"/>
                <w:color w:val="000000"/>
                <w:sz w:val="18"/>
                <w:szCs w:val="18"/>
                <w:lang w:val="cy-GB"/>
              </w:rPr>
              <w:t>Trosglwyddiadau i / o Gronfeydd Wrth Gefn a Glustnodwyd</w:t>
            </w:r>
          </w:p>
        </w:tc>
        <w:tc>
          <w:tcPr>
            <w:tcW w:w="735" w:type="dxa"/>
            <w:tcBorders>
              <w:top w:val="nil"/>
              <w:left w:val="nil"/>
              <w:bottom w:val="single" w:sz="8" w:space="0" w:color="000000" w:themeColor="text1"/>
              <w:right w:val="single" w:sz="8" w:space="0" w:color="000000" w:themeColor="text1"/>
            </w:tcBorders>
            <w:vAlign w:val="bottom"/>
            <w:hideMark/>
          </w:tcPr>
          <w:p w14:paraId="374A4DD9" w14:textId="77777777" w:rsidR="00665B28" w:rsidRPr="007A547B" w:rsidRDefault="0020078B">
            <w:pPr>
              <w:jc w:val="center"/>
              <w:rPr>
                <w:rFonts w:eastAsia="Times New Roman"/>
                <w:b/>
                <w:bCs/>
                <w:sz w:val="18"/>
                <w:szCs w:val="18"/>
                <w:lang w:eastAsia="en-GB"/>
              </w:rPr>
            </w:pPr>
            <w:r>
              <w:rPr>
                <w:rFonts w:cs="Arial"/>
                <w:b/>
                <w:bCs/>
                <w:color w:val="000000"/>
                <w:sz w:val="18"/>
                <w:szCs w:val="18"/>
                <w:lang w:val="cy-GB"/>
              </w:rPr>
              <w:t>9</w:t>
            </w:r>
          </w:p>
        </w:tc>
        <w:tc>
          <w:tcPr>
            <w:tcW w:w="1067" w:type="dxa"/>
            <w:tcBorders>
              <w:top w:val="nil"/>
              <w:left w:val="nil"/>
              <w:bottom w:val="single" w:sz="8" w:space="0" w:color="000000" w:themeColor="text1"/>
              <w:right w:val="nil"/>
            </w:tcBorders>
            <w:vAlign w:val="bottom"/>
          </w:tcPr>
          <w:p w14:paraId="374A4DDA" w14:textId="77777777" w:rsidR="00665B28" w:rsidRPr="007A547B" w:rsidRDefault="0020078B">
            <w:pPr>
              <w:jc w:val="right"/>
              <w:rPr>
                <w:rFonts w:eastAsia="Times New Roman"/>
                <w:sz w:val="18"/>
                <w:szCs w:val="18"/>
                <w:lang w:eastAsia="en-GB"/>
              </w:rPr>
            </w:pPr>
            <w:r w:rsidRPr="4309E278">
              <w:rPr>
                <w:rFonts w:eastAsia="Times New Roman"/>
                <w:sz w:val="18"/>
                <w:szCs w:val="18"/>
                <w:lang w:val="cy-GB" w:eastAsia="en-GB"/>
              </w:rPr>
              <w:t>(4,564)</w:t>
            </w:r>
          </w:p>
        </w:tc>
        <w:tc>
          <w:tcPr>
            <w:tcW w:w="1169" w:type="dxa"/>
            <w:tcBorders>
              <w:top w:val="nil"/>
              <w:left w:val="nil"/>
              <w:bottom w:val="single" w:sz="8" w:space="0" w:color="000000" w:themeColor="text1"/>
              <w:right w:val="nil"/>
            </w:tcBorders>
            <w:vAlign w:val="bottom"/>
          </w:tcPr>
          <w:p w14:paraId="374A4DDB" w14:textId="77777777" w:rsidR="00665B28" w:rsidRPr="007A547B" w:rsidRDefault="0020078B">
            <w:pPr>
              <w:jc w:val="right"/>
              <w:rPr>
                <w:rFonts w:eastAsia="Times New Roman"/>
                <w:sz w:val="18"/>
                <w:szCs w:val="18"/>
                <w:lang w:eastAsia="en-GB"/>
              </w:rPr>
            </w:pPr>
            <w:r w:rsidRPr="4309E278">
              <w:rPr>
                <w:rFonts w:eastAsia="Times New Roman"/>
                <w:sz w:val="18"/>
                <w:szCs w:val="18"/>
                <w:lang w:val="cy-GB" w:eastAsia="en-GB"/>
              </w:rPr>
              <w:t>4,564</w:t>
            </w:r>
          </w:p>
        </w:tc>
        <w:tc>
          <w:tcPr>
            <w:tcW w:w="883" w:type="dxa"/>
            <w:tcBorders>
              <w:top w:val="nil"/>
              <w:left w:val="nil"/>
              <w:bottom w:val="single" w:sz="8" w:space="0" w:color="000000" w:themeColor="text1"/>
              <w:right w:val="nil"/>
            </w:tcBorders>
            <w:vAlign w:val="bottom"/>
          </w:tcPr>
          <w:p w14:paraId="374A4DDC" w14:textId="77777777" w:rsidR="00665B28" w:rsidRPr="007A547B" w:rsidRDefault="0020078B">
            <w:pPr>
              <w:jc w:val="right"/>
              <w:rPr>
                <w:rFonts w:eastAsia="Times New Roman"/>
                <w:sz w:val="18"/>
                <w:szCs w:val="18"/>
                <w:lang w:eastAsia="en-GB"/>
              </w:rPr>
            </w:pPr>
            <w:r w:rsidRPr="4309E278">
              <w:rPr>
                <w:rFonts w:eastAsia="Times New Roman"/>
                <w:sz w:val="18"/>
                <w:szCs w:val="18"/>
                <w:lang w:val="cy-GB" w:eastAsia="en-GB"/>
              </w:rPr>
              <w:t>0</w:t>
            </w:r>
          </w:p>
        </w:tc>
        <w:tc>
          <w:tcPr>
            <w:tcW w:w="1094" w:type="dxa"/>
            <w:tcBorders>
              <w:top w:val="nil"/>
              <w:left w:val="single" w:sz="8" w:space="0" w:color="000000" w:themeColor="text1"/>
              <w:bottom w:val="single" w:sz="8" w:space="0" w:color="000000" w:themeColor="text1"/>
              <w:right w:val="single" w:sz="8" w:space="0" w:color="000000" w:themeColor="text1"/>
            </w:tcBorders>
            <w:vAlign w:val="bottom"/>
          </w:tcPr>
          <w:p w14:paraId="374A4DDD" w14:textId="77777777" w:rsidR="00665B28" w:rsidRPr="007A547B" w:rsidRDefault="0020078B">
            <w:pPr>
              <w:jc w:val="right"/>
              <w:rPr>
                <w:rFonts w:eastAsia="Times New Roman"/>
                <w:b/>
                <w:bCs/>
                <w:sz w:val="18"/>
                <w:szCs w:val="18"/>
                <w:lang w:eastAsia="en-GB"/>
              </w:rPr>
            </w:pPr>
            <w:r w:rsidRPr="4309E278">
              <w:rPr>
                <w:rFonts w:eastAsia="Times New Roman"/>
                <w:b/>
                <w:bCs/>
                <w:sz w:val="18"/>
                <w:szCs w:val="18"/>
                <w:lang w:val="cy-GB" w:eastAsia="en-GB"/>
              </w:rPr>
              <w:t>0</w:t>
            </w:r>
          </w:p>
        </w:tc>
        <w:tc>
          <w:tcPr>
            <w:tcW w:w="1038" w:type="dxa"/>
            <w:tcBorders>
              <w:top w:val="nil"/>
              <w:left w:val="nil"/>
              <w:bottom w:val="single" w:sz="8" w:space="0" w:color="000000" w:themeColor="text1"/>
              <w:right w:val="single" w:sz="8" w:space="0" w:color="000000" w:themeColor="text1"/>
            </w:tcBorders>
            <w:vAlign w:val="bottom"/>
          </w:tcPr>
          <w:p w14:paraId="374A4DDE" w14:textId="77777777" w:rsidR="00665B28" w:rsidRPr="007A547B" w:rsidRDefault="0020078B">
            <w:pPr>
              <w:jc w:val="right"/>
              <w:rPr>
                <w:rFonts w:eastAsia="Times New Roman"/>
                <w:sz w:val="18"/>
                <w:szCs w:val="18"/>
                <w:lang w:eastAsia="en-GB"/>
              </w:rPr>
            </w:pPr>
            <w:r w:rsidRPr="4309E278">
              <w:rPr>
                <w:rFonts w:eastAsia="Times New Roman"/>
                <w:sz w:val="18"/>
                <w:szCs w:val="18"/>
                <w:lang w:val="cy-GB" w:eastAsia="en-GB"/>
              </w:rPr>
              <w:t>0</w:t>
            </w:r>
          </w:p>
        </w:tc>
        <w:tc>
          <w:tcPr>
            <w:tcW w:w="1095" w:type="dxa"/>
            <w:tcBorders>
              <w:top w:val="nil"/>
              <w:left w:val="nil"/>
              <w:bottom w:val="single" w:sz="8" w:space="0" w:color="000000" w:themeColor="text1"/>
              <w:right w:val="single" w:sz="8" w:space="0" w:color="auto"/>
            </w:tcBorders>
            <w:vAlign w:val="bottom"/>
          </w:tcPr>
          <w:p w14:paraId="374A4DDF" w14:textId="77777777" w:rsidR="00665B28" w:rsidRPr="007A547B" w:rsidRDefault="0020078B">
            <w:pPr>
              <w:jc w:val="right"/>
              <w:rPr>
                <w:rFonts w:eastAsia="Times New Roman"/>
                <w:b/>
                <w:bCs/>
                <w:sz w:val="18"/>
                <w:szCs w:val="18"/>
                <w:lang w:eastAsia="en-GB"/>
              </w:rPr>
            </w:pPr>
            <w:r>
              <w:rPr>
                <w:rFonts w:eastAsia="Times New Roman"/>
                <w:b/>
                <w:bCs/>
                <w:sz w:val="18"/>
                <w:szCs w:val="18"/>
                <w:lang w:val="cy-GB" w:eastAsia="en-GB"/>
              </w:rPr>
              <w:t>0</w:t>
            </w:r>
          </w:p>
        </w:tc>
      </w:tr>
      <w:tr w:rsidR="00A84EEB" w14:paraId="374A4DE9" w14:textId="77777777" w:rsidTr="00F92BB1">
        <w:trPr>
          <w:trHeight w:val="300"/>
        </w:trPr>
        <w:tc>
          <w:tcPr>
            <w:tcW w:w="3801" w:type="dxa"/>
            <w:tcBorders>
              <w:top w:val="nil"/>
              <w:left w:val="single" w:sz="8" w:space="0" w:color="auto"/>
              <w:bottom w:val="single" w:sz="8" w:space="0" w:color="000000" w:themeColor="text1"/>
              <w:right w:val="single" w:sz="8" w:space="0" w:color="000000" w:themeColor="text1"/>
            </w:tcBorders>
            <w:vAlign w:val="bottom"/>
            <w:hideMark/>
          </w:tcPr>
          <w:p w14:paraId="374A4DE1" w14:textId="77777777" w:rsidR="00665B28" w:rsidRPr="007A547B" w:rsidRDefault="0020078B">
            <w:pPr>
              <w:rPr>
                <w:rFonts w:eastAsia="Times New Roman"/>
                <w:b/>
                <w:bCs/>
                <w:sz w:val="18"/>
                <w:szCs w:val="18"/>
                <w:lang w:eastAsia="en-GB"/>
              </w:rPr>
            </w:pPr>
            <w:r>
              <w:rPr>
                <w:rFonts w:cs="Arial"/>
                <w:b/>
                <w:bCs/>
                <w:color w:val="000000"/>
                <w:sz w:val="18"/>
                <w:szCs w:val="18"/>
                <w:lang w:val="cy-GB"/>
              </w:rPr>
              <w:t>(Cynnydd) / Gostyngiad yn 2024/25</w:t>
            </w:r>
          </w:p>
        </w:tc>
        <w:tc>
          <w:tcPr>
            <w:tcW w:w="735" w:type="dxa"/>
            <w:tcBorders>
              <w:top w:val="nil"/>
              <w:left w:val="nil"/>
              <w:bottom w:val="single" w:sz="8" w:space="0" w:color="000000" w:themeColor="text1"/>
              <w:right w:val="single" w:sz="8" w:space="0" w:color="000000" w:themeColor="text1"/>
            </w:tcBorders>
            <w:vAlign w:val="bottom"/>
            <w:hideMark/>
          </w:tcPr>
          <w:p w14:paraId="374A4DE2" w14:textId="77777777" w:rsidR="00665B28" w:rsidRPr="007A547B" w:rsidRDefault="0020078B">
            <w:pPr>
              <w:jc w:val="center"/>
              <w:rPr>
                <w:rFonts w:eastAsia="Times New Roman"/>
                <w:b/>
                <w:bCs/>
                <w:sz w:val="18"/>
                <w:szCs w:val="18"/>
                <w:lang w:eastAsia="en-GB"/>
              </w:rPr>
            </w:pPr>
            <w:r>
              <w:rPr>
                <w:rFonts w:cs="Arial"/>
                <w:b/>
                <w:bCs/>
                <w:color w:val="000000"/>
                <w:sz w:val="18"/>
                <w:szCs w:val="18"/>
                <w:lang w:val="cy-GB"/>
              </w:rPr>
              <w:t> </w:t>
            </w:r>
          </w:p>
        </w:tc>
        <w:tc>
          <w:tcPr>
            <w:tcW w:w="1067" w:type="dxa"/>
            <w:tcBorders>
              <w:top w:val="nil"/>
              <w:left w:val="nil"/>
              <w:bottom w:val="single" w:sz="8" w:space="0" w:color="000000" w:themeColor="text1"/>
              <w:right w:val="nil"/>
            </w:tcBorders>
            <w:vAlign w:val="bottom"/>
          </w:tcPr>
          <w:p w14:paraId="374A4DE3" w14:textId="77777777" w:rsidR="00665B28" w:rsidRPr="007A547B" w:rsidRDefault="0020078B">
            <w:pPr>
              <w:jc w:val="right"/>
              <w:rPr>
                <w:rFonts w:eastAsia="Times New Roman"/>
                <w:b/>
                <w:bCs/>
                <w:sz w:val="18"/>
                <w:szCs w:val="18"/>
                <w:lang w:eastAsia="en-GB"/>
              </w:rPr>
            </w:pPr>
            <w:r>
              <w:rPr>
                <w:rFonts w:eastAsia="Times New Roman"/>
                <w:b/>
                <w:bCs/>
                <w:sz w:val="18"/>
                <w:szCs w:val="18"/>
                <w:lang w:val="cy-GB" w:eastAsia="en-GB"/>
              </w:rPr>
              <w:t>0</w:t>
            </w:r>
          </w:p>
        </w:tc>
        <w:tc>
          <w:tcPr>
            <w:tcW w:w="1169" w:type="dxa"/>
            <w:tcBorders>
              <w:top w:val="nil"/>
              <w:left w:val="nil"/>
              <w:bottom w:val="single" w:sz="8" w:space="0" w:color="000000" w:themeColor="text1"/>
              <w:right w:val="nil"/>
            </w:tcBorders>
            <w:vAlign w:val="bottom"/>
          </w:tcPr>
          <w:p w14:paraId="374A4DE4" w14:textId="77777777" w:rsidR="00665B28" w:rsidRPr="007A547B" w:rsidRDefault="0020078B">
            <w:pPr>
              <w:jc w:val="right"/>
              <w:rPr>
                <w:rFonts w:eastAsia="Times New Roman"/>
                <w:b/>
                <w:bCs/>
                <w:sz w:val="18"/>
                <w:szCs w:val="18"/>
                <w:lang w:eastAsia="en-GB"/>
              </w:rPr>
            </w:pPr>
            <w:r w:rsidRPr="35D169F8">
              <w:rPr>
                <w:rFonts w:eastAsia="Times New Roman"/>
                <w:b/>
                <w:bCs/>
                <w:sz w:val="18"/>
                <w:szCs w:val="18"/>
                <w:lang w:val="cy-GB" w:eastAsia="en-GB"/>
              </w:rPr>
              <w:t>4,564</w:t>
            </w:r>
          </w:p>
        </w:tc>
        <w:tc>
          <w:tcPr>
            <w:tcW w:w="883" w:type="dxa"/>
            <w:tcBorders>
              <w:top w:val="nil"/>
              <w:left w:val="nil"/>
              <w:bottom w:val="single" w:sz="8" w:space="0" w:color="000000" w:themeColor="text1"/>
              <w:right w:val="nil"/>
            </w:tcBorders>
            <w:vAlign w:val="bottom"/>
          </w:tcPr>
          <w:p w14:paraId="374A4DE5" w14:textId="77777777" w:rsidR="00665B28" w:rsidRPr="007A547B" w:rsidRDefault="0020078B">
            <w:pPr>
              <w:jc w:val="right"/>
              <w:rPr>
                <w:rFonts w:eastAsia="Times New Roman"/>
                <w:b/>
                <w:bCs/>
                <w:sz w:val="18"/>
                <w:szCs w:val="18"/>
                <w:lang w:eastAsia="en-GB"/>
              </w:rPr>
            </w:pPr>
            <w:r>
              <w:rPr>
                <w:rFonts w:eastAsia="Times New Roman"/>
                <w:b/>
                <w:bCs/>
                <w:sz w:val="18"/>
                <w:szCs w:val="18"/>
                <w:lang w:val="cy-GB" w:eastAsia="en-GB"/>
              </w:rPr>
              <w:t>(1,494)</w:t>
            </w:r>
          </w:p>
        </w:tc>
        <w:tc>
          <w:tcPr>
            <w:tcW w:w="1094" w:type="dxa"/>
            <w:tcBorders>
              <w:top w:val="nil"/>
              <w:left w:val="single" w:sz="8" w:space="0" w:color="000000" w:themeColor="text1"/>
              <w:bottom w:val="single" w:sz="8" w:space="0" w:color="000000" w:themeColor="text1"/>
              <w:right w:val="single" w:sz="8" w:space="0" w:color="000000" w:themeColor="text1"/>
            </w:tcBorders>
            <w:vAlign w:val="bottom"/>
          </w:tcPr>
          <w:p w14:paraId="374A4DE6" w14:textId="77777777" w:rsidR="00665B28" w:rsidRPr="007A547B" w:rsidRDefault="0020078B">
            <w:pPr>
              <w:jc w:val="right"/>
              <w:rPr>
                <w:rFonts w:eastAsia="Times New Roman"/>
                <w:b/>
                <w:bCs/>
                <w:sz w:val="18"/>
                <w:szCs w:val="18"/>
                <w:lang w:eastAsia="en-GB"/>
              </w:rPr>
            </w:pPr>
            <w:r>
              <w:rPr>
                <w:rFonts w:eastAsia="Times New Roman"/>
                <w:b/>
                <w:bCs/>
                <w:sz w:val="18"/>
                <w:szCs w:val="18"/>
                <w:lang w:val="cy-GB" w:eastAsia="en-GB"/>
              </w:rPr>
              <w:t>3,070</w:t>
            </w:r>
          </w:p>
        </w:tc>
        <w:tc>
          <w:tcPr>
            <w:tcW w:w="1038" w:type="dxa"/>
            <w:tcBorders>
              <w:top w:val="nil"/>
              <w:left w:val="nil"/>
              <w:bottom w:val="single" w:sz="8" w:space="0" w:color="000000" w:themeColor="text1"/>
              <w:right w:val="single" w:sz="8" w:space="0" w:color="000000" w:themeColor="text1"/>
            </w:tcBorders>
            <w:vAlign w:val="bottom"/>
          </w:tcPr>
          <w:p w14:paraId="374A4DE7" w14:textId="77777777" w:rsidR="00665B28" w:rsidRPr="007A547B" w:rsidRDefault="0020078B">
            <w:pPr>
              <w:jc w:val="right"/>
              <w:rPr>
                <w:rFonts w:eastAsia="Times New Roman"/>
                <w:b/>
                <w:bCs/>
                <w:sz w:val="18"/>
                <w:szCs w:val="18"/>
                <w:lang w:eastAsia="en-GB"/>
              </w:rPr>
            </w:pPr>
            <w:r>
              <w:rPr>
                <w:rFonts w:eastAsia="Times New Roman"/>
                <w:b/>
                <w:bCs/>
                <w:sz w:val="18"/>
                <w:szCs w:val="18"/>
                <w:lang w:val="cy-GB" w:eastAsia="en-GB"/>
              </w:rPr>
              <w:t>(127,678)</w:t>
            </w:r>
          </w:p>
        </w:tc>
        <w:tc>
          <w:tcPr>
            <w:tcW w:w="1095" w:type="dxa"/>
            <w:tcBorders>
              <w:top w:val="nil"/>
              <w:left w:val="nil"/>
              <w:bottom w:val="single" w:sz="8" w:space="0" w:color="000000" w:themeColor="text1"/>
              <w:right w:val="single" w:sz="8" w:space="0" w:color="auto"/>
            </w:tcBorders>
            <w:vAlign w:val="bottom"/>
          </w:tcPr>
          <w:p w14:paraId="374A4DE8" w14:textId="77777777" w:rsidR="00665B28" w:rsidRPr="007A547B" w:rsidRDefault="0020078B">
            <w:pPr>
              <w:jc w:val="right"/>
              <w:rPr>
                <w:rFonts w:eastAsia="Times New Roman"/>
                <w:b/>
                <w:bCs/>
                <w:sz w:val="18"/>
                <w:szCs w:val="18"/>
                <w:lang w:eastAsia="en-GB"/>
              </w:rPr>
            </w:pPr>
            <w:r>
              <w:rPr>
                <w:rFonts w:eastAsia="Times New Roman"/>
                <w:b/>
                <w:bCs/>
                <w:sz w:val="18"/>
                <w:szCs w:val="18"/>
                <w:lang w:val="cy-GB" w:eastAsia="en-GB"/>
              </w:rPr>
              <w:t>(124,608)</w:t>
            </w:r>
          </w:p>
        </w:tc>
      </w:tr>
      <w:tr w:rsidR="00A84EEB" w14:paraId="374A4DF2" w14:textId="77777777" w:rsidTr="00F92BB1">
        <w:trPr>
          <w:trHeight w:val="300"/>
        </w:trPr>
        <w:tc>
          <w:tcPr>
            <w:tcW w:w="3801" w:type="dxa"/>
            <w:tcBorders>
              <w:top w:val="nil"/>
              <w:left w:val="single" w:sz="8" w:space="0" w:color="auto"/>
              <w:bottom w:val="single" w:sz="8" w:space="0" w:color="auto"/>
              <w:right w:val="single" w:sz="8" w:space="0" w:color="000000" w:themeColor="text1"/>
            </w:tcBorders>
            <w:vAlign w:val="bottom"/>
            <w:hideMark/>
          </w:tcPr>
          <w:p w14:paraId="374A4DEA" w14:textId="77777777" w:rsidR="00665B28" w:rsidRPr="007A547B" w:rsidRDefault="0020078B">
            <w:pPr>
              <w:rPr>
                <w:rFonts w:eastAsia="Times New Roman"/>
                <w:b/>
                <w:bCs/>
                <w:sz w:val="18"/>
                <w:szCs w:val="18"/>
                <w:lang w:eastAsia="en-GB"/>
              </w:rPr>
            </w:pPr>
            <w:r>
              <w:rPr>
                <w:rFonts w:cs="Arial"/>
                <w:b/>
                <w:bCs/>
                <w:color w:val="000000"/>
                <w:sz w:val="18"/>
                <w:szCs w:val="18"/>
                <w:lang w:val="cy-GB"/>
              </w:rPr>
              <w:t>Balans ar 31 Mawrth 2025</w:t>
            </w:r>
          </w:p>
        </w:tc>
        <w:tc>
          <w:tcPr>
            <w:tcW w:w="735" w:type="dxa"/>
            <w:tcBorders>
              <w:top w:val="nil"/>
              <w:left w:val="nil"/>
              <w:bottom w:val="single" w:sz="8" w:space="0" w:color="auto"/>
              <w:right w:val="single" w:sz="8" w:space="0" w:color="000000" w:themeColor="text1"/>
            </w:tcBorders>
            <w:vAlign w:val="bottom"/>
            <w:hideMark/>
          </w:tcPr>
          <w:p w14:paraId="374A4DEB" w14:textId="77777777" w:rsidR="00665B28" w:rsidRPr="007A547B" w:rsidRDefault="0020078B">
            <w:pPr>
              <w:jc w:val="center"/>
              <w:rPr>
                <w:rFonts w:eastAsia="Times New Roman"/>
                <w:b/>
                <w:bCs/>
                <w:sz w:val="18"/>
                <w:szCs w:val="18"/>
                <w:lang w:eastAsia="en-GB"/>
              </w:rPr>
            </w:pPr>
            <w:r>
              <w:rPr>
                <w:rFonts w:cs="Arial"/>
                <w:b/>
                <w:bCs/>
                <w:color w:val="000000"/>
                <w:sz w:val="18"/>
                <w:szCs w:val="18"/>
                <w:lang w:val="cy-GB"/>
              </w:rPr>
              <w:t>24/25</w:t>
            </w:r>
          </w:p>
        </w:tc>
        <w:tc>
          <w:tcPr>
            <w:tcW w:w="1067" w:type="dxa"/>
            <w:tcBorders>
              <w:top w:val="nil"/>
              <w:left w:val="nil"/>
              <w:bottom w:val="single" w:sz="8" w:space="0" w:color="auto"/>
              <w:right w:val="nil"/>
            </w:tcBorders>
            <w:vAlign w:val="bottom"/>
          </w:tcPr>
          <w:p w14:paraId="374A4DEC" w14:textId="77777777" w:rsidR="00665B28" w:rsidRPr="007A547B" w:rsidRDefault="0020078B">
            <w:pPr>
              <w:jc w:val="right"/>
              <w:rPr>
                <w:rFonts w:eastAsia="Times New Roman"/>
                <w:b/>
                <w:bCs/>
                <w:sz w:val="18"/>
                <w:szCs w:val="18"/>
                <w:lang w:eastAsia="en-GB"/>
              </w:rPr>
            </w:pPr>
            <w:r w:rsidRPr="35D169F8">
              <w:rPr>
                <w:rFonts w:eastAsia="Times New Roman"/>
                <w:b/>
                <w:bCs/>
                <w:sz w:val="18"/>
                <w:szCs w:val="18"/>
                <w:lang w:val="cy-GB" w:eastAsia="en-GB"/>
              </w:rPr>
              <w:t>(5,500)</w:t>
            </w:r>
          </w:p>
        </w:tc>
        <w:tc>
          <w:tcPr>
            <w:tcW w:w="1169" w:type="dxa"/>
            <w:tcBorders>
              <w:top w:val="nil"/>
              <w:left w:val="nil"/>
              <w:bottom w:val="single" w:sz="8" w:space="0" w:color="auto"/>
              <w:right w:val="nil"/>
            </w:tcBorders>
            <w:vAlign w:val="bottom"/>
          </w:tcPr>
          <w:p w14:paraId="374A4DED" w14:textId="77777777" w:rsidR="00665B28" w:rsidRPr="007A547B" w:rsidRDefault="0020078B">
            <w:pPr>
              <w:jc w:val="right"/>
              <w:rPr>
                <w:rFonts w:eastAsia="Times New Roman"/>
                <w:b/>
                <w:bCs/>
                <w:sz w:val="18"/>
                <w:szCs w:val="18"/>
                <w:lang w:eastAsia="en-GB"/>
              </w:rPr>
            </w:pPr>
            <w:r w:rsidRPr="13DF62AB">
              <w:rPr>
                <w:rFonts w:eastAsia="Times New Roman"/>
                <w:b/>
                <w:bCs/>
                <w:sz w:val="18"/>
                <w:szCs w:val="18"/>
                <w:lang w:val="cy-GB" w:eastAsia="en-GB"/>
              </w:rPr>
              <w:t>(11,060)</w:t>
            </w:r>
          </w:p>
        </w:tc>
        <w:tc>
          <w:tcPr>
            <w:tcW w:w="883" w:type="dxa"/>
            <w:tcBorders>
              <w:top w:val="nil"/>
              <w:left w:val="nil"/>
              <w:bottom w:val="single" w:sz="8" w:space="0" w:color="auto"/>
              <w:right w:val="nil"/>
            </w:tcBorders>
            <w:vAlign w:val="bottom"/>
          </w:tcPr>
          <w:p w14:paraId="374A4DEE" w14:textId="77777777" w:rsidR="00665B28" w:rsidRPr="007A547B" w:rsidRDefault="0020078B">
            <w:pPr>
              <w:jc w:val="right"/>
              <w:rPr>
                <w:rFonts w:eastAsia="Times New Roman"/>
                <w:b/>
                <w:bCs/>
                <w:sz w:val="18"/>
                <w:szCs w:val="18"/>
                <w:lang w:eastAsia="en-GB"/>
              </w:rPr>
            </w:pPr>
            <w:r w:rsidRPr="13DF62AB">
              <w:rPr>
                <w:rFonts w:eastAsia="Times New Roman"/>
                <w:b/>
                <w:bCs/>
                <w:sz w:val="18"/>
                <w:szCs w:val="18"/>
                <w:lang w:val="cy-GB" w:eastAsia="en-GB"/>
              </w:rPr>
              <w:t>(1,517)</w:t>
            </w:r>
          </w:p>
        </w:tc>
        <w:tc>
          <w:tcPr>
            <w:tcW w:w="1094" w:type="dxa"/>
            <w:tcBorders>
              <w:top w:val="nil"/>
              <w:left w:val="single" w:sz="8" w:space="0" w:color="000000" w:themeColor="text1"/>
              <w:bottom w:val="single" w:sz="8" w:space="0" w:color="auto"/>
              <w:right w:val="single" w:sz="8" w:space="0" w:color="000000" w:themeColor="text1"/>
            </w:tcBorders>
            <w:vAlign w:val="bottom"/>
          </w:tcPr>
          <w:p w14:paraId="374A4DEF" w14:textId="77777777" w:rsidR="00665B28" w:rsidRPr="007A547B" w:rsidRDefault="0020078B">
            <w:pPr>
              <w:jc w:val="right"/>
              <w:rPr>
                <w:rFonts w:eastAsia="Times New Roman"/>
                <w:b/>
                <w:bCs/>
                <w:sz w:val="18"/>
                <w:szCs w:val="18"/>
                <w:lang w:eastAsia="en-GB"/>
              </w:rPr>
            </w:pPr>
            <w:r w:rsidRPr="13DF62AB">
              <w:rPr>
                <w:rFonts w:eastAsia="Times New Roman"/>
                <w:b/>
                <w:bCs/>
                <w:sz w:val="18"/>
                <w:szCs w:val="18"/>
                <w:lang w:val="cy-GB" w:eastAsia="en-GB"/>
              </w:rPr>
              <w:t>(18,077)</w:t>
            </w:r>
          </w:p>
        </w:tc>
        <w:tc>
          <w:tcPr>
            <w:tcW w:w="1038" w:type="dxa"/>
            <w:tcBorders>
              <w:top w:val="nil"/>
              <w:left w:val="nil"/>
              <w:bottom w:val="single" w:sz="8" w:space="0" w:color="auto"/>
              <w:right w:val="single" w:sz="8" w:space="0" w:color="000000" w:themeColor="text1"/>
            </w:tcBorders>
            <w:vAlign w:val="bottom"/>
          </w:tcPr>
          <w:p w14:paraId="374A4DF0" w14:textId="77777777" w:rsidR="00665B28" w:rsidRPr="007A547B" w:rsidRDefault="0020078B">
            <w:pPr>
              <w:jc w:val="right"/>
              <w:rPr>
                <w:rFonts w:eastAsia="Times New Roman"/>
                <w:b/>
                <w:bCs/>
                <w:sz w:val="18"/>
                <w:szCs w:val="18"/>
                <w:lang w:eastAsia="en-GB"/>
              </w:rPr>
            </w:pPr>
            <w:r w:rsidRPr="13DF62AB">
              <w:rPr>
                <w:rFonts w:eastAsia="Times New Roman"/>
                <w:b/>
                <w:bCs/>
                <w:sz w:val="18"/>
                <w:szCs w:val="18"/>
                <w:lang w:val="cy-GB" w:eastAsia="en-GB"/>
              </w:rPr>
              <w:t>948,632</w:t>
            </w:r>
          </w:p>
        </w:tc>
        <w:tc>
          <w:tcPr>
            <w:tcW w:w="1095" w:type="dxa"/>
            <w:tcBorders>
              <w:top w:val="nil"/>
              <w:left w:val="nil"/>
              <w:bottom w:val="single" w:sz="8" w:space="0" w:color="auto"/>
              <w:right w:val="single" w:sz="8" w:space="0" w:color="auto"/>
            </w:tcBorders>
            <w:vAlign w:val="bottom"/>
          </w:tcPr>
          <w:p w14:paraId="374A4DF1" w14:textId="77777777" w:rsidR="00665B28" w:rsidRPr="007A547B" w:rsidRDefault="0020078B">
            <w:pPr>
              <w:jc w:val="right"/>
              <w:rPr>
                <w:rFonts w:eastAsia="Times New Roman"/>
                <w:b/>
                <w:bCs/>
                <w:sz w:val="18"/>
                <w:szCs w:val="18"/>
                <w:lang w:eastAsia="en-GB"/>
              </w:rPr>
            </w:pPr>
            <w:r>
              <w:rPr>
                <w:rFonts w:eastAsia="Times New Roman"/>
                <w:b/>
                <w:bCs/>
                <w:sz w:val="18"/>
                <w:szCs w:val="18"/>
                <w:lang w:val="cy-GB" w:eastAsia="en-GB"/>
              </w:rPr>
              <w:t>930,555</w:t>
            </w:r>
          </w:p>
        </w:tc>
      </w:tr>
    </w:tbl>
    <w:p w14:paraId="53154B20" w14:textId="77777777" w:rsidR="0053367E" w:rsidRDefault="0053367E" w:rsidP="0053367E"/>
    <w:p w14:paraId="76EBC89C" w14:textId="77777777" w:rsidR="0053367E" w:rsidRDefault="0053367E" w:rsidP="0053367E"/>
    <w:p w14:paraId="03D57483" w14:textId="77777777" w:rsidR="0053367E" w:rsidRDefault="0053367E" w:rsidP="0053367E"/>
    <w:p w14:paraId="5530F7B7" w14:textId="77777777" w:rsidR="0053367E" w:rsidRDefault="0053367E" w:rsidP="0053367E"/>
    <w:p w14:paraId="49834F14" w14:textId="77777777" w:rsidR="0053367E" w:rsidRDefault="0053367E" w:rsidP="0053367E"/>
    <w:p w14:paraId="623B9316" w14:textId="77777777" w:rsidR="0053367E" w:rsidRDefault="0053367E" w:rsidP="0053367E"/>
    <w:p w14:paraId="205107FB" w14:textId="77777777" w:rsidR="0053367E" w:rsidRDefault="0053367E" w:rsidP="0053367E"/>
    <w:p w14:paraId="63BCBE86" w14:textId="77777777" w:rsidR="0053367E" w:rsidRDefault="0053367E" w:rsidP="0053367E"/>
    <w:p w14:paraId="45D941D9" w14:textId="77777777" w:rsidR="0053367E" w:rsidRDefault="0053367E" w:rsidP="0053367E"/>
    <w:p w14:paraId="70049FBA" w14:textId="77777777" w:rsidR="0053367E" w:rsidRDefault="0053367E" w:rsidP="0053367E"/>
    <w:p w14:paraId="04ABFF83" w14:textId="77777777" w:rsidR="0053367E" w:rsidRDefault="0053367E" w:rsidP="0053367E"/>
    <w:p w14:paraId="2B35E4C7" w14:textId="77777777" w:rsidR="0053367E" w:rsidRDefault="0053367E" w:rsidP="0053367E"/>
    <w:p w14:paraId="20A4B6B3" w14:textId="77777777" w:rsidR="0053367E" w:rsidRDefault="0053367E" w:rsidP="0053367E"/>
    <w:p w14:paraId="39BFEFA7" w14:textId="77777777" w:rsidR="0053367E" w:rsidRPr="0053367E" w:rsidRDefault="0053367E" w:rsidP="0053367E"/>
    <w:p w14:paraId="374A4DF3" w14:textId="78EA32D2" w:rsidR="00665B28" w:rsidRPr="003D62F9" w:rsidRDefault="0020078B" w:rsidP="20CCA535">
      <w:pPr>
        <w:pStyle w:val="Heading1"/>
        <w:rPr>
          <w:sz w:val="24"/>
          <w:szCs w:val="24"/>
        </w:rPr>
      </w:pPr>
      <w:bookmarkStart w:id="19" w:name="_Toc213320640"/>
      <w:r w:rsidRPr="20CCA535">
        <w:rPr>
          <w:bCs/>
          <w:sz w:val="24"/>
          <w:szCs w:val="24"/>
          <w:lang w:val="cy-GB"/>
        </w:rPr>
        <w:lastRenderedPageBreak/>
        <w:t>Datganiad Symudiad mewn Cronfeydd Wrth Gefn ar gyfer Grŵp y PCC 2023/2</w:t>
      </w:r>
      <w:r w:rsidR="00140274">
        <w:rPr>
          <w:b w:val="0"/>
          <w:sz w:val="24"/>
          <w:szCs w:val="24"/>
          <w:lang w:val="cy-GB"/>
        </w:rPr>
        <w:t>4</w:t>
      </w:r>
      <w:bookmarkEnd w:id="19"/>
    </w:p>
    <w:tbl>
      <w:tblPr>
        <w:tblW w:w="10930" w:type="dxa"/>
        <w:tblLook w:val="04A0" w:firstRow="1" w:lastRow="0" w:firstColumn="1" w:lastColumn="0" w:noHBand="0" w:noVBand="1"/>
      </w:tblPr>
      <w:tblGrid>
        <w:gridCol w:w="2703"/>
        <w:gridCol w:w="1037"/>
        <w:gridCol w:w="1177"/>
        <w:gridCol w:w="1356"/>
        <w:gridCol w:w="1307"/>
        <w:gridCol w:w="1117"/>
        <w:gridCol w:w="1116"/>
        <w:gridCol w:w="1117"/>
      </w:tblGrid>
      <w:tr w:rsidR="00A84EEB" w14:paraId="374A4DFC" w14:textId="77777777" w:rsidTr="128DFE58">
        <w:trPr>
          <w:trHeight w:val="298"/>
        </w:trPr>
        <w:tc>
          <w:tcPr>
            <w:tcW w:w="3816" w:type="dxa"/>
            <w:tcBorders>
              <w:top w:val="nil"/>
              <w:left w:val="nil"/>
              <w:bottom w:val="nil"/>
              <w:right w:val="nil"/>
            </w:tcBorders>
            <w:vAlign w:val="center"/>
            <w:hideMark/>
          </w:tcPr>
          <w:p w14:paraId="374A4DF4" w14:textId="77777777" w:rsidR="00665B28" w:rsidRPr="008E48B0" w:rsidRDefault="00665B28">
            <w:pPr>
              <w:spacing w:after="0" w:line="240" w:lineRule="auto"/>
              <w:rPr>
                <w:rFonts w:eastAsia="Times New Roman" w:cs="Arial"/>
                <w:b/>
                <w:bCs/>
                <w:color w:val="000000"/>
                <w:sz w:val="18"/>
                <w:szCs w:val="18"/>
                <w:lang w:eastAsia="en-GB"/>
              </w:rPr>
            </w:pPr>
          </w:p>
        </w:tc>
        <w:tc>
          <w:tcPr>
            <w:tcW w:w="735" w:type="dxa"/>
            <w:tcBorders>
              <w:top w:val="nil"/>
              <w:left w:val="nil"/>
              <w:bottom w:val="nil"/>
              <w:right w:val="nil"/>
            </w:tcBorders>
            <w:vAlign w:val="center"/>
            <w:hideMark/>
          </w:tcPr>
          <w:p w14:paraId="374A4DF5" w14:textId="77777777" w:rsidR="00665B28" w:rsidRPr="008E48B0" w:rsidRDefault="00665B28">
            <w:pPr>
              <w:spacing w:after="0" w:line="240" w:lineRule="auto"/>
              <w:rPr>
                <w:rFonts w:eastAsia="Times New Roman" w:cs="Arial"/>
                <w:b/>
                <w:bCs/>
                <w:color w:val="000000"/>
                <w:sz w:val="18"/>
                <w:szCs w:val="18"/>
                <w:lang w:eastAsia="en-GB"/>
              </w:rPr>
            </w:pPr>
          </w:p>
        </w:tc>
        <w:tc>
          <w:tcPr>
            <w:tcW w:w="930" w:type="dxa"/>
            <w:vMerge w:val="restart"/>
            <w:tcBorders>
              <w:top w:val="nil"/>
              <w:left w:val="nil"/>
              <w:bottom w:val="nil"/>
              <w:right w:val="nil"/>
            </w:tcBorders>
            <w:vAlign w:val="center"/>
            <w:hideMark/>
          </w:tcPr>
          <w:p w14:paraId="374A4DF6" w14:textId="77777777" w:rsidR="00665B28" w:rsidRPr="008E48B0" w:rsidRDefault="0020078B">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Balans y Gronfa Gyffredinol</w:t>
            </w:r>
          </w:p>
        </w:tc>
        <w:tc>
          <w:tcPr>
            <w:tcW w:w="1233" w:type="dxa"/>
            <w:vMerge w:val="restart"/>
            <w:tcBorders>
              <w:top w:val="nil"/>
              <w:left w:val="nil"/>
              <w:bottom w:val="nil"/>
              <w:right w:val="nil"/>
            </w:tcBorders>
            <w:vAlign w:val="center"/>
            <w:hideMark/>
          </w:tcPr>
          <w:p w14:paraId="374A4DF7" w14:textId="77777777" w:rsidR="00665B28" w:rsidRPr="008E48B0" w:rsidRDefault="0020078B">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Cronfeydd Cyffredinol a Glustnodwyd</w:t>
            </w:r>
          </w:p>
        </w:tc>
        <w:tc>
          <w:tcPr>
            <w:tcW w:w="1144" w:type="dxa"/>
            <w:vMerge w:val="restart"/>
            <w:tcBorders>
              <w:top w:val="nil"/>
              <w:left w:val="nil"/>
              <w:bottom w:val="nil"/>
              <w:right w:val="nil"/>
            </w:tcBorders>
            <w:vAlign w:val="center"/>
            <w:hideMark/>
          </w:tcPr>
          <w:p w14:paraId="374A4DF8" w14:textId="77777777" w:rsidR="00665B28" w:rsidRPr="008E48B0" w:rsidRDefault="0020078B">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Cronfa Derbyniadau Cyfalaf</w:t>
            </w:r>
          </w:p>
        </w:tc>
        <w:tc>
          <w:tcPr>
            <w:tcW w:w="1017" w:type="dxa"/>
            <w:vMerge w:val="restart"/>
            <w:tcBorders>
              <w:top w:val="nil"/>
              <w:left w:val="nil"/>
              <w:bottom w:val="nil"/>
              <w:right w:val="nil"/>
            </w:tcBorders>
            <w:vAlign w:val="center"/>
            <w:hideMark/>
          </w:tcPr>
          <w:p w14:paraId="374A4DF9" w14:textId="77777777" w:rsidR="00665B28" w:rsidRPr="008E48B0" w:rsidRDefault="0020078B">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Cyfanswm Cronfeydd y Gellir eu Defnyddio</w:t>
            </w:r>
          </w:p>
        </w:tc>
        <w:tc>
          <w:tcPr>
            <w:tcW w:w="1027" w:type="dxa"/>
            <w:vMerge w:val="restart"/>
            <w:tcBorders>
              <w:top w:val="nil"/>
              <w:left w:val="nil"/>
              <w:bottom w:val="nil"/>
              <w:right w:val="nil"/>
            </w:tcBorders>
            <w:vAlign w:val="center"/>
            <w:hideMark/>
          </w:tcPr>
          <w:p w14:paraId="374A4DFA" w14:textId="77777777" w:rsidR="00665B28" w:rsidRPr="008E48B0" w:rsidRDefault="0020078B">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Cronfeydd Na Ellir eu Defnyddio</w:t>
            </w:r>
          </w:p>
        </w:tc>
        <w:tc>
          <w:tcPr>
            <w:tcW w:w="1028" w:type="dxa"/>
            <w:vMerge w:val="restart"/>
            <w:tcBorders>
              <w:top w:val="nil"/>
              <w:left w:val="nil"/>
              <w:bottom w:val="nil"/>
              <w:right w:val="nil"/>
            </w:tcBorders>
            <w:vAlign w:val="center"/>
            <w:hideMark/>
          </w:tcPr>
          <w:p w14:paraId="374A4DFB" w14:textId="77777777" w:rsidR="00665B28" w:rsidRPr="008E48B0" w:rsidRDefault="0020078B">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Cyfanswm Cronfeydd Wrth Gefn</w:t>
            </w:r>
          </w:p>
        </w:tc>
      </w:tr>
      <w:tr w:rsidR="00A84EEB" w14:paraId="374A4E05" w14:textId="77777777" w:rsidTr="128DFE58">
        <w:trPr>
          <w:trHeight w:val="357"/>
        </w:trPr>
        <w:tc>
          <w:tcPr>
            <w:tcW w:w="3816" w:type="dxa"/>
            <w:tcBorders>
              <w:top w:val="nil"/>
              <w:left w:val="nil"/>
              <w:bottom w:val="nil"/>
              <w:right w:val="nil"/>
            </w:tcBorders>
            <w:vAlign w:val="center"/>
            <w:hideMark/>
          </w:tcPr>
          <w:p w14:paraId="374A4DFD" w14:textId="77777777" w:rsidR="00665B28" w:rsidRPr="008E48B0" w:rsidRDefault="00665B28">
            <w:pPr>
              <w:spacing w:after="0" w:line="240" w:lineRule="auto"/>
              <w:jc w:val="center"/>
              <w:rPr>
                <w:rFonts w:eastAsia="Times New Roman" w:cs="Arial"/>
                <w:b/>
                <w:bCs/>
                <w:color w:val="000000"/>
                <w:sz w:val="18"/>
                <w:szCs w:val="18"/>
                <w:lang w:eastAsia="en-GB"/>
              </w:rPr>
            </w:pPr>
          </w:p>
        </w:tc>
        <w:tc>
          <w:tcPr>
            <w:tcW w:w="735" w:type="dxa"/>
            <w:tcBorders>
              <w:top w:val="nil"/>
              <w:left w:val="nil"/>
              <w:bottom w:val="nil"/>
              <w:right w:val="nil"/>
            </w:tcBorders>
            <w:vAlign w:val="center"/>
            <w:hideMark/>
          </w:tcPr>
          <w:p w14:paraId="374A4DFE" w14:textId="77777777" w:rsidR="00665B28" w:rsidRPr="008E48B0" w:rsidRDefault="0020078B">
            <w:pPr>
              <w:spacing w:after="0" w:line="240" w:lineRule="auto"/>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Nodiadau</w:t>
            </w:r>
          </w:p>
        </w:tc>
        <w:tc>
          <w:tcPr>
            <w:tcW w:w="930" w:type="dxa"/>
            <w:vMerge/>
            <w:vAlign w:val="center"/>
            <w:hideMark/>
          </w:tcPr>
          <w:p w14:paraId="374A4DFF" w14:textId="77777777" w:rsidR="00665B28" w:rsidRPr="008E48B0" w:rsidRDefault="00665B28">
            <w:pPr>
              <w:spacing w:after="0" w:line="240" w:lineRule="auto"/>
              <w:rPr>
                <w:rFonts w:eastAsia="Times New Roman" w:cs="Arial"/>
                <w:b/>
                <w:bCs/>
                <w:color w:val="000000"/>
                <w:sz w:val="18"/>
                <w:szCs w:val="18"/>
                <w:lang w:eastAsia="en-GB"/>
              </w:rPr>
            </w:pPr>
          </w:p>
        </w:tc>
        <w:tc>
          <w:tcPr>
            <w:tcW w:w="1233" w:type="dxa"/>
            <w:vMerge/>
            <w:vAlign w:val="center"/>
            <w:hideMark/>
          </w:tcPr>
          <w:p w14:paraId="374A4E00" w14:textId="77777777" w:rsidR="00665B28" w:rsidRPr="008E48B0" w:rsidRDefault="00665B28">
            <w:pPr>
              <w:spacing w:after="0" w:line="240" w:lineRule="auto"/>
              <w:rPr>
                <w:rFonts w:eastAsia="Times New Roman" w:cs="Arial"/>
                <w:b/>
                <w:bCs/>
                <w:color w:val="000000"/>
                <w:sz w:val="18"/>
                <w:szCs w:val="18"/>
                <w:lang w:eastAsia="en-GB"/>
              </w:rPr>
            </w:pPr>
          </w:p>
        </w:tc>
        <w:tc>
          <w:tcPr>
            <w:tcW w:w="1144" w:type="dxa"/>
            <w:vMerge/>
            <w:vAlign w:val="center"/>
            <w:hideMark/>
          </w:tcPr>
          <w:p w14:paraId="374A4E01" w14:textId="77777777" w:rsidR="00665B28" w:rsidRPr="008E48B0" w:rsidRDefault="00665B28">
            <w:pPr>
              <w:spacing w:after="0" w:line="240" w:lineRule="auto"/>
              <w:rPr>
                <w:rFonts w:eastAsia="Times New Roman" w:cs="Arial"/>
                <w:b/>
                <w:bCs/>
                <w:color w:val="000000"/>
                <w:sz w:val="18"/>
                <w:szCs w:val="18"/>
                <w:lang w:eastAsia="en-GB"/>
              </w:rPr>
            </w:pPr>
          </w:p>
        </w:tc>
        <w:tc>
          <w:tcPr>
            <w:tcW w:w="1017" w:type="dxa"/>
            <w:vMerge/>
            <w:vAlign w:val="center"/>
            <w:hideMark/>
          </w:tcPr>
          <w:p w14:paraId="374A4E02" w14:textId="77777777" w:rsidR="00665B28" w:rsidRPr="008E48B0" w:rsidRDefault="00665B28">
            <w:pPr>
              <w:spacing w:after="0" w:line="240" w:lineRule="auto"/>
              <w:rPr>
                <w:rFonts w:eastAsia="Times New Roman" w:cs="Arial"/>
                <w:b/>
                <w:bCs/>
                <w:color w:val="000000"/>
                <w:sz w:val="18"/>
                <w:szCs w:val="18"/>
                <w:lang w:eastAsia="en-GB"/>
              </w:rPr>
            </w:pPr>
          </w:p>
        </w:tc>
        <w:tc>
          <w:tcPr>
            <w:tcW w:w="1027" w:type="dxa"/>
            <w:vMerge/>
            <w:vAlign w:val="center"/>
            <w:hideMark/>
          </w:tcPr>
          <w:p w14:paraId="374A4E03" w14:textId="77777777" w:rsidR="00665B28" w:rsidRPr="008E48B0" w:rsidRDefault="00665B28">
            <w:pPr>
              <w:spacing w:after="0" w:line="240" w:lineRule="auto"/>
              <w:rPr>
                <w:rFonts w:eastAsia="Times New Roman" w:cs="Arial"/>
                <w:b/>
                <w:bCs/>
                <w:color w:val="000000"/>
                <w:sz w:val="18"/>
                <w:szCs w:val="18"/>
                <w:lang w:eastAsia="en-GB"/>
              </w:rPr>
            </w:pPr>
          </w:p>
        </w:tc>
        <w:tc>
          <w:tcPr>
            <w:tcW w:w="1028" w:type="dxa"/>
            <w:vMerge/>
            <w:vAlign w:val="center"/>
            <w:hideMark/>
          </w:tcPr>
          <w:p w14:paraId="374A4E04" w14:textId="77777777" w:rsidR="00665B28" w:rsidRPr="008E48B0" w:rsidRDefault="00665B28">
            <w:pPr>
              <w:spacing w:after="0" w:line="240" w:lineRule="auto"/>
              <w:rPr>
                <w:rFonts w:eastAsia="Times New Roman" w:cs="Arial"/>
                <w:b/>
                <w:bCs/>
                <w:color w:val="000000"/>
                <w:sz w:val="18"/>
                <w:szCs w:val="18"/>
                <w:lang w:eastAsia="en-GB"/>
              </w:rPr>
            </w:pPr>
          </w:p>
        </w:tc>
      </w:tr>
      <w:tr w:rsidR="00A84EEB" w14:paraId="374A4E0E" w14:textId="77777777" w:rsidTr="128DFE58">
        <w:trPr>
          <w:trHeight w:val="313"/>
        </w:trPr>
        <w:tc>
          <w:tcPr>
            <w:tcW w:w="3816" w:type="dxa"/>
            <w:tcBorders>
              <w:top w:val="nil"/>
              <w:left w:val="nil"/>
              <w:bottom w:val="nil"/>
              <w:right w:val="nil"/>
            </w:tcBorders>
            <w:vAlign w:val="center"/>
            <w:hideMark/>
          </w:tcPr>
          <w:p w14:paraId="374A4E06" w14:textId="77777777" w:rsidR="00665B28" w:rsidRPr="008E48B0" w:rsidRDefault="0020078B">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 xml:space="preserve"> </w:t>
            </w:r>
          </w:p>
        </w:tc>
        <w:tc>
          <w:tcPr>
            <w:tcW w:w="735" w:type="dxa"/>
            <w:tcBorders>
              <w:top w:val="nil"/>
              <w:left w:val="nil"/>
              <w:bottom w:val="nil"/>
              <w:right w:val="nil"/>
            </w:tcBorders>
            <w:vAlign w:val="center"/>
            <w:hideMark/>
          </w:tcPr>
          <w:p w14:paraId="374A4E07" w14:textId="77777777" w:rsidR="00665B28" w:rsidRPr="008E48B0" w:rsidRDefault="00665B28">
            <w:pPr>
              <w:spacing w:after="0" w:line="240" w:lineRule="auto"/>
              <w:jc w:val="center"/>
              <w:rPr>
                <w:rFonts w:eastAsia="Times New Roman" w:cs="Arial"/>
                <w:b/>
                <w:bCs/>
                <w:color w:val="000000"/>
                <w:sz w:val="18"/>
                <w:szCs w:val="18"/>
                <w:lang w:eastAsia="en-GB"/>
              </w:rPr>
            </w:pPr>
          </w:p>
        </w:tc>
        <w:tc>
          <w:tcPr>
            <w:tcW w:w="930" w:type="dxa"/>
            <w:tcBorders>
              <w:top w:val="nil"/>
              <w:left w:val="nil"/>
              <w:bottom w:val="nil"/>
              <w:right w:val="nil"/>
            </w:tcBorders>
            <w:vAlign w:val="center"/>
            <w:hideMark/>
          </w:tcPr>
          <w:p w14:paraId="374A4E08" w14:textId="77777777" w:rsidR="00665B28" w:rsidRPr="008E48B0" w:rsidRDefault="0020078B">
            <w:pPr>
              <w:spacing w:after="0" w:line="240" w:lineRule="auto"/>
              <w:jc w:val="right"/>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£'000</w:t>
            </w:r>
          </w:p>
        </w:tc>
        <w:tc>
          <w:tcPr>
            <w:tcW w:w="1233" w:type="dxa"/>
            <w:tcBorders>
              <w:top w:val="nil"/>
              <w:left w:val="nil"/>
              <w:bottom w:val="nil"/>
              <w:right w:val="nil"/>
            </w:tcBorders>
            <w:vAlign w:val="center"/>
            <w:hideMark/>
          </w:tcPr>
          <w:p w14:paraId="374A4E09" w14:textId="77777777" w:rsidR="00665B28" w:rsidRPr="008E48B0" w:rsidRDefault="0020078B">
            <w:pPr>
              <w:spacing w:after="0" w:line="240" w:lineRule="auto"/>
              <w:jc w:val="right"/>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£'000</w:t>
            </w:r>
          </w:p>
        </w:tc>
        <w:tc>
          <w:tcPr>
            <w:tcW w:w="1144" w:type="dxa"/>
            <w:tcBorders>
              <w:top w:val="nil"/>
              <w:left w:val="nil"/>
              <w:bottom w:val="nil"/>
              <w:right w:val="nil"/>
            </w:tcBorders>
            <w:vAlign w:val="center"/>
            <w:hideMark/>
          </w:tcPr>
          <w:p w14:paraId="374A4E0A" w14:textId="77777777" w:rsidR="00665B28" w:rsidRPr="008E48B0" w:rsidRDefault="0020078B">
            <w:pPr>
              <w:spacing w:after="0" w:line="240" w:lineRule="auto"/>
              <w:jc w:val="right"/>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£'000</w:t>
            </w:r>
          </w:p>
        </w:tc>
        <w:tc>
          <w:tcPr>
            <w:tcW w:w="1017" w:type="dxa"/>
            <w:tcBorders>
              <w:top w:val="nil"/>
              <w:left w:val="nil"/>
              <w:bottom w:val="nil"/>
              <w:right w:val="nil"/>
            </w:tcBorders>
            <w:vAlign w:val="center"/>
            <w:hideMark/>
          </w:tcPr>
          <w:p w14:paraId="374A4E0B" w14:textId="77777777" w:rsidR="00665B28" w:rsidRPr="008E48B0" w:rsidRDefault="0020078B">
            <w:pPr>
              <w:spacing w:after="0" w:line="240" w:lineRule="auto"/>
              <w:jc w:val="right"/>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£'000</w:t>
            </w:r>
          </w:p>
        </w:tc>
        <w:tc>
          <w:tcPr>
            <w:tcW w:w="1027" w:type="dxa"/>
            <w:tcBorders>
              <w:top w:val="nil"/>
              <w:left w:val="nil"/>
              <w:bottom w:val="nil"/>
              <w:right w:val="nil"/>
            </w:tcBorders>
            <w:vAlign w:val="center"/>
            <w:hideMark/>
          </w:tcPr>
          <w:p w14:paraId="374A4E0C" w14:textId="77777777" w:rsidR="00665B28" w:rsidRPr="008E48B0" w:rsidRDefault="0020078B">
            <w:pPr>
              <w:spacing w:after="0" w:line="240" w:lineRule="auto"/>
              <w:jc w:val="right"/>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£'000</w:t>
            </w:r>
          </w:p>
        </w:tc>
        <w:tc>
          <w:tcPr>
            <w:tcW w:w="1028" w:type="dxa"/>
            <w:tcBorders>
              <w:top w:val="nil"/>
              <w:left w:val="nil"/>
              <w:bottom w:val="nil"/>
              <w:right w:val="nil"/>
            </w:tcBorders>
            <w:vAlign w:val="center"/>
            <w:hideMark/>
          </w:tcPr>
          <w:p w14:paraId="374A4E0D" w14:textId="77777777" w:rsidR="00665B28" w:rsidRPr="008E48B0" w:rsidRDefault="0020078B">
            <w:pPr>
              <w:spacing w:after="0" w:line="240" w:lineRule="auto"/>
              <w:jc w:val="right"/>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£'000</w:t>
            </w:r>
          </w:p>
        </w:tc>
      </w:tr>
      <w:tr w:rsidR="00A84EEB" w14:paraId="374A4E17" w14:textId="77777777" w:rsidTr="128DFE58">
        <w:trPr>
          <w:trHeight w:val="313"/>
        </w:trPr>
        <w:tc>
          <w:tcPr>
            <w:tcW w:w="3816" w:type="dxa"/>
            <w:tcBorders>
              <w:top w:val="single" w:sz="8" w:space="0" w:color="auto"/>
              <w:left w:val="single" w:sz="8" w:space="0" w:color="auto"/>
              <w:bottom w:val="single" w:sz="8" w:space="0" w:color="000000" w:themeColor="text1"/>
              <w:right w:val="single" w:sz="8" w:space="0" w:color="000000" w:themeColor="text1"/>
            </w:tcBorders>
            <w:vAlign w:val="center"/>
            <w:hideMark/>
          </w:tcPr>
          <w:p w14:paraId="374A4E0F" w14:textId="77777777" w:rsidR="00665B28" w:rsidRPr="008E48B0" w:rsidRDefault="0020078B">
            <w:pPr>
              <w:spacing w:after="0" w:line="240" w:lineRule="auto"/>
              <w:rPr>
                <w:rFonts w:eastAsia="Times New Roman" w:cs="Arial"/>
                <w:b/>
                <w:bCs/>
                <w:color w:val="000000"/>
                <w:sz w:val="18"/>
                <w:szCs w:val="18"/>
                <w:lang w:eastAsia="en-GB"/>
              </w:rPr>
            </w:pPr>
            <w:r w:rsidRPr="15B5EE37">
              <w:rPr>
                <w:rFonts w:eastAsia="Times New Roman" w:cs="Arial"/>
                <w:b/>
                <w:bCs/>
                <w:color w:val="000000" w:themeColor="text1"/>
                <w:sz w:val="18"/>
                <w:szCs w:val="18"/>
                <w:lang w:val="cy-GB" w:eastAsia="en-GB"/>
              </w:rPr>
              <w:t>Balans ar 31 Mawrth 2023</w:t>
            </w:r>
          </w:p>
        </w:tc>
        <w:tc>
          <w:tcPr>
            <w:tcW w:w="735" w:type="dxa"/>
            <w:tcBorders>
              <w:top w:val="single" w:sz="8" w:space="0" w:color="auto"/>
              <w:left w:val="nil"/>
              <w:bottom w:val="single" w:sz="8" w:space="0" w:color="000000" w:themeColor="text1"/>
              <w:right w:val="single" w:sz="8" w:space="0" w:color="000000" w:themeColor="text1"/>
            </w:tcBorders>
            <w:vAlign w:val="center"/>
            <w:hideMark/>
          </w:tcPr>
          <w:p w14:paraId="374A4E10" w14:textId="77777777" w:rsidR="00665B28" w:rsidRPr="008E48B0" w:rsidRDefault="0020078B">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 </w:t>
            </w:r>
          </w:p>
        </w:tc>
        <w:tc>
          <w:tcPr>
            <w:tcW w:w="930" w:type="dxa"/>
            <w:tcBorders>
              <w:top w:val="single" w:sz="8" w:space="0" w:color="auto"/>
              <w:left w:val="nil"/>
              <w:bottom w:val="single" w:sz="8" w:space="0" w:color="000000" w:themeColor="text1"/>
              <w:right w:val="nil"/>
            </w:tcBorders>
            <w:vAlign w:val="center"/>
            <w:hideMark/>
          </w:tcPr>
          <w:p w14:paraId="374A4E11" w14:textId="77777777" w:rsidR="00665B28" w:rsidRPr="008E48B0" w:rsidRDefault="0020078B">
            <w:pPr>
              <w:spacing w:after="0" w:line="240" w:lineRule="auto"/>
              <w:jc w:val="right"/>
              <w:rPr>
                <w:rFonts w:eastAsia="Times New Roman" w:cs="Arial"/>
                <w:b/>
                <w:bCs/>
                <w:color w:val="000000"/>
                <w:sz w:val="18"/>
                <w:szCs w:val="18"/>
                <w:lang w:eastAsia="en-GB"/>
              </w:rPr>
            </w:pPr>
            <w:r w:rsidRPr="15B5EE37">
              <w:rPr>
                <w:rFonts w:eastAsia="Times New Roman" w:cs="Arial"/>
                <w:b/>
                <w:bCs/>
                <w:color w:val="000000" w:themeColor="text1"/>
                <w:sz w:val="18"/>
                <w:szCs w:val="18"/>
                <w:lang w:val="cy-GB" w:eastAsia="en-GB"/>
              </w:rPr>
              <w:t>(5,500)</w:t>
            </w:r>
          </w:p>
        </w:tc>
        <w:tc>
          <w:tcPr>
            <w:tcW w:w="1233" w:type="dxa"/>
            <w:tcBorders>
              <w:top w:val="single" w:sz="8" w:space="0" w:color="auto"/>
              <w:left w:val="nil"/>
              <w:bottom w:val="single" w:sz="8" w:space="0" w:color="000000" w:themeColor="text1"/>
              <w:right w:val="nil"/>
            </w:tcBorders>
            <w:vAlign w:val="center"/>
            <w:hideMark/>
          </w:tcPr>
          <w:p w14:paraId="374A4E12" w14:textId="77777777" w:rsidR="00665B28" w:rsidRPr="00A30EC5" w:rsidRDefault="0020078B" w:rsidP="15B5EE37">
            <w:pPr>
              <w:spacing w:after="0" w:line="240" w:lineRule="auto"/>
              <w:jc w:val="right"/>
              <w:rPr>
                <w:sz w:val="18"/>
                <w:szCs w:val="18"/>
              </w:rPr>
            </w:pPr>
            <w:r w:rsidRPr="00A30EC5">
              <w:rPr>
                <w:sz w:val="18"/>
                <w:szCs w:val="18"/>
                <w:lang w:val="cy-GB"/>
              </w:rPr>
              <w:t>(24,473)</w:t>
            </w:r>
          </w:p>
        </w:tc>
        <w:tc>
          <w:tcPr>
            <w:tcW w:w="1144" w:type="dxa"/>
            <w:tcBorders>
              <w:top w:val="single" w:sz="8" w:space="0" w:color="auto"/>
              <w:left w:val="nil"/>
              <w:bottom w:val="single" w:sz="8" w:space="0" w:color="000000" w:themeColor="text1"/>
              <w:right w:val="nil"/>
            </w:tcBorders>
            <w:vAlign w:val="center"/>
            <w:hideMark/>
          </w:tcPr>
          <w:p w14:paraId="374A4E13" w14:textId="77777777" w:rsidR="00665B28" w:rsidRPr="00A30EC5" w:rsidRDefault="0020078B" w:rsidP="15B5EE37">
            <w:pPr>
              <w:spacing w:after="0" w:line="240" w:lineRule="auto"/>
              <w:jc w:val="right"/>
              <w:rPr>
                <w:sz w:val="18"/>
                <w:szCs w:val="18"/>
              </w:rPr>
            </w:pPr>
            <w:r w:rsidRPr="00A30EC5">
              <w:rPr>
                <w:sz w:val="18"/>
                <w:szCs w:val="18"/>
                <w:lang w:val="cy-GB"/>
              </w:rPr>
              <w:t>(301)</w:t>
            </w:r>
          </w:p>
        </w:tc>
        <w:tc>
          <w:tcPr>
            <w:tcW w:w="1017" w:type="dxa"/>
            <w:tcBorders>
              <w:top w:val="single" w:sz="8" w:space="0" w:color="auto"/>
              <w:left w:val="single" w:sz="8" w:space="0" w:color="000000" w:themeColor="text1"/>
              <w:bottom w:val="single" w:sz="8" w:space="0" w:color="000000" w:themeColor="text1"/>
              <w:right w:val="single" w:sz="8" w:space="0" w:color="000000" w:themeColor="text1"/>
            </w:tcBorders>
            <w:vAlign w:val="center"/>
            <w:hideMark/>
          </w:tcPr>
          <w:p w14:paraId="374A4E14" w14:textId="77777777" w:rsidR="00665B28" w:rsidRPr="00A30EC5" w:rsidRDefault="0020078B" w:rsidP="15B5EE37">
            <w:pPr>
              <w:spacing w:after="0" w:line="240" w:lineRule="auto"/>
              <w:jc w:val="right"/>
              <w:rPr>
                <w:sz w:val="18"/>
                <w:szCs w:val="18"/>
              </w:rPr>
            </w:pPr>
            <w:r w:rsidRPr="15B5EE37">
              <w:rPr>
                <w:rFonts w:eastAsia="Times New Roman" w:cs="Arial"/>
                <w:b/>
                <w:bCs/>
                <w:color w:val="000000" w:themeColor="text1"/>
                <w:sz w:val="18"/>
                <w:szCs w:val="18"/>
                <w:lang w:val="cy-GB" w:eastAsia="en-GB"/>
              </w:rPr>
              <w:t>(29,774))</w:t>
            </w:r>
          </w:p>
        </w:tc>
        <w:tc>
          <w:tcPr>
            <w:tcW w:w="1027" w:type="dxa"/>
            <w:tcBorders>
              <w:top w:val="single" w:sz="8" w:space="0" w:color="auto"/>
              <w:left w:val="nil"/>
              <w:bottom w:val="single" w:sz="8" w:space="0" w:color="000000" w:themeColor="text1"/>
              <w:right w:val="single" w:sz="8" w:space="0" w:color="000000" w:themeColor="text1"/>
            </w:tcBorders>
            <w:vAlign w:val="center"/>
            <w:hideMark/>
          </w:tcPr>
          <w:p w14:paraId="374A4E15" w14:textId="77777777" w:rsidR="00665B28" w:rsidRPr="00A30EC5" w:rsidRDefault="0020078B" w:rsidP="20CCA535">
            <w:pPr>
              <w:spacing w:after="0" w:line="240" w:lineRule="auto"/>
              <w:jc w:val="right"/>
              <w:rPr>
                <w:sz w:val="18"/>
                <w:szCs w:val="18"/>
              </w:rPr>
            </w:pPr>
            <w:r w:rsidRPr="20CCA535">
              <w:rPr>
                <w:rFonts w:eastAsia="Times New Roman" w:cs="Arial"/>
                <w:b/>
                <w:bCs/>
                <w:color w:val="000000" w:themeColor="text1"/>
                <w:sz w:val="18"/>
                <w:szCs w:val="18"/>
                <w:lang w:val="cy-GB" w:eastAsia="en-GB"/>
              </w:rPr>
              <w:t>1,050,170</w:t>
            </w:r>
          </w:p>
        </w:tc>
        <w:tc>
          <w:tcPr>
            <w:tcW w:w="1028" w:type="dxa"/>
            <w:tcBorders>
              <w:top w:val="single" w:sz="8" w:space="0" w:color="auto"/>
              <w:left w:val="nil"/>
              <w:bottom w:val="single" w:sz="8" w:space="0" w:color="000000" w:themeColor="text1"/>
              <w:right w:val="single" w:sz="8" w:space="0" w:color="auto"/>
            </w:tcBorders>
            <w:vAlign w:val="center"/>
            <w:hideMark/>
          </w:tcPr>
          <w:p w14:paraId="374A4E16" w14:textId="77777777" w:rsidR="00665B28" w:rsidRPr="00A30EC5" w:rsidRDefault="0020078B" w:rsidP="20CCA535">
            <w:pPr>
              <w:spacing w:after="0" w:line="240" w:lineRule="auto"/>
              <w:jc w:val="right"/>
              <w:rPr>
                <w:sz w:val="18"/>
                <w:szCs w:val="18"/>
              </w:rPr>
            </w:pPr>
            <w:r w:rsidRPr="20CCA535">
              <w:rPr>
                <w:rFonts w:eastAsia="Times New Roman" w:cs="Arial"/>
                <w:b/>
                <w:bCs/>
                <w:color w:val="000000" w:themeColor="text1"/>
                <w:sz w:val="18"/>
                <w:szCs w:val="18"/>
                <w:lang w:val="cy-GB" w:eastAsia="en-GB"/>
              </w:rPr>
              <w:t>1,020,396</w:t>
            </w:r>
          </w:p>
        </w:tc>
      </w:tr>
      <w:tr w:rsidR="00A84EEB" w14:paraId="374A4E20" w14:textId="77777777" w:rsidTr="128DFE58">
        <w:trPr>
          <w:trHeight w:val="298"/>
        </w:trPr>
        <w:tc>
          <w:tcPr>
            <w:tcW w:w="3816" w:type="dxa"/>
            <w:tcBorders>
              <w:top w:val="nil"/>
              <w:left w:val="single" w:sz="8" w:space="0" w:color="auto"/>
              <w:bottom w:val="nil"/>
              <w:right w:val="single" w:sz="8" w:space="0" w:color="000000" w:themeColor="text1"/>
            </w:tcBorders>
            <w:vAlign w:val="center"/>
            <w:hideMark/>
          </w:tcPr>
          <w:p w14:paraId="374A4E18" w14:textId="77777777" w:rsidR="00665B28" w:rsidRPr="008E48B0" w:rsidRDefault="0020078B">
            <w:pPr>
              <w:spacing w:after="0" w:line="240" w:lineRule="auto"/>
              <w:rPr>
                <w:rFonts w:eastAsia="Times New Roman" w:cs="Arial"/>
                <w:b/>
                <w:bCs/>
                <w:color w:val="000000"/>
                <w:sz w:val="18"/>
                <w:szCs w:val="18"/>
                <w:lang w:eastAsia="en-GB"/>
              </w:rPr>
            </w:pPr>
            <w:r w:rsidRPr="128DFE58">
              <w:rPr>
                <w:rFonts w:eastAsia="Times New Roman" w:cs="Arial"/>
                <w:b/>
                <w:bCs/>
                <w:color w:val="000000" w:themeColor="text1"/>
                <w:sz w:val="18"/>
                <w:szCs w:val="18"/>
                <w:lang w:val="cy-GB" w:eastAsia="en-GB"/>
              </w:rPr>
              <w:t>Symudiad mewn cronfeydd wrth gefn yn ystod 2023/24</w:t>
            </w:r>
          </w:p>
        </w:tc>
        <w:tc>
          <w:tcPr>
            <w:tcW w:w="735" w:type="dxa"/>
            <w:tcBorders>
              <w:top w:val="nil"/>
              <w:left w:val="nil"/>
              <w:bottom w:val="nil"/>
              <w:right w:val="single" w:sz="8" w:space="0" w:color="000000" w:themeColor="text1"/>
            </w:tcBorders>
            <w:vAlign w:val="center"/>
            <w:hideMark/>
          </w:tcPr>
          <w:p w14:paraId="374A4E19" w14:textId="77777777" w:rsidR="00665B28" w:rsidRPr="008E48B0" w:rsidRDefault="0020078B">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 </w:t>
            </w:r>
          </w:p>
        </w:tc>
        <w:tc>
          <w:tcPr>
            <w:tcW w:w="930" w:type="dxa"/>
            <w:tcBorders>
              <w:top w:val="nil"/>
              <w:left w:val="nil"/>
              <w:bottom w:val="nil"/>
              <w:right w:val="nil"/>
            </w:tcBorders>
            <w:vAlign w:val="center"/>
            <w:hideMark/>
          </w:tcPr>
          <w:p w14:paraId="374A4E1A" w14:textId="77777777" w:rsidR="00665B28" w:rsidRPr="008E48B0" w:rsidRDefault="0020078B">
            <w:pPr>
              <w:spacing w:after="0" w:line="240" w:lineRule="auto"/>
              <w:jc w:val="right"/>
              <w:rPr>
                <w:rFonts w:eastAsia="Times New Roman" w:cs="Arial"/>
                <w:color w:val="000000"/>
                <w:sz w:val="18"/>
                <w:szCs w:val="18"/>
                <w:lang w:eastAsia="en-GB"/>
              </w:rPr>
            </w:pPr>
            <w:r w:rsidRPr="008E48B0">
              <w:rPr>
                <w:rFonts w:eastAsia="Times New Roman" w:cs="Arial"/>
                <w:color w:val="000000"/>
                <w:sz w:val="18"/>
                <w:szCs w:val="18"/>
                <w:lang w:val="cy-GB" w:eastAsia="en-GB"/>
              </w:rPr>
              <w:t xml:space="preserve"> </w:t>
            </w:r>
          </w:p>
        </w:tc>
        <w:tc>
          <w:tcPr>
            <w:tcW w:w="1233" w:type="dxa"/>
            <w:tcBorders>
              <w:top w:val="nil"/>
              <w:left w:val="nil"/>
              <w:bottom w:val="nil"/>
              <w:right w:val="nil"/>
            </w:tcBorders>
            <w:vAlign w:val="center"/>
            <w:hideMark/>
          </w:tcPr>
          <w:p w14:paraId="374A4E1B" w14:textId="77777777" w:rsidR="00665B28" w:rsidRPr="008E48B0" w:rsidRDefault="0020078B">
            <w:pPr>
              <w:spacing w:after="0" w:line="240" w:lineRule="auto"/>
              <w:jc w:val="right"/>
              <w:rPr>
                <w:rFonts w:eastAsia="Times New Roman" w:cs="Arial"/>
                <w:color w:val="000000"/>
                <w:sz w:val="18"/>
                <w:szCs w:val="18"/>
                <w:lang w:eastAsia="en-GB"/>
              </w:rPr>
            </w:pPr>
            <w:r w:rsidRPr="008E48B0">
              <w:rPr>
                <w:rFonts w:eastAsia="Times New Roman" w:cs="Arial"/>
                <w:color w:val="000000"/>
                <w:sz w:val="18"/>
                <w:szCs w:val="18"/>
                <w:lang w:val="cy-GB" w:eastAsia="en-GB"/>
              </w:rPr>
              <w:t xml:space="preserve"> </w:t>
            </w:r>
          </w:p>
        </w:tc>
        <w:tc>
          <w:tcPr>
            <w:tcW w:w="1144" w:type="dxa"/>
            <w:tcBorders>
              <w:top w:val="nil"/>
              <w:left w:val="nil"/>
              <w:bottom w:val="nil"/>
              <w:right w:val="nil"/>
            </w:tcBorders>
            <w:vAlign w:val="center"/>
            <w:hideMark/>
          </w:tcPr>
          <w:p w14:paraId="374A4E1C" w14:textId="77777777" w:rsidR="00665B28" w:rsidRPr="008E48B0" w:rsidRDefault="0020078B">
            <w:pPr>
              <w:spacing w:after="0" w:line="240" w:lineRule="auto"/>
              <w:jc w:val="right"/>
              <w:rPr>
                <w:rFonts w:eastAsia="Times New Roman" w:cs="Arial"/>
                <w:color w:val="000000"/>
                <w:sz w:val="18"/>
                <w:szCs w:val="18"/>
                <w:lang w:eastAsia="en-GB"/>
              </w:rPr>
            </w:pPr>
            <w:r w:rsidRPr="008E48B0">
              <w:rPr>
                <w:rFonts w:eastAsia="Times New Roman" w:cs="Arial"/>
                <w:color w:val="000000"/>
                <w:sz w:val="18"/>
                <w:szCs w:val="18"/>
                <w:lang w:val="cy-GB" w:eastAsia="en-GB"/>
              </w:rPr>
              <w:t xml:space="preserve"> </w:t>
            </w:r>
          </w:p>
        </w:tc>
        <w:tc>
          <w:tcPr>
            <w:tcW w:w="1017" w:type="dxa"/>
            <w:tcBorders>
              <w:top w:val="nil"/>
              <w:left w:val="single" w:sz="8" w:space="0" w:color="000000" w:themeColor="text1"/>
              <w:bottom w:val="nil"/>
              <w:right w:val="single" w:sz="8" w:space="0" w:color="000000" w:themeColor="text1"/>
            </w:tcBorders>
            <w:vAlign w:val="center"/>
            <w:hideMark/>
          </w:tcPr>
          <w:p w14:paraId="374A4E1D" w14:textId="77777777" w:rsidR="00665B28" w:rsidRPr="008E48B0" w:rsidRDefault="0020078B">
            <w:pPr>
              <w:spacing w:after="0" w:line="240" w:lineRule="auto"/>
              <w:jc w:val="right"/>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 xml:space="preserve"> </w:t>
            </w:r>
          </w:p>
        </w:tc>
        <w:tc>
          <w:tcPr>
            <w:tcW w:w="1027" w:type="dxa"/>
            <w:tcBorders>
              <w:top w:val="nil"/>
              <w:left w:val="nil"/>
              <w:bottom w:val="nil"/>
              <w:right w:val="single" w:sz="8" w:space="0" w:color="000000" w:themeColor="text1"/>
            </w:tcBorders>
            <w:vAlign w:val="center"/>
            <w:hideMark/>
          </w:tcPr>
          <w:p w14:paraId="374A4E1E" w14:textId="77777777" w:rsidR="00665B28" w:rsidRPr="008E48B0" w:rsidRDefault="0020078B">
            <w:pPr>
              <w:spacing w:after="0" w:line="240" w:lineRule="auto"/>
              <w:jc w:val="right"/>
              <w:rPr>
                <w:rFonts w:eastAsia="Times New Roman" w:cs="Arial"/>
                <w:color w:val="000000"/>
                <w:sz w:val="18"/>
                <w:szCs w:val="18"/>
                <w:lang w:eastAsia="en-GB"/>
              </w:rPr>
            </w:pPr>
            <w:r w:rsidRPr="008E48B0">
              <w:rPr>
                <w:rFonts w:eastAsia="Times New Roman" w:cs="Arial"/>
                <w:color w:val="000000"/>
                <w:sz w:val="18"/>
                <w:szCs w:val="18"/>
                <w:lang w:val="cy-GB" w:eastAsia="en-GB"/>
              </w:rPr>
              <w:t xml:space="preserve"> </w:t>
            </w:r>
          </w:p>
        </w:tc>
        <w:tc>
          <w:tcPr>
            <w:tcW w:w="1028" w:type="dxa"/>
            <w:tcBorders>
              <w:top w:val="nil"/>
              <w:left w:val="nil"/>
              <w:bottom w:val="nil"/>
              <w:right w:val="single" w:sz="8" w:space="0" w:color="auto"/>
            </w:tcBorders>
            <w:vAlign w:val="center"/>
            <w:hideMark/>
          </w:tcPr>
          <w:p w14:paraId="374A4E1F" w14:textId="77777777" w:rsidR="00665B28" w:rsidRPr="008E48B0" w:rsidRDefault="0020078B">
            <w:pPr>
              <w:spacing w:after="0" w:line="240" w:lineRule="auto"/>
              <w:jc w:val="right"/>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 xml:space="preserve"> </w:t>
            </w:r>
          </w:p>
        </w:tc>
      </w:tr>
      <w:tr w:rsidR="00A84EEB" w14:paraId="374A4E29" w14:textId="77777777" w:rsidTr="128DFE58">
        <w:trPr>
          <w:trHeight w:val="298"/>
        </w:trPr>
        <w:tc>
          <w:tcPr>
            <w:tcW w:w="3816" w:type="dxa"/>
            <w:tcBorders>
              <w:top w:val="nil"/>
              <w:left w:val="single" w:sz="8" w:space="0" w:color="auto"/>
              <w:bottom w:val="nil"/>
              <w:right w:val="single" w:sz="8" w:space="0" w:color="000000" w:themeColor="text1"/>
            </w:tcBorders>
            <w:vAlign w:val="center"/>
            <w:hideMark/>
          </w:tcPr>
          <w:p w14:paraId="374A4E21" w14:textId="77777777" w:rsidR="00EB695F" w:rsidRPr="008E48B0" w:rsidRDefault="0020078B" w:rsidP="00EB695F">
            <w:pPr>
              <w:spacing w:after="0" w:line="240" w:lineRule="auto"/>
              <w:rPr>
                <w:rFonts w:eastAsia="Times New Roman" w:cs="Arial"/>
                <w:color w:val="000000"/>
                <w:sz w:val="18"/>
                <w:szCs w:val="18"/>
                <w:lang w:eastAsia="en-GB"/>
              </w:rPr>
            </w:pPr>
            <w:r w:rsidRPr="008E48B0">
              <w:rPr>
                <w:rFonts w:eastAsia="Times New Roman" w:cs="Arial"/>
                <w:color w:val="000000"/>
                <w:sz w:val="18"/>
                <w:szCs w:val="18"/>
                <w:lang w:val="cy-GB" w:eastAsia="en-GB"/>
              </w:rPr>
              <w:t>Gwarged neu ddiffyg ar ddarparu gwasanaethau</w:t>
            </w:r>
          </w:p>
        </w:tc>
        <w:tc>
          <w:tcPr>
            <w:tcW w:w="735" w:type="dxa"/>
            <w:tcBorders>
              <w:top w:val="nil"/>
              <w:left w:val="nil"/>
              <w:bottom w:val="nil"/>
              <w:right w:val="single" w:sz="8" w:space="0" w:color="000000" w:themeColor="text1"/>
            </w:tcBorders>
            <w:vAlign w:val="center"/>
            <w:hideMark/>
          </w:tcPr>
          <w:p w14:paraId="374A4E22" w14:textId="77777777" w:rsidR="00EB695F" w:rsidRPr="008E48B0" w:rsidRDefault="0020078B" w:rsidP="00EB695F">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 </w:t>
            </w:r>
          </w:p>
        </w:tc>
        <w:tc>
          <w:tcPr>
            <w:tcW w:w="930" w:type="dxa"/>
            <w:tcBorders>
              <w:top w:val="nil"/>
              <w:left w:val="nil"/>
              <w:bottom w:val="nil"/>
              <w:right w:val="nil"/>
            </w:tcBorders>
            <w:vAlign w:val="bottom"/>
            <w:hideMark/>
          </w:tcPr>
          <w:p w14:paraId="374A4E23" w14:textId="77777777" w:rsidR="00EB695F" w:rsidRPr="008E48B0" w:rsidRDefault="0020078B" w:rsidP="00EB695F">
            <w:pPr>
              <w:spacing w:after="0" w:line="240" w:lineRule="auto"/>
              <w:jc w:val="right"/>
              <w:rPr>
                <w:rFonts w:eastAsia="Times New Roman" w:cs="Arial"/>
                <w:color w:val="000000"/>
                <w:sz w:val="18"/>
                <w:szCs w:val="18"/>
                <w:lang w:eastAsia="en-GB"/>
              </w:rPr>
            </w:pPr>
            <w:r>
              <w:rPr>
                <w:rFonts w:cs="Arial"/>
                <w:color w:val="000000"/>
                <w:sz w:val="18"/>
                <w:szCs w:val="18"/>
                <w:lang w:val="cy-GB"/>
              </w:rPr>
              <w:t>24,669</w:t>
            </w:r>
          </w:p>
        </w:tc>
        <w:tc>
          <w:tcPr>
            <w:tcW w:w="1233" w:type="dxa"/>
            <w:tcBorders>
              <w:top w:val="nil"/>
              <w:left w:val="nil"/>
              <w:bottom w:val="nil"/>
              <w:right w:val="nil"/>
            </w:tcBorders>
            <w:vAlign w:val="bottom"/>
            <w:hideMark/>
          </w:tcPr>
          <w:p w14:paraId="374A4E24" w14:textId="77777777" w:rsidR="00EB695F" w:rsidRPr="008E48B0" w:rsidRDefault="0020078B" w:rsidP="00EB695F">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44" w:type="dxa"/>
            <w:tcBorders>
              <w:top w:val="nil"/>
              <w:left w:val="nil"/>
              <w:bottom w:val="nil"/>
              <w:right w:val="nil"/>
            </w:tcBorders>
            <w:vAlign w:val="bottom"/>
            <w:hideMark/>
          </w:tcPr>
          <w:p w14:paraId="374A4E25" w14:textId="77777777" w:rsidR="00EB695F" w:rsidRPr="008E48B0" w:rsidRDefault="0020078B" w:rsidP="00EB695F">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17" w:type="dxa"/>
            <w:tcBorders>
              <w:top w:val="nil"/>
              <w:left w:val="single" w:sz="8" w:space="0" w:color="000000" w:themeColor="text1"/>
              <w:bottom w:val="nil"/>
              <w:right w:val="single" w:sz="8" w:space="0" w:color="000000" w:themeColor="text1"/>
            </w:tcBorders>
            <w:vAlign w:val="bottom"/>
            <w:hideMark/>
          </w:tcPr>
          <w:p w14:paraId="374A4E26"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24,669</w:t>
            </w:r>
          </w:p>
        </w:tc>
        <w:tc>
          <w:tcPr>
            <w:tcW w:w="1027" w:type="dxa"/>
            <w:tcBorders>
              <w:top w:val="nil"/>
              <w:left w:val="nil"/>
              <w:bottom w:val="nil"/>
              <w:right w:val="single" w:sz="8" w:space="0" w:color="000000" w:themeColor="text1"/>
            </w:tcBorders>
            <w:vAlign w:val="bottom"/>
            <w:hideMark/>
          </w:tcPr>
          <w:p w14:paraId="374A4E27" w14:textId="77777777" w:rsidR="00EB695F" w:rsidRPr="008E48B0" w:rsidRDefault="0020078B" w:rsidP="00EB695F">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28" w:type="dxa"/>
            <w:tcBorders>
              <w:top w:val="nil"/>
              <w:left w:val="nil"/>
              <w:bottom w:val="nil"/>
              <w:right w:val="single" w:sz="8" w:space="0" w:color="auto"/>
            </w:tcBorders>
            <w:vAlign w:val="bottom"/>
            <w:hideMark/>
          </w:tcPr>
          <w:p w14:paraId="374A4E28"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24,669</w:t>
            </w:r>
          </w:p>
        </w:tc>
      </w:tr>
      <w:tr w:rsidR="00A84EEB" w14:paraId="374A4E32" w14:textId="77777777" w:rsidTr="128DFE58">
        <w:trPr>
          <w:trHeight w:val="313"/>
        </w:trPr>
        <w:tc>
          <w:tcPr>
            <w:tcW w:w="3816" w:type="dxa"/>
            <w:tcBorders>
              <w:top w:val="nil"/>
              <w:left w:val="single" w:sz="8" w:space="0" w:color="auto"/>
              <w:bottom w:val="single" w:sz="8" w:space="0" w:color="000000" w:themeColor="text1"/>
              <w:right w:val="single" w:sz="8" w:space="0" w:color="000000" w:themeColor="text1"/>
            </w:tcBorders>
            <w:vAlign w:val="center"/>
            <w:hideMark/>
          </w:tcPr>
          <w:p w14:paraId="374A4E2A" w14:textId="77777777" w:rsidR="00EB695F" w:rsidRPr="008E48B0" w:rsidRDefault="0020078B" w:rsidP="00EB695F">
            <w:pPr>
              <w:spacing w:after="0" w:line="240" w:lineRule="auto"/>
              <w:rPr>
                <w:rFonts w:eastAsia="Times New Roman" w:cs="Arial"/>
                <w:color w:val="000000"/>
                <w:sz w:val="18"/>
                <w:szCs w:val="18"/>
                <w:lang w:eastAsia="en-GB"/>
              </w:rPr>
            </w:pPr>
            <w:r w:rsidRPr="008E48B0">
              <w:rPr>
                <w:rFonts w:eastAsia="Times New Roman" w:cs="Arial"/>
                <w:color w:val="000000"/>
                <w:sz w:val="18"/>
                <w:szCs w:val="18"/>
                <w:lang w:val="cy-GB" w:eastAsia="en-GB"/>
              </w:rPr>
              <w:t>Incwm/Gwariant Cynhwysfawr Arall</w:t>
            </w:r>
          </w:p>
        </w:tc>
        <w:tc>
          <w:tcPr>
            <w:tcW w:w="735" w:type="dxa"/>
            <w:tcBorders>
              <w:top w:val="nil"/>
              <w:left w:val="nil"/>
              <w:bottom w:val="single" w:sz="8" w:space="0" w:color="000000" w:themeColor="text1"/>
              <w:right w:val="single" w:sz="8" w:space="0" w:color="000000" w:themeColor="text1"/>
            </w:tcBorders>
            <w:vAlign w:val="center"/>
            <w:hideMark/>
          </w:tcPr>
          <w:p w14:paraId="374A4E2B" w14:textId="77777777" w:rsidR="00EB695F" w:rsidRPr="008E48B0" w:rsidRDefault="0020078B" w:rsidP="00EB695F">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 </w:t>
            </w:r>
          </w:p>
        </w:tc>
        <w:tc>
          <w:tcPr>
            <w:tcW w:w="930" w:type="dxa"/>
            <w:tcBorders>
              <w:top w:val="nil"/>
              <w:left w:val="nil"/>
              <w:bottom w:val="single" w:sz="8" w:space="0" w:color="000000" w:themeColor="text1"/>
              <w:right w:val="nil"/>
            </w:tcBorders>
            <w:vAlign w:val="bottom"/>
            <w:hideMark/>
          </w:tcPr>
          <w:p w14:paraId="374A4E2C" w14:textId="77777777" w:rsidR="00EB695F" w:rsidRPr="008E48B0" w:rsidRDefault="0020078B" w:rsidP="00EB695F">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1233" w:type="dxa"/>
            <w:tcBorders>
              <w:top w:val="nil"/>
              <w:left w:val="nil"/>
              <w:bottom w:val="single" w:sz="8" w:space="0" w:color="000000" w:themeColor="text1"/>
              <w:right w:val="nil"/>
            </w:tcBorders>
            <w:vAlign w:val="bottom"/>
            <w:hideMark/>
          </w:tcPr>
          <w:p w14:paraId="374A4E2D" w14:textId="77777777" w:rsidR="00EB695F" w:rsidRPr="008E48B0" w:rsidRDefault="0020078B" w:rsidP="00EB695F">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1144" w:type="dxa"/>
            <w:tcBorders>
              <w:top w:val="nil"/>
              <w:left w:val="nil"/>
              <w:bottom w:val="single" w:sz="8" w:space="0" w:color="000000" w:themeColor="text1"/>
              <w:right w:val="nil"/>
            </w:tcBorders>
            <w:vAlign w:val="bottom"/>
            <w:hideMark/>
          </w:tcPr>
          <w:p w14:paraId="374A4E2E" w14:textId="77777777" w:rsidR="00EB695F" w:rsidRPr="008E48B0" w:rsidRDefault="0020078B" w:rsidP="00EB695F">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17" w:type="dxa"/>
            <w:tcBorders>
              <w:top w:val="nil"/>
              <w:left w:val="single" w:sz="8" w:space="0" w:color="000000" w:themeColor="text1"/>
              <w:bottom w:val="single" w:sz="8" w:space="0" w:color="000000" w:themeColor="text1"/>
              <w:right w:val="single" w:sz="8" w:space="0" w:color="000000" w:themeColor="text1"/>
            </w:tcBorders>
            <w:vAlign w:val="bottom"/>
            <w:hideMark/>
          </w:tcPr>
          <w:p w14:paraId="374A4E2F"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0</w:t>
            </w:r>
          </w:p>
        </w:tc>
        <w:tc>
          <w:tcPr>
            <w:tcW w:w="1027" w:type="dxa"/>
            <w:tcBorders>
              <w:top w:val="nil"/>
              <w:left w:val="nil"/>
              <w:bottom w:val="single" w:sz="8" w:space="0" w:color="000000" w:themeColor="text1"/>
              <w:right w:val="single" w:sz="8" w:space="0" w:color="000000" w:themeColor="text1"/>
            </w:tcBorders>
            <w:vAlign w:val="bottom"/>
            <w:hideMark/>
          </w:tcPr>
          <w:p w14:paraId="374A4E30" w14:textId="77777777" w:rsidR="00EB695F" w:rsidRPr="008E48B0" w:rsidRDefault="0020078B" w:rsidP="00EB695F">
            <w:pPr>
              <w:spacing w:after="0" w:line="240" w:lineRule="auto"/>
              <w:jc w:val="right"/>
              <w:rPr>
                <w:rFonts w:eastAsia="Times New Roman" w:cs="Arial"/>
                <w:color w:val="000000"/>
                <w:sz w:val="18"/>
                <w:szCs w:val="18"/>
                <w:lang w:eastAsia="en-GB"/>
              </w:rPr>
            </w:pPr>
            <w:r>
              <w:rPr>
                <w:rFonts w:cs="Arial"/>
                <w:color w:val="000000"/>
                <w:sz w:val="18"/>
                <w:szCs w:val="18"/>
                <w:lang w:val="cy-GB"/>
              </w:rPr>
              <w:t>10,234</w:t>
            </w:r>
          </w:p>
        </w:tc>
        <w:tc>
          <w:tcPr>
            <w:tcW w:w="1028" w:type="dxa"/>
            <w:tcBorders>
              <w:top w:val="nil"/>
              <w:left w:val="nil"/>
              <w:bottom w:val="single" w:sz="8" w:space="0" w:color="000000" w:themeColor="text1"/>
              <w:right w:val="single" w:sz="8" w:space="0" w:color="auto"/>
            </w:tcBorders>
            <w:vAlign w:val="bottom"/>
            <w:hideMark/>
          </w:tcPr>
          <w:p w14:paraId="374A4E31"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10,234</w:t>
            </w:r>
          </w:p>
        </w:tc>
      </w:tr>
      <w:tr w:rsidR="00A84EEB" w14:paraId="374A4E3B" w14:textId="77777777" w:rsidTr="128DFE58">
        <w:trPr>
          <w:trHeight w:val="298"/>
        </w:trPr>
        <w:tc>
          <w:tcPr>
            <w:tcW w:w="3816" w:type="dxa"/>
            <w:tcBorders>
              <w:top w:val="nil"/>
              <w:left w:val="single" w:sz="8" w:space="0" w:color="auto"/>
              <w:bottom w:val="nil"/>
              <w:right w:val="single" w:sz="8" w:space="0" w:color="000000" w:themeColor="text1"/>
            </w:tcBorders>
            <w:vAlign w:val="center"/>
            <w:hideMark/>
          </w:tcPr>
          <w:p w14:paraId="374A4E33" w14:textId="77777777" w:rsidR="00EB695F" w:rsidRPr="008E48B0" w:rsidRDefault="0020078B" w:rsidP="00EB695F">
            <w:pPr>
              <w:spacing w:after="0" w:line="240" w:lineRule="auto"/>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Cyfanswm yr Incwm a'r Gwariant Cynhwysfawr</w:t>
            </w:r>
          </w:p>
        </w:tc>
        <w:tc>
          <w:tcPr>
            <w:tcW w:w="735" w:type="dxa"/>
            <w:tcBorders>
              <w:top w:val="nil"/>
              <w:left w:val="nil"/>
              <w:bottom w:val="nil"/>
              <w:right w:val="single" w:sz="8" w:space="0" w:color="000000" w:themeColor="text1"/>
            </w:tcBorders>
            <w:vAlign w:val="center"/>
            <w:hideMark/>
          </w:tcPr>
          <w:p w14:paraId="374A4E34" w14:textId="77777777" w:rsidR="00EB695F" w:rsidRPr="008E48B0" w:rsidRDefault="0020078B" w:rsidP="00EB695F">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 </w:t>
            </w:r>
          </w:p>
        </w:tc>
        <w:tc>
          <w:tcPr>
            <w:tcW w:w="930" w:type="dxa"/>
            <w:tcBorders>
              <w:top w:val="nil"/>
              <w:left w:val="nil"/>
              <w:bottom w:val="nil"/>
              <w:right w:val="nil"/>
            </w:tcBorders>
            <w:vAlign w:val="bottom"/>
            <w:hideMark/>
          </w:tcPr>
          <w:p w14:paraId="374A4E35"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24,669</w:t>
            </w:r>
          </w:p>
        </w:tc>
        <w:tc>
          <w:tcPr>
            <w:tcW w:w="1233" w:type="dxa"/>
            <w:tcBorders>
              <w:top w:val="nil"/>
              <w:left w:val="nil"/>
              <w:bottom w:val="nil"/>
              <w:right w:val="nil"/>
            </w:tcBorders>
            <w:vAlign w:val="bottom"/>
            <w:hideMark/>
          </w:tcPr>
          <w:p w14:paraId="374A4E36"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0</w:t>
            </w:r>
          </w:p>
        </w:tc>
        <w:tc>
          <w:tcPr>
            <w:tcW w:w="1144" w:type="dxa"/>
            <w:tcBorders>
              <w:top w:val="nil"/>
              <w:left w:val="nil"/>
              <w:bottom w:val="nil"/>
              <w:right w:val="nil"/>
            </w:tcBorders>
            <w:vAlign w:val="bottom"/>
            <w:hideMark/>
          </w:tcPr>
          <w:p w14:paraId="374A4E37"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0</w:t>
            </w:r>
          </w:p>
        </w:tc>
        <w:tc>
          <w:tcPr>
            <w:tcW w:w="1017" w:type="dxa"/>
            <w:tcBorders>
              <w:top w:val="nil"/>
              <w:left w:val="single" w:sz="8" w:space="0" w:color="000000" w:themeColor="text1"/>
              <w:bottom w:val="nil"/>
              <w:right w:val="single" w:sz="8" w:space="0" w:color="000000" w:themeColor="text1"/>
            </w:tcBorders>
            <w:vAlign w:val="bottom"/>
            <w:hideMark/>
          </w:tcPr>
          <w:p w14:paraId="374A4E38"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24,669</w:t>
            </w:r>
          </w:p>
        </w:tc>
        <w:tc>
          <w:tcPr>
            <w:tcW w:w="1027" w:type="dxa"/>
            <w:tcBorders>
              <w:top w:val="nil"/>
              <w:left w:val="nil"/>
              <w:bottom w:val="nil"/>
              <w:right w:val="single" w:sz="8" w:space="0" w:color="000000" w:themeColor="text1"/>
            </w:tcBorders>
            <w:vAlign w:val="bottom"/>
            <w:hideMark/>
          </w:tcPr>
          <w:p w14:paraId="374A4E39"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10,234</w:t>
            </w:r>
          </w:p>
        </w:tc>
        <w:tc>
          <w:tcPr>
            <w:tcW w:w="1028" w:type="dxa"/>
            <w:tcBorders>
              <w:top w:val="nil"/>
              <w:left w:val="nil"/>
              <w:bottom w:val="nil"/>
              <w:right w:val="single" w:sz="8" w:space="0" w:color="auto"/>
            </w:tcBorders>
            <w:vAlign w:val="bottom"/>
            <w:hideMark/>
          </w:tcPr>
          <w:p w14:paraId="374A4E3A"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34,903</w:t>
            </w:r>
          </w:p>
        </w:tc>
      </w:tr>
      <w:tr w:rsidR="00A84EEB" w14:paraId="374A4E44" w14:textId="77777777" w:rsidTr="128DFE58">
        <w:trPr>
          <w:trHeight w:val="477"/>
        </w:trPr>
        <w:tc>
          <w:tcPr>
            <w:tcW w:w="3816" w:type="dxa"/>
            <w:tcBorders>
              <w:top w:val="nil"/>
              <w:left w:val="single" w:sz="8" w:space="0" w:color="auto"/>
              <w:bottom w:val="nil"/>
              <w:right w:val="single" w:sz="8" w:space="0" w:color="000000" w:themeColor="text1"/>
            </w:tcBorders>
            <w:vAlign w:val="center"/>
            <w:hideMark/>
          </w:tcPr>
          <w:p w14:paraId="374A4E3C" w14:textId="77777777" w:rsidR="00EB695F" w:rsidRPr="008E48B0" w:rsidRDefault="0020078B" w:rsidP="00EB695F">
            <w:pPr>
              <w:spacing w:after="0" w:line="240" w:lineRule="auto"/>
              <w:rPr>
                <w:rFonts w:eastAsia="Times New Roman" w:cs="Arial"/>
                <w:color w:val="000000"/>
                <w:sz w:val="18"/>
                <w:szCs w:val="18"/>
                <w:lang w:eastAsia="en-GB"/>
              </w:rPr>
            </w:pPr>
            <w:r w:rsidRPr="008E48B0">
              <w:rPr>
                <w:rFonts w:eastAsia="Times New Roman" w:cs="Arial"/>
                <w:color w:val="000000"/>
                <w:sz w:val="18"/>
                <w:szCs w:val="18"/>
                <w:lang w:val="cy-GB" w:eastAsia="en-GB"/>
              </w:rPr>
              <w:t>Addasiadau rhwng sail gyfrifyddu a sail ariannu o dan reoliadau</w:t>
            </w:r>
          </w:p>
        </w:tc>
        <w:tc>
          <w:tcPr>
            <w:tcW w:w="735" w:type="dxa"/>
            <w:tcBorders>
              <w:top w:val="nil"/>
              <w:left w:val="nil"/>
              <w:bottom w:val="nil"/>
              <w:right w:val="single" w:sz="8" w:space="0" w:color="000000" w:themeColor="text1"/>
            </w:tcBorders>
            <w:vAlign w:val="center"/>
            <w:hideMark/>
          </w:tcPr>
          <w:p w14:paraId="374A4E3D" w14:textId="77777777" w:rsidR="00EB695F" w:rsidRPr="008E48B0" w:rsidRDefault="0020078B" w:rsidP="00EB695F">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8</w:t>
            </w:r>
          </w:p>
        </w:tc>
        <w:tc>
          <w:tcPr>
            <w:tcW w:w="930" w:type="dxa"/>
            <w:tcBorders>
              <w:top w:val="nil"/>
              <w:left w:val="nil"/>
              <w:bottom w:val="nil"/>
              <w:right w:val="nil"/>
            </w:tcBorders>
            <w:vAlign w:val="bottom"/>
            <w:hideMark/>
          </w:tcPr>
          <w:p w14:paraId="374A4E3E" w14:textId="77777777" w:rsidR="00EB695F" w:rsidRPr="008E48B0" w:rsidRDefault="0020078B" w:rsidP="00EB695F">
            <w:pPr>
              <w:spacing w:after="0" w:line="240" w:lineRule="auto"/>
              <w:jc w:val="right"/>
              <w:rPr>
                <w:rFonts w:eastAsia="Times New Roman" w:cs="Arial"/>
                <w:color w:val="000000"/>
                <w:sz w:val="18"/>
                <w:szCs w:val="18"/>
                <w:lang w:eastAsia="en-GB"/>
              </w:rPr>
            </w:pPr>
            <w:r>
              <w:rPr>
                <w:rFonts w:cs="Arial"/>
                <w:color w:val="000000"/>
                <w:sz w:val="18"/>
                <w:szCs w:val="18"/>
                <w:lang w:val="cy-GB"/>
              </w:rPr>
              <w:t>(16,184)</w:t>
            </w:r>
          </w:p>
        </w:tc>
        <w:tc>
          <w:tcPr>
            <w:tcW w:w="1233" w:type="dxa"/>
            <w:tcBorders>
              <w:top w:val="nil"/>
              <w:left w:val="nil"/>
              <w:bottom w:val="nil"/>
              <w:right w:val="nil"/>
            </w:tcBorders>
            <w:vAlign w:val="bottom"/>
            <w:hideMark/>
          </w:tcPr>
          <w:p w14:paraId="374A4E3F" w14:textId="77777777" w:rsidR="00EB695F" w:rsidRPr="008E48B0" w:rsidRDefault="0020078B" w:rsidP="00EB695F">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44" w:type="dxa"/>
            <w:tcBorders>
              <w:top w:val="nil"/>
              <w:left w:val="nil"/>
              <w:bottom w:val="nil"/>
              <w:right w:val="nil"/>
            </w:tcBorders>
            <w:vAlign w:val="bottom"/>
            <w:hideMark/>
          </w:tcPr>
          <w:p w14:paraId="374A4E40" w14:textId="77777777" w:rsidR="00EB695F" w:rsidRPr="008E48B0" w:rsidRDefault="0020078B" w:rsidP="00EB695F">
            <w:pPr>
              <w:spacing w:after="0" w:line="240" w:lineRule="auto"/>
              <w:jc w:val="right"/>
              <w:rPr>
                <w:rFonts w:eastAsia="Times New Roman" w:cs="Arial"/>
                <w:color w:val="000000"/>
                <w:sz w:val="18"/>
                <w:szCs w:val="18"/>
                <w:lang w:eastAsia="en-GB"/>
              </w:rPr>
            </w:pPr>
            <w:r>
              <w:rPr>
                <w:rFonts w:cs="Arial"/>
                <w:color w:val="000000"/>
                <w:sz w:val="18"/>
                <w:szCs w:val="18"/>
                <w:lang w:val="cy-GB"/>
              </w:rPr>
              <w:t>278</w:t>
            </w:r>
          </w:p>
        </w:tc>
        <w:tc>
          <w:tcPr>
            <w:tcW w:w="1017" w:type="dxa"/>
            <w:tcBorders>
              <w:top w:val="nil"/>
              <w:left w:val="single" w:sz="8" w:space="0" w:color="000000" w:themeColor="text1"/>
              <w:bottom w:val="nil"/>
              <w:right w:val="single" w:sz="8" w:space="0" w:color="000000" w:themeColor="text1"/>
            </w:tcBorders>
            <w:vAlign w:val="bottom"/>
            <w:hideMark/>
          </w:tcPr>
          <w:p w14:paraId="374A4E41"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(15,906)</w:t>
            </w:r>
          </w:p>
        </w:tc>
        <w:tc>
          <w:tcPr>
            <w:tcW w:w="1027" w:type="dxa"/>
            <w:tcBorders>
              <w:top w:val="nil"/>
              <w:left w:val="nil"/>
              <w:bottom w:val="nil"/>
              <w:right w:val="single" w:sz="8" w:space="0" w:color="000000" w:themeColor="text1"/>
            </w:tcBorders>
            <w:vAlign w:val="bottom"/>
            <w:hideMark/>
          </w:tcPr>
          <w:p w14:paraId="374A4E42" w14:textId="77777777" w:rsidR="00EB695F" w:rsidRPr="008E48B0" w:rsidRDefault="0020078B" w:rsidP="00EB695F">
            <w:pPr>
              <w:spacing w:after="0" w:line="240" w:lineRule="auto"/>
              <w:jc w:val="right"/>
              <w:rPr>
                <w:rFonts w:eastAsia="Times New Roman" w:cs="Arial"/>
                <w:color w:val="000000"/>
                <w:sz w:val="18"/>
                <w:szCs w:val="18"/>
                <w:lang w:eastAsia="en-GB"/>
              </w:rPr>
            </w:pPr>
            <w:r>
              <w:rPr>
                <w:rFonts w:cs="Arial"/>
                <w:color w:val="000000"/>
                <w:sz w:val="18"/>
                <w:szCs w:val="18"/>
                <w:lang w:val="cy-GB"/>
              </w:rPr>
              <w:t>15,906</w:t>
            </w:r>
          </w:p>
        </w:tc>
        <w:tc>
          <w:tcPr>
            <w:tcW w:w="1028" w:type="dxa"/>
            <w:tcBorders>
              <w:top w:val="nil"/>
              <w:left w:val="nil"/>
              <w:bottom w:val="nil"/>
              <w:right w:val="single" w:sz="8" w:space="0" w:color="auto"/>
            </w:tcBorders>
            <w:vAlign w:val="bottom"/>
            <w:hideMark/>
          </w:tcPr>
          <w:p w14:paraId="374A4E43"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0</w:t>
            </w:r>
          </w:p>
        </w:tc>
      </w:tr>
      <w:tr w:rsidR="00A84EEB" w14:paraId="374A4E4D" w14:textId="77777777" w:rsidTr="128DFE58">
        <w:trPr>
          <w:trHeight w:val="313"/>
        </w:trPr>
        <w:tc>
          <w:tcPr>
            <w:tcW w:w="3816" w:type="dxa"/>
            <w:tcBorders>
              <w:top w:val="nil"/>
              <w:left w:val="single" w:sz="8" w:space="0" w:color="auto"/>
              <w:bottom w:val="single" w:sz="8" w:space="0" w:color="000000" w:themeColor="text1"/>
              <w:right w:val="single" w:sz="8" w:space="0" w:color="000000" w:themeColor="text1"/>
            </w:tcBorders>
            <w:vAlign w:val="center"/>
            <w:hideMark/>
          </w:tcPr>
          <w:p w14:paraId="374A4E45" w14:textId="77777777" w:rsidR="00EB695F" w:rsidRPr="008E48B0" w:rsidRDefault="0020078B" w:rsidP="00EB695F">
            <w:pPr>
              <w:spacing w:after="0" w:line="240" w:lineRule="auto"/>
              <w:rPr>
                <w:rFonts w:eastAsia="Times New Roman" w:cs="Arial"/>
                <w:color w:val="000000"/>
                <w:sz w:val="18"/>
                <w:szCs w:val="18"/>
                <w:lang w:eastAsia="en-GB"/>
              </w:rPr>
            </w:pPr>
            <w:r w:rsidRPr="008E48B0">
              <w:rPr>
                <w:rFonts w:eastAsia="Times New Roman" w:cs="Arial"/>
                <w:color w:val="000000"/>
                <w:sz w:val="18"/>
                <w:szCs w:val="18"/>
                <w:lang w:val="cy-GB" w:eastAsia="en-GB"/>
              </w:rPr>
              <w:t>Trosglwyddiadau Cronfeydd Wrth Gefn Eraill</w:t>
            </w:r>
          </w:p>
        </w:tc>
        <w:tc>
          <w:tcPr>
            <w:tcW w:w="735" w:type="dxa"/>
            <w:tcBorders>
              <w:top w:val="nil"/>
              <w:left w:val="nil"/>
              <w:bottom w:val="single" w:sz="8" w:space="0" w:color="000000" w:themeColor="text1"/>
              <w:right w:val="single" w:sz="8" w:space="0" w:color="000000" w:themeColor="text1"/>
            </w:tcBorders>
            <w:vAlign w:val="center"/>
            <w:hideMark/>
          </w:tcPr>
          <w:p w14:paraId="374A4E46" w14:textId="77777777" w:rsidR="00EB695F" w:rsidRPr="008E48B0" w:rsidRDefault="0020078B" w:rsidP="00EB695F">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 </w:t>
            </w:r>
          </w:p>
        </w:tc>
        <w:tc>
          <w:tcPr>
            <w:tcW w:w="930" w:type="dxa"/>
            <w:tcBorders>
              <w:top w:val="nil"/>
              <w:left w:val="nil"/>
              <w:bottom w:val="single" w:sz="8" w:space="0" w:color="000000" w:themeColor="text1"/>
              <w:right w:val="nil"/>
            </w:tcBorders>
            <w:vAlign w:val="bottom"/>
            <w:hideMark/>
          </w:tcPr>
          <w:p w14:paraId="374A4E47" w14:textId="77777777" w:rsidR="00EB695F" w:rsidRPr="008E48B0" w:rsidRDefault="0020078B" w:rsidP="00EB695F">
            <w:pPr>
              <w:spacing w:after="0" w:line="240" w:lineRule="auto"/>
              <w:jc w:val="right"/>
              <w:rPr>
                <w:rFonts w:eastAsia="Times New Roman" w:cs="Arial"/>
                <w:color w:val="000000"/>
                <w:sz w:val="18"/>
                <w:szCs w:val="18"/>
                <w:lang w:eastAsia="en-GB"/>
              </w:rPr>
            </w:pPr>
            <w:r>
              <w:rPr>
                <w:rFonts w:cs="Arial"/>
                <w:color w:val="000000"/>
                <w:sz w:val="18"/>
                <w:szCs w:val="18"/>
                <w:lang w:val="cy-GB"/>
              </w:rPr>
              <w:t>(136)</w:t>
            </w:r>
          </w:p>
        </w:tc>
        <w:tc>
          <w:tcPr>
            <w:tcW w:w="1233" w:type="dxa"/>
            <w:tcBorders>
              <w:top w:val="nil"/>
              <w:left w:val="nil"/>
              <w:bottom w:val="single" w:sz="8" w:space="0" w:color="000000" w:themeColor="text1"/>
              <w:right w:val="nil"/>
            </w:tcBorders>
            <w:vAlign w:val="bottom"/>
            <w:hideMark/>
          </w:tcPr>
          <w:p w14:paraId="374A4E48" w14:textId="77777777" w:rsidR="00EB695F" w:rsidRPr="008E48B0" w:rsidRDefault="0020078B" w:rsidP="00EB695F">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44" w:type="dxa"/>
            <w:tcBorders>
              <w:top w:val="nil"/>
              <w:left w:val="nil"/>
              <w:bottom w:val="single" w:sz="8" w:space="0" w:color="000000" w:themeColor="text1"/>
              <w:right w:val="nil"/>
            </w:tcBorders>
            <w:vAlign w:val="bottom"/>
            <w:hideMark/>
          </w:tcPr>
          <w:p w14:paraId="374A4E49" w14:textId="77777777" w:rsidR="00EB695F" w:rsidRPr="008E48B0" w:rsidRDefault="0020078B" w:rsidP="00EB695F">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17" w:type="dxa"/>
            <w:tcBorders>
              <w:top w:val="nil"/>
              <w:left w:val="single" w:sz="8" w:space="0" w:color="000000" w:themeColor="text1"/>
              <w:bottom w:val="single" w:sz="8" w:space="0" w:color="000000" w:themeColor="text1"/>
              <w:right w:val="single" w:sz="8" w:space="0" w:color="000000" w:themeColor="text1"/>
            </w:tcBorders>
            <w:vAlign w:val="bottom"/>
            <w:hideMark/>
          </w:tcPr>
          <w:p w14:paraId="374A4E4A"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(136)</w:t>
            </w:r>
          </w:p>
        </w:tc>
        <w:tc>
          <w:tcPr>
            <w:tcW w:w="1027" w:type="dxa"/>
            <w:tcBorders>
              <w:top w:val="nil"/>
              <w:left w:val="nil"/>
              <w:bottom w:val="single" w:sz="8" w:space="0" w:color="000000" w:themeColor="text1"/>
              <w:right w:val="single" w:sz="8" w:space="0" w:color="000000" w:themeColor="text1"/>
            </w:tcBorders>
            <w:vAlign w:val="bottom"/>
            <w:hideMark/>
          </w:tcPr>
          <w:p w14:paraId="374A4E4B"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0</w:t>
            </w:r>
          </w:p>
        </w:tc>
        <w:tc>
          <w:tcPr>
            <w:tcW w:w="1028" w:type="dxa"/>
            <w:tcBorders>
              <w:top w:val="nil"/>
              <w:left w:val="nil"/>
              <w:bottom w:val="single" w:sz="8" w:space="0" w:color="000000" w:themeColor="text1"/>
              <w:right w:val="single" w:sz="8" w:space="0" w:color="auto"/>
            </w:tcBorders>
            <w:vAlign w:val="bottom"/>
            <w:hideMark/>
          </w:tcPr>
          <w:p w14:paraId="374A4E4C"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(136)</w:t>
            </w:r>
          </w:p>
        </w:tc>
      </w:tr>
      <w:tr w:rsidR="00A84EEB" w14:paraId="374A4E56" w14:textId="77777777" w:rsidTr="128DFE58">
        <w:trPr>
          <w:trHeight w:val="477"/>
        </w:trPr>
        <w:tc>
          <w:tcPr>
            <w:tcW w:w="3816" w:type="dxa"/>
            <w:tcBorders>
              <w:top w:val="nil"/>
              <w:left w:val="single" w:sz="8" w:space="0" w:color="auto"/>
              <w:bottom w:val="nil"/>
              <w:right w:val="single" w:sz="8" w:space="0" w:color="000000" w:themeColor="text1"/>
            </w:tcBorders>
            <w:vAlign w:val="center"/>
            <w:hideMark/>
          </w:tcPr>
          <w:p w14:paraId="374A4E4E" w14:textId="77777777" w:rsidR="00EB695F" w:rsidRPr="008E48B0" w:rsidRDefault="0020078B" w:rsidP="00EB695F">
            <w:pPr>
              <w:spacing w:after="0" w:line="240" w:lineRule="auto"/>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Cynnydd neu Ostyngiad Net cyn Trosglwyddiadau i Gronfeydd Wrth Gefn a Glustnodwyd</w:t>
            </w:r>
          </w:p>
        </w:tc>
        <w:tc>
          <w:tcPr>
            <w:tcW w:w="735" w:type="dxa"/>
            <w:tcBorders>
              <w:top w:val="nil"/>
              <w:left w:val="nil"/>
              <w:bottom w:val="nil"/>
              <w:right w:val="single" w:sz="8" w:space="0" w:color="000000" w:themeColor="text1"/>
            </w:tcBorders>
            <w:vAlign w:val="center"/>
            <w:hideMark/>
          </w:tcPr>
          <w:p w14:paraId="374A4E4F" w14:textId="77777777" w:rsidR="00EB695F" w:rsidRPr="008E48B0" w:rsidRDefault="0020078B" w:rsidP="00EB695F">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 </w:t>
            </w:r>
          </w:p>
        </w:tc>
        <w:tc>
          <w:tcPr>
            <w:tcW w:w="930" w:type="dxa"/>
            <w:tcBorders>
              <w:top w:val="nil"/>
              <w:left w:val="nil"/>
              <w:bottom w:val="nil"/>
              <w:right w:val="nil"/>
            </w:tcBorders>
            <w:vAlign w:val="bottom"/>
            <w:hideMark/>
          </w:tcPr>
          <w:p w14:paraId="374A4E50"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8,349</w:t>
            </w:r>
          </w:p>
        </w:tc>
        <w:tc>
          <w:tcPr>
            <w:tcW w:w="1233" w:type="dxa"/>
            <w:tcBorders>
              <w:top w:val="nil"/>
              <w:left w:val="nil"/>
              <w:bottom w:val="nil"/>
              <w:right w:val="nil"/>
            </w:tcBorders>
            <w:vAlign w:val="bottom"/>
            <w:hideMark/>
          </w:tcPr>
          <w:p w14:paraId="374A4E51"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0</w:t>
            </w:r>
          </w:p>
        </w:tc>
        <w:tc>
          <w:tcPr>
            <w:tcW w:w="1144" w:type="dxa"/>
            <w:tcBorders>
              <w:top w:val="nil"/>
              <w:left w:val="nil"/>
              <w:bottom w:val="nil"/>
              <w:right w:val="nil"/>
            </w:tcBorders>
            <w:vAlign w:val="bottom"/>
            <w:hideMark/>
          </w:tcPr>
          <w:p w14:paraId="374A4E52"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278</w:t>
            </w:r>
          </w:p>
        </w:tc>
        <w:tc>
          <w:tcPr>
            <w:tcW w:w="1017" w:type="dxa"/>
            <w:tcBorders>
              <w:top w:val="nil"/>
              <w:left w:val="single" w:sz="8" w:space="0" w:color="000000" w:themeColor="text1"/>
              <w:bottom w:val="nil"/>
              <w:right w:val="single" w:sz="8" w:space="0" w:color="000000" w:themeColor="text1"/>
            </w:tcBorders>
            <w:vAlign w:val="bottom"/>
            <w:hideMark/>
          </w:tcPr>
          <w:p w14:paraId="374A4E53"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8,627</w:t>
            </w:r>
          </w:p>
        </w:tc>
        <w:tc>
          <w:tcPr>
            <w:tcW w:w="1027" w:type="dxa"/>
            <w:tcBorders>
              <w:top w:val="nil"/>
              <w:left w:val="nil"/>
              <w:bottom w:val="nil"/>
              <w:right w:val="single" w:sz="8" w:space="0" w:color="000000" w:themeColor="text1"/>
            </w:tcBorders>
            <w:vAlign w:val="bottom"/>
            <w:hideMark/>
          </w:tcPr>
          <w:p w14:paraId="374A4E54"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26,140</w:t>
            </w:r>
          </w:p>
        </w:tc>
        <w:tc>
          <w:tcPr>
            <w:tcW w:w="1028" w:type="dxa"/>
            <w:tcBorders>
              <w:top w:val="nil"/>
              <w:left w:val="nil"/>
              <w:bottom w:val="nil"/>
              <w:right w:val="single" w:sz="8" w:space="0" w:color="auto"/>
            </w:tcBorders>
            <w:vAlign w:val="bottom"/>
            <w:hideMark/>
          </w:tcPr>
          <w:p w14:paraId="374A4E55"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34,767</w:t>
            </w:r>
          </w:p>
        </w:tc>
      </w:tr>
      <w:tr w:rsidR="00A84EEB" w14:paraId="374A4E5F" w14:textId="77777777" w:rsidTr="128DFE58">
        <w:trPr>
          <w:trHeight w:val="313"/>
        </w:trPr>
        <w:tc>
          <w:tcPr>
            <w:tcW w:w="3816" w:type="dxa"/>
            <w:tcBorders>
              <w:top w:val="nil"/>
              <w:left w:val="single" w:sz="8" w:space="0" w:color="auto"/>
              <w:bottom w:val="single" w:sz="8" w:space="0" w:color="000000" w:themeColor="text1"/>
              <w:right w:val="single" w:sz="8" w:space="0" w:color="000000" w:themeColor="text1"/>
            </w:tcBorders>
            <w:vAlign w:val="center"/>
            <w:hideMark/>
          </w:tcPr>
          <w:p w14:paraId="374A4E57" w14:textId="77777777" w:rsidR="00EB695F" w:rsidRPr="008E48B0" w:rsidRDefault="0020078B" w:rsidP="00EB695F">
            <w:pPr>
              <w:spacing w:after="0" w:line="240" w:lineRule="auto"/>
              <w:rPr>
                <w:rFonts w:eastAsia="Times New Roman" w:cs="Arial"/>
                <w:color w:val="000000"/>
                <w:sz w:val="18"/>
                <w:szCs w:val="18"/>
                <w:lang w:eastAsia="en-GB"/>
              </w:rPr>
            </w:pPr>
            <w:r w:rsidRPr="008E48B0">
              <w:rPr>
                <w:rFonts w:eastAsia="Times New Roman" w:cs="Arial"/>
                <w:color w:val="000000"/>
                <w:sz w:val="18"/>
                <w:szCs w:val="18"/>
                <w:lang w:val="cy-GB" w:eastAsia="en-GB"/>
              </w:rPr>
              <w:t>Trosglwyddiadau i / o Gronfeydd Wrth Gefn a Glustnodwyd</w:t>
            </w:r>
          </w:p>
        </w:tc>
        <w:tc>
          <w:tcPr>
            <w:tcW w:w="735" w:type="dxa"/>
            <w:tcBorders>
              <w:top w:val="nil"/>
              <w:left w:val="nil"/>
              <w:bottom w:val="single" w:sz="8" w:space="0" w:color="000000" w:themeColor="text1"/>
              <w:right w:val="single" w:sz="8" w:space="0" w:color="000000" w:themeColor="text1"/>
            </w:tcBorders>
            <w:vAlign w:val="center"/>
            <w:hideMark/>
          </w:tcPr>
          <w:p w14:paraId="374A4E58" w14:textId="77777777" w:rsidR="00EB695F" w:rsidRPr="008E48B0" w:rsidRDefault="0020078B" w:rsidP="00EB695F">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9</w:t>
            </w:r>
          </w:p>
        </w:tc>
        <w:tc>
          <w:tcPr>
            <w:tcW w:w="930" w:type="dxa"/>
            <w:tcBorders>
              <w:top w:val="nil"/>
              <w:left w:val="nil"/>
              <w:bottom w:val="single" w:sz="8" w:space="0" w:color="000000" w:themeColor="text1"/>
              <w:right w:val="nil"/>
            </w:tcBorders>
            <w:vAlign w:val="bottom"/>
            <w:hideMark/>
          </w:tcPr>
          <w:p w14:paraId="374A4E59" w14:textId="77777777" w:rsidR="00EB695F" w:rsidRPr="008E48B0" w:rsidRDefault="0020078B" w:rsidP="00EB695F">
            <w:pPr>
              <w:spacing w:after="0" w:line="240" w:lineRule="auto"/>
              <w:jc w:val="right"/>
              <w:rPr>
                <w:rFonts w:eastAsia="Times New Roman" w:cs="Arial"/>
                <w:color w:val="000000"/>
                <w:sz w:val="18"/>
                <w:szCs w:val="18"/>
                <w:lang w:eastAsia="en-GB"/>
              </w:rPr>
            </w:pPr>
            <w:r>
              <w:rPr>
                <w:rFonts w:cs="Arial"/>
                <w:color w:val="000000"/>
                <w:sz w:val="18"/>
                <w:szCs w:val="18"/>
                <w:lang w:val="cy-GB"/>
              </w:rPr>
              <w:t>(8,849)</w:t>
            </w:r>
          </w:p>
        </w:tc>
        <w:tc>
          <w:tcPr>
            <w:tcW w:w="1233" w:type="dxa"/>
            <w:tcBorders>
              <w:top w:val="nil"/>
              <w:left w:val="nil"/>
              <w:bottom w:val="single" w:sz="8" w:space="0" w:color="000000" w:themeColor="text1"/>
              <w:right w:val="nil"/>
            </w:tcBorders>
            <w:vAlign w:val="bottom"/>
            <w:hideMark/>
          </w:tcPr>
          <w:p w14:paraId="374A4E5A" w14:textId="77777777" w:rsidR="00EB695F" w:rsidRPr="008E48B0" w:rsidRDefault="0020078B" w:rsidP="00EB695F">
            <w:pPr>
              <w:spacing w:after="0" w:line="240" w:lineRule="auto"/>
              <w:jc w:val="right"/>
              <w:rPr>
                <w:rFonts w:eastAsia="Times New Roman" w:cs="Arial"/>
                <w:color w:val="000000"/>
                <w:sz w:val="18"/>
                <w:szCs w:val="18"/>
                <w:lang w:eastAsia="en-GB"/>
              </w:rPr>
            </w:pPr>
            <w:r>
              <w:rPr>
                <w:rFonts w:cs="Arial"/>
                <w:color w:val="000000"/>
                <w:sz w:val="18"/>
                <w:szCs w:val="18"/>
                <w:lang w:val="cy-GB"/>
              </w:rPr>
              <w:t>8,849</w:t>
            </w:r>
          </w:p>
        </w:tc>
        <w:tc>
          <w:tcPr>
            <w:tcW w:w="1144" w:type="dxa"/>
            <w:tcBorders>
              <w:top w:val="nil"/>
              <w:left w:val="nil"/>
              <w:bottom w:val="single" w:sz="8" w:space="0" w:color="000000" w:themeColor="text1"/>
              <w:right w:val="nil"/>
            </w:tcBorders>
            <w:vAlign w:val="bottom"/>
            <w:hideMark/>
          </w:tcPr>
          <w:p w14:paraId="374A4E5B" w14:textId="77777777" w:rsidR="00EB695F" w:rsidRPr="008E48B0" w:rsidRDefault="0020078B" w:rsidP="00EB695F">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17" w:type="dxa"/>
            <w:tcBorders>
              <w:top w:val="nil"/>
              <w:left w:val="single" w:sz="8" w:space="0" w:color="000000" w:themeColor="text1"/>
              <w:bottom w:val="single" w:sz="8" w:space="0" w:color="000000" w:themeColor="text1"/>
              <w:right w:val="single" w:sz="8" w:space="0" w:color="000000" w:themeColor="text1"/>
            </w:tcBorders>
            <w:vAlign w:val="bottom"/>
            <w:hideMark/>
          </w:tcPr>
          <w:p w14:paraId="374A4E5C"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0</w:t>
            </w:r>
          </w:p>
        </w:tc>
        <w:tc>
          <w:tcPr>
            <w:tcW w:w="1027" w:type="dxa"/>
            <w:tcBorders>
              <w:top w:val="nil"/>
              <w:left w:val="nil"/>
              <w:bottom w:val="single" w:sz="8" w:space="0" w:color="000000" w:themeColor="text1"/>
              <w:right w:val="single" w:sz="8" w:space="0" w:color="000000" w:themeColor="text1"/>
            </w:tcBorders>
            <w:vAlign w:val="bottom"/>
            <w:hideMark/>
          </w:tcPr>
          <w:p w14:paraId="374A4E5D" w14:textId="77777777" w:rsidR="00EB695F" w:rsidRPr="008E48B0" w:rsidRDefault="0020078B" w:rsidP="00EB695F">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28" w:type="dxa"/>
            <w:tcBorders>
              <w:top w:val="nil"/>
              <w:left w:val="nil"/>
              <w:bottom w:val="single" w:sz="8" w:space="0" w:color="000000" w:themeColor="text1"/>
              <w:right w:val="single" w:sz="8" w:space="0" w:color="auto"/>
            </w:tcBorders>
            <w:vAlign w:val="bottom"/>
            <w:hideMark/>
          </w:tcPr>
          <w:p w14:paraId="374A4E5E"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0</w:t>
            </w:r>
          </w:p>
        </w:tc>
      </w:tr>
      <w:tr w:rsidR="00A84EEB" w14:paraId="374A4E68" w14:textId="77777777" w:rsidTr="128DFE58">
        <w:trPr>
          <w:trHeight w:val="313"/>
        </w:trPr>
        <w:tc>
          <w:tcPr>
            <w:tcW w:w="3816" w:type="dxa"/>
            <w:tcBorders>
              <w:top w:val="nil"/>
              <w:left w:val="single" w:sz="8" w:space="0" w:color="auto"/>
              <w:bottom w:val="single" w:sz="8" w:space="0" w:color="000000" w:themeColor="text1"/>
              <w:right w:val="single" w:sz="8" w:space="0" w:color="000000" w:themeColor="text1"/>
            </w:tcBorders>
            <w:vAlign w:val="center"/>
            <w:hideMark/>
          </w:tcPr>
          <w:p w14:paraId="374A4E60" w14:textId="77777777" w:rsidR="00EB695F" w:rsidRPr="008E48B0" w:rsidRDefault="0020078B" w:rsidP="00EB695F">
            <w:pPr>
              <w:spacing w:after="0" w:line="240" w:lineRule="auto"/>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Cynnydd neu Ostyngiad yn 2023/24</w:t>
            </w:r>
          </w:p>
        </w:tc>
        <w:tc>
          <w:tcPr>
            <w:tcW w:w="735" w:type="dxa"/>
            <w:tcBorders>
              <w:top w:val="nil"/>
              <w:left w:val="nil"/>
              <w:bottom w:val="single" w:sz="8" w:space="0" w:color="000000" w:themeColor="text1"/>
              <w:right w:val="single" w:sz="8" w:space="0" w:color="000000" w:themeColor="text1"/>
            </w:tcBorders>
            <w:vAlign w:val="center"/>
            <w:hideMark/>
          </w:tcPr>
          <w:p w14:paraId="374A4E61" w14:textId="77777777" w:rsidR="00EB695F" w:rsidRPr="008E48B0" w:rsidRDefault="0020078B" w:rsidP="00EB695F">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 </w:t>
            </w:r>
          </w:p>
        </w:tc>
        <w:tc>
          <w:tcPr>
            <w:tcW w:w="930" w:type="dxa"/>
            <w:tcBorders>
              <w:top w:val="nil"/>
              <w:left w:val="nil"/>
              <w:bottom w:val="single" w:sz="8" w:space="0" w:color="000000" w:themeColor="text1"/>
              <w:right w:val="nil"/>
            </w:tcBorders>
            <w:vAlign w:val="bottom"/>
            <w:hideMark/>
          </w:tcPr>
          <w:p w14:paraId="374A4E62"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(500)</w:t>
            </w:r>
          </w:p>
        </w:tc>
        <w:tc>
          <w:tcPr>
            <w:tcW w:w="1233" w:type="dxa"/>
            <w:tcBorders>
              <w:top w:val="nil"/>
              <w:left w:val="nil"/>
              <w:bottom w:val="single" w:sz="8" w:space="0" w:color="000000" w:themeColor="text1"/>
              <w:right w:val="nil"/>
            </w:tcBorders>
            <w:vAlign w:val="bottom"/>
            <w:hideMark/>
          </w:tcPr>
          <w:p w14:paraId="374A4E63"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8,849</w:t>
            </w:r>
          </w:p>
        </w:tc>
        <w:tc>
          <w:tcPr>
            <w:tcW w:w="1144" w:type="dxa"/>
            <w:tcBorders>
              <w:top w:val="nil"/>
              <w:left w:val="nil"/>
              <w:bottom w:val="single" w:sz="8" w:space="0" w:color="000000" w:themeColor="text1"/>
              <w:right w:val="nil"/>
            </w:tcBorders>
            <w:vAlign w:val="bottom"/>
            <w:hideMark/>
          </w:tcPr>
          <w:p w14:paraId="374A4E64"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278</w:t>
            </w:r>
          </w:p>
        </w:tc>
        <w:tc>
          <w:tcPr>
            <w:tcW w:w="1017" w:type="dxa"/>
            <w:tcBorders>
              <w:top w:val="nil"/>
              <w:left w:val="single" w:sz="8" w:space="0" w:color="000000" w:themeColor="text1"/>
              <w:bottom w:val="single" w:sz="8" w:space="0" w:color="000000" w:themeColor="text1"/>
              <w:right w:val="single" w:sz="8" w:space="0" w:color="000000" w:themeColor="text1"/>
            </w:tcBorders>
            <w:vAlign w:val="bottom"/>
            <w:hideMark/>
          </w:tcPr>
          <w:p w14:paraId="374A4E65"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8,627</w:t>
            </w:r>
          </w:p>
        </w:tc>
        <w:tc>
          <w:tcPr>
            <w:tcW w:w="1027" w:type="dxa"/>
            <w:tcBorders>
              <w:top w:val="nil"/>
              <w:left w:val="nil"/>
              <w:bottom w:val="single" w:sz="8" w:space="0" w:color="000000" w:themeColor="text1"/>
              <w:right w:val="single" w:sz="8" w:space="0" w:color="000000" w:themeColor="text1"/>
            </w:tcBorders>
            <w:vAlign w:val="bottom"/>
            <w:hideMark/>
          </w:tcPr>
          <w:p w14:paraId="374A4E66"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26,140</w:t>
            </w:r>
          </w:p>
        </w:tc>
        <w:tc>
          <w:tcPr>
            <w:tcW w:w="1028" w:type="dxa"/>
            <w:tcBorders>
              <w:top w:val="nil"/>
              <w:left w:val="nil"/>
              <w:bottom w:val="single" w:sz="8" w:space="0" w:color="000000" w:themeColor="text1"/>
              <w:right w:val="single" w:sz="8" w:space="0" w:color="auto"/>
            </w:tcBorders>
            <w:vAlign w:val="bottom"/>
            <w:hideMark/>
          </w:tcPr>
          <w:p w14:paraId="374A4E67"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34,767</w:t>
            </w:r>
          </w:p>
        </w:tc>
      </w:tr>
      <w:tr w:rsidR="00A84EEB" w14:paraId="374A4E71" w14:textId="77777777" w:rsidTr="128DFE58">
        <w:trPr>
          <w:trHeight w:val="313"/>
        </w:trPr>
        <w:tc>
          <w:tcPr>
            <w:tcW w:w="3816" w:type="dxa"/>
            <w:tcBorders>
              <w:top w:val="nil"/>
              <w:left w:val="single" w:sz="8" w:space="0" w:color="auto"/>
              <w:bottom w:val="single" w:sz="8" w:space="0" w:color="auto"/>
              <w:right w:val="single" w:sz="8" w:space="0" w:color="000000" w:themeColor="text1"/>
            </w:tcBorders>
            <w:vAlign w:val="center"/>
            <w:hideMark/>
          </w:tcPr>
          <w:p w14:paraId="374A4E69" w14:textId="77777777" w:rsidR="00EB695F" w:rsidRPr="008E48B0" w:rsidRDefault="0020078B" w:rsidP="00EB695F">
            <w:pPr>
              <w:spacing w:after="0" w:line="240" w:lineRule="auto"/>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Balans ar 31 Mawrth 2024</w:t>
            </w:r>
          </w:p>
        </w:tc>
        <w:tc>
          <w:tcPr>
            <w:tcW w:w="735" w:type="dxa"/>
            <w:tcBorders>
              <w:top w:val="nil"/>
              <w:left w:val="nil"/>
              <w:bottom w:val="single" w:sz="8" w:space="0" w:color="auto"/>
              <w:right w:val="single" w:sz="8" w:space="0" w:color="000000" w:themeColor="text1"/>
            </w:tcBorders>
            <w:vAlign w:val="center"/>
            <w:hideMark/>
          </w:tcPr>
          <w:p w14:paraId="374A4E6A" w14:textId="77777777" w:rsidR="00EB695F" w:rsidRPr="008E48B0" w:rsidRDefault="0020078B" w:rsidP="00EB695F">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val="cy-GB" w:eastAsia="en-GB"/>
              </w:rPr>
              <w:t>23/24</w:t>
            </w:r>
          </w:p>
        </w:tc>
        <w:tc>
          <w:tcPr>
            <w:tcW w:w="930" w:type="dxa"/>
            <w:tcBorders>
              <w:top w:val="nil"/>
              <w:left w:val="nil"/>
              <w:bottom w:val="single" w:sz="8" w:space="0" w:color="auto"/>
              <w:right w:val="nil"/>
            </w:tcBorders>
            <w:vAlign w:val="bottom"/>
            <w:hideMark/>
          </w:tcPr>
          <w:p w14:paraId="374A4E6B"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(5,500)</w:t>
            </w:r>
          </w:p>
        </w:tc>
        <w:tc>
          <w:tcPr>
            <w:tcW w:w="1233" w:type="dxa"/>
            <w:tcBorders>
              <w:top w:val="nil"/>
              <w:left w:val="nil"/>
              <w:bottom w:val="single" w:sz="8" w:space="0" w:color="auto"/>
              <w:right w:val="nil"/>
            </w:tcBorders>
            <w:vAlign w:val="bottom"/>
            <w:hideMark/>
          </w:tcPr>
          <w:p w14:paraId="374A4E6C"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(15,624)</w:t>
            </w:r>
          </w:p>
        </w:tc>
        <w:tc>
          <w:tcPr>
            <w:tcW w:w="1144" w:type="dxa"/>
            <w:tcBorders>
              <w:top w:val="nil"/>
              <w:left w:val="nil"/>
              <w:bottom w:val="single" w:sz="8" w:space="0" w:color="auto"/>
              <w:right w:val="nil"/>
            </w:tcBorders>
            <w:vAlign w:val="bottom"/>
            <w:hideMark/>
          </w:tcPr>
          <w:p w14:paraId="374A4E6D"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(23)</w:t>
            </w:r>
          </w:p>
        </w:tc>
        <w:tc>
          <w:tcPr>
            <w:tcW w:w="1017" w:type="dxa"/>
            <w:tcBorders>
              <w:top w:val="nil"/>
              <w:left w:val="single" w:sz="8" w:space="0" w:color="000000" w:themeColor="text1"/>
              <w:bottom w:val="single" w:sz="8" w:space="0" w:color="auto"/>
              <w:right w:val="single" w:sz="8" w:space="0" w:color="000000" w:themeColor="text1"/>
            </w:tcBorders>
            <w:vAlign w:val="bottom"/>
            <w:hideMark/>
          </w:tcPr>
          <w:p w14:paraId="374A4E6E"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(21,147)</w:t>
            </w:r>
          </w:p>
        </w:tc>
        <w:tc>
          <w:tcPr>
            <w:tcW w:w="1027" w:type="dxa"/>
            <w:tcBorders>
              <w:top w:val="nil"/>
              <w:left w:val="nil"/>
              <w:bottom w:val="single" w:sz="8" w:space="0" w:color="auto"/>
              <w:right w:val="single" w:sz="8" w:space="0" w:color="000000" w:themeColor="text1"/>
            </w:tcBorders>
            <w:vAlign w:val="bottom"/>
            <w:hideMark/>
          </w:tcPr>
          <w:p w14:paraId="374A4E6F"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1,076,310</w:t>
            </w:r>
          </w:p>
        </w:tc>
        <w:tc>
          <w:tcPr>
            <w:tcW w:w="1028" w:type="dxa"/>
            <w:tcBorders>
              <w:top w:val="nil"/>
              <w:left w:val="nil"/>
              <w:bottom w:val="single" w:sz="8" w:space="0" w:color="auto"/>
              <w:right w:val="single" w:sz="8" w:space="0" w:color="auto"/>
            </w:tcBorders>
            <w:vAlign w:val="bottom"/>
            <w:hideMark/>
          </w:tcPr>
          <w:p w14:paraId="374A4E70" w14:textId="77777777" w:rsidR="00EB695F" w:rsidRPr="008E48B0" w:rsidRDefault="0020078B" w:rsidP="00EB695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1,055,163</w:t>
            </w:r>
          </w:p>
        </w:tc>
      </w:tr>
    </w:tbl>
    <w:p w14:paraId="374A4E72" w14:textId="77777777" w:rsidR="00665B28" w:rsidRDefault="00665B28" w:rsidP="00665B28"/>
    <w:p w14:paraId="374A4E73" w14:textId="77777777" w:rsidR="00665B28" w:rsidRDefault="0020078B" w:rsidP="00665B28">
      <w:r>
        <w:rPr>
          <w:lang w:val="cy-GB"/>
        </w:rPr>
        <w:br w:type="page"/>
      </w:r>
    </w:p>
    <w:p w14:paraId="374A4E74" w14:textId="77777777" w:rsidR="00665B28" w:rsidRPr="003D62F9" w:rsidRDefault="0020078B" w:rsidP="00665B28">
      <w:pPr>
        <w:pStyle w:val="Heading1"/>
        <w:rPr>
          <w:bCs/>
          <w:sz w:val="24"/>
          <w:szCs w:val="24"/>
        </w:rPr>
      </w:pPr>
      <w:bookmarkStart w:id="20" w:name="_Toc138846481"/>
      <w:bookmarkStart w:id="21" w:name="_Toc213320641"/>
      <w:r w:rsidRPr="003D62F9">
        <w:rPr>
          <w:bCs/>
          <w:sz w:val="24"/>
          <w:szCs w:val="24"/>
          <w:lang w:val="cy-GB"/>
        </w:rPr>
        <w:lastRenderedPageBreak/>
        <w:t>Datganiad Llif Arian</w:t>
      </w:r>
      <w:bookmarkEnd w:id="20"/>
      <w:bookmarkEnd w:id="21"/>
    </w:p>
    <w:p w14:paraId="374A4E75" w14:textId="77777777" w:rsidR="00665B28" w:rsidRPr="00993979" w:rsidRDefault="0020078B" w:rsidP="00665B28">
      <w:pPr>
        <w:rPr>
          <w:b/>
          <w:bCs/>
        </w:rPr>
      </w:pPr>
      <w:r w:rsidRPr="00993979">
        <w:rPr>
          <w:b/>
          <w:bCs/>
          <w:lang w:val="cy-GB"/>
        </w:rPr>
        <w:t>Grŵp</w:t>
      </w:r>
    </w:p>
    <w:tbl>
      <w:tblPr>
        <w:tblW w:w="9760" w:type="dxa"/>
        <w:tblLook w:val="04A0" w:firstRow="1" w:lastRow="0" w:firstColumn="1" w:lastColumn="0" w:noHBand="0" w:noVBand="1"/>
      </w:tblPr>
      <w:tblGrid>
        <w:gridCol w:w="973"/>
        <w:gridCol w:w="1037"/>
        <w:gridCol w:w="6795"/>
        <w:gridCol w:w="955"/>
      </w:tblGrid>
      <w:tr w:rsidR="00A84EEB" w14:paraId="374A4E7A" w14:textId="77777777" w:rsidTr="00617FBF">
        <w:trPr>
          <w:trHeight w:val="300"/>
        </w:trPr>
        <w:tc>
          <w:tcPr>
            <w:tcW w:w="978" w:type="dxa"/>
            <w:tcBorders>
              <w:top w:val="nil"/>
              <w:left w:val="nil"/>
              <w:bottom w:val="nil"/>
              <w:right w:val="nil"/>
            </w:tcBorders>
            <w:vAlign w:val="center"/>
            <w:hideMark/>
          </w:tcPr>
          <w:p w14:paraId="374A4E76" w14:textId="77777777" w:rsidR="00665B28" w:rsidRPr="006C5A2C" w:rsidRDefault="0020078B">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val="cy-GB" w:eastAsia="en-GB"/>
              </w:rPr>
              <w:t>2023/24</w:t>
            </w:r>
          </w:p>
        </w:tc>
        <w:tc>
          <w:tcPr>
            <w:tcW w:w="717" w:type="dxa"/>
            <w:tcBorders>
              <w:top w:val="nil"/>
              <w:left w:val="nil"/>
              <w:bottom w:val="nil"/>
              <w:right w:val="nil"/>
            </w:tcBorders>
            <w:vAlign w:val="center"/>
            <w:hideMark/>
          </w:tcPr>
          <w:p w14:paraId="374A4E77" w14:textId="77777777" w:rsidR="00665B28" w:rsidRPr="006C5A2C" w:rsidRDefault="0020078B">
            <w:pPr>
              <w:spacing w:after="0" w:line="240" w:lineRule="auto"/>
              <w:jc w:val="center"/>
              <w:rPr>
                <w:rFonts w:eastAsia="Times New Roman" w:cs="Arial"/>
                <w:color w:val="000000"/>
                <w:sz w:val="18"/>
                <w:szCs w:val="18"/>
                <w:lang w:eastAsia="en-GB"/>
              </w:rPr>
            </w:pPr>
            <w:r w:rsidRPr="006C5A2C">
              <w:rPr>
                <w:rFonts w:eastAsia="Times New Roman" w:cs="Arial"/>
                <w:color w:val="000000"/>
                <w:sz w:val="18"/>
                <w:szCs w:val="18"/>
                <w:lang w:val="cy-GB" w:eastAsia="en-GB"/>
              </w:rPr>
              <w:t xml:space="preserve"> </w:t>
            </w:r>
          </w:p>
        </w:tc>
        <w:tc>
          <w:tcPr>
            <w:tcW w:w="7106" w:type="dxa"/>
            <w:tcBorders>
              <w:top w:val="nil"/>
              <w:left w:val="nil"/>
              <w:bottom w:val="nil"/>
              <w:right w:val="nil"/>
            </w:tcBorders>
            <w:vAlign w:val="center"/>
            <w:hideMark/>
          </w:tcPr>
          <w:p w14:paraId="374A4E78" w14:textId="77777777" w:rsidR="00665B28" w:rsidRPr="006C5A2C" w:rsidRDefault="0020078B">
            <w:pPr>
              <w:spacing w:after="0" w:line="240" w:lineRule="auto"/>
              <w:jc w:val="center"/>
              <w:rPr>
                <w:rFonts w:eastAsia="Times New Roman" w:cs="Arial"/>
                <w:color w:val="000000"/>
                <w:sz w:val="18"/>
                <w:szCs w:val="18"/>
                <w:lang w:eastAsia="en-GB"/>
              </w:rPr>
            </w:pPr>
            <w:r w:rsidRPr="006C5A2C">
              <w:rPr>
                <w:rFonts w:eastAsia="Times New Roman" w:cs="Arial"/>
                <w:color w:val="000000"/>
                <w:sz w:val="18"/>
                <w:szCs w:val="18"/>
                <w:lang w:val="cy-GB" w:eastAsia="en-GB"/>
              </w:rPr>
              <w:t xml:space="preserve"> </w:t>
            </w:r>
          </w:p>
        </w:tc>
        <w:tc>
          <w:tcPr>
            <w:tcW w:w="959" w:type="dxa"/>
            <w:tcBorders>
              <w:top w:val="nil"/>
              <w:left w:val="nil"/>
              <w:bottom w:val="nil"/>
              <w:right w:val="nil"/>
            </w:tcBorders>
            <w:vAlign w:val="center"/>
            <w:hideMark/>
          </w:tcPr>
          <w:p w14:paraId="374A4E79" w14:textId="77777777" w:rsidR="00665B28" w:rsidRPr="006C5A2C" w:rsidRDefault="0020078B">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val="cy-GB" w:eastAsia="en-GB"/>
              </w:rPr>
              <w:t>2024/25</w:t>
            </w:r>
          </w:p>
        </w:tc>
      </w:tr>
      <w:tr w:rsidR="00A84EEB" w14:paraId="374A4E7F" w14:textId="77777777" w:rsidTr="00617FBF">
        <w:trPr>
          <w:trHeight w:val="315"/>
        </w:trPr>
        <w:tc>
          <w:tcPr>
            <w:tcW w:w="978" w:type="dxa"/>
            <w:tcBorders>
              <w:top w:val="nil"/>
              <w:left w:val="nil"/>
              <w:bottom w:val="single" w:sz="8" w:space="0" w:color="000000"/>
              <w:right w:val="nil"/>
            </w:tcBorders>
            <w:vAlign w:val="center"/>
            <w:hideMark/>
          </w:tcPr>
          <w:p w14:paraId="374A4E7B" w14:textId="77777777" w:rsidR="00665B28" w:rsidRPr="006C5A2C" w:rsidRDefault="0020078B">
            <w:pPr>
              <w:spacing w:after="0" w:line="240" w:lineRule="auto"/>
              <w:jc w:val="right"/>
              <w:rPr>
                <w:rFonts w:eastAsia="Times New Roman" w:cs="Arial"/>
                <w:b/>
                <w:bCs/>
                <w:color w:val="000000"/>
                <w:sz w:val="18"/>
                <w:szCs w:val="18"/>
                <w:lang w:eastAsia="en-GB"/>
              </w:rPr>
            </w:pPr>
            <w:r w:rsidRPr="006C5A2C">
              <w:rPr>
                <w:rFonts w:eastAsia="Times New Roman" w:cs="Arial"/>
                <w:b/>
                <w:bCs/>
                <w:color w:val="000000"/>
                <w:sz w:val="18"/>
                <w:szCs w:val="18"/>
                <w:lang w:val="cy-GB" w:eastAsia="en-GB"/>
              </w:rPr>
              <w:t>£'000</w:t>
            </w:r>
          </w:p>
        </w:tc>
        <w:tc>
          <w:tcPr>
            <w:tcW w:w="717" w:type="dxa"/>
            <w:tcBorders>
              <w:top w:val="nil"/>
              <w:left w:val="nil"/>
              <w:bottom w:val="single" w:sz="8" w:space="0" w:color="000000"/>
              <w:right w:val="nil"/>
            </w:tcBorders>
            <w:vAlign w:val="center"/>
            <w:hideMark/>
          </w:tcPr>
          <w:p w14:paraId="374A4E7C" w14:textId="77777777" w:rsidR="00665B28" w:rsidRPr="006C5A2C" w:rsidRDefault="0020078B">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val="cy-GB" w:eastAsia="en-GB"/>
              </w:rPr>
              <w:t>Nodiadau</w:t>
            </w:r>
          </w:p>
        </w:tc>
        <w:tc>
          <w:tcPr>
            <w:tcW w:w="7106" w:type="dxa"/>
            <w:tcBorders>
              <w:top w:val="nil"/>
              <w:left w:val="nil"/>
              <w:bottom w:val="single" w:sz="8" w:space="0" w:color="000000"/>
              <w:right w:val="nil"/>
            </w:tcBorders>
            <w:vAlign w:val="center"/>
            <w:hideMark/>
          </w:tcPr>
          <w:p w14:paraId="374A4E7D" w14:textId="77777777" w:rsidR="00665B28" w:rsidRPr="006C5A2C" w:rsidRDefault="0020078B">
            <w:pPr>
              <w:spacing w:after="0" w:line="240" w:lineRule="auto"/>
              <w:jc w:val="right"/>
              <w:rPr>
                <w:rFonts w:eastAsia="Times New Roman" w:cs="Arial"/>
                <w:b/>
                <w:bCs/>
                <w:color w:val="000000"/>
                <w:sz w:val="18"/>
                <w:szCs w:val="18"/>
                <w:lang w:eastAsia="en-GB"/>
              </w:rPr>
            </w:pPr>
            <w:r w:rsidRPr="006C5A2C">
              <w:rPr>
                <w:rFonts w:eastAsia="Times New Roman" w:cs="Arial"/>
                <w:b/>
                <w:bCs/>
                <w:color w:val="000000"/>
                <w:sz w:val="18"/>
                <w:szCs w:val="18"/>
                <w:lang w:val="cy-GB" w:eastAsia="en-GB"/>
              </w:rPr>
              <w:t xml:space="preserve"> </w:t>
            </w:r>
          </w:p>
        </w:tc>
        <w:tc>
          <w:tcPr>
            <w:tcW w:w="959" w:type="dxa"/>
            <w:tcBorders>
              <w:top w:val="nil"/>
              <w:left w:val="nil"/>
              <w:bottom w:val="single" w:sz="8" w:space="0" w:color="000000"/>
              <w:right w:val="nil"/>
            </w:tcBorders>
            <w:vAlign w:val="center"/>
            <w:hideMark/>
          </w:tcPr>
          <w:p w14:paraId="374A4E7E" w14:textId="77777777" w:rsidR="00665B28" w:rsidRPr="006C5A2C" w:rsidRDefault="0020078B">
            <w:pPr>
              <w:spacing w:after="0" w:line="240" w:lineRule="auto"/>
              <w:jc w:val="right"/>
              <w:rPr>
                <w:rFonts w:eastAsia="Times New Roman" w:cs="Arial"/>
                <w:b/>
                <w:bCs/>
                <w:color w:val="000000"/>
                <w:sz w:val="18"/>
                <w:szCs w:val="18"/>
                <w:lang w:eastAsia="en-GB"/>
              </w:rPr>
            </w:pPr>
            <w:r w:rsidRPr="006C5A2C">
              <w:rPr>
                <w:rFonts w:eastAsia="Times New Roman" w:cs="Arial"/>
                <w:b/>
                <w:bCs/>
                <w:color w:val="000000"/>
                <w:sz w:val="18"/>
                <w:szCs w:val="18"/>
                <w:lang w:val="cy-GB" w:eastAsia="en-GB"/>
              </w:rPr>
              <w:t>£'000</w:t>
            </w:r>
          </w:p>
        </w:tc>
      </w:tr>
      <w:tr w:rsidR="00A84EEB" w14:paraId="374A4E84" w14:textId="77777777" w:rsidTr="00FB672D">
        <w:trPr>
          <w:trHeight w:val="300"/>
        </w:trPr>
        <w:tc>
          <w:tcPr>
            <w:tcW w:w="978" w:type="dxa"/>
            <w:tcBorders>
              <w:top w:val="nil"/>
              <w:left w:val="nil"/>
              <w:bottom w:val="nil"/>
              <w:right w:val="nil"/>
            </w:tcBorders>
            <w:vAlign w:val="center"/>
            <w:hideMark/>
          </w:tcPr>
          <w:p w14:paraId="374A4E80" w14:textId="77777777" w:rsidR="00617FBF" w:rsidRPr="006C5A2C" w:rsidRDefault="0020078B" w:rsidP="00617FBF">
            <w:pPr>
              <w:spacing w:after="0" w:line="240" w:lineRule="auto"/>
              <w:jc w:val="right"/>
              <w:rPr>
                <w:rFonts w:eastAsia="Times New Roman" w:cs="Arial"/>
                <w:color w:val="000000"/>
                <w:sz w:val="18"/>
                <w:szCs w:val="18"/>
                <w:lang w:eastAsia="en-GB"/>
              </w:rPr>
            </w:pPr>
            <w:r w:rsidRPr="006C5A2C">
              <w:rPr>
                <w:rFonts w:eastAsia="Times New Roman" w:cs="Arial"/>
                <w:color w:val="000000"/>
                <w:sz w:val="18"/>
                <w:szCs w:val="18"/>
                <w:lang w:val="cy-GB" w:eastAsia="en-GB"/>
              </w:rPr>
              <w:t>24,669</w:t>
            </w:r>
          </w:p>
        </w:tc>
        <w:tc>
          <w:tcPr>
            <w:tcW w:w="717" w:type="dxa"/>
            <w:tcBorders>
              <w:top w:val="nil"/>
              <w:left w:val="nil"/>
              <w:bottom w:val="nil"/>
              <w:right w:val="nil"/>
            </w:tcBorders>
            <w:vAlign w:val="center"/>
            <w:hideMark/>
          </w:tcPr>
          <w:p w14:paraId="374A4E81" w14:textId="77777777" w:rsidR="00617FBF" w:rsidRPr="006C5A2C" w:rsidRDefault="0020078B" w:rsidP="00617FBF">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val="cy-GB" w:eastAsia="en-GB"/>
              </w:rPr>
              <w:t xml:space="preserve"> </w:t>
            </w:r>
          </w:p>
        </w:tc>
        <w:tc>
          <w:tcPr>
            <w:tcW w:w="7106" w:type="dxa"/>
            <w:tcBorders>
              <w:top w:val="nil"/>
              <w:left w:val="nil"/>
              <w:bottom w:val="nil"/>
              <w:right w:val="nil"/>
            </w:tcBorders>
            <w:vAlign w:val="center"/>
            <w:hideMark/>
          </w:tcPr>
          <w:p w14:paraId="374A4E82" w14:textId="77777777" w:rsidR="00617FBF" w:rsidRPr="006C5A2C" w:rsidRDefault="0020078B" w:rsidP="00617FBF">
            <w:pPr>
              <w:spacing w:after="0" w:line="240" w:lineRule="auto"/>
              <w:rPr>
                <w:rFonts w:eastAsia="Times New Roman" w:cs="Arial"/>
                <w:color w:val="000000"/>
                <w:sz w:val="18"/>
                <w:szCs w:val="18"/>
                <w:lang w:eastAsia="en-GB"/>
              </w:rPr>
            </w:pPr>
            <w:r w:rsidRPr="006C5A2C">
              <w:rPr>
                <w:rFonts w:eastAsia="Times New Roman" w:cs="Arial"/>
                <w:color w:val="000000"/>
                <w:sz w:val="18"/>
                <w:szCs w:val="18"/>
                <w:lang w:val="cy-GB" w:eastAsia="en-GB"/>
              </w:rPr>
              <w:t>(Gwarged) neu ddiffyg net ar ddarparu gwasanaethau</w:t>
            </w:r>
          </w:p>
        </w:tc>
        <w:tc>
          <w:tcPr>
            <w:tcW w:w="959" w:type="dxa"/>
            <w:tcBorders>
              <w:top w:val="nil"/>
              <w:left w:val="nil"/>
              <w:bottom w:val="nil"/>
              <w:right w:val="nil"/>
            </w:tcBorders>
            <w:vAlign w:val="center"/>
          </w:tcPr>
          <w:p w14:paraId="374A4E83" w14:textId="77777777" w:rsidR="00617FBF" w:rsidRPr="006C5A2C" w:rsidRDefault="0020078B" w:rsidP="00617FB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15,404</w:t>
            </w:r>
          </w:p>
        </w:tc>
      </w:tr>
      <w:tr w:rsidR="00A84EEB" w14:paraId="374A4E89" w14:textId="77777777" w:rsidTr="00FB672D">
        <w:trPr>
          <w:trHeight w:val="300"/>
        </w:trPr>
        <w:tc>
          <w:tcPr>
            <w:tcW w:w="978" w:type="dxa"/>
            <w:tcBorders>
              <w:top w:val="nil"/>
              <w:left w:val="nil"/>
              <w:bottom w:val="nil"/>
              <w:right w:val="nil"/>
            </w:tcBorders>
            <w:vAlign w:val="center"/>
            <w:hideMark/>
          </w:tcPr>
          <w:p w14:paraId="374A4E85" w14:textId="77777777" w:rsidR="00617FBF" w:rsidRPr="006C5A2C" w:rsidRDefault="0020078B" w:rsidP="00617FBF">
            <w:pPr>
              <w:spacing w:after="0" w:line="240" w:lineRule="auto"/>
              <w:jc w:val="right"/>
              <w:rPr>
                <w:rFonts w:eastAsia="Times New Roman" w:cs="Arial"/>
                <w:color w:val="000000"/>
                <w:sz w:val="18"/>
                <w:szCs w:val="18"/>
                <w:lang w:eastAsia="en-GB"/>
              </w:rPr>
            </w:pPr>
            <w:r w:rsidRPr="006C5A2C">
              <w:rPr>
                <w:rFonts w:eastAsia="Times New Roman" w:cs="Arial"/>
                <w:color w:val="000000"/>
                <w:sz w:val="18"/>
                <w:szCs w:val="18"/>
                <w:lang w:val="cy-GB" w:eastAsia="en-GB"/>
              </w:rPr>
              <w:t>(22,721)</w:t>
            </w:r>
          </w:p>
        </w:tc>
        <w:tc>
          <w:tcPr>
            <w:tcW w:w="717" w:type="dxa"/>
            <w:tcBorders>
              <w:top w:val="nil"/>
              <w:left w:val="nil"/>
              <w:bottom w:val="nil"/>
              <w:right w:val="nil"/>
            </w:tcBorders>
            <w:vAlign w:val="center"/>
            <w:hideMark/>
          </w:tcPr>
          <w:p w14:paraId="374A4E86" w14:textId="77777777" w:rsidR="00617FBF" w:rsidRPr="006C5A2C" w:rsidRDefault="0020078B" w:rsidP="00617FBF">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val="cy-GB" w:eastAsia="en-GB"/>
              </w:rPr>
              <w:t>25</w:t>
            </w:r>
          </w:p>
        </w:tc>
        <w:tc>
          <w:tcPr>
            <w:tcW w:w="7106" w:type="dxa"/>
            <w:tcBorders>
              <w:top w:val="nil"/>
              <w:left w:val="nil"/>
              <w:bottom w:val="nil"/>
              <w:right w:val="nil"/>
            </w:tcBorders>
            <w:vAlign w:val="center"/>
            <w:hideMark/>
          </w:tcPr>
          <w:p w14:paraId="374A4E87" w14:textId="77777777" w:rsidR="00617FBF" w:rsidRPr="006C5A2C" w:rsidRDefault="0020078B" w:rsidP="00617FBF">
            <w:pPr>
              <w:spacing w:after="0" w:line="240" w:lineRule="auto"/>
              <w:rPr>
                <w:rFonts w:eastAsia="Times New Roman" w:cs="Arial"/>
                <w:color w:val="000000"/>
                <w:sz w:val="18"/>
                <w:szCs w:val="18"/>
                <w:lang w:eastAsia="en-GB"/>
              </w:rPr>
            </w:pPr>
            <w:r w:rsidRPr="006C5A2C">
              <w:rPr>
                <w:rFonts w:eastAsia="Times New Roman" w:cs="Arial"/>
                <w:color w:val="000000"/>
                <w:sz w:val="18"/>
                <w:szCs w:val="18"/>
                <w:lang w:val="cy-GB" w:eastAsia="en-GB"/>
              </w:rPr>
              <w:t>Addasiad i warged neu ddiffyg ar ddarparu gwasanaethau ar gyfer symudiadau anariannol</w:t>
            </w:r>
          </w:p>
        </w:tc>
        <w:tc>
          <w:tcPr>
            <w:tcW w:w="959" w:type="dxa"/>
            <w:tcBorders>
              <w:top w:val="nil"/>
              <w:left w:val="nil"/>
              <w:bottom w:val="nil"/>
              <w:right w:val="nil"/>
            </w:tcBorders>
            <w:vAlign w:val="center"/>
          </w:tcPr>
          <w:p w14:paraId="374A4E88" w14:textId="77777777" w:rsidR="00617FBF" w:rsidRPr="006C5A2C" w:rsidRDefault="0020078B" w:rsidP="00617FB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(19,496)</w:t>
            </w:r>
          </w:p>
        </w:tc>
      </w:tr>
      <w:tr w:rsidR="00A84EEB" w14:paraId="374A4E8E" w14:textId="77777777" w:rsidTr="00FB672D">
        <w:trPr>
          <w:trHeight w:val="495"/>
        </w:trPr>
        <w:tc>
          <w:tcPr>
            <w:tcW w:w="978" w:type="dxa"/>
            <w:tcBorders>
              <w:top w:val="nil"/>
              <w:left w:val="nil"/>
              <w:bottom w:val="single" w:sz="8" w:space="0" w:color="000000"/>
              <w:right w:val="nil"/>
            </w:tcBorders>
            <w:vAlign w:val="center"/>
            <w:hideMark/>
          </w:tcPr>
          <w:p w14:paraId="374A4E8A" w14:textId="77777777" w:rsidR="00617FBF" w:rsidRPr="006C5A2C" w:rsidRDefault="0020078B" w:rsidP="00617FBF">
            <w:pPr>
              <w:spacing w:after="0" w:line="240" w:lineRule="auto"/>
              <w:jc w:val="right"/>
              <w:rPr>
                <w:rFonts w:eastAsia="Times New Roman" w:cs="Arial"/>
                <w:color w:val="000000"/>
                <w:sz w:val="18"/>
                <w:szCs w:val="18"/>
                <w:lang w:eastAsia="en-GB"/>
              </w:rPr>
            </w:pPr>
            <w:r w:rsidRPr="006C5A2C">
              <w:rPr>
                <w:rFonts w:eastAsia="Times New Roman" w:cs="Arial"/>
                <w:color w:val="000000"/>
                <w:sz w:val="18"/>
                <w:szCs w:val="18"/>
                <w:lang w:val="cy-GB" w:eastAsia="en-GB"/>
              </w:rPr>
              <w:t>23</w:t>
            </w:r>
          </w:p>
        </w:tc>
        <w:tc>
          <w:tcPr>
            <w:tcW w:w="717" w:type="dxa"/>
            <w:tcBorders>
              <w:top w:val="nil"/>
              <w:left w:val="nil"/>
              <w:bottom w:val="single" w:sz="8" w:space="0" w:color="000000"/>
              <w:right w:val="nil"/>
            </w:tcBorders>
            <w:vAlign w:val="center"/>
            <w:hideMark/>
          </w:tcPr>
          <w:p w14:paraId="374A4E8B" w14:textId="77777777" w:rsidR="00617FBF" w:rsidRPr="006C5A2C" w:rsidRDefault="0020078B" w:rsidP="00617FBF">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val="cy-GB" w:eastAsia="en-GB"/>
              </w:rPr>
              <w:t>25</w:t>
            </w:r>
          </w:p>
        </w:tc>
        <w:tc>
          <w:tcPr>
            <w:tcW w:w="7106" w:type="dxa"/>
            <w:tcBorders>
              <w:top w:val="nil"/>
              <w:left w:val="nil"/>
              <w:bottom w:val="single" w:sz="8" w:space="0" w:color="000000"/>
              <w:right w:val="nil"/>
            </w:tcBorders>
            <w:vAlign w:val="center"/>
            <w:hideMark/>
          </w:tcPr>
          <w:p w14:paraId="374A4E8C" w14:textId="77777777" w:rsidR="00617FBF" w:rsidRPr="006C5A2C" w:rsidRDefault="0020078B" w:rsidP="00617FBF">
            <w:pPr>
              <w:spacing w:after="0" w:line="240" w:lineRule="auto"/>
              <w:rPr>
                <w:rFonts w:eastAsia="Times New Roman" w:cs="Arial"/>
                <w:color w:val="000000"/>
                <w:sz w:val="18"/>
                <w:szCs w:val="18"/>
                <w:lang w:eastAsia="en-GB"/>
              </w:rPr>
            </w:pPr>
            <w:r w:rsidRPr="006C5A2C">
              <w:rPr>
                <w:rFonts w:eastAsia="Times New Roman" w:cs="Arial"/>
                <w:color w:val="000000"/>
                <w:sz w:val="18"/>
                <w:szCs w:val="18"/>
                <w:lang w:val="cy-GB" w:eastAsia="en-GB"/>
              </w:rPr>
              <w:t>Addasiad ar gyfer eitemau sydd wedi’u cynnwys yn y gwarged neu'r diffyg net ar ddarparu gwasanaethau sy'n buddsoddi mewn gweithgareddau neu’n eu cyllido</w:t>
            </w:r>
          </w:p>
        </w:tc>
        <w:tc>
          <w:tcPr>
            <w:tcW w:w="959" w:type="dxa"/>
            <w:tcBorders>
              <w:top w:val="nil"/>
              <w:left w:val="nil"/>
              <w:bottom w:val="single" w:sz="8" w:space="0" w:color="000000"/>
              <w:right w:val="nil"/>
            </w:tcBorders>
            <w:vAlign w:val="center"/>
          </w:tcPr>
          <w:p w14:paraId="374A4E8D" w14:textId="77777777" w:rsidR="00617FBF" w:rsidRPr="006C5A2C" w:rsidRDefault="0020078B" w:rsidP="00617FB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1,493</w:t>
            </w:r>
          </w:p>
        </w:tc>
      </w:tr>
      <w:tr w:rsidR="00A84EEB" w14:paraId="374A4E93" w14:textId="77777777" w:rsidTr="00FB672D">
        <w:trPr>
          <w:trHeight w:val="315"/>
        </w:trPr>
        <w:tc>
          <w:tcPr>
            <w:tcW w:w="978" w:type="dxa"/>
            <w:tcBorders>
              <w:top w:val="nil"/>
              <w:left w:val="nil"/>
              <w:bottom w:val="single" w:sz="12" w:space="0" w:color="000000"/>
              <w:right w:val="nil"/>
            </w:tcBorders>
            <w:vAlign w:val="center"/>
            <w:hideMark/>
          </w:tcPr>
          <w:p w14:paraId="374A4E8F" w14:textId="77777777" w:rsidR="00617FBF" w:rsidRPr="006C5A2C" w:rsidRDefault="0020078B" w:rsidP="00617FB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 xml:space="preserve">     1,971</w:t>
            </w:r>
          </w:p>
        </w:tc>
        <w:tc>
          <w:tcPr>
            <w:tcW w:w="717" w:type="dxa"/>
            <w:tcBorders>
              <w:top w:val="nil"/>
              <w:left w:val="nil"/>
              <w:bottom w:val="single" w:sz="12" w:space="0" w:color="000000"/>
              <w:right w:val="nil"/>
            </w:tcBorders>
            <w:vAlign w:val="center"/>
            <w:hideMark/>
          </w:tcPr>
          <w:p w14:paraId="374A4E90" w14:textId="77777777" w:rsidR="00617FBF" w:rsidRPr="006C5A2C" w:rsidRDefault="0020078B" w:rsidP="00617FBF">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val="cy-GB" w:eastAsia="en-GB"/>
              </w:rPr>
              <w:t xml:space="preserve"> </w:t>
            </w:r>
          </w:p>
        </w:tc>
        <w:tc>
          <w:tcPr>
            <w:tcW w:w="7106" w:type="dxa"/>
            <w:tcBorders>
              <w:top w:val="nil"/>
              <w:left w:val="nil"/>
              <w:bottom w:val="single" w:sz="12" w:space="0" w:color="000000"/>
              <w:right w:val="nil"/>
            </w:tcBorders>
            <w:vAlign w:val="center"/>
            <w:hideMark/>
          </w:tcPr>
          <w:p w14:paraId="374A4E91" w14:textId="77777777" w:rsidR="00617FBF" w:rsidRPr="006C5A2C" w:rsidRDefault="0020078B" w:rsidP="00617FBF">
            <w:pPr>
              <w:spacing w:after="0" w:line="240" w:lineRule="auto"/>
              <w:rPr>
                <w:rFonts w:eastAsia="Times New Roman" w:cs="Arial"/>
                <w:b/>
                <w:bCs/>
                <w:color w:val="000000"/>
                <w:sz w:val="18"/>
                <w:szCs w:val="18"/>
                <w:lang w:eastAsia="en-GB"/>
              </w:rPr>
            </w:pPr>
            <w:r w:rsidRPr="006C5A2C">
              <w:rPr>
                <w:rFonts w:eastAsia="Times New Roman" w:cs="Arial"/>
                <w:b/>
                <w:bCs/>
                <w:color w:val="000000"/>
                <w:sz w:val="18"/>
                <w:szCs w:val="18"/>
                <w:lang w:val="cy-GB" w:eastAsia="en-GB"/>
              </w:rPr>
              <w:t>Llif arian parod net o weithgareddau gweithredu</w:t>
            </w:r>
          </w:p>
        </w:tc>
        <w:tc>
          <w:tcPr>
            <w:tcW w:w="959" w:type="dxa"/>
            <w:tcBorders>
              <w:top w:val="nil"/>
              <w:left w:val="nil"/>
              <w:bottom w:val="single" w:sz="12" w:space="0" w:color="000000"/>
              <w:right w:val="nil"/>
            </w:tcBorders>
            <w:vAlign w:val="center"/>
          </w:tcPr>
          <w:p w14:paraId="374A4E92" w14:textId="77777777" w:rsidR="00617FBF" w:rsidRPr="006C5A2C" w:rsidRDefault="0020078B" w:rsidP="00617FB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(2,599)</w:t>
            </w:r>
          </w:p>
        </w:tc>
      </w:tr>
      <w:tr w:rsidR="00A84EEB" w14:paraId="374A4E98" w14:textId="77777777" w:rsidTr="00FB672D">
        <w:trPr>
          <w:trHeight w:val="315"/>
        </w:trPr>
        <w:tc>
          <w:tcPr>
            <w:tcW w:w="978" w:type="dxa"/>
            <w:tcBorders>
              <w:top w:val="nil"/>
              <w:left w:val="nil"/>
              <w:bottom w:val="nil"/>
              <w:right w:val="nil"/>
            </w:tcBorders>
            <w:vAlign w:val="center"/>
            <w:hideMark/>
          </w:tcPr>
          <w:p w14:paraId="374A4E94" w14:textId="77777777" w:rsidR="00617FBF" w:rsidRPr="006C5A2C" w:rsidRDefault="0020078B" w:rsidP="00617FBF">
            <w:pPr>
              <w:spacing w:after="0" w:line="240" w:lineRule="auto"/>
              <w:jc w:val="center"/>
              <w:rPr>
                <w:rFonts w:eastAsia="Times New Roman" w:cs="Arial"/>
                <w:color w:val="000000"/>
                <w:sz w:val="18"/>
                <w:szCs w:val="18"/>
                <w:lang w:eastAsia="en-GB"/>
              </w:rPr>
            </w:pPr>
            <w:r w:rsidRPr="006C5A2C">
              <w:rPr>
                <w:rFonts w:eastAsia="Times New Roman" w:cs="Arial"/>
                <w:color w:val="000000"/>
                <w:sz w:val="18"/>
                <w:szCs w:val="18"/>
                <w:lang w:val="cy-GB" w:eastAsia="en-GB"/>
              </w:rPr>
              <w:t xml:space="preserve"> </w:t>
            </w:r>
          </w:p>
        </w:tc>
        <w:tc>
          <w:tcPr>
            <w:tcW w:w="717" w:type="dxa"/>
            <w:tcBorders>
              <w:top w:val="nil"/>
              <w:left w:val="nil"/>
              <w:bottom w:val="nil"/>
              <w:right w:val="nil"/>
            </w:tcBorders>
            <w:vAlign w:val="center"/>
            <w:hideMark/>
          </w:tcPr>
          <w:p w14:paraId="374A4E95" w14:textId="77777777" w:rsidR="00617FBF" w:rsidRPr="006C5A2C" w:rsidRDefault="0020078B" w:rsidP="00617FBF">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val="cy-GB" w:eastAsia="en-GB"/>
              </w:rPr>
              <w:t xml:space="preserve"> </w:t>
            </w:r>
          </w:p>
        </w:tc>
        <w:tc>
          <w:tcPr>
            <w:tcW w:w="7106" w:type="dxa"/>
            <w:tcBorders>
              <w:top w:val="nil"/>
              <w:left w:val="nil"/>
              <w:bottom w:val="nil"/>
              <w:right w:val="nil"/>
            </w:tcBorders>
            <w:vAlign w:val="center"/>
            <w:hideMark/>
          </w:tcPr>
          <w:p w14:paraId="374A4E96" w14:textId="77777777" w:rsidR="00617FBF" w:rsidRPr="006C5A2C" w:rsidRDefault="0020078B" w:rsidP="00617FBF">
            <w:pPr>
              <w:spacing w:after="0" w:line="240" w:lineRule="auto"/>
              <w:jc w:val="center"/>
              <w:rPr>
                <w:rFonts w:eastAsia="Times New Roman" w:cs="Arial"/>
                <w:color w:val="000000"/>
                <w:sz w:val="18"/>
                <w:szCs w:val="18"/>
                <w:lang w:eastAsia="en-GB"/>
              </w:rPr>
            </w:pPr>
            <w:r w:rsidRPr="006C5A2C">
              <w:rPr>
                <w:rFonts w:eastAsia="Times New Roman" w:cs="Arial"/>
                <w:color w:val="000000"/>
                <w:sz w:val="18"/>
                <w:szCs w:val="18"/>
                <w:lang w:val="cy-GB" w:eastAsia="en-GB"/>
              </w:rPr>
              <w:t xml:space="preserve"> </w:t>
            </w:r>
          </w:p>
        </w:tc>
        <w:tc>
          <w:tcPr>
            <w:tcW w:w="959" w:type="dxa"/>
            <w:tcBorders>
              <w:top w:val="nil"/>
              <w:left w:val="nil"/>
              <w:bottom w:val="nil"/>
              <w:right w:val="nil"/>
            </w:tcBorders>
            <w:vAlign w:val="center"/>
          </w:tcPr>
          <w:p w14:paraId="374A4E97" w14:textId="77777777" w:rsidR="00617FBF" w:rsidRPr="006C5A2C" w:rsidRDefault="00617FBF" w:rsidP="00617FBF">
            <w:pPr>
              <w:spacing w:after="0" w:line="240" w:lineRule="auto"/>
              <w:jc w:val="center"/>
              <w:rPr>
                <w:rFonts w:eastAsia="Times New Roman" w:cs="Arial"/>
                <w:color w:val="000000"/>
                <w:sz w:val="18"/>
                <w:szCs w:val="18"/>
                <w:lang w:eastAsia="en-GB"/>
              </w:rPr>
            </w:pPr>
          </w:p>
        </w:tc>
      </w:tr>
      <w:tr w:rsidR="00A84EEB" w14:paraId="374A4E9D" w14:textId="77777777" w:rsidTr="00FB672D">
        <w:trPr>
          <w:trHeight w:val="300"/>
        </w:trPr>
        <w:tc>
          <w:tcPr>
            <w:tcW w:w="978" w:type="dxa"/>
            <w:tcBorders>
              <w:top w:val="nil"/>
              <w:left w:val="nil"/>
              <w:bottom w:val="nil"/>
              <w:right w:val="nil"/>
            </w:tcBorders>
            <w:vAlign w:val="center"/>
            <w:hideMark/>
          </w:tcPr>
          <w:p w14:paraId="374A4E99" w14:textId="77777777" w:rsidR="00617FBF" w:rsidRPr="006C5A2C" w:rsidRDefault="0020078B" w:rsidP="00617FBF">
            <w:pPr>
              <w:spacing w:after="0" w:line="240" w:lineRule="auto"/>
              <w:jc w:val="right"/>
              <w:rPr>
                <w:rFonts w:eastAsia="Times New Roman" w:cs="Arial"/>
                <w:color w:val="000000"/>
                <w:sz w:val="18"/>
                <w:szCs w:val="18"/>
                <w:lang w:eastAsia="en-GB"/>
              </w:rPr>
            </w:pPr>
            <w:r w:rsidRPr="006C5A2C">
              <w:rPr>
                <w:rFonts w:eastAsia="Times New Roman" w:cs="Arial"/>
                <w:color w:val="000000"/>
                <w:sz w:val="18"/>
                <w:szCs w:val="18"/>
                <w:lang w:val="cy-GB" w:eastAsia="en-GB"/>
              </w:rPr>
              <w:t>(2,325)</w:t>
            </w:r>
          </w:p>
        </w:tc>
        <w:tc>
          <w:tcPr>
            <w:tcW w:w="717" w:type="dxa"/>
            <w:tcBorders>
              <w:top w:val="nil"/>
              <w:left w:val="nil"/>
              <w:bottom w:val="nil"/>
              <w:right w:val="nil"/>
            </w:tcBorders>
            <w:vAlign w:val="center"/>
            <w:hideMark/>
          </w:tcPr>
          <w:p w14:paraId="374A4E9A" w14:textId="77777777" w:rsidR="00617FBF" w:rsidRPr="006C5A2C" w:rsidRDefault="0020078B" w:rsidP="00617FBF">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val="cy-GB" w:eastAsia="en-GB"/>
              </w:rPr>
              <w:t>26</w:t>
            </w:r>
          </w:p>
        </w:tc>
        <w:tc>
          <w:tcPr>
            <w:tcW w:w="7106" w:type="dxa"/>
            <w:tcBorders>
              <w:top w:val="nil"/>
              <w:left w:val="nil"/>
              <w:bottom w:val="nil"/>
              <w:right w:val="nil"/>
            </w:tcBorders>
            <w:vAlign w:val="center"/>
            <w:hideMark/>
          </w:tcPr>
          <w:p w14:paraId="374A4E9B" w14:textId="77777777" w:rsidR="00617FBF" w:rsidRPr="006C5A2C" w:rsidRDefault="0020078B" w:rsidP="00617FBF">
            <w:pPr>
              <w:spacing w:after="0" w:line="240" w:lineRule="auto"/>
              <w:rPr>
                <w:rFonts w:eastAsia="Times New Roman" w:cs="Arial"/>
                <w:color w:val="000000"/>
                <w:sz w:val="18"/>
                <w:szCs w:val="18"/>
                <w:lang w:eastAsia="en-GB"/>
              </w:rPr>
            </w:pPr>
            <w:r w:rsidRPr="006C5A2C">
              <w:rPr>
                <w:rFonts w:eastAsia="Times New Roman" w:cs="Arial"/>
                <w:color w:val="000000"/>
                <w:sz w:val="18"/>
                <w:szCs w:val="18"/>
                <w:lang w:val="cy-GB" w:eastAsia="en-GB"/>
              </w:rPr>
              <w:t>Llif arian parod net o weithgareddau buddsoddi</w:t>
            </w:r>
          </w:p>
        </w:tc>
        <w:tc>
          <w:tcPr>
            <w:tcW w:w="959" w:type="dxa"/>
            <w:tcBorders>
              <w:top w:val="nil"/>
              <w:left w:val="nil"/>
              <w:bottom w:val="nil"/>
              <w:right w:val="nil"/>
            </w:tcBorders>
            <w:vAlign w:val="center"/>
          </w:tcPr>
          <w:p w14:paraId="374A4E9C" w14:textId="77777777" w:rsidR="00617FBF" w:rsidRPr="006C5A2C" w:rsidRDefault="0020078B" w:rsidP="00617FB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2,706</w:t>
            </w:r>
          </w:p>
        </w:tc>
      </w:tr>
      <w:tr w:rsidR="00A84EEB" w14:paraId="374A4EA2" w14:textId="77777777" w:rsidTr="006E0D1D">
        <w:trPr>
          <w:trHeight w:val="413"/>
        </w:trPr>
        <w:tc>
          <w:tcPr>
            <w:tcW w:w="978" w:type="dxa"/>
            <w:tcBorders>
              <w:top w:val="nil"/>
              <w:left w:val="nil"/>
              <w:bottom w:val="single" w:sz="8" w:space="0" w:color="000000"/>
              <w:right w:val="nil"/>
            </w:tcBorders>
            <w:vAlign w:val="center"/>
            <w:hideMark/>
          </w:tcPr>
          <w:p w14:paraId="374A4E9E" w14:textId="77777777" w:rsidR="00617FBF" w:rsidRPr="006C5A2C" w:rsidRDefault="0020078B" w:rsidP="00617FBF">
            <w:pPr>
              <w:spacing w:after="0" w:line="240" w:lineRule="auto"/>
              <w:jc w:val="right"/>
              <w:rPr>
                <w:rFonts w:eastAsia="Times New Roman" w:cs="Arial"/>
                <w:color w:val="000000"/>
                <w:sz w:val="18"/>
                <w:szCs w:val="18"/>
                <w:lang w:eastAsia="en-GB"/>
              </w:rPr>
            </w:pPr>
            <w:r w:rsidRPr="006C5A2C">
              <w:rPr>
                <w:rFonts w:eastAsia="Times New Roman" w:cs="Arial"/>
                <w:color w:val="000000"/>
                <w:sz w:val="18"/>
                <w:szCs w:val="18"/>
                <w:lang w:val="cy-GB" w:eastAsia="en-GB"/>
              </w:rPr>
              <w:t>0</w:t>
            </w:r>
          </w:p>
        </w:tc>
        <w:tc>
          <w:tcPr>
            <w:tcW w:w="717" w:type="dxa"/>
            <w:tcBorders>
              <w:top w:val="nil"/>
              <w:left w:val="nil"/>
              <w:bottom w:val="single" w:sz="8" w:space="0" w:color="000000"/>
              <w:right w:val="nil"/>
            </w:tcBorders>
            <w:vAlign w:val="center"/>
            <w:hideMark/>
          </w:tcPr>
          <w:p w14:paraId="374A4E9F" w14:textId="77777777" w:rsidR="00617FBF" w:rsidRPr="006C5A2C" w:rsidRDefault="0020078B" w:rsidP="00617FBF">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val="cy-GB" w:eastAsia="en-GB"/>
              </w:rPr>
              <w:t> </w:t>
            </w:r>
          </w:p>
        </w:tc>
        <w:tc>
          <w:tcPr>
            <w:tcW w:w="7106" w:type="dxa"/>
            <w:tcBorders>
              <w:top w:val="nil"/>
              <w:left w:val="nil"/>
              <w:bottom w:val="single" w:sz="8" w:space="0" w:color="000000"/>
              <w:right w:val="nil"/>
            </w:tcBorders>
            <w:vAlign w:val="center"/>
            <w:hideMark/>
          </w:tcPr>
          <w:p w14:paraId="374A4EA0" w14:textId="77777777" w:rsidR="00617FBF" w:rsidRPr="006C5A2C" w:rsidRDefault="0020078B" w:rsidP="00617FBF">
            <w:pPr>
              <w:spacing w:after="0" w:line="240" w:lineRule="auto"/>
              <w:rPr>
                <w:rFonts w:eastAsia="Times New Roman" w:cs="Arial"/>
                <w:color w:val="000000"/>
                <w:sz w:val="18"/>
                <w:szCs w:val="18"/>
                <w:lang w:eastAsia="en-GB"/>
              </w:rPr>
            </w:pPr>
            <w:r w:rsidRPr="006C5A2C">
              <w:rPr>
                <w:rFonts w:eastAsia="Times New Roman" w:cs="Arial"/>
                <w:color w:val="000000"/>
                <w:sz w:val="18"/>
                <w:szCs w:val="18"/>
                <w:lang w:val="cy-GB" w:eastAsia="en-GB"/>
              </w:rPr>
              <w:t>Llif arian parod net o weithgareddau ariannu</w:t>
            </w:r>
          </w:p>
        </w:tc>
        <w:tc>
          <w:tcPr>
            <w:tcW w:w="959" w:type="dxa"/>
            <w:tcBorders>
              <w:top w:val="nil"/>
              <w:left w:val="nil"/>
              <w:bottom w:val="single" w:sz="8" w:space="0" w:color="000000"/>
              <w:right w:val="nil"/>
            </w:tcBorders>
            <w:vAlign w:val="center"/>
          </w:tcPr>
          <w:p w14:paraId="374A4EA1" w14:textId="77777777" w:rsidR="00617FBF" w:rsidRPr="006C5A2C" w:rsidRDefault="0020078B" w:rsidP="00617FB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r>
      <w:tr w:rsidR="00A84EEB" w14:paraId="374A4EA7" w14:textId="77777777" w:rsidTr="00FB672D">
        <w:trPr>
          <w:trHeight w:val="315"/>
        </w:trPr>
        <w:tc>
          <w:tcPr>
            <w:tcW w:w="978" w:type="dxa"/>
            <w:tcBorders>
              <w:top w:val="nil"/>
              <w:left w:val="nil"/>
              <w:bottom w:val="single" w:sz="12" w:space="0" w:color="000000"/>
              <w:right w:val="nil"/>
            </w:tcBorders>
            <w:vAlign w:val="center"/>
            <w:hideMark/>
          </w:tcPr>
          <w:p w14:paraId="374A4EA3" w14:textId="77777777" w:rsidR="00617FBF" w:rsidRPr="006C5A2C" w:rsidRDefault="0020078B" w:rsidP="00617FBF">
            <w:pPr>
              <w:spacing w:after="0" w:line="240" w:lineRule="auto"/>
              <w:jc w:val="right"/>
              <w:rPr>
                <w:rFonts w:eastAsia="Times New Roman" w:cs="Arial"/>
                <w:b/>
                <w:bCs/>
                <w:color w:val="000000"/>
                <w:sz w:val="18"/>
                <w:szCs w:val="18"/>
                <w:lang w:eastAsia="en-GB"/>
              </w:rPr>
            </w:pPr>
            <w:r w:rsidRPr="006C5A2C">
              <w:rPr>
                <w:rFonts w:eastAsia="Times New Roman" w:cs="Arial"/>
                <w:b/>
                <w:bCs/>
                <w:color w:val="000000"/>
                <w:sz w:val="18"/>
                <w:szCs w:val="18"/>
                <w:lang w:val="cy-GB" w:eastAsia="en-GB"/>
              </w:rPr>
              <w:t>(354)</w:t>
            </w:r>
          </w:p>
        </w:tc>
        <w:tc>
          <w:tcPr>
            <w:tcW w:w="717" w:type="dxa"/>
            <w:tcBorders>
              <w:top w:val="nil"/>
              <w:left w:val="nil"/>
              <w:bottom w:val="single" w:sz="12" w:space="0" w:color="000000"/>
              <w:right w:val="nil"/>
            </w:tcBorders>
            <w:vAlign w:val="center"/>
            <w:hideMark/>
          </w:tcPr>
          <w:p w14:paraId="374A4EA4" w14:textId="77777777" w:rsidR="00617FBF" w:rsidRPr="006C5A2C" w:rsidRDefault="0020078B" w:rsidP="00617FBF">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val="cy-GB" w:eastAsia="en-GB"/>
              </w:rPr>
              <w:t xml:space="preserve"> </w:t>
            </w:r>
          </w:p>
        </w:tc>
        <w:tc>
          <w:tcPr>
            <w:tcW w:w="7106" w:type="dxa"/>
            <w:tcBorders>
              <w:top w:val="nil"/>
              <w:left w:val="nil"/>
              <w:bottom w:val="single" w:sz="12" w:space="0" w:color="000000"/>
              <w:right w:val="nil"/>
            </w:tcBorders>
            <w:vAlign w:val="center"/>
            <w:hideMark/>
          </w:tcPr>
          <w:p w14:paraId="374A4EA5" w14:textId="77777777" w:rsidR="00617FBF" w:rsidRPr="006C5A2C" w:rsidRDefault="0020078B" w:rsidP="00617FBF">
            <w:pPr>
              <w:spacing w:after="0" w:line="240" w:lineRule="auto"/>
              <w:rPr>
                <w:rFonts w:eastAsia="Times New Roman" w:cs="Arial"/>
                <w:b/>
                <w:bCs/>
                <w:color w:val="000000"/>
                <w:sz w:val="18"/>
                <w:szCs w:val="18"/>
                <w:lang w:eastAsia="en-GB"/>
              </w:rPr>
            </w:pPr>
            <w:r w:rsidRPr="006C5A2C">
              <w:rPr>
                <w:rFonts w:eastAsia="Times New Roman" w:cs="Arial"/>
                <w:b/>
                <w:bCs/>
                <w:color w:val="000000"/>
                <w:sz w:val="18"/>
                <w:szCs w:val="18"/>
                <w:lang w:val="cy-GB" w:eastAsia="en-GB"/>
              </w:rPr>
              <w:t>(Cynnydd) neu ostyngiad net mewn arian parod a'r hyn sy'n gyfwerth ag arian parod</w:t>
            </w:r>
          </w:p>
        </w:tc>
        <w:tc>
          <w:tcPr>
            <w:tcW w:w="959" w:type="dxa"/>
            <w:tcBorders>
              <w:top w:val="nil"/>
              <w:left w:val="nil"/>
              <w:bottom w:val="single" w:sz="12" w:space="0" w:color="000000"/>
              <w:right w:val="nil"/>
            </w:tcBorders>
            <w:vAlign w:val="center"/>
          </w:tcPr>
          <w:p w14:paraId="374A4EA6" w14:textId="77777777" w:rsidR="00617FBF" w:rsidRPr="006E0D1D" w:rsidRDefault="0020078B" w:rsidP="00617FBF">
            <w:pPr>
              <w:spacing w:after="0" w:line="240" w:lineRule="auto"/>
              <w:jc w:val="right"/>
              <w:rPr>
                <w:rFonts w:eastAsia="Times New Roman" w:cs="Arial"/>
                <w:b/>
                <w:bCs/>
                <w:color w:val="000000"/>
                <w:sz w:val="18"/>
                <w:szCs w:val="18"/>
                <w:highlight w:val="yellow"/>
                <w:lang w:eastAsia="en-GB"/>
              </w:rPr>
            </w:pPr>
            <w:r w:rsidRPr="001D56C8">
              <w:rPr>
                <w:rFonts w:eastAsia="Times New Roman" w:cs="Arial"/>
                <w:b/>
                <w:bCs/>
                <w:color w:val="000000"/>
                <w:sz w:val="18"/>
                <w:szCs w:val="18"/>
                <w:lang w:val="cy-GB" w:eastAsia="en-GB"/>
              </w:rPr>
              <w:t>107</w:t>
            </w:r>
          </w:p>
        </w:tc>
      </w:tr>
      <w:tr w:rsidR="00A84EEB" w14:paraId="374A4EAC" w14:textId="77777777" w:rsidTr="00FB672D">
        <w:trPr>
          <w:trHeight w:val="315"/>
        </w:trPr>
        <w:tc>
          <w:tcPr>
            <w:tcW w:w="978" w:type="dxa"/>
            <w:tcBorders>
              <w:top w:val="nil"/>
              <w:left w:val="nil"/>
              <w:bottom w:val="nil"/>
              <w:right w:val="nil"/>
            </w:tcBorders>
            <w:vAlign w:val="center"/>
            <w:hideMark/>
          </w:tcPr>
          <w:p w14:paraId="374A4EA8" w14:textId="77777777" w:rsidR="00617FBF" w:rsidRPr="006C5A2C" w:rsidRDefault="0020078B" w:rsidP="00617FBF">
            <w:pPr>
              <w:spacing w:after="0" w:line="240" w:lineRule="auto"/>
              <w:jc w:val="center"/>
              <w:rPr>
                <w:rFonts w:eastAsia="Times New Roman" w:cs="Arial"/>
                <w:color w:val="000000"/>
                <w:sz w:val="18"/>
                <w:szCs w:val="18"/>
                <w:lang w:eastAsia="en-GB"/>
              </w:rPr>
            </w:pPr>
            <w:r w:rsidRPr="006C5A2C">
              <w:rPr>
                <w:rFonts w:eastAsia="Times New Roman" w:cs="Arial"/>
                <w:color w:val="000000"/>
                <w:sz w:val="18"/>
                <w:szCs w:val="18"/>
                <w:lang w:val="cy-GB" w:eastAsia="en-GB"/>
              </w:rPr>
              <w:t xml:space="preserve"> </w:t>
            </w:r>
          </w:p>
        </w:tc>
        <w:tc>
          <w:tcPr>
            <w:tcW w:w="717" w:type="dxa"/>
            <w:tcBorders>
              <w:top w:val="nil"/>
              <w:left w:val="nil"/>
              <w:bottom w:val="nil"/>
              <w:right w:val="nil"/>
            </w:tcBorders>
            <w:vAlign w:val="center"/>
            <w:hideMark/>
          </w:tcPr>
          <w:p w14:paraId="374A4EA9" w14:textId="77777777" w:rsidR="00617FBF" w:rsidRPr="006C5A2C" w:rsidRDefault="0020078B" w:rsidP="00617FBF">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val="cy-GB" w:eastAsia="en-GB"/>
              </w:rPr>
              <w:t xml:space="preserve"> </w:t>
            </w:r>
          </w:p>
        </w:tc>
        <w:tc>
          <w:tcPr>
            <w:tcW w:w="7106" w:type="dxa"/>
            <w:tcBorders>
              <w:top w:val="nil"/>
              <w:left w:val="nil"/>
              <w:bottom w:val="nil"/>
              <w:right w:val="nil"/>
            </w:tcBorders>
            <w:vAlign w:val="center"/>
            <w:hideMark/>
          </w:tcPr>
          <w:p w14:paraId="374A4EAA" w14:textId="77777777" w:rsidR="00617FBF" w:rsidRPr="006C5A2C" w:rsidRDefault="0020078B" w:rsidP="00617FBF">
            <w:pPr>
              <w:spacing w:after="0" w:line="240" w:lineRule="auto"/>
              <w:jc w:val="center"/>
              <w:rPr>
                <w:rFonts w:eastAsia="Times New Roman" w:cs="Arial"/>
                <w:color w:val="000000"/>
                <w:sz w:val="18"/>
                <w:szCs w:val="18"/>
                <w:lang w:eastAsia="en-GB"/>
              </w:rPr>
            </w:pPr>
            <w:r w:rsidRPr="006C5A2C">
              <w:rPr>
                <w:rFonts w:eastAsia="Times New Roman" w:cs="Arial"/>
                <w:color w:val="000000"/>
                <w:sz w:val="18"/>
                <w:szCs w:val="18"/>
                <w:lang w:val="cy-GB" w:eastAsia="en-GB"/>
              </w:rPr>
              <w:t xml:space="preserve"> </w:t>
            </w:r>
          </w:p>
        </w:tc>
        <w:tc>
          <w:tcPr>
            <w:tcW w:w="959" w:type="dxa"/>
            <w:tcBorders>
              <w:top w:val="nil"/>
              <w:left w:val="nil"/>
              <w:bottom w:val="nil"/>
              <w:right w:val="nil"/>
            </w:tcBorders>
            <w:vAlign w:val="center"/>
          </w:tcPr>
          <w:p w14:paraId="374A4EAB" w14:textId="77777777" w:rsidR="00617FBF" w:rsidRPr="006C5A2C" w:rsidRDefault="00617FBF" w:rsidP="00617FBF">
            <w:pPr>
              <w:spacing w:after="0" w:line="240" w:lineRule="auto"/>
              <w:jc w:val="center"/>
              <w:rPr>
                <w:rFonts w:eastAsia="Times New Roman" w:cs="Arial"/>
                <w:color w:val="000000"/>
                <w:sz w:val="18"/>
                <w:szCs w:val="18"/>
                <w:lang w:eastAsia="en-GB"/>
              </w:rPr>
            </w:pPr>
          </w:p>
        </w:tc>
      </w:tr>
      <w:tr w:rsidR="00A84EEB" w14:paraId="374A4EB1" w14:textId="77777777" w:rsidTr="00FB672D">
        <w:trPr>
          <w:trHeight w:val="315"/>
        </w:trPr>
        <w:tc>
          <w:tcPr>
            <w:tcW w:w="978" w:type="dxa"/>
            <w:tcBorders>
              <w:top w:val="nil"/>
              <w:left w:val="nil"/>
              <w:bottom w:val="single" w:sz="8" w:space="0" w:color="000000"/>
              <w:right w:val="nil"/>
            </w:tcBorders>
            <w:vAlign w:val="center"/>
            <w:hideMark/>
          </w:tcPr>
          <w:p w14:paraId="374A4EAD" w14:textId="77777777" w:rsidR="00617FBF" w:rsidRPr="006C5A2C" w:rsidRDefault="0020078B" w:rsidP="00617FBF">
            <w:pPr>
              <w:spacing w:after="0" w:line="240" w:lineRule="auto"/>
              <w:jc w:val="right"/>
              <w:rPr>
                <w:rFonts w:eastAsia="Times New Roman" w:cs="Arial"/>
                <w:color w:val="000000"/>
                <w:sz w:val="18"/>
                <w:szCs w:val="18"/>
                <w:lang w:eastAsia="en-GB"/>
              </w:rPr>
            </w:pPr>
            <w:r w:rsidRPr="006C5A2C">
              <w:rPr>
                <w:rFonts w:eastAsia="Times New Roman" w:cs="Arial"/>
                <w:color w:val="000000"/>
                <w:sz w:val="18"/>
                <w:szCs w:val="18"/>
                <w:lang w:val="cy-GB" w:eastAsia="en-GB"/>
              </w:rPr>
              <w:t>1,539</w:t>
            </w:r>
          </w:p>
        </w:tc>
        <w:tc>
          <w:tcPr>
            <w:tcW w:w="717" w:type="dxa"/>
            <w:tcBorders>
              <w:top w:val="nil"/>
              <w:left w:val="nil"/>
              <w:bottom w:val="single" w:sz="8" w:space="0" w:color="000000"/>
              <w:right w:val="nil"/>
            </w:tcBorders>
            <w:vAlign w:val="center"/>
            <w:hideMark/>
          </w:tcPr>
          <w:p w14:paraId="374A4EAE" w14:textId="77777777" w:rsidR="00617FBF" w:rsidRPr="006C5A2C" w:rsidRDefault="0020078B" w:rsidP="00617FBF">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val="cy-GB" w:eastAsia="en-GB"/>
              </w:rPr>
              <w:t>19</w:t>
            </w:r>
          </w:p>
        </w:tc>
        <w:tc>
          <w:tcPr>
            <w:tcW w:w="7106" w:type="dxa"/>
            <w:tcBorders>
              <w:top w:val="nil"/>
              <w:left w:val="nil"/>
              <w:bottom w:val="single" w:sz="8" w:space="0" w:color="000000"/>
              <w:right w:val="nil"/>
            </w:tcBorders>
            <w:vAlign w:val="center"/>
            <w:hideMark/>
          </w:tcPr>
          <w:p w14:paraId="374A4EAF" w14:textId="77777777" w:rsidR="00617FBF" w:rsidRPr="006C5A2C" w:rsidRDefault="0020078B" w:rsidP="00617FBF">
            <w:pPr>
              <w:spacing w:after="0" w:line="240" w:lineRule="auto"/>
              <w:rPr>
                <w:rFonts w:eastAsia="Times New Roman" w:cs="Arial"/>
                <w:color w:val="000000"/>
                <w:sz w:val="18"/>
                <w:szCs w:val="18"/>
                <w:lang w:eastAsia="en-GB"/>
              </w:rPr>
            </w:pPr>
            <w:r w:rsidRPr="006C5A2C">
              <w:rPr>
                <w:rFonts w:eastAsia="Times New Roman" w:cs="Arial"/>
                <w:color w:val="000000"/>
                <w:sz w:val="18"/>
                <w:szCs w:val="18"/>
                <w:lang w:val="cy-GB" w:eastAsia="en-GB"/>
              </w:rPr>
              <w:t>Arian parod a'r hyn sy'n gyfwerth ag arian parod ar ddechrau'r cyfnod adrodd</w:t>
            </w:r>
          </w:p>
        </w:tc>
        <w:tc>
          <w:tcPr>
            <w:tcW w:w="959" w:type="dxa"/>
            <w:tcBorders>
              <w:top w:val="nil"/>
              <w:left w:val="nil"/>
              <w:bottom w:val="single" w:sz="8" w:space="0" w:color="000000"/>
              <w:right w:val="nil"/>
            </w:tcBorders>
            <w:vAlign w:val="center"/>
          </w:tcPr>
          <w:p w14:paraId="374A4EB0" w14:textId="77777777" w:rsidR="00617FBF" w:rsidRPr="006C5A2C" w:rsidRDefault="0020078B" w:rsidP="00617FB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1,893</w:t>
            </w:r>
          </w:p>
        </w:tc>
      </w:tr>
      <w:tr w:rsidR="00A84EEB" w14:paraId="374A4EB6" w14:textId="77777777" w:rsidTr="00FB672D">
        <w:trPr>
          <w:trHeight w:val="315"/>
        </w:trPr>
        <w:tc>
          <w:tcPr>
            <w:tcW w:w="978" w:type="dxa"/>
            <w:tcBorders>
              <w:top w:val="nil"/>
              <w:left w:val="nil"/>
              <w:bottom w:val="single" w:sz="12" w:space="0" w:color="000000"/>
              <w:right w:val="nil"/>
            </w:tcBorders>
            <w:vAlign w:val="center"/>
            <w:hideMark/>
          </w:tcPr>
          <w:p w14:paraId="374A4EB2" w14:textId="77777777" w:rsidR="00617FBF" w:rsidRPr="006C5A2C" w:rsidRDefault="0020078B" w:rsidP="00617FBF">
            <w:pPr>
              <w:spacing w:after="0" w:line="240" w:lineRule="auto"/>
              <w:jc w:val="right"/>
              <w:rPr>
                <w:rFonts w:eastAsia="Times New Roman" w:cs="Arial"/>
                <w:b/>
                <w:bCs/>
                <w:color w:val="000000"/>
                <w:sz w:val="18"/>
                <w:szCs w:val="18"/>
                <w:lang w:eastAsia="en-GB"/>
              </w:rPr>
            </w:pPr>
            <w:r w:rsidRPr="006C5A2C">
              <w:rPr>
                <w:rFonts w:eastAsia="Times New Roman" w:cs="Arial"/>
                <w:b/>
                <w:bCs/>
                <w:color w:val="000000"/>
                <w:sz w:val="18"/>
                <w:szCs w:val="18"/>
                <w:lang w:val="cy-GB" w:eastAsia="en-GB"/>
              </w:rPr>
              <w:t>1,893</w:t>
            </w:r>
          </w:p>
        </w:tc>
        <w:tc>
          <w:tcPr>
            <w:tcW w:w="717" w:type="dxa"/>
            <w:tcBorders>
              <w:top w:val="nil"/>
              <w:left w:val="nil"/>
              <w:bottom w:val="single" w:sz="12" w:space="0" w:color="000000"/>
              <w:right w:val="nil"/>
            </w:tcBorders>
            <w:vAlign w:val="center"/>
            <w:hideMark/>
          </w:tcPr>
          <w:p w14:paraId="374A4EB3" w14:textId="77777777" w:rsidR="00617FBF" w:rsidRPr="006C5A2C" w:rsidRDefault="0020078B" w:rsidP="00617FBF">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val="cy-GB" w:eastAsia="en-GB"/>
              </w:rPr>
              <w:t xml:space="preserve"> </w:t>
            </w:r>
          </w:p>
        </w:tc>
        <w:tc>
          <w:tcPr>
            <w:tcW w:w="7106" w:type="dxa"/>
            <w:tcBorders>
              <w:top w:val="nil"/>
              <w:left w:val="nil"/>
              <w:bottom w:val="single" w:sz="12" w:space="0" w:color="000000"/>
              <w:right w:val="nil"/>
            </w:tcBorders>
            <w:vAlign w:val="center"/>
            <w:hideMark/>
          </w:tcPr>
          <w:p w14:paraId="374A4EB4" w14:textId="77777777" w:rsidR="00617FBF" w:rsidRPr="006C5A2C" w:rsidRDefault="0020078B" w:rsidP="00617FBF">
            <w:pPr>
              <w:spacing w:after="0" w:line="240" w:lineRule="auto"/>
              <w:rPr>
                <w:rFonts w:eastAsia="Times New Roman" w:cs="Arial"/>
                <w:b/>
                <w:bCs/>
                <w:color w:val="000000"/>
                <w:sz w:val="18"/>
                <w:szCs w:val="18"/>
                <w:lang w:eastAsia="en-GB"/>
              </w:rPr>
            </w:pPr>
            <w:r w:rsidRPr="006C5A2C">
              <w:rPr>
                <w:rFonts w:eastAsia="Times New Roman" w:cs="Arial"/>
                <w:b/>
                <w:bCs/>
                <w:color w:val="000000"/>
                <w:sz w:val="18"/>
                <w:szCs w:val="18"/>
                <w:lang w:val="cy-GB" w:eastAsia="en-GB"/>
              </w:rPr>
              <w:t>Arian parod a'r hyn sy'n gyfwerth ag arian parod ar ddiwedd y cyfnod adrodd</w:t>
            </w:r>
          </w:p>
        </w:tc>
        <w:tc>
          <w:tcPr>
            <w:tcW w:w="959" w:type="dxa"/>
            <w:tcBorders>
              <w:top w:val="nil"/>
              <w:left w:val="nil"/>
              <w:bottom w:val="single" w:sz="12" w:space="0" w:color="000000"/>
              <w:right w:val="nil"/>
            </w:tcBorders>
            <w:vAlign w:val="center"/>
          </w:tcPr>
          <w:p w14:paraId="374A4EB5" w14:textId="77777777" w:rsidR="00617FBF" w:rsidRPr="006C5A2C" w:rsidRDefault="0020078B" w:rsidP="00617FB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1,786</w:t>
            </w:r>
          </w:p>
        </w:tc>
      </w:tr>
    </w:tbl>
    <w:p w14:paraId="374A4EB7" w14:textId="77777777" w:rsidR="00665B28" w:rsidRDefault="00665B28" w:rsidP="00665B28"/>
    <w:p w14:paraId="374A4EB8" w14:textId="77777777" w:rsidR="00665B28" w:rsidRDefault="00665B28" w:rsidP="00665B28"/>
    <w:p w14:paraId="374A4EB9" w14:textId="77777777" w:rsidR="00665B28" w:rsidRDefault="00665B28" w:rsidP="00665B28"/>
    <w:p w14:paraId="374A4EBA" w14:textId="77777777" w:rsidR="00665B28" w:rsidRDefault="0020078B" w:rsidP="00665B28">
      <w:r>
        <w:rPr>
          <w:lang w:val="cy-GB"/>
        </w:rPr>
        <w:br w:type="page"/>
      </w:r>
    </w:p>
    <w:p w14:paraId="374A4EBB" w14:textId="77777777" w:rsidR="00665B28" w:rsidRPr="003D62F9" w:rsidRDefault="0020078B" w:rsidP="004D171A">
      <w:pPr>
        <w:pStyle w:val="Heading1"/>
        <w:spacing w:before="0" w:line="240" w:lineRule="auto"/>
        <w:rPr>
          <w:bCs/>
          <w:sz w:val="24"/>
          <w:szCs w:val="24"/>
        </w:rPr>
      </w:pPr>
      <w:bookmarkStart w:id="22" w:name="_Toc138846482"/>
      <w:bookmarkStart w:id="23" w:name="_Toc213320642"/>
      <w:r w:rsidRPr="003D62F9">
        <w:rPr>
          <w:bCs/>
          <w:sz w:val="24"/>
          <w:szCs w:val="24"/>
          <w:lang w:val="cy-GB"/>
        </w:rPr>
        <w:lastRenderedPageBreak/>
        <w:t>Cyfrif Pensiynau'r Heddlu</w:t>
      </w:r>
      <w:bookmarkEnd w:id="22"/>
      <w:bookmarkEnd w:id="23"/>
    </w:p>
    <w:p w14:paraId="374A4EBC" w14:textId="77777777" w:rsidR="00665B28" w:rsidRPr="004D171A" w:rsidRDefault="00665B28" w:rsidP="004D171A">
      <w:pPr>
        <w:spacing w:after="0" w:line="240" w:lineRule="auto"/>
        <w:rPr>
          <w:sz w:val="18"/>
          <w:szCs w:val="18"/>
        </w:rPr>
      </w:pPr>
    </w:p>
    <w:p w14:paraId="374A4EBD" w14:textId="77777777" w:rsidR="00665B28" w:rsidRDefault="0020078B" w:rsidP="004D171A">
      <w:pPr>
        <w:pStyle w:val="BodyText"/>
      </w:pPr>
      <w:r>
        <w:rPr>
          <w:lang w:val="cy-GB"/>
        </w:rPr>
        <w:t>Dyma fanylion Cyfrif Cronfa Bensiwn yr Heddlu ar 31 Mawrth 2025 isod.</w:t>
      </w:r>
    </w:p>
    <w:p w14:paraId="374A4EBE" w14:textId="77777777" w:rsidR="00665B28" w:rsidRPr="004D171A" w:rsidRDefault="00665B28" w:rsidP="004D171A">
      <w:pPr>
        <w:spacing w:after="0" w:line="240" w:lineRule="auto"/>
        <w:rPr>
          <w:sz w:val="18"/>
          <w:szCs w:val="18"/>
        </w:rPr>
      </w:pPr>
    </w:p>
    <w:tbl>
      <w:tblPr>
        <w:tblW w:w="9639" w:type="dxa"/>
        <w:tblLook w:val="04A0" w:firstRow="1" w:lastRow="0" w:firstColumn="1" w:lastColumn="0" w:noHBand="0" w:noVBand="1"/>
      </w:tblPr>
      <w:tblGrid>
        <w:gridCol w:w="1160"/>
        <w:gridCol w:w="6914"/>
        <w:gridCol w:w="1565"/>
      </w:tblGrid>
      <w:tr w:rsidR="00A84EEB" w14:paraId="374A4EC1" w14:textId="77777777" w:rsidTr="3B2EC360">
        <w:trPr>
          <w:trHeight w:val="289"/>
        </w:trPr>
        <w:tc>
          <w:tcPr>
            <w:tcW w:w="8074" w:type="dxa"/>
            <w:gridSpan w:val="2"/>
            <w:tcBorders>
              <w:top w:val="nil"/>
              <w:left w:val="nil"/>
              <w:bottom w:val="nil"/>
              <w:right w:val="nil"/>
            </w:tcBorders>
            <w:noWrap/>
            <w:vAlign w:val="bottom"/>
            <w:hideMark/>
          </w:tcPr>
          <w:p w14:paraId="374A4EBF" w14:textId="77777777" w:rsidR="00665B28" w:rsidRPr="000E227E" w:rsidRDefault="0020078B">
            <w:pPr>
              <w:spacing w:after="0" w:line="240" w:lineRule="auto"/>
              <w:rPr>
                <w:rFonts w:eastAsia="Times New Roman" w:cs="Arial"/>
                <w:b/>
                <w:bCs/>
                <w:color w:val="000000"/>
                <w:sz w:val="20"/>
                <w:szCs w:val="20"/>
                <w:lang w:eastAsia="en-GB"/>
              </w:rPr>
            </w:pPr>
            <w:r w:rsidRPr="000E227E">
              <w:rPr>
                <w:rFonts w:eastAsia="Times New Roman" w:cs="Arial"/>
                <w:b/>
                <w:bCs/>
                <w:color w:val="000000"/>
                <w:sz w:val="20"/>
                <w:szCs w:val="20"/>
                <w:lang w:val="cy-GB" w:eastAsia="en-GB"/>
              </w:rPr>
              <w:t>Datganiad Cynhwysfawr o Incwm a Gwariant</w:t>
            </w:r>
          </w:p>
        </w:tc>
        <w:tc>
          <w:tcPr>
            <w:tcW w:w="1565" w:type="dxa"/>
            <w:tcBorders>
              <w:top w:val="nil"/>
              <w:left w:val="nil"/>
              <w:bottom w:val="nil"/>
              <w:right w:val="nil"/>
            </w:tcBorders>
            <w:noWrap/>
            <w:vAlign w:val="bottom"/>
            <w:hideMark/>
          </w:tcPr>
          <w:p w14:paraId="374A4EC0" w14:textId="77777777" w:rsidR="00665B28" w:rsidRPr="000E227E" w:rsidRDefault="00665B28">
            <w:pPr>
              <w:spacing w:after="0" w:line="240" w:lineRule="auto"/>
              <w:rPr>
                <w:rFonts w:eastAsia="Times New Roman" w:cs="Arial"/>
                <w:b/>
                <w:bCs/>
                <w:color w:val="000000"/>
                <w:sz w:val="20"/>
                <w:szCs w:val="20"/>
                <w:lang w:eastAsia="en-GB"/>
              </w:rPr>
            </w:pPr>
          </w:p>
        </w:tc>
      </w:tr>
      <w:tr w:rsidR="00A84EEB" w14:paraId="374A4EC5" w14:textId="77777777" w:rsidTr="3B2EC360">
        <w:trPr>
          <w:trHeight w:val="289"/>
        </w:trPr>
        <w:tc>
          <w:tcPr>
            <w:tcW w:w="1160" w:type="dxa"/>
            <w:tcBorders>
              <w:top w:val="single" w:sz="4" w:space="0" w:color="FFFFFF" w:themeColor="background1"/>
              <w:left w:val="single" w:sz="4" w:space="0" w:color="FFFFFF" w:themeColor="background1"/>
              <w:bottom w:val="nil"/>
              <w:right w:val="single" w:sz="4" w:space="0" w:color="FFFFFF" w:themeColor="background1"/>
            </w:tcBorders>
            <w:vAlign w:val="bottom"/>
            <w:hideMark/>
          </w:tcPr>
          <w:p w14:paraId="374A4EC2" w14:textId="77777777" w:rsidR="00665B28" w:rsidRPr="000E227E" w:rsidRDefault="0020078B">
            <w:pPr>
              <w:spacing w:after="0" w:line="240" w:lineRule="auto"/>
              <w:jc w:val="right"/>
              <w:rPr>
                <w:rFonts w:eastAsia="Times New Roman" w:cs="Arial"/>
                <w:b/>
                <w:bCs/>
                <w:color w:val="000000"/>
                <w:sz w:val="18"/>
                <w:szCs w:val="18"/>
                <w:lang w:eastAsia="en-GB"/>
              </w:rPr>
            </w:pPr>
            <w:r w:rsidRPr="000E227E">
              <w:rPr>
                <w:rFonts w:eastAsia="Times New Roman" w:cs="Arial"/>
                <w:b/>
                <w:bCs/>
                <w:color w:val="000000"/>
                <w:sz w:val="18"/>
                <w:szCs w:val="18"/>
                <w:lang w:val="cy-GB" w:eastAsia="en-GB"/>
              </w:rPr>
              <w:t>2023/24</w:t>
            </w:r>
          </w:p>
        </w:tc>
        <w:tc>
          <w:tcPr>
            <w:tcW w:w="6914" w:type="dxa"/>
            <w:tcBorders>
              <w:top w:val="single" w:sz="4" w:space="0" w:color="FFFFFF" w:themeColor="background1"/>
              <w:left w:val="nil"/>
              <w:bottom w:val="nil"/>
              <w:right w:val="single" w:sz="4" w:space="0" w:color="FFFFFF" w:themeColor="background1"/>
            </w:tcBorders>
            <w:vAlign w:val="bottom"/>
            <w:hideMark/>
          </w:tcPr>
          <w:p w14:paraId="374A4EC3" w14:textId="77777777" w:rsidR="00665B28" w:rsidRPr="000E227E" w:rsidRDefault="0020078B">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val="cy-GB" w:eastAsia="en-GB"/>
              </w:rPr>
              <w:t> </w:t>
            </w:r>
          </w:p>
        </w:tc>
        <w:tc>
          <w:tcPr>
            <w:tcW w:w="1565" w:type="dxa"/>
            <w:tcBorders>
              <w:top w:val="single" w:sz="4" w:space="0" w:color="FFFFFF" w:themeColor="background1"/>
              <w:left w:val="nil"/>
              <w:bottom w:val="nil"/>
              <w:right w:val="single" w:sz="4" w:space="0" w:color="FFFFFF" w:themeColor="background1"/>
            </w:tcBorders>
            <w:vAlign w:val="bottom"/>
            <w:hideMark/>
          </w:tcPr>
          <w:p w14:paraId="374A4EC4" w14:textId="77777777" w:rsidR="00665B28" w:rsidRPr="000E227E" w:rsidRDefault="0020078B">
            <w:pPr>
              <w:spacing w:after="0" w:line="240" w:lineRule="auto"/>
              <w:jc w:val="right"/>
              <w:rPr>
                <w:rFonts w:eastAsia="Times New Roman" w:cs="Arial"/>
                <w:b/>
                <w:bCs/>
                <w:color w:val="000000"/>
                <w:sz w:val="18"/>
                <w:szCs w:val="18"/>
                <w:lang w:eastAsia="en-GB"/>
              </w:rPr>
            </w:pPr>
            <w:r w:rsidRPr="000E227E">
              <w:rPr>
                <w:rFonts w:eastAsia="Times New Roman" w:cs="Arial"/>
                <w:b/>
                <w:bCs/>
                <w:color w:val="000000"/>
                <w:sz w:val="18"/>
                <w:szCs w:val="18"/>
                <w:lang w:val="cy-GB" w:eastAsia="en-GB"/>
              </w:rPr>
              <w:t>2024/25</w:t>
            </w:r>
          </w:p>
        </w:tc>
      </w:tr>
      <w:tr w:rsidR="00A84EEB" w14:paraId="374A4EC9" w14:textId="77777777" w:rsidTr="3B2EC360">
        <w:trPr>
          <w:trHeight w:val="289"/>
        </w:trPr>
        <w:tc>
          <w:tcPr>
            <w:tcW w:w="1160" w:type="dxa"/>
            <w:tcBorders>
              <w:top w:val="nil"/>
              <w:left w:val="single" w:sz="4" w:space="0" w:color="FFFFFF" w:themeColor="background1"/>
              <w:bottom w:val="nil"/>
              <w:right w:val="single" w:sz="4" w:space="0" w:color="FFFFFF" w:themeColor="background1"/>
            </w:tcBorders>
            <w:vAlign w:val="bottom"/>
            <w:hideMark/>
          </w:tcPr>
          <w:p w14:paraId="374A4EC6" w14:textId="77777777" w:rsidR="00665B28" w:rsidRPr="000E227E" w:rsidRDefault="0020078B">
            <w:pPr>
              <w:spacing w:after="0" w:line="240" w:lineRule="auto"/>
              <w:jc w:val="right"/>
              <w:rPr>
                <w:rFonts w:eastAsia="Times New Roman" w:cs="Arial"/>
                <w:b/>
                <w:bCs/>
                <w:color w:val="000000"/>
                <w:sz w:val="18"/>
                <w:szCs w:val="18"/>
                <w:lang w:eastAsia="en-GB"/>
              </w:rPr>
            </w:pPr>
            <w:r w:rsidRPr="000E227E">
              <w:rPr>
                <w:rFonts w:eastAsia="Times New Roman" w:cs="Arial"/>
                <w:b/>
                <w:bCs/>
                <w:color w:val="000000"/>
                <w:sz w:val="18"/>
                <w:szCs w:val="18"/>
                <w:lang w:val="cy-GB" w:eastAsia="en-GB"/>
              </w:rPr>
              <w:t>£'000</w:t>
            </w:r>
          </w:p>
        </w:tc>
        <w:tc>
          <w:tcPr>
            <w:tcW w:w="6914" w:type="dxa"/>
            <w:tcBorders>
              <w:top w:val="nil"/>
              <w:left w:val="nil"/>
              <w:bottom w:val="nil"/>
              <w:right w:val="single" w:sz="4" w:space="0" w:color="FFFFFF" w:themeColor="background1"/>
            </w:tcBorders>
            <w:vAlign w:val="bottom"/>
            <w:hideMark/>
          </w:tcPr>
          <w:p w14:paraId="374A4EC7" w14:textId="77777777" w:rsidR="00665B28" w:rsidRPr="000E227E" w:rsidRDefault="0020078B">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val="cy-GB" w:eastAsia="en-GB"/>
              </w:rPr>
              <w:t> </w:t>
            </w:r>
          </w:p>
        </w:tc>
        <w:tc>
          <w:tcPr>
            <w:tcW w:w="1565" w:type="dxa"/>
            <w:tcBorders>
              <w:top w:val="nil"/>
              <w:left w:val="nil"/>
              <w:bottom w:val="nil"/>
              <w:right w:val="nil"/>
            </w:tcBorders>
            <w:vAlign w:val="bottom"/>
            <w:hideMark/>
          </w:tcPr>
          <w:p w14:paraId="374A4EC8" w14:textId="77777777" w:rsidR="00665B28" w:rsidRPr="000E227E" w:rsidRDefault="0020078B">
            <w:pPr>
              <w:spacing w:after="0" w:line="240" w:lineRule="auto"/>
              <w:jc w:val="right"/>
              <w:rPr>
                <w:rFonts w:eastAsia="Times New Roman" w:cs="Arial"/>
                <w:b/>
                <w:bCs/>
                <w:color w:val="000000"/>
                <w:sz w:val="18"/>
                <w:szCs w:val="18"/>
                <w:lang w:eastAsia="en-GB"/>
              </w:rPr>
            </w:pPr>
            <w:r w:rsidRPr="000E227E">
              <w:rPr>
                <w:rFonts w:eastAsia="Times New Roman" w:cs="Arial"/>
                <w:b/>
                <w:bCs/>
                <w:color w:val="000000"/>
                <w:sz w:val="18"/>
                <w:szCs w:val="18"/>
                <w:lang w:val="cy-GB" w:eastAsia="en-GB"/>
              </w:rPr>
              <w:t>£'000</w:t>
            </w:r>
          </w:p>
        </w:tc>
      </w:tr>
      <w:tr w:rsidR="00A84EEB" w14:paraId="374A4ECD" w14:textId="77777777" w:rsidTr="3B2EC360">
        <w:trPr>
          <w:trHeight w:val="289"/>
        </w:trPr>
        <w:tc>
          <w:tcPr>
            <w:tcW w:w="1160"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hideMark/>
          </w:tcPr>
          <w:p w14:paraId="374A4ECA" w14:textId="77777777" w:rsidR="00665B28" w:rsidRPr="000E227E" w:rsidRDefault="0020078B">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val="cy-GB" w:eastAsia="en-GB"/>
              </w:rPr>
              <w:t> </w:t>
            </w:r>
          </w:p>
        </w:tc>
        <w:tc>
          <w:tcPr>
            <w:tcW w:w="6914" w:type="dxa"/>
            <w:tcBorders>
              <w:top w:val="single" w:sz="4" w:space="0" w:color="auto"/>
              <w:left w:val="nil"/>
              <w:bottom w:val="single" w:sz="4" w:space="0" w:color="FFFFFF" w:themeColor="background1"/>
              <w:right w:val="single" w:sz="4" w:space="0" w:color="FFFFFF" w:themeColor="background1"/>
            </w:tcBorders>
            <w:noWrap/>
            <w:vAlign w:val="bottom"/>
            <w:hideMark/>
          </w:tcPr>
          <w:p w14:paraId="374A4ECB" w14:textId="77777777" w:rsidR="00665B28" w:rsidRPr="000E227E" w:rsidRDefault="0020078B">
            <w:pPr>
              <w:spacing w:after="0" w:line="240" w:lineRule="auto"/>
              <w:rPr>
                <w:rFonts w:eastAsia="Times New Roman" w:cs="Arial"/>
                <w:b/>
                <w:bCs/>
                <w:color w:val="000000"/>
                <w:sz w:val="18"/>
                <w:szCs w:val="18"/>
                <w:lang w:eastAsia="en-GB"/>
              </w:rPr>
            </w:pPr>
            <w:r w:rsidRPr="000E227E">
              <w:rPr>
                <w:rFonts w:eastAsia="Times New Roman" w:cs="Arial"/>
                <w:b/>
                <w:bCs/>
                <w:color w:val="000000"/>
                <w:sz w:val="18"/>
                <w:szCs w:val="18"/>
                <w:lang w:val="cy-GB" w:eastAsia="en-GB"/>
              </w:rPr>
              <w:t>Cyfraniadau Derbyniadwy:</w:t>
            </w:r>
          </w:p>
        </w:tc>
        <w:tc>
          <w:tcPr>
            <w:tcW w:w="1565" w:type="dxa"/>
            <w:tcBorders>
              <w:top w:val="single" w:sz="4" w:space="0" w:color="auto"/>
              <w:left w:val="nil"/>
              <w:bottom w:val="nil"/>
              <w:right w:val="nil"/>
            </w:tcBorders>
            <w:noWrap/>
            <w:vAlign w:val="bottom"/>
            <w:hideMark/>
          </w:tcPr>
          <w:p w14:paraId="374A4ECC" w14:textId="77777777" w:rsidR="00665B28" w:rsidRPr="000E227E" w:rsidRDefault="0020078B">
            <w:pPr>
              <w:spacing w:after="0" w:line="240" w:lineRule="auto"/>
              <w:jc w:val="right"/>
              <w:rPr>
                <w:rFonts w:eastAsia="Times New Roman" w:cs="Arial"/>
                <w:sz w:val="18"/>
                <w:szCs w:val="18"/>
                <w:lang w:eastAsia="en-GB"/>
              </w:rPr>
            </w:pPr>
            <w:r w:rsidRPr="000E227E">
              <w:rPr>
                <w:rFonts w:eastAsia="Times New Roman" w:cs="Arial"/>
                <w:sz w:val="18"/>
                <w:szCs w:val="18"/>
                <w:lang w:val="cy-GB" w:eastAsia="en-GB"/>
              </w:rPr>
              <w:t> </w:t>
            </w:r>
          </w:p>
        </w:tc>
      </w:tr>
      <w:tr w:rsidR="00A84EEB" w14:paraId="374A4ED1" w14:textId="77777777" w:rsidTr="3B2EC360">
        <w:trPr>
          <w:trHeight w:val="289"/>
        </w:trPr>
        <w:tc>
          <w:tcPr>
            <w:tcW w:w="1160" w:type="dxa"/>
            <w:tcBorders>
              <w:top w:val="nil"/>
              <w:left w:val="nil"/>
              <w:bottom w:val="nil"/>
              <w:right w:val="nil"/>
            </w:tcBorders>
            <w:noWrap/>
            <w:vAlign w:val="bottom"/>
            <w:hideMark/>
          </w:tcPr>
          <w:p w14:paraId="374A4ECE" w14:textId="77777777" w:rsidR="00FB672D" w:rsidRPr="000E227E" w:rsidRDefault="0020078B" w:rsidP="00FB672D">
            <w:pPr>
              <w:spacing w:after="0" w:line="240" w:lineRule="auto"/>
              <w:jc w:val="right"/>
              <w:rPr>
                <w:rFonts w:eastAsia="Times New Roman" w:cs="Arial"/>
                <w:sz w:val="18"/>
                <w:szCs w:val="18"/>
                <w:lang w:eastAsia="en-GB"/>
              </w:rPr>
            </w:pPr>
            <w:r w:rsidRPr="000E227E">
              <w:rPr>
                <w:rFonts w:eastAsia="Times New Roman" w:cs="Arial"/>
                <w:color w:val="000000"/>
                <w:sz w:val="18"/>
                <w:szCs w:val="18"/>
                <w:lang w:val="cy-GB" w:eastAsia="en-GB"/>
              </w:rPr>
              <w:t>(17,552)</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74A4ECF" w14:textId="77777777" w:rsidR="00FB672D" w:rsidRPr="000E227E" w:rsidRDefault="0020078B"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val="cy-GB" w:eastAsia="en-GB"/>
              </w:rPr>
              <w:t xml:space="preserve"> Cyfraniadau Cyflogwr </w:t>
            </w:r>
          </w:p>
        </w:tc>
        <w:tc>
          <w:tcPr>
            <w:tcW w:w="1565" w:type="dxa"/>
            <w:tcBorders>
              <w:top w:val="nil"/>
              <w:left w:val="nil"/>
              <w:bottom w:val="nil"/>
              <w:right w:val="nil"/>
            </w:tcBorders>
            <w:noWrap/>
            <w:vAlign w:val="bottom"/>
          </w:tcPr>
          <w:p w14:paraId="374A4ED0" w14:textId="77777777" w:rsidR="00FB672D" w:rsidRPr="000E227E" w:rsidRDefault="0020078B" w:rsidP="00FB672D">
            <w:pPr>
              <w:spacing w:after="0" w:line="240" w:lineRule="auto"/>
              <w:jc w:val="right"/>
              <w:rPr>
                <w:rFonts w:eastAsia="Times New Roman" w:cs="Arial"/>
                <w:sz w:val="18"/>
                <w:szCs w:val="18"/>
                <w:lang w:eastAsia="en-GB"/>
              </w:rPr>
            </w:pPr>
            <w:r w:rsidRPr="6E702C05">
              <w:rPr>
                <w:rFonts w:eastAsia="Times New Roman" w:cs="Arial"/>
                <w:sz w:val="18"/>
                <w:szCs w:val="18"/>
                <w:lang w:val="cy-GB" w:eastAsia="en-GB"/>
              </w:rPr>
              <w:t>(21,368)</w:t>
            </w:r>
          </w:p>
        </w:tc>
      </w:tr>
      <w:tr w:rsidR="00A84EEB" w14:paraId="374A4ED5" w14:textId="77777777" w:rsidTr="3B2EC360">
        <w:trPr>
          <w:trHeight w:val="289"/>
        </w:trPr>
        <w:tc>
          <w:tcPr>
            <w:tcW w:w="1160" w:type="dxa"/>
            <w:tcBorders>
              <w:top w:val="nil"/>
              <w:left w:val="nil"/>
              <w:bottom w:val="nil"/>
              <w:right w:val="nil"/>
            </w:tcBorders>
            <w:noWrap/>
            <w:vAlign w:val="bottom"/>
            <w:hideMark/>
          </w:tcPr>
          <w:p w14:paraId="374A4ED2" w14:textId="77777777" w:rsidR="00FB672D" w:rsidRPr="000E227E" w:rsidRDefault="0020078B" w:rsidP="00FB672D">
            <w:pPr>
              <w:spacing w:after="0" w:line="240" w:lineRule="auto"/>
              <w:jc w:val="right"/>
              <w:rPr>
                <w:rFonts w:eastAsia="Times New Roman" w:cs="Arial"/>
                <w:sz w:val="18"/>
                <w:szCs w:val="18"/>
                <w:lang w:eastAsia="en-GB"/>
              </w:rPr>
            </w:pPr>
            <w:r w:rsidRPr="000E227E">
              <w:rPr>
                <w:rFonts w:eastAsia="Times New Roman" w:cs="Arial"/>
                <w:color w:val="000000"/>
                <w:sz w:val="18"/>
                <w:szCs w:val="18"/>
                <w:lang w:val="cy-GB" w:eastAsia="en-GB"/>
              </w:rPr>
              <w:t>(2,012)</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74A4ED3" w14:textId="77777777" w:rsidR="00FB672D" w:rsidRPr="000E227E" w:rsidRDefault="0020078B"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val="cy-GB" w:eastAsia="en-GB"/>
              </w:rPr>
              <w:t xml:space="preserve"> Pensiynau Anafiadau yn cynnwys Arian Rhodd a Dalwyd </w:t>
            </w:r>
          </w:p>
        </w:tc>
        <w:tc>
          <w:tcPr>
            <w:tcW w:w="1565" w:type="dxa"/>
            <w:tcBorders>
              <w:top w:val="nil"/>
              <w:left w:val="nil"/>
              <w:bottom w:val="nil"/>
              <w:right w:val="nil"/>
            </w:tcBorders>
            <w:noWrap/>
            <w:vAlign w:val="bottom"/>
          </w:tcPr>
          <w:p w14:paraId="374A4ED4" w14:textId="77777777" w:rsidR="00FB672D" w:rsidRPr="000E227E" w:rsidRDefault="0020078B" w:rsidP="00FB672D">
            <w:pPr>
              <w:spacing w:after="0" w:line="240" w:lineRule="auto"/>
              <w:jc w:val="right"/>
              <w:rPr>
                <w:rFonts w:eastAsia="Times New Roman" w:cs="Arial"/>
                <w:sz w:val="18"/>
                <w:szCs w:val="18"/>
                <w:lang w:eastAsia="en-GB"/>
              </w:rPr>
            </w:pPr>
            <w:r w:rsidRPr="2125FC16">
              <w:rPr>
                <w:rFonts w:eastAsia="Times New Roman" w:cs="Arial"/>
                <w:sz w:val="18"/>
                <w:szCs w:val="18"/>
                <w:lang w:val="cy-GB" w:eastAsia="en-GB"/>
              </w:rPr>
              <w:t>(2,149)</w:t>
            </w:r>
          </w:p>
        </w:tc>
      </w:tr>
      <w:tr w:rsidR="00A84EEB" w14:paraId="374A4ED9" w14:textId="77777777" w:rsidTr="3B2EC360">
        <w:trPr>
          <w:trHeight w:val="289"/>
        </w:trPr>
        <w:tc>
          <w:tcPr>
            <w:tcW w:w="1160" w:type="dxa"/>
            <w:tcBorders>
              <w:top w:val="nil"/>
              <w:left w:val="nil"/>
              <w:bottom w:val="nil"/>
              <w:right w:val="nil"/>
            </w:tcBorders>
            <w:noWrap/>
            <w:vAlign w:val="bottom"/>
            <w:hideMark/>
          </w:tcPr>
          <w:p w14:paraId="374A4ED6" w14:textId="77777777" w:rsidR="00FB672D" w:rsidRPr="000E227E" w:rsidRDefault="0020078B" w:rsidP="00FB672D">
            <w:pPr>
              <w:spacing w:after="0" w:line="240" w:lineRule="auto"/>
              <w:jc w:val="right"/>
              <w:rPr>
                <w:rFonts w:eastAsia="Times New Roman" w:cs="Arial"/>
                <w:sz w:val="18"/>
                <w:szCs w:val="18"/>
                <w:lang w:eastAsia="en-GB"/>
              </w:rPr>
            </w:pPr>
            <w:r w:rsidRPr="000E227E">
              <w:rPr>
                <w:rFonts w:eastAsia="Times New Roman" w:cs="Arial"/>
                <w:color w:val="000000"/>
                <w:sz w:val="18"/>
                <w:szCs w:val="18"/>
                <w:lang w:val="cy-GB" w:eastAsia="en-GB"/>
              </w:rPr>
              <w:t>(335)</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74A4ED7" w14:textId="77777777" w:rsidR="00FB672D" w:rsidRPr="000E227E" w:rsidRDefault="0020078B"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val="cy-GB" w:eastAsia="en-GB"/>
              </w:rPr>
              <w:t xml:space="preserve"> Ymddeoliadau Cynnar (Costau Cyfalaf Cyfwerth) </w:t>
            </w:r>
          </w:p>
        </w:tc>
        <w:tc>
          <w:tcPr>
            <w:tcW w:w="1565" w:type="dxa"/>
            <w:tcBorders>
              <w:top w:val="nil"/>
              <w:left w:val="nil"/>
              <w:bottom w:val="nil"/>
              <w:right w:val="nil"/>
            </w:tcBorders>
            <w:noWrap/>
            <w:vAlign w:val="bottom"/>
          </w:tcPr>
          <w:p w14:paraId="374A4ED8" w14:textId="77777777" w:rsidR="00FB672D" w:rsidRPr="000E227E" w:rsidRDefault="0020078B" w:rsidP="00FB672D">
            <w:pPr>
              <w:spacing w:after="0" w:line="240" w:lineRule="auto"/>
              <w:jc w:val="right"/>
              <w:rPr>
                <w:rFonts w:eastAsia="Times New Roman" w:cs="Arial"/>
                <w:sz w:val="18"/>
                <w:szCs w:val="18"/>
                <w:lang w:eastAsia="en-GB"/>
              </w:rPr>
            </w:pPr>
            <w:r w:rsidRPr="2125FC16">
              <w:rPr>
                <w:rFonts w:eastAsia="Times New Roman" w:cs="Arial"/>
                <w:sz w:val="18"/>
                <w:szCs w:val="18"/>
                <w:lang w:val="cy-GB" w:eastAsia="en-GB"/>
              </w:rPr>
              <w:t>(843)</w:t>
            </w:r>
          </w:p>
        </w:tc>
      </w:tr>
      <w:tr w:rsidR="00A84EEB" w14:paraId="374A4EDD" w14:textId="77777777" w:rsidTr="3B2EC360">
        <w:trPr>
          <w:trHeight w:val="289"/>
        </w:trPr>
        <w:tc>
          <w:tcPr>
            <w:tcW w:w="1160" w:type="dxa"/>
            <w:tcBorders>
              <w:top w:val="nil"/>
              <w:left w:val="nil"/>
              <w:bottom w:val="nil"/>
              <w:right w:val="nil"/>
            </w:tcBorders>
            <w:noWrap/>
            <w:vAlign w:val="bottom"/>
            <w:hideMark/>
          </w:tcPr>
          <w:p w14:paraId="374A4EDA" w14:textId="77777777" w:rsidR="00FB672D" w:rsidRPr="000E227E" w:rsidRDefault="0020078B" w:rsidP="00FB672D">
            <w:pPr>
              <w:spacing w:after="0" w:line="240" w:lineRule="auto"/>
              <w:jc w:val="right"/>
              <w:rPr>
                <w:rFonts w:eastAsia="Times New Roman" w:cs="Arial"/>
                <w:sz w:val="18"/>
                <w:szCs w:val="18"/>
                <w:lang w:eastAsia="en-GB"/>
              </w:rPr>
            </w:pPr>
            <w:r w:rsidRPr="000E227E">
              <w:rPr>
                <w:rFonts w:eastAsia="Times New Roman" w:cs="Arial"/>
                <w:sz w:val="18"/>
                <w:szCs w:val="18"/>
                <w:lang w:val="cy-GB" w:eastAsia="en-GB"/>
              </w:rPr>
              <w:t>0</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74A4EDB" w14:textId="77777777" w:rsidR="00FB672D" w:rsidRPr="000E227E" w:rsidRDefault="0020078B"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val="cy-GB" w:eastAsia="en-GB"/>
              </w:rPr>
              <w:t xml:space="preserve">Taliadau Treth Cyfandaliad Ôl-ddyddiedig Heb eu Hawdurdodi (cyllid Y Swyddfa Gartref) </w:t>
            </w:r>
          </w:p>
        </w:tc>
        <w:tc>
          <w:tcPr>
            <w:tcW w:w="1565" w:type="dxa"/>
            <w:tcBorders>
              <w:top w:val="nil"/>
              <w:left w:val="nil"/>
              <w:bottom w:val="nil"/>
              <w:right w:val="nil"/>
            </w:tcBorders>
            <w:noWrap/>
            <w:vAlign w:val="bottom"/>
          </w:tcPr>
          <w:p w14:paraId="374A4EDC" w14:textId="77777777" w:rsidR="00FB672D" w:rsidRPr="000E227E" w:rsidRDefault="0020078B" w:rsidP="00FB672D">
            <w:pPr>
              <w:spacing w:after="0" w:line="240" w:lineRule="auto"/>
              <w:jc w:val="right"/>
              <w:rPr>
                <w:rFonts w:eastAsia="Times New Roman" w:cs="Arial"/>
                <w:sz w:val="18"/>
                <w:szCs w:val="18"/>
                <w:lang w:eastAsia="en-GB"/>
              </w:rPr>
            </w:pPr>
            <w:r w:rsidRPr="2125FC16">
              <w:rPr>
                <w:rFonts w:eastAsia="Times New Roman" w:cs="Arial"/>
                <w:sz w:val="18"/>
                <w:szCs w:val="18"/>
                <w:lang w:val="cy-GB" w:eastAsia="en-GB"/>
              </w:rPr>
              <w:t>0</w:t>
            </w:r>
          </w:p>
        </w:tc>
      </w:tr>
      <w:tr w:rsidR="00A84EEB" w14:paraId="374A4EE1" w14:textId="77777777" w:rsidTr="3B2EC360">
        <w:trPr>
          <w:trHeight w:val="289"/>
        </w:trPr>
        <w:tc>
          <w:tcPr>
            <w:tcW w:w="1160" w:type="dxa"/>
            <w:tcBorders>
              <w:top w:val="nil"/>
              <w:left w:val="nil"/>
              <w:bottom w:val="nil"/>
              <w:right w:val="nil"/>
            </w:tcBorders>
            <w:noWrap/>
            <w:vAlign w:val="bottom"/>
            <w:hideMark/>
          </w:tcPr>
          <w:p w14:paraId="374A4EDE" w14:textId="77777777" w:rsidR="00FB672D" w:rsidRPr="000E227E" w:rsidRDefault="0020078B" w:rsidP="00FB672D">
            <w:pPr>
              <w:spacing w:after="0" w:line="240" w:lineRule="auto"/>
              <w:jc w:val="right"/>
              <w:rPr>
                <w:rFonts w:eastAsia="Times New Roman" w:cs="Arial"/>
                <w:sz w:val="18"/>
                <w:szCs w:val="18"/>
                <w:lang w:eastAsia="en-GB"/>
              </w:rPr>
            </w:pPr>
            <w:r w:rsidRPr="000E227E">
              <w:rPr>
                <w:rFonts w:eastAsia="Times New Roman" w:cs="Arial"/>
                <w:color w:val="000000"/>
                <w:sz w:val="18"/>
                <w:szCs w:val="18"/>
                <w:lang w:val="cy-GB" w:eastAsia="en-GB"/>
              </w:rPr>
              <w:t>(371)</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74A4EDF" w14:textId="77777777" w:rsidR="00FB672D" w:rsidRPr="000E227E" w:rsidRDefault="0020078B"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val="cy-GB" w:eastAsia="en-GB"/>
              </w:rPr>
              <w:t xml:space="preserve"> Trosglwyddiadau i mewn o gynlluniau eraill </w:t>
            </w:r>
          </w:p>
        </w:tc>
        <w:tc>
          <w:tcPr>
            <w:tcW w:w="1565" w:type="dxa"/>
            <w:tcBorders>
              <w:top w:val="nil"/>
              <w:left w:val="nil"/>
              <w:bottom w:val="nil"/>
              <w:right w:val="nil"/>
            </w:tcBorders>
            <w:noWrap/>
            <w:vAlign w:val="bottom"/>
          </w:tcPr>
          <w:p w14:paraId="374A4EE0" w14:textId="77777777" w:rsidR="00FB672D" w:rsidRPr="000E227E" w:rsidRDefault="0020078B" w:rsidP="00FB672D">
            <w:pPr>
              <w:spacing w:after="0" w:line="240" w:lineRule="auto"/>
              <w:jc w:val="right"/>
              <w:rPr>
                <w:rFonts w:eastAsia="Times New Roman" w:cs="Arial"/>
                <w:sz w:val="18"/>
                <w:szCs w:val="18"/>
                <w:lang w:eastAsia="en-GB"/>
              </w:rPr>
            </w:pPr>
            <w:r w:rsidRPr="2125FC16">
              <w:rPr>
                <w:rFonts w:eastAsia="Times New Roman" w:cs="Arial"/>
                <w:sz w:val="18"/>
                <w:szCs w:val="18"/>
                <w:lang w:val="cy-GB" w:eastAsia="en-GB"/>
              </w:rPr>
              <w:t>(61)</w:t>
            </w:r>
          </w:p>
        </w:tc>
      </w:tr>
      <w:tr w:rsidR="00A84EEB" w14:paraId="374A4EE5" w14:textId="77777777" w:rsidTr="3B2EC360">
        <w:trPr>
          <w:trHeight w:val="289"/>
        </w:trPr>
        <w:tc>
          <w:tcPr>
            <w:tcW w:w="1160" w:type="dxa"/>
            <w:tcBorders>
              <w:top w:val="nil"/>
              <w:left w:val="nil"/>
              <w:bottom w:val="nil"/>
              <w:right w:val="nil"/>
            </w:tcBorders>
            <w:noWrap/>
            <w:vAlign w:val="bottom"/>
            <w:hideMark/>
          </w:tcPr>
          <w:p w14:paraId="374A4EE2" w14:textId="77777777" w:rsidR="00FB672D" w:rsidRPr="000E227E" w:rsidRDefault="0020078B" w:rsidP="00FB672D">
            <w:pPr>
              <w:spacing w:after="0" w:line="240" w:lineRule="auto"/>
              <w:jc w:val="right"/>
              <w:rPr>
                <w:rFonts w:eastAsia="Times New Roman" w:cs="Arial"/>
                <w:sz w:val="18"/>
                <w:szCs w:val="18"/>
                <w:lang w:eastAsia="en-GB"/>
              </w:rPr>
            </w:pPr>
            <w:r w:rsidRPr="000E227E">
              <w:rPr>
                <w:rFonts w:eastAsia="Times New Roman" w:cs="Arial"/>
                <w:color w:val="000000"/>
                <w:sz w:val="18"/>
                <w:szCs w:val="18"/>
                <w:lang w:val="cy-GB" w:eastAsia="en-GB"/>
              </w:rPr>
              <w:t>(7,567)</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74A4EE3" w14:textId="77777777" w:rsidR="00FB672D" w:rsidRPr="000E227E" w:rsidRDefault="0020078B"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val="cy-GB" w:eastAsia="en-GB"/>
              </w:rPr>
              <w:t xml:space="preserve"> Cyfraniadau Aelodau </w:t>
            </w:r>
          </w:p>
        </w:tc>
        <w:tc>
          <w:tcPr>
            <w:tcW w:w="1565" w:type="dxa"/>
            <w:tcBorders>
              <w:top w:val="nil"/>
              <w:left w:val="nil"/>
              <w:bottom w:val="nil"/>
              <w:right w:val="nil"/>
            </w:tcBorders>
            <w:noWrap/>
            <w:vAlign w:val="bottom"/>
          </w:tcPr>
          <w:p w14:paraId="374A4EE4" w14:textId="77777777" w:rsidR="00FB672D" w:rsidRPr="000E227E" w:rsidRDefault="0020078B" w:rsidP="00FB672D">
            <w:pPr>
              <w:spacing w:after="0" w:line="240" w:lineRule="auto"/>
              <w:jc w:val="right"/>
              <w:rPr>
                <w:rFonts w:eastAsia="Times New Roman" w:cs="Arial"/>
                <w:sz w:val="18"/>
                <w:szCs w:val="18"/>
                <w:lang w:eastAsia="en-GB"/>
              </w:rPr>
            </w:pPr>
            <w:r w:rsidRPr="2125FC16">
              <w:rPr>
                <w:rFonts w:eastAsia="Times New Roman" w:cs="Arial"/>
                <w:sz w:val="18"/>
                <w:szCs w:val="18"/>
                <w:lang w:val="cy-GB" w:eastAsia="en-GB"/>
              </w:rPr>
              <w:t>(8,191)</w:t>
            </w:r>
          </w:p>
        </w:tc>
      </w:tr>
      <w:tr w:rsidR="00A84EEB" w14:paraId="374A4EE9" w14:textId="77777777" w:rsidTr="3B2EC360">
        <w:trPr>
          <w:trHeight w:val="289"/>
        </w:trPr>
        <w:tc>
          <w:tcPr>
            <w:tcW w:w="1160" w:type="dxa"/>
            <w:tcBorders>
              <w:top w:val="nil"/>
              <w:left w:val="nil"/>
              <w:bottom w:val="nil"/>
              <w:right w:val="nil"/>
            </w:tcBorders>
            <w:noWrap/>
            <w:vAlign w:val="bottom"/>
            <w:hideMark/>
          </w:tcPr>
          <w:p w14:paraId="374A4EE6" w14:textId="77777777" w:rsidR="00FB672D" w:rsidRPr="000E227E" w:rsidRDefault="0020078B" w:rsidP="00FB672D">
            <w:pPr>
              <w:spacing w:after="0" w:line="240" w:lineRule="auto"/>
              <w:jc w:val="right"/>
              <w:rPr>
                <w:rFonts w:eastAsia="Times New Roman" w:cs="Arial"/>
                <w:b/>
                <w:bCs/>
                <w:sz w:val="18"/>
                <w:szCs w:val="18"/>
                <w:lang w:eastAsia="en-GB"/>
              </w:rPr>
            </w:pPr>
            <w:r w:rsidRPr="000E227E">
              <w:rPr>
                <w:rFonts w:eastAsia="Times New Roman" w:cs="Arial"/>
                <w:b/>
                <w:bCs/>
                <w:color w:val="000000"/>
                <w:sz w:val="18"/>
                <w:szCs w:val="18"/>
                <w:lang w:val="cy-GB" w:eastAsia="en-GB"/>
              </w:rPr>
              <w:t>(27,837)</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74A4EE7" w14:textId="77777777" w:rsidR="00FB672D" w:rsidRPr="000E227E" w:rsidRDefault="0020078B" w:rsidP="00FB672D">
            <w:pPr>
              <w:spacing w:after="0" w:line="240" w:lineRule="auto"/>
              <w:rPr>
                <w:rFonts w:eastAsia="Times New Roman" w:cs="Arial"/>
                <w:b/>
                <w:bCs/>
                <w:color w:val="000000"/>
                <w:sz w:val="18"/>
                <w:szCs w:val="18"/>
                <w:lang w:eastAsia="en-GB"/>
              </w:rPr>
            </w:pPr>
            <w:r w:rsidRPr="000E227E">
              <w:rPr>
                <w:rFonts w:eastAsia="Times New Roman" w:cs="Arial"/>
                <w:b/>
                <w:bCs/>
                <w:color w:val="000000"/>
                <w:sz w:val="18"/>
                <w:szCs w:val="18"/>
                <w:lang w:val="cy-GB" w:eastAsia="en-GB"/>
              </w:rPr>
              <w:t xml:space="preserve"> Incwm Net </w:t>
            </w:r>
          </w:p>
        </w:tc>
        <w:tc>
          <w:tcPr>
            <w:tcW w:w="1565" w:type="dxa"/>
            <w:tcBorders>
              <w:top w:val="nil"/>
              <w:left w:val="nil"/>
              <w:bottom w:val="nil"/>
              <w:right w:val="nil"/>
            </w:tcBorders>
            <w:noWrap/>
            <w:vAlign w:val="bottom"/>
          </w:tcPr>
          <w:p w14:paraId="374A4EE8" w14:textId="77777777" w:rsidR="00FB672D" w:rsidRPr="000E227E" w:rsidRDefault="0020078B" w:rsidP="00FB672D">
            <w:pPr>
              <w:spacing w:after="0" w:line="240" w:lineRule="auto"/>
              <w:jc w:val="right"/>
              <w:rPr>
                <w:rFonts w:eastAsia="Times New Roman" w:cs="Arial"/>
                <w:b/>
                <w:bCs/>
                <w:sz w:val="18"/>
                <w:szCs w:val="18"/>
                <w:lang w:eastAsia="en-GB"/>
              </w:rPr>
            </w:pPr>
            <w:r w:rsidRPr="2125FC16">
              <w:rPr>
                <w:rFonts w:eastAsia="Times New Roman" w:cs="Arial"/>
                <w:b/>
                <w:bCs/>
                <w:sz w:val="18"/>
                <w:szCs w:val="18"/>
                <w:lang w:val="cy-GB" w:eastAsia="en-GB"/>
              </w:rPr>
              <w:t>(32,612)</w:t>
            </w:r>
          </w:p>
        </w:tc>
      </w:tr>
      <w:tr w:rsidR="00A84EEB" w14:paraId="374A4EED" w14:textId="77777777" w:rsidTr="3B2EC360">
        <w:trPr>
          <w:trHeight w:val="304"/>
        </w:trPr>
        <w:tc>
          <w:tcPr>
            <w:tcW w:w="1160" w:type="dxa"/>
            <w:tcBorders>
              <w:top w:val="nil"/>
              <w:left w:val="nil"/>
              <w:bottom w:val="nil"/>
              <w:right w:val="nil"/>
            </w:tcBorders>
            <w:noWrap/>
            <w:vAlign w:val="bottom"/>
            <w:hideMark/>
          </w:tcPr>
          <w:p w14:paraId="374A4EEA" w14:textId="77777777" w:rsidR="00FB672D" w:rsidRPr="000E227E" w:rsidRDefault="00FB672D" w:rsidP="00FB672D">
            <w:pPr>
              <w:spacing w:after="0" w:line="240" w:lineRule="auto"/>
              <w:jc w:val="right"/>
              <w:rPr>
                <w:rFonts w:eastAsia="Times New Roman" w:cs="Arial"/>
                <w:b/>
                <w:bCs/>
                <w:sz w:val="18"/>
                <w:szCs w:val="18"/>
                <w:lang w:eastAsia="en-GB"/>
              </w:rPr>
            </w:pP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74A4EEB" w14:textId="77777777" w:rsidR="00FB672D" w:rsidRPr="000E227E" w:rsidRDefault="0020078B" w:rsidP="00FB672D">
            <w:pPr>
              <w:spacing w:after="0" w:line="240" w:lineRule="auto"/>
              <w:rPr>
                <w:rFonts w:eastAsia="Times New Roman" w:cs="Arial"/>
                <w:b/>
                <w:bCs/>
                <w:color w:val="000000"/>
                <w:sz w:val="18"/>
                <w:szCs w:val="18"/>
                <w:lang w:eastAsia="en-GB"/>
              </w:rPr>
            </w:pPr>
            <w:r w:rsidRPr="000E227E">
              <w:rPr>
                <w:rFonts w:eastAsia="Times New Roman" w:cs="Arial"/>
                <w:b/>
                <w:bCs/>
                <w:color w:val="000000"/>
                <w:sz w:val="18"/>
                <w:szCs w:val="18"/>
                <w:lang w:val="cy-GB" w:eastAsia="en-GB"/>
              </w:rPr>
              <w:t>Buddion Taladwy:</w:t>
            </w:r>
          </w:p>
        </w:tc>
        <w:tc>
          <w:tcPr>
            <w:tcW w:w="1565" w:type="dxa"/>
            <w:tcBorders>
              <w:top w:val="nil"/>
              <w:left w:val="nil"/>
              <w:bottom w:val="nil"/>
              <w:right w:val="nil"/>
            </w:tcBorders>
            <w:noWrap/>
            <w:vAlign w:val="bottom"/>
          </w:tcPr>
          <w:p w14:paraId="374A4EEC" w14:textId="77777777" w:rsidR="00FB672D" w:rsidRPr="000E227E" w:rsidRDefault="00FB672D" w:rsidP="00FB672D">
            <w:pPr>
              <w:spacing w:after="0" w:line="240" w:lineRule="auto"/>
              <w:rPr>
                <w:rFonts w:eastAsia="Times New Roman" w:cs="Arial"/>
                <w:b/>
                <w:bCs/>
                <w:color w:val="000000"/>
                <w:sz w:val="18"/>
                <w:szCs w:val="18"/>
                <w:lang w:eastAsia="en-GB"/>
              </w:rPr>
            </w:pPr>
          </w:p>
        </w:tc>
      </w:tr>
      <w:tr w:rsidR="00A84EEB" w14:paraId="374A4EF1" w14:textId="77777777" w:rsidTr="3B2EC360">
        <w:trPr>
          <w:trHeight w:val="304"/>
        </w:trPr>
        <w:tc>
          <w:tcPr>
            <w:tcW w:w="1160" w:type="dxa"/>
            <w:tcBorders>
              <w:top w:val="nil"/>
              <w:left w:val="nil"/>
              <w:bottom w:val="nil"/>
              <w:right w:val="nil"/>
            </w:tcBorders>
            <w:noWrap/>
            <w:vAlign w:val="bottom"/>
            <w:hideMark/>
          </w:tcPr>
          <w:p w14:paraId="374A4EEE" w14:textId="77777777" w:rsidR="00FB672D" w:rsidRPr="000E227E" w:rsidRDefault="0020078B" w:rsidP="00FB672D">
            <w:pPr>
              <w:spacing w:after="0" w:line="240" w:lineRule="auto"/>
              <w:jc w:val="right"/>
              <w:rPr>
                <w:rFonts w:eastAsia="Times New Roman" w:cs="Arial"/>
                <w:sz w:val="18"/>
                <w:szCs w:val="18"/>
                <w:lang w:eastAsia="en-GB"/>
              </w:rPr>
            </w:pPr>
            <w:r w:rsidRPr="000E227E">
              <w:rPr>
                <w:rFonts w:eastAsia="Times New Roman" w:cs="Arial"/>
                <w:sz w:val="18"/>
                <w:szCs w:val="18"/>
                <w:lang w:val="cy-GB" w:eastAsia="en-GB"/>
              </w:rPr>
              <w:t>40,620</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74A4EEF" w14:textId="77777777" w:rsidR="00FB672D" w:rsidRPr="000E227E" w:rsidRDefault="0020078B"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val="cy-GB" w:eastAsia="en-GB"/>
              </w:rPr>
              <w:t xml:space="preserve"> Pensiynau a Dalwyd </w:t>
            </w:r>
          </w:p>
        </w:tc>
        <w:tc>
          <w:tcPr>
            <w:tcW w:w="1565" w:type="dxa"/>
            <w:tcBorders>
              <w:top w:val="nil"/>
              <w:left w:val="nil"/>
              <w:bottom w:val="nil"/>
              <w:right w:val="nil"/>
            </w:tcBorders>
            <w:noWrap/>
            <w:vAlign w:val="bottom"/>
          </w:tcPr>
          <w:p w14:paraId="374A4EF0" w14:textId="77777777" w:rsidR="00FB672D" w:rsidRPr="000E227E" w:rsidRDefault="0020078B" w:rsidP="00FB672D">
            <w:pPr>
              <w:spacing w:after="0" w:line="240" w:lineRule="auto"/>
              <w:jc w:val="right"/>
              <w:rPr>
                <w:rFonts w:eastAsia="Times New Roman" w:cs="Arial"/>
                <w:sz w:val="18"/>
                <w:szCs w:val="18"/>
                <w:lang w:eastAsia="en-GB"/>
              </w:rPr>
            </w:pPr>
            <w:r w:rsidRPr="2125FC16">
              <w:rPr>
                <w:rFonts w:eastAsia="Times New Roman" w:cs="Arial"/>
                <w:sz w:val="18"/>
                <w:szCs w:val="18"/>
                <w:lang w:val="cy-GB" w:eastAsia="en-GB"/>
              </w:rPr>
              <w:t>45,114</w:t>
            </w:r>
          </w:p>
        </w:tc>
      </w:tr>
      <w:tr w:rsidR="00A84EEB" w14:paraId="374A4EF5" w14:textId="77777777" w:rsidTr="3B2EC360">
        <w:trPr>
          <w:trHeight w:val="304"/>
        </w:trPr>
        <w:tc>
          <w:tcPr>
            <w:tcW w:w="1160" w:type="dxa"/>
            <w:tcBorders>
              <w:top w:val="nil"/>
              <w:left w:val="nil"/>
              <w:bottom w:val="nil"/>
              <w:right w:val="nil"/>
            </w:tcBorders>
            <w:noWrap/>
            <w:vAlign w:val="bottom"/>
            <w:hideMark/>
          </w:tcPr>
          <w:p w14:paraId="374A4EF2" w14:textId="77777777" w:rsidR="00FB672D" w:rsidRPr="000E227E" w:rsidRDefault="0020078B" w:rsidP="00FB672D">
            <w:pPr>
              <w:spacing w:after="0" w:line="240" w:lineRule="auto"/>
              <w:jc w:val="right"/>
              <w:rPr>
                <w:rFonts w:eastAsia="Times New Roman" w:cs="Arial"/>
                <w:sz w:val="18"/>
                <w:szCs w:val="18"/>
                <w:lang w:eastAsia="en-GB"/>
              </w:rPr>
            </w:pPr>
            <w:r w:rsidRPr="000E227E">
              <w:rPr>
                <w:rFonts w:eastAsia="Times New Roman" w:cs="Arial"/>
                <w:sz w:val="18"/>
                <w:szCs w:val="18"/>
                <w:lang w:val="cy-GB" w:eastAsia="en-GB"/>
              </w:rPr>
              <w:t>94</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74A4EF3" w14:textId="77777777" w:rsidR="00FB672D" w:rsidRPr="000E227E" w:rsidRDefault="0020078B"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val="cy-GB" w:eastAsia="en-GB"/>
              </w:rPr>
              <w:t xml:space="preserve"> Cyfraniadau wedi'u Had-dalu </w:t>
            </w:r>
          </w:p>
        </w:tc>
        <w:tc>
          <w:tcPr>
            <w:tcW w:w="1565" w:type="dxa"/>
            <w:tcBorders>
              <w:top w:val="nil"/>
              <w:left w:val="nil"/>
              <w:bottom w:val="nil"/>
              <w:right w:val="nil"/>
            </w:tcBorders>
            <w:noWrap/>
            <w:vAlign w:val="bottom"/>
          </w:tcPr>
          <w:p w14:paraId="374A4EF4" w14:textId="77777777" w:rsidR="00FB672D" w:rsidRPr="000E227E" w:rsidRDefault="0020078B" w:rsidP="00FB672D">
            <w:pPr>
              <w:spacing w:after="0" w:line="240" w:lineRule="auto"/>
              <w:jc w:val="right"/>
              <w:rPr>
                <w:rFonts w:eastAsia="Times New Roman" w:cs="Arial"/>
                <w:sz w:val="18"/>
                <w:szCs w:val="18"/>
                <w:lang w:eastAsia="en-GB"/>
              </w:rPr>
            </w:pPr>
            <w:r w:rsidRPr="3B2EC360">
              <w:rPr>
                <w:rFonts w:eastAsia="Times New Roman" w:cs="Arial"/>
                <w:sz w:val="18"/>
                <w:szCs w:val="18"/>
                <w:lang w:val="cy-GB" w:eastAsia="en-GB"/>
              </w:rPr>
              <w:t>73</w:t>
            </w:r>
          </w:p>
        </w:tc>
      </w:tr>
      <w:tr w:rsidR="00A84EEB" w14:paraId="374A4EF9" w14:textId="77777777" w:rsidTr="3B2EC360">
        <w:trPr>
          <w:trHeight w:val="304"/>
        </w:trPr>
        <w:tc>
          <w:tcPr>
            <w:tcW w:w="1160" w:type="dxa"/>
            <w:tcBorders>
              <w:top w:val="nil"/>
              <w:left w:val="nil"/>
              <w:bottom w:val="nil"/>
              <w:right w:val="nil"/>
            </w:tcBorders>
            <w:noWrap/>
            <w:vAlign w:val="bottom"/>
            <w:hideMark/>
          </w:tcPr>
          <w:p w14:paraId="374A4EF6" w14:textId="77777777" w:rsidR="00FB672D" w:rsidRPr="000E227E" w:rsidRDefault="0020078B" w:rsidP="00FB672D">
            <w:pPr>
              <w:spacing w:after="0" w:line="240" w:lineRule="auto"/>
              <w:jc w:val="right"/>
              <w:rPr>
                <w:rFonts w:eastAsia="Times New Roman" w:cs="Arial"/>
                <w:sz w:val="18"/>
                <w:szCs w:val="18"/>
                <w:lang w:eastAsia="en-GB"/>
              </w:rPr>
            </w:pPr>
            <w:r w:rsidRPr="000E227E">
              <w:rPr>
                <w:rFonts w:eastAsia="Times New Roman" w:cs="Arial"/>
                <w:sz w:val="18"/>
                <w:szCs w:val="18"/>
                <w:lang w:val="cy-GB" w:eastAsia="en-GB"/>
              </w:rPr>
              <w:t>7,065</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74A4EF7" w14:textId="77777777" w:rsidR="00FB672D" w:rsidRPr="000E227E" w:rsidRDefault="0020078B"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val="cy-GB" w:eastAsia="en-GB"/>
              </w:rPr>
              <w:t xml:space="preserve"> Buddion Cyfandaliad </w:t>
            </w:r>
          </w:p>
        </w:tc>
        <w:tc>
          <w:tcPr>
            <w:tcW w:w="1565" w:type="dxa"/>
            <w:tcBorders>
              <w:top w:val="nil"/>
              <w:left w:val="nil"/>
              <w:bottom w:val="nil"/>
              <w:right w:val="nil"/>
            </w:tcBorders>
            <w:noWrap/>
            <w:vAlign w:val="bottom"/>
          </w:tcPr>
          <w:p w14:paraId="374A4EF8" w14:textId="77777777" w:rsidR="00FB672D" w:rsidRPr="000E227E" w:rsidRDefault="0020078B" w:rsidP="00FB672D">
            <w:pPr>
              <w:spacing w:after="0" w:line="240" w:lineRule="auto"/>
              <w:jc w:val="right"/>
              <w:rPr>
                <w:rFonts w:eastAsia="Times New Roman" w:cs="Arial"/>
                <w:sz w:val="18"/>
                <w:szCs w:val="18"/>
                <w:lang w:eastAsia="en-GB"/>
              </w:rPr>
            </w:pPr>
            <w:r w:rsidRPr="3B2EC360">
              <w:rPr>
                <w:rFonts w:eastAsia="Times New Roman" w:cs="Arial"/>
                <w:sz w:val="18"/>
                <w:szCs w:val="18"/>
                <w:lang w:val="cy-GB" w:eastAsia="en-GB"/>
              </w:rPr>
              <w:t>6,454</w:t>
            </w:r>
          </w:p>
        </w:tc>
      </w:tr>
      <w:tr w:rsidR="00A84EEB" w14:paraId="374A4EFD" w14:textId="77777777" w:rsidTr="3B2EC360">
        <w:trPr>
          <w:trHeight w:val="304"/>
        </w:trPr>
        <w:tc>
          <w:tcPr>
            <w:tcW w:w="1160" w:type="dxa"/>
            <w:tcBorders>
              <w:top w:val="nil"/>
              <w:left w:val="nil"/>
              <w:bottom w:val="nil"/>
              <w:right w:val="nil"/>
            </w:tcBorders>
            <w:noWrap/>
            <w:vAlign w:val="bottom"/>
            <w:hideMark/>
          </w:tcPr>
          <w:p w14:paraId="374A4EFA" w14:textId="77777777" w:rsidR="00FB672D" w:rsidRPr="000E227E" w:rsidRDefault="0020078B" w:rsidP="00FB672D">
            <w:pPr>
              <w:spacing w:after="0" w:line="240" w:lineRule="auto"/>
              <w:jc w:val="right"/>
              <w:rPr>
                <w:rFonts w:eastAsia="Times New Roman" w:cs="Arial"/>
                <w:sz w:val="18"/>
                <w:szCs w:val="18"/>
                <w:lang w:eastAsia="en-GB"/>
              </w:rPr>
            </w:pPr>
            <w:r w:rsidRPr="000E227E">
              <w:rPr>
                <w:rFonts w:eastAsia="Times New Roman" w:cs="Arial"/>
                <w:sz w:val="18"/>
                <w:szCs w:val="18"/>
                <w:lang w:val="cy-GB" w:eastAsia="en-GB"/>
              </w:rPr>
              <w:t>0</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74A4EFB" w14:textId="77777777" w:rsidR="00FB672D" w:rsidRPr="000E227E" w:rsidRDefault="0020078B"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val="cy-GB" w:eastAsia="en-GB"/>
              </w:rPr>
              <w:t xml:space="preserve">Taliadau Treth Cyfandaliad Ôl-ddyddiedig Heb eu Hawdurdodi </w:t>
            </w:r>
          </w:p>
        </w:tc>
        <w:tc>
          <w:tcPr>
            <w:tcW w:w="1565" w:type="dxa"/>
            <w:tcBorders>
              <w:top w:val="nil"/>
              <w:left w:val="nil"/>
              <w:bottom w:val="nil"/>
              <w:right w:val="nil"/>
            </w:tcBorders>
            <w:noWrap/>
            <w:vAlign w:val="bottom"/>
          </w:tcPr>
          <w:p w14:paraId="374A4EFC" w14:textId="77777777" w:rsidR="00FB672D" w:rsidRPr="000E227E" w:rsidRDefault="0020078B" w:rsidP="00FB672D">
            <w:pPr>
              <w:spacing w:after="0" w:line="240" w:lineRule="auto"/>
              <w:jc w:val="right"/>
              <w:rPr>
                <w:rFonts w:eastAsia="Times New Roman" w:cs="Arial"/>
                <w:sz w:val="18"/>
                <w:szCs w:val="18"/>
                <w:lang w:eastAsia="en-GB"/>
              </w:rPr>
            </w:pPr>
            <w:r w:rsidRPr="3B2EC360">
              <w:rPr>
                <w:rFonts w:eastAsia="Times New Roman" w:cs="Arial"/>
                <w:sz w:val="18"/>
                <w:szCs w:val="18"/>
                <w:lang w:val="cy-GB" w:eastAsia="en-GB"/>
              </w:rPr>
              <w:t>0</w:t>
            </w:r>
          </w:p>
        </w:tc>
      </w:tr>
      <w:tr w:rsidR="00A84EEB" w14:paraId="374A4F01" w14:textId="77777777" w:rsidTr="3B2EC360">
        <w:trPr>
          <w:trHeight w:val="304"/>
        </w:trPr>
        <w:tc>
          <w:tcPr>
            <w:tcW w:w="1160" w:type="dxa"/>
            <w:tcBorders>
              <w:top w:val="nil"/>
              <w:left w:val="nil"/>
              <w:bottom w:val="nil"/>
              <w:right w:val="nil"/>
            </w:tcBorders>
            <w:noWrap/>
            <w:vAlign w:val="bottom"/>
            <w:hideMark/>
          </w:tcPr>
          <w:p w14:paraId="374A4EFE" w14:textId="77777777" w:rsidR="00FB672D" w:rsidRPr="000E227E" w:rsidRDefault="0020078B" w:rsidP="00FB672D">
            <w:pPr>
              <w:spacing w:after="0" w:line="240" w:lineRule="auto"/>
              <w:jc w:val="right"/>
              <w:rPr>
                <w:rFonts w:eastAsia="Times New Roman" w:cs="Arial"/>
                <w:sz w:val="18"/>
                <w:szCs w:val="18"/>
                <w:lang w:eastAsia="en-GB"/>
              </w:rPr>
            </w:pPr>
            <w:r w:rsidRPr="000E227E">
              <w:rPr>
                <w:rFonts w:eastAsia="Times New Roman" w:cs="Arial"/>
                <w:sz w:val="18"/>
                <w:szCs w:val="18"/>
                <w:lang w:val="cy-GB" w:eastAsia="en-GB"/>
              </w:rPr>
              <w:t>195</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74A4EFF" w14:textId="77777777" w:rsidR="00FB672D" w:rsidRPr="000E227E" w:rsidRDefault="0020078B"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val="cy-GB" w:eastAsia="en-GB"/>
              </w:rPr>
              <w:t xml:space="preserve"> Cyfandaliad Buddion Marwolaeth </w:t>
            </w:r>
          </w:p>
        </w:tc>
        <w:tc>
          <w:tcPr>
            <w:tcW w:w="1565" w:type="dxa"/>
            <w:tcBorders>
              <w:top w:val="nil"/>
              <w:left w:val="nil"/>
              <w:bottom w:val="nil"/>
              <w:right w:val="nil"/>
            </w:tcBorders>
            <w:noWrap/>
            <w:vAlign w:val="bottom"/>
          </w:tcPr>
          <w:p w14:paraId="374A4F00" w14:textId="77777777" w:rsidR="00FB672D" w:rsidRPr="000E227E" w:rsidRDefault="0020078B" w:rsidP="00FB672D">
            <w:pPr>
              <w:spacing w:after="0" w:line="240" w:lineRule="auto"/>
              <w:jc w:val="right"/>
              <w:rPr>
                <w:rFonts w:eastAsia="Times New Roman" w:cs="Arial"/>
                <w:sz w:val="18"/>
                <w:szCs w:val="18"/>
                <w:lang w:eastAsia="en-GB"/>
              </w:rPr>
            </w:pPr>
            <w:r w:rsidRPr="3B2EC360">
              <w:rPr>
                <w:rFonts w:eastAsia="Times New Roman" w:cs="Arial"/>
                <w:sz w:val="18"/>
                <w:szCs w:val="18"/>
                <w:lang w:val="cy-GB" w:eastAsia="en-GB"/>
              </w:rPr>
              <w:t>0</w:t>
            </w:r>
          </w:p>
        </w:tc>
      </w:tr>
      <w:tr w:rsidR="00A84EEB" w14:paraId="374A4F05" w14:textId="77777777" w:rsidTr="3B2EC360">
        <w:trPr>
          <w:trHeight w:val="304"/>
        </w:trPr>
        <w:tc>
          <w:tcPr>
            <w:tcW w:w="1160" w:type="dxa"/>
            <w:tcBorders>
              <w:top w:val="nil"/>
              <w:left w:val="nil"/>
              <w:bottom w:val="nil"/>
              <w:right w:val="nil"/>
            </w:tcBorders>
            <w:noWrap/>
            <w:vAlign w:val="bottom"/>
            <w:hideMark/>
          </w:tcPr>
          <w:p w14:paraId="374A4F02" w14:textId="77777777" w:rsidR="00FB672D" w:rsidRPr="000E227E" w:rsidRDefault="0020078B" w:rsidP="00FB672D">
            <w:pPr>
              <w:spacing w:after="0" w:line="240" w:lineRule="auto"/>
              <w:jc w:val="right"/>
              <w:rPr>
                <w:rFonts w:eastAsia="Times New Roman" w:cs="Arial"/>
                <w:sz w:val="18"/>
                <w:szCs w:val="18"/>
                <w:lang w:eastAsia="en-GB"/>
              </w:rPr>
            </w:pPr>
            <w:r w:rsidRPr="000E227E">
              <w:rPr>
                <w:rFonts w:eastAsia="Times New Roman" w:cs="Arial"/>
                <w:sz w:val="18"/>
                <w:szCs w:val="18"/>
                <w:lang w:val="cy-GB" w:eastAsia="en-GB"/>
              </w:rPr>
              <w:t>26</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74A4F03" w14:textId="77777777" w:rsidR="00FB672D" w:rsidRPr="000E227E" w:rsidRDefault="0020078B"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val="cy-GB" w:eastAsia="en-GB"/>
              </w:rPr>
              <w:t xml:space="preserve"> Trosglwyddiadau allan i gynlluniau eraill </w:t>
            </w:r>
          </w:p>
        </w:tc>
        <w:tc>
          <w:tcPr>
            <w:tcW w:w="1565" w:type="dxa"/>
            <w:tcBorders>
              <w:top w:val="nil"/>
              <w:left w:val="nil"/>
              <w:bottom w:val="nil"/>
              <w:right w:val="nil"/>
            </w:tcBorders>
            <w:noWrap/>
            <w:vAlign w:val="bottom"/>
          </w:tcPr>
          <w:p w14:paraId="374A4F04" w14:textId="77777777" w:rsidR="00FB672D" w:rsidRPr="000E227E" w:rsidRDefault="0020078B" w:rsidP="00FB672D">
            <w:pPr>
              <w:spacing w:after="0" w:line="240" w:lineRule="auto"/>
              <w:jc w:val="right"/>
              <w:rPr>
                <w:rFonts w:eastAsia="Times New Roman" w:cs="Arial"/>
                <w:sz w:val="18"/>
                <w:szCs w:val="18"/>
                <w:lang w:eastAsia="en-GB"/>
              </w:rPr>
            </w:pPr>
            <w:r w:rsidRPr="3B2EC360">
              <w:rPr>
                <w:rFonts w:eastAsia="Times New Roman" w:cs="Arial"/>
                <w:sz w:val="18"/>
                <w:szCs w:val="18"/>
                <w:lang w:val="cy-GB" w:eastAsia="en-GB"/>
              </w:rPr>
              <w:t>0</w:t>
            </w:r>
          </w:p>
        </w:tc>
      </w:tr>
      <w:tr w:rsidR="00A84EEB" w14:paraId="374A4F09" w14:textId="77777777" w:rsidTr="3B2EC360">
        <w:trPr>
          <w:trHeight w:val="289"/>
        </w:trPr>
        <w:tc>
          <w:tcPr>
            <w:tcW w:w="1160" w:type="dxa"/>
            <w:tcBorders>
              <w:top w:val="nil"/>
              <w:left w:val="nil"/>
              <w:bottom w:val="nil"/>
              <w:right w:val="nil"/>
            </w:tcBorders>
            <w:noWrap/>
            <w:vAlign w:val="bottom"/>
            <w:hideMark/>
          </w:tcPr>
          <w:p w14:paraId="374A4F06" w14:textId="77777777" w:rsidR="00FB672D" w:rsidRPr="000E227E" w:rsidRDefault="0020078B" w:rsidP="00FB672D">
            <w:pPr>
              <w:spacing w:after="0" w:line="240" w:lineRule="auto"/>
              <w:jc w:val="right"/>
              <w:rPr>
                <w:rFonts w:eastAsia="Times New Roman" w:cs="Arial"/>
                <w:b/>
                <w:bCs/>
                <w:sz w:val="18"/>
                <w:szCs w:val="18"/>
                <w:lang w:eastAsia="en-GB"/>
              </w:rPr>
            </w:pPr>
            <w:r w:rsidRPr="000E227E">
              <w:rPr>
                <w:rFonts w:eastAsia="Times New Roman" w:cs="Arial"/>
                <w:b/>
                <w:bCs/>
                <w:sz w:val="18"/>
                <w:szCs w:val="18"/>
                <w:lang w:val="cy-GB" w:eastAsia="en-GB"/>
              </w:rPr>
              <w:t>48,000</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74A4F07" w14:textId="77777777" w:rsidR="00FB672D" w:rsidRPr="000E227E" w:rsidRDefault="0020078B" w:rsidP="00FB672D">
            <w:pPr>
              <w:spacing w:after="0" w:line="240" w:lineRule="auto"/>
              <w:rPr>
                <w:rFonts w:eastAsia="Times New Roman" w:cs="Arial"/>
                <w:b/>
                <w:bCs/>
                <w:color w:val="000000"/>
                <w:sz w:val="18"/>
                <w:szCs w:val="18"/>
                <w:lang w:eastAsia="en-GB"/>
              </w:rPr>
            </w:pPr>
            <w:r w:rsidRPr="000E227E">
              <w:rPr>
                <w:rFonts w:eastAsia="Times New Roman" w:cs="Arial"/>
                <w:b/>
                <w:bCs/>
                <w:color w:val="000000"/>
                <w:sz w:val="18"/>
                <w:szCs w:val="18"/>
                <w:lang w:val="cy-GB" w:eastAsia="en-GB"/>
              </w:rPr>
              <w:t xml:space="preserve"> Gwariant Net</w:t>
            </w:r>
          </w:p>
        </w:tc>
        <w:tc>
          <w:tcPr>
            <w:tcW w:w="1565" w:type="dxa"/>
            <w:tcBorders>
              <w:top w:val="nil"/>
              <w:left w:val="nil"/>
              <w:bottom w:val="nil"/>
              <w:right w:val="nil"/>
            </w:tcBorders>
            <w:noWrap/>
            <w:vAlign w:val="bottom"/>
          </w:tcPr>
          <w:p w14:paraId="374A4F08" w14:textId="77777777" w:rsidR="00FB672D" w:rsidRPr="000E227E" w:rsidRDefault="0020078B" w:rsidP="00FB672D">
            <w:pPr>
              <w:spacing w:after="0" w:line="240" w:lineRule="auto"/>
              <w:jc w:val="right"/>
              <w:rPr>
                <w:rFonts w:eastAsia="Times New Roman" w:cs="Arial"/>
                <w:b/>
                <w:bCs/>
                <w:sz w:val="18"/>
                <w:szCs w:val="18"/>
                <w:lang w:eastAsia="en-GB"/>
              </w:rPr>
            </w:pPr>
            <w:r w:rsidRPr="3B2EC360">
              <w:rPr>
                <w:rFonts w:eastAsia="Times New Roman" w:cs="Arial"/>
                <w:b/>
                <w:bCs/>
                <w:sz w:val="18"/>
                <w:szCs w:val="18"/>
                <w:lang w:val="cy-GB" w:eastAsia="en-GB"/>
              </w:rPr>
              <w:t>51,641</w:t>
            </w:r>
          </w:p>
        </w:tc>
      </w:tr>
      <w:tr w:rsidR="00A84EEB" w14:paraId="374A4F0D" w14:textId="77777777" w:rsidTr="3B2EC360">
        <w:trPr>
          <w:trHeight w:val="289"/>
        </w:trPr>
        <w:tc>
          <w:tcPr>
            <w:tcW w:w="1160" w:type="dxa"/>
            <w:tcBorders>
              <w:top w:val="nil"/>
              <w:left w:val="nil"/>
              <w:bottom w:val="nil"/>
              <w:right w:val="nil"/>
            </w:tcBorders>
            <w:noWrap/>
            <w:vAlign w:val="bottom"/>
            <w:hideMark/>
          </w:tcPr>
          <w:p w14:paraId="374A4F0A" w14:textId="77777777" w:rsidR="00FB672D" w:rsidRPr="000E227E" w:rsidRDefault="0020078B" w:rsidP="00FB672D">
            <w:pPr>
              <w:spacing w:after="0" w:line="240" w:lineRule="auto"/>
              <w:jc w:val="right"/>
              <w:rPr>
                <w:rFonts w:eastAsia="Times New Roman" w:cs="Arial"/>
                <w:b/>
                <w:bCs/>
                <w:sz w:val="18"/>
                <w:szCs w:val="18"/>
                <w:lang w:eastAsia="en-GB"/>
              </w:rPr>
            </w:pPr>
            <w:r w:rsidRPr="000E227E">
              <w:rPr>
                <w:rFonts w:eastAsia="Times New Roman" w:cs="Arial"/>
                <w:b/>
                <w:bCs/>
                <w:sz w:val="18"/>
                <w:szCs w:val="18"/>
                <w:lang w:val="cy-GB" w:eastAsia="en-GB"/>
              </w:rPr>
              <w:t>20,163</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74A4F0B" w14:textId="77777777" w:rsidR="00FB672D" w:rsidRPr="000E227E" w:rsidRDefault="0020078B" w:rsidP="00FB672D">
            <w:pPr>
              <w:spacing w:after="0" w:line="240" w:lineRule="auto"/>
              <w:rPr>
                <w:rFonts w:eastAsia="Times New Roman" w:cs="Arial"/>
                <w:b/>
                <w:bCs/>
                <w:color w:val="000000"/>
                <w:sz w:val="18"/>
                <w:szCs w:val="18"/>
                <w:lang w:eastAsia="en-GB"/>
              </w:rPr>
            </w:pPr>
            <w:r w:rsidRPr="000E227E">
              <w:rPr>
                <w:rFonts w:eastAsia="Times New Roman" w:cs="Arial"/>
                <w:b/>
                <w:bCs/>
                <w:color w:val="000000"/>
                <w:sz w:val="18"/>
                <w:szCs w:val="18"/>
                <w:lang w:val="cy-GB" w:eastAsia="en-GB"/>
              </w:rPr>
              <w:t xml:space="preserve"> Cyfanswm Net Taladwy ar gyfer y Flwyddyn</w:t>
            </w:r>
          </w:p>
        </w:tc>
        <w:tc>
          <w:tcPr>
            <w:tcW w:w="1565" w:type="dxa"/>
            <w:tcBorders>
              <w:top w:val="nil"/>
              <w:left w:val="nil"/>
              <w:bottom w:val="nil"/>
              <w:right w:val="nil"/>
            </w:tcBorders>
            <w:noWrap/>
            <w:vAlign w:val="bottom"/>
          </w:tcPr>
          <w:p w14:paraId="374A4F0C" w14:textId="77777777" w:rsidR="00FB672D" w:rsidRPr="000E227E" w:rsidRDefault="0020078B" w:rsidP="00FB672D">
            <w:pPr>
              <w:spacing w:after="0" w:line="240" w:lineRule="auto"/>
              <w:jc w:val="right"/>
              <w:rPr>
                <w:rFonts w:eastAsia="Times New Roman" w:cs="Arial"/>
                <w:b/>
                <w:bCs/>
                <w:sz w:val="18"/>
                <w:szCs w:val="18"/>
                <w:lang w:eastAsia="en-GB"/>
              </w:rPr>
            </w:pPr>
            <w:r w:rsidRPr="3B2EC360">
              <w:rPr>
                <w:rFonts w:eastAsia="Times New Roman" w:cs="Arial"/>
                <w:b/>
                <w:bCs/>
                <w:sz w:val="18"/>
                <w:szCs w:val="18"/>
                <w:lang w:val="cy-GB" w:eastAsia="en-GB"/>
              </w:rPr>
              <w:t>19,029</w:t>
            </w:r>
          </w:p>
        </w:tc>
      </w:tr>
      <w:tr w:rsidR="00A84EEB" w14:paraId="374A4F11" w14:textId="77777777" w:rsidTr="3B2EC360">
        <w:trPr>
          <w:trHeight w:val="289"/>
        </w:trPr>
        <w:tc>
          <w:tcPr>
            <w:tcW w:w="1160" w:type="dxa"/>
            <w:tcBorders>
              <w:top w:val="nil"/>
              <w:left w:val="nil"/>
              <w:bottom w:val="single" w:sz="8" w:space="0" w:color="auto"/>
              <w:right w:val="nil"/>
            </w:tcBorders>
            <w:noWrap/>
            <w:vAlign w:val="bottom"/>
            <w:hideMark/>
          </w:tcPr>
          <w:p w14:paraId="374A4F0E" w14:textId="77777777" w:rsidR="00FB672D" w:rsidRPr="000E227E" w:rsidRDefault="0020078B" w:rsidP="00FB672D">
            <w:pPr>
              <w:spacing w:after="0" w:line="240" w:lineRule="auto"/>
              <w:jc w:val="right"/>
              <w:rPr>
                <w:rFonts w:eastAsia="Times New Roman" w:cs="Arial"/>
                <w:sz w:val="18"/>
                <w:szCs w:val="18"/>
                <w:lang w:eastAsia="en-GB"/>
              </w:rPr>
            </w:pPr>
            <w:r w:rsidRPr="000E227E">
              <w:rPr>
                <w:rFonts w:eastAsia="Times New Roman" w:cs="Arial"/>
                <w:color w:val="000000"/>
                <w:sz w:val="18"/>
                <w:szCs w:val="18"/>
                <w:lang w:val="cy-GB" w:eastAsia="en-GB"/>
              </w:rPr>
              <w:t>(20,163)</w:t>
            </w:r>
          </w:p>
        </w:tc>
        <w:tc>
          <w:tcPr>
            <w:tcW w:w="6914" w:type="dxa"/>
            <w:tcBorders>
              <w:top w:val="nil"/>
              <w:left w:val="single" w:sz="4" w:space="0" w:color="FFFFFF" w:themeColor="background1"/>
              <w:bottom w:val="single" w:sz="8" w:space="0" w:color="auto"/>
              <w:right w:val="single" w:sz="4" w:space="0" w:color="FFFFFF" w:themeColor="background1"/>
            </w:tcBorders>
            <w:vAlign w:val="bottom"/>
            <w:hideMark/>
          </w:tcPr>
          <w:p w14:paraId="374A4F0F" w14:textId="77777777" w:rsidR="00FB672D" w:rsidRPr="000E227E" w:rsidRDefault="0020078B"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val="cy-GB" w:eastAsia="en-GB"/>
              </w:rPr>
              <w:t xml:space="preserve"> Cyfraniad Ychwanegol gan Gomisiynydd yr Heddlu a Throsedd </w:t>
            </w:r>
          </w:p>
        </w:tc>
        <w:tc>
          <w:tcPr>
            <w:tcW w:w="1565" w:type="dxa"/>
            <w:tcBorders>
              <w:top w:val="nil"/>
              <w:left w:val="nil"/>
              <w:bottom w:val="single" w:sz="8" w:space="0" w:color="auto"/>
              <w:right w:val="nil"/>
            </w:tcBorders>
            <w:noWrap/>
            <w:vAlign w:val="bottom"/>
          </w:tcPr>
          <w:p w14:paraId="374A4F10" w14:textId="77777777" w:rsidR="00FB672D" w:rsidRPr="000E227E" w:rsidRDefault="0020078B" w:rsidP="00FB672D">
            <w:pPr>
              <w:spacing w:after="0" w:line="240" w:lineRule="auto"/>
              <w:jc w:val="right"/>
              <w:rPr>
                <w:rFonts w:eastAsia="Times New Roman" w:cs="Arial"/>
                <w:sz w:val="18"/>
                <w:szCs w:val="18"/>
                <w:lang w:eastAsia="en-GB"/>
              </w:rPr>
            </w:pPr>
            <w:r w:rsidRPr="3B2EC360">
              <w:rPr>
                <w:rFonts w:eastAsia="Times New Roman" w:cs="Arial"/>
                <w:sz w:val="18"/>
                <w:szCs w:val="18"/>
                <w:lang w:val="cy-GB" w:eastAsia="en-GB"/>
              </w:rPr>
              <w:t>(19,029)</w:t>
            </w:r>
          </w:p>
        </w:tc>
      </w:tr>
      <w:tr w:rsidR="00A84EEB" w14:paraId="374A4F15" w14:textId="77777777" w:rsidTr="3B2EC360">
        <w:trPr>
          <w:trHeight w:val="304"/>
        </w:trPr>
        <w:tc>
          <w:tcPr>
            <w:tcW w:w="1160" w:type="dxa"/>
            <w:tcBorders>
              <w:top w:val="single" w:sz="8" w:space="0" w:color="auto"/>
              <w:left w:val="nil"/>
              <w:bottom w:val="single" w:sz="12" w:space="0" w:color="auto"/>
              <w:right w:val="single" w:sz="4" w:space="0" w:color="FFFFFF" w:themeColor="background1"/>
            </w:tcBorders>
            <w:noWrap/>
            <w:vAlign w:val="bottom"/>
            <w:hideMark/>
          </w:tcPr>
          <w:p w14:paraId="374A4F12" w14:textId="77777777" w:rsidR="00FB672D" w:rsidRPr="000E227E" w:rsidRDefault="0020078B" w:rsidP="00FB672D">
            <w:pPr>
              <w:spacing w:after="0" w:line="240" w:lineRule="auto"/>
              <w:jc w:val="right"/>
              <w:rPr>
                <w:rFonts w:eastAsia="Times New Roman" w:cs="Arial"/>
                <w:sz w:val="18"/>
                <w:szCs w:val="18"/>
                <w:lang w:eastAsia="en-GB"/>
              </w:rPr>
            </w:pPr>
            <w:r w:rsidRPr="000E227E">
              <w:rPr>
                <w:rFonts w:eastAsia="Times New Roman" w:cs="Arial"/>
                <w:sz w:val="18"/>
                <w:szCs w:val="18"/>
                <w:lang w:val="cy-GB" w:eastAsia="en-GB"/>
              </w:rPr>
              <w:t>0</w:t>
            </w:r>
          </w:p>
        </w:tc>
        <w:tc>
          <w:tcPr>
            <w:tcW w:w="6914" w:type="dxa"/>
            <w:tcBorders>
              <w:top w:val="single" w:sz="8" w:space="0" w:color="auto"/>
              <w:left w:val="nil"/>
              <w:bottom w:val="single" w:sz="12" w:space="0" w:color="auto"/>
              <w:right w:val="single" w:sz="4" w:space="0" w:color="FFFFFF" w:themeColor="background1"/>
            </w:tcBorders>
            <w:noWrap/>
            <w:vAlign w:val="bottom"/>
            <w:hideMark/>
          </w:tcPr>
          <w:p w14:paraId="374A4F13" w14:textId="77777777" w:rsidR="00FB672D" w:rsidRPr="000E227E" w:rsidRDefault="0020078B" w:rsidP="00FB672D">
            <w:pPr>
              <w:spacing w:after="0" w:line="240" w:lineRule="auto"/>
              <w:rPr>
                <w:rFonts w:eastAsia="Times New Roman" w:cs="Arial"/>
                <w:b/>
                <w:bCs/>
                <w:color w:val="000000"/>
                <w:sz w:val="18"/>
                <w:szCs w:val="18"/>
                <w:lang w:eastAsia="en-GB"/>
              </w:rPr>
            </w:pPr>
            <w:r w:rsidRPr="000E227E">
              <w:rPr>
                <w:rFonts w:eastAsia="Times New Roman" w:cs="Arial"/>
                <w:b/>
                <w:bCs/>
                <w:color w:val="000000"/>
                <w:sz w:val="18"/>
                <w:szCs w:val="18"/>
                <w:lang w:val="cy-GB" w:eastAsia="en-GB"/>
              </w:rPr>
              <w:t>(Gwarged) / Diffyg y Cyfrif</w:t>
            </w:r>
          </w:p>
        </w:tc>
        <w:tc>
          <w:tcPr>
            <w:tcW w:w="1565" w:type="dxa"/>
            <w:tcBorders>
              <w:top w:val="single" w:sz="8" w:space="0" w:color="auto"/>
              <w:left w:val="nil"/>
              <w:bottom w:val="single" w:sz="12" w:space="0" w:color="auto"/>
              <w:right w:val="single" w:sz="4" w:space="0" w:color="FFFFFF" w:themeColor="background1"/>
            </w:tcBorders>
            <w:noWrap/>
            <w:vAlign w:val="bottom"/>
          </w:tcPr>
          <w:p w14:paraId="374A4F14" w14:textId="77777777" w:rsidR="00FB672D" w:rsidRPr="000E227E" w:rsidRDefault="0020078B" w:rsidP="00FB672D">
            <w:pPr>
              <w:spacing w:after="0" w:line="240" w:lineRule="auto"/>
              <w:jc w:val="right"/>
              <w:rPr>
                <w:rFonts w:eastAsia="Times New Roman" w:cs="Arial"/>
                <w:sz w:val="18"/>
                <w:szCs w:val="18"/>
                <w:lang w:eastAsia="en-GB"/>
              </w:rPr>
            </w:pPr>
            <w:r w:rsidRPr="3B2EC360">
              <w:rPr>
                <w:rFonts w:eastAsia="Times New Roman" w:cs="Arial"/>
                <w:sz w:val="18"/>
                <w:szCs w:val="18"/>
                <w:lang w:val="cy-GB" w:eastAsia="en-GB"/>
              </w:rPr>
              <w:t>0</w:t>
            </w:r>
          </w:p>
        </w:tc>
      </w:tr>
    </w:tbl>
    <w:p w14:paraId="374A4F16" w14:textId="77777777" w:rsidR="00665B28" w:rsidRPr="004D171A" w:rsidRDefault="00665B28" w:rsidP="004D171A">
      <w:pPr>
        <w:spacing w:after="0" w:line="240" w:lineRule="auto"/>
        <w:rPr>
          <w:sz w:val="18"/>
          <w:szCs w:val="18"/>
        </w:rPr>
      </w:pPr>
    </w:p>
    <w:tbl>
      <w:tblPr>
        <w:tblW w:w="9639" w:type="dxa"/>
        <w:tblLook w:val="04A0" w:firstRow="1" w:lastRow="0" w:firstColumn="1" w:lastColumn="0" w:noHBand="0" w:noVBand="1"/>
      </w:tblPr>
      <w:tblGrid>
        <w:gridCol w:w="1560"/>
        <w:gridCol w:w="6599"/>
        <w:gridCol w:w="1480"/>
      </w:tblGrid>
      <w:tr w:rsidR="00A84EEB" w14:paraId="374A4F19" w14:textId="77777777" w:rsidTr="190D821C">
        <w:trPr>
          <w:trHeight w:val="285"/>
        </w:trPr>
        <w:tc>
          <w:tcPr>
            <w:tcW w:w="8159" w:type="dxa"/>
            <w:gridSpan w:val="2"/>
            <w:tcBorders>
              <w:top w:val="nil"/>
              <w:left w:val="nil"/>
              <w:bottom w:val="nil"/>
              <w:right w:val="nil"/>
            </w:tcBorders>
            <w:noWrap/>
            <w:vAlign w:val="center"/>
            <w:hideMark/>
          </w:tcPr>
          <w:p w14:paraId="374A4F17" w14:textId="77777777" w:rsidR="00665B28" w:rsidRPr="00CA1000" w:rsidRDefault="0020078B">
            <w:pPr>
              <w:spacing w:after="0" w:line="240" w:lineRule="auto"/>
              <w:rPr>
                <w:rFonts w:eastAsia="Times New Roman" w:cs="Arial"/>
                <w:b/>
                <w:bCs/>
                <w:color w:val="000000"/>
                <w:sz w:val="20"/>
                <w:szCs w:val="20"/>
                <w:lang w:eastAsia="en-GB"/>
              </w:rPr>
            </w:pPr>
            <w:r w:rsidRPr="00CA1000">
              <w:rPr>
                <w:rFonts w:eastAsia="Times New Roman" w:cs="Arial"/>
                <w:b/>
                <w:bCs/>
                <w:color w:val="000000"/>
                <w:sz w:val="20"/>
                <w:szCs w:val="20"/>
                <w:lang w:val="cy-GB" w:eastAsia="en-GB"/>
              </w:rPr>
              <w:t>Datganiad Asedau Net</w:t>
            </w:r>
          </w:p>
        </w:tc>
        <w:tc>
          <w:tcPr>
            <w:tcW w:w="1480" w:type="dxa"/>
            <w:tcBorders>
              <w:top w:val="nil"/>
              <w:left w:val="nil"/>
              <w:bottom w:val="nil"/>
              <w:right w:val="nil"/>
            </w:tcBorders>
            <w:noWrap/>
            <w:vAlign w:val="center"/>
            <w:hideMark/>
          </w:tcPr>
          <w:p w14:paraId="374A4F18" w14:textId="77777777" w:rsidR="00665B28" w:rsidRPr="00CA1000" w:rsidRDefault="00665B28">
            <w:pPr>
              <w:spacing w:after="0" w:line="240" w:lineRule="auto"/>
              <w:rPr>
                <w:rFonts w:eastAsia="Times New Roman" w:cs="Arial"/>
                <w:b/>
                <w:bCs/>
                <w:color w:val="000000"/>
                <w:sz w:val="20"/>
                <w:szCs w:val="20"/>
                <w:lang w:eastAsia="en-GB"/>
              </w:rPr>
            </w:pPr>
          </w:p>
        </w:tc>
      </w:tr>
      <w:tr w:rsidR="00A84EEB" w14:paraId="374A4F1D" w14:textId="77777777" w:rsidTr="190D821C">
        <w:trPr>
          <w:trHeight w:val="285"/>
        </w:trPr>
        <w:tc>
          <w:tcPr>
            <w:tcW w:w="1560" w:type="dxa"/>
            <w:tcBorders>
              <w:top w:val="single" w:sz="4" w:space="0" w:color="FFFFFF" w:themeColor="background1"/>
              <w:left w:val="single" w:sz="4" w:space="0" w:color="FFFFFF" w:themeColor="background1"/>
              <w:bottom w:val="nil"/>
              <w:right w:val="single" w:sz="4" w:space="0" w:color="FFFFFF" w:themeColor="background1"/>
            </w:tcBorders>
            <w:noWrap/>
            <w:vAlign w:val="center"/>
            <w:hideMark/>
          </w:tcPr>
          <w:p w14:paraId="374A4F1A" w14:textId="77777777" w:rsidR="00665B28" w:rsidRPr="00CA1000" w:rsidRDefault="0020078B">
            <w:pPr>
              <w:spacing w:after="0" w:line="240" w:lineRule="auto"/>
              <w:jc w:val="right"/>
              <w:rPr>
                <w:rFonts w:eastAsia="Times New Roman" w:cs="Arial"/>
                <w:b/>
                <w:bCs/>
                <w:color w:val="000000"/>
                <w:sz w:val="18"/>
                <w:szCs w:val="18"/>
                <w:lang w:eastAsia="en-GB"/>
              </w:rPr>
            </w:pPr>
            <w:r w:rsidRPr="00CA1000">
              <w:rPr>
                <w:rFonts w:eastAsia="Times New Roman" w:cs="Arial"/>
                <w:b/>
                <w:bCs/>
                <w:color w:val="000000"/>
                <w:sz w:val="18"/>
                <w:szCs w:val="18"/>
                <w:lang w:val="cy-GB" w:eastAsia="en-GB"/>
              </w:rPr>
              <w:t>31 Mawrth 2024</w:t>
            </w:r>
          </w:p>
        </w:tc>
        <w:tc>
          <w:tcPr>
            <w:tcW w:w="6599" w:type="dxa"/>
            <w:vMerge w:val="restar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center"/>
            <w:hideMark/>
          </w:tcPr>
          <w:p w14:paraId="374A4F1B" w14:textId="77777777" w:rsidR="00665B28" w:rsidRPr="00CA1000" w:rsidRDefault="0020078B">
            <w:pPr>
              <w:spacing w:after="0" w:line="240" w:lineRule="auto"/>
              <w:rPr>
                <w:rFonts w:eastAsia="Times New Roman" w:cs="Arial"/>
                <w:color w:val="000000"/>
                <w:sz w:val="18"/>
                <w:szCs w:val="18"/>
                <w:lang w:eastAsia="en-GB"/>
              </w:rPr>
            </w:pPr>
            <w:r w:rsidRPr="00CA1000">
              <w:rPr>
                <w:rFonts w:eastAsia="Times New Roman" w:cs="Arial"/>
                <w:color w:val="000000"/>
                <w:sz w:val="18"/>
                <w:szCs w:val="18"/>
                <w:lang w:val="cy-GB" w:eastAsia="en-GB"/>
              </w:rPr>
              <w:t> </w:t>
            </w:r>
          </w:p>
        </w:tc>
        <w:tc>
          <w:tcPr>
            <w:tcW w:w="1480" w:type="dxa"/>
            <w:tcBorders>
              <w:top w:val="single" w:sz="4" w:space="0" w:color="FFFFFF" w:themeColor="background1"/>
              <w:left w:val="nil"/>
              <w:bottom w:val="nil"/>
              <w:right w:val="single" w:sz="4" w:space="0" w:color="FFFFFF" w:themeColor="background1"/>
            </w:tcBorders>
            <w:noWrap/>
            <w:vAlign w:val="center"/>
            <w:hideMark/>
          </w:tcPr>
          <w:p w14:paraId="374A4F1C" w14:textId="77777777" w:rsidR="00665B28" w:rsidRPr="00CA1000" w:rsidRDefault="0020078B">
            <w:pPr>
              <w:spacing w:after="0" w:line="240" w:lineRule="auto"/>
              <w:jc w:val="right"/>
              <w:rPr>
                <w:rFonts w:eastAsia="Times New Roman" w:cs="Arial"/>
                <w:b/>
                <w:bCs/>
                <w:color w:val="000000"/>
                <w:sz w:val="18"/>
                <w:szCs w:val="18"/>
                <w:lang w:eastAsia="en-GB"/>
              </w:rPr>
            </w:pPr>
            <w:r w:rsidRPr="00CA1000">
              <w:rPr>
                <w:rFonts w:eastAsia="Times New Roman" w:cs="Arial"/>
                <w:b/>
                <w:bCs/>
                <w:color w:val="000000"/>
                <w:sz w:val="18"/>
                <w:szCs w:val="18"/>
                <w:lang w:val="cy-GB" w:eastAsia="en-GB"/>
              </w:rPr>
              <w:t>31 Mawrth 2025</w:t>
            </w:r>
          </w:p>
        </w:tc>
      </w:tr>
      <w:tr w:rsidR="00A84EEB" w14:paraId="374A4F21" w14:textId="77777777" w:rsidTr="190D821C">
        <w:trPr>
          <w:trHeight w:val="285"/>
        </w:trPr>
        <w:tc>
          <w:tcPr>
            <w:tcW w:w="1560" w:type="dxa"/>
            <w:tcBorders>
              <w:top w:val="nil"/>
              <w:left w:val="nil"/>
              <w:bottom w:val="single" w:sz="4" w:space="0" w:color="auto"/>
              <w:right w:val="nil"/>
            </w:tcBorders>
            <w:noWrap/>
            <w:vAlign w:val="center"/>
            <w:hideMark/>
          </w:tcPr>
          <w:p w14:paraId="374A4F1E" w14:textId="77777777" w:rsidR="00665B28" w:rsidRPr="00CA1000" w:rsidRDefault="0020078B">
            <w:pPr>
              <w:spacing w:after="0" w:line="240" w:lineRule="auto"/>
              <w:jc w:val="right"/>
              <w:rPr>
                <w:rFonts w:eastAsia="Times New Roman" w:cs="Arial"/>
                <w:b/>
                <w:bCs/>
                <w:color w:val="000000"/>
                <w:sz w:val="18"/>
                <w:szCs w:val="18"/>
                <w:lang w:eastAsia="en-GB"/>
              </w:rPr>
            </w:pPr>
            <w:r w:rsidRPr="00CA1000">
              <w:rPr>
                <w:rFonts w:eastAsia="Times New Roman" w:cs="Arial"/>
                <w:b/>
                <w:bCs/>
                <w:color w:val="000000"/>
                <w:sz w:val="18"/>
                <w:szCs w:val="18"/>
                <w:lang w:val="cy-GB" w:eastAsia="en-GB"/>
              </w:rPr>
              <w:t>£'000</w:t>
            </w:r>
          </w:p>
        </w:tc>
        <w:tc>
          <w:tcPr>
            <w:tcW w:w="6599" w:type="dxa"/>
            <w:vMerge/>
            <w:vAlign w:val="center"/>
            <w:hideMark/>
          </w:tcPr>
          <w:p w14:paraId="374A4F1F" w14:textId="77777777" w:rsidR="00665B28" w:rsidRPr="00CA1000" w:rsidRDefault="00665B28">
            <w:pPr>
              <w:spacing w:after="0" w:line="240" w:lineRule="auto"/>
              <w:rPr>
                <w:rFonts w:eastAsia="Times New Roman" w:cs="Arial"/>
                <w:color w:val="000000"/>
                <w:sz w:val="18"/>
                <w:szCs w:val="18"/>
                <w:lang w:eastAsia="en-GB"/>
              </w:rPr>
            </w:pPr>
          </w:p>
        </w:tc>
        <w:tc>
          <w:tcPr>
            <w:tcW w:w="1480" w:type="dxa"/>
            <w:tcBorders>
              <w:top w:val="nil"/>
              <w:left w:val="nil"/>
              <w:bottom w:val="single" w:sz="4" w:space="0" w:color="auto"/>
              <w:right w:val="nil"/>
            </w:tcBorders>
            <w:noWrap/>
            <w:vAlign w:val="center"/>
            <w:hideMark/>
          </w:tcPr>
          <w:p w14:paraId="374A4F20" w14:textId="77777777" w:rsidR="00665B28" w:rsidRPr="00CA1000" w:rsidRDefault="0020078B">
            <w:pPr>
              <w:spacing w:after="0" w:line="240" w:lineRule="auto"/>
              <w:jc w:val="right"/>
              <w:rPr>
                <w:rFonts w:eastAsia="Times New Roman" w:cs="Arial"/>
                <w:b/>
                <w:bCs/>
                <w:color w:val="000000"/>
                <w:sz w:val="18"/>
                <w:szCs w:val="18"/>
                <w:lang w:eastAsia="en-GB"/>
              </w:rPr>
            </w:pPr>
            <w:r w:rsidRPr="00CA1000">
              <w:rPr>
                <w:rFonts w:eastAsia="Times New Roman" w:cs="Arial"/>
                <w:b/>
                <w:bCs/>
                <w:color w:val="000000"/>
                <w:sz w:val="18"/>
                <w:szCs w:val="18"/>
                <w:lang w:val="cy-GB" w:eastAsia="en-GB"/>
              </w:rPr>
              <w:t>£'000</w:t>
            </w:r>
          </w:p>
        </w:tc>
      </w:tr>
      <w:tr w:rsidR="00A84EEB" w14:paraId="374A4F25" w14:textId="77777777" w:rsidTr="190D821C">
        <w:trPr>
          <w:trHeight w:val="285"/>
        </w:trPr>
        <w:tc>
          <w:tcPr>
            <w:tcW w:w="1560"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374A4F22" w14:textId="77777777" w:rsidR="00665B28" w:rsidRPr="00CA1000" w:rsidRDefault="0020078B">
            <w:pPr>
              <w:spacing w:after="0" w:line="240" w:lineRule="auto"/>
              <w:rPr>
                <w:rFonts w:eastAsia="Times New Roman" w:cs="Arial"/>
                <w:color w:val="000000"/>
                <w:sz w:val="18"/>
                <w:szCs w:val="18"/>
                <w:lang w:eastAsia="en-GB"/>
              </w:rPr>
            </w:pPr>
            <w:r w:rsidRPr="00CA1000">
              <w:rPr>
                <w:rFonts w:eastAsia="Times New Roman" w:cs="Arial"/>
                <w:color w:val="000000"/>
                <w:sz w:val="18"/>
                <w:szCs w:val="18"/>
                <w:lang w:val="cy-GB" w:eastAsia="en-GB"/>
              </w:rPr>
              <w:t> </w:t>
            </w:r>
          </w:p>
        </w:tc>
        <w:tc>
          <w:tcPr>
            <w:tcW w:w="6599" w:type="dxa"/>
            <w:tcBorders>
              <w:top w:val="nil"/>
              <w:left w:val="nil"/>
              <w:bottom w:val="single" w:sz="4" w:space="0" w:color="FFFFFF" w:themeColor="background1"/>
              <w:right w:val="single" w:sz="4" w:space="0" w:color="FFFFFF" w:themeColor="background1"/>
            </w:tcBorders>
            <w:noWrap/>
            <w:vAlign w:val="center"/>
            <w:hideMark/>
          </w:tcPr>
          <w:p w14:paraId="374A4F23" w14:textId="77777777" w:rsidR="00665B28" w:rsidRPr="00CA1000" w:rsidRDefault="0020078B">
            <w:pPr>
              <w:spacing w:after="0" w:line="240" w:lineRule="auto"/>
              <w:rPr>
                <w:rFonts w:eastAsia="Times New Roman" w:cs="Arial"/>
                <w:b/>
                <w:bCs/>
                <w:color w:val="000000"/>
                <w:sz w:val="18"/>
                <w:szCs w:val="18"/>
                <w:lang w:eastAsia="en-GB"/>
              </w:rPr>
            </w:pPr>
            <w:r w:rsidRPr="00CA1000">
              <w:rPr>
                <w:rFonts w:eastAsia="Times New Roman" w:cs="Arial"/>
                <w:b/>
                <w:bCs/>
                <w:color w:val="000000"/>
                <w:sz w:val="18"/>
                <w:szCs w:val="18"/>
                <w:lang w:val="cy-GB" w:eastAsia="en-GB"/>
              </w:rPr>
              <w:t xml:space="preserve"> Asedau Cyfredol: </w:t>
            </w:r>
          </w:p>
        </w:tc>
        <w:tc>
          <w:tcPr>
            <w:tcW w:w="1480" w:type="dxa"/>
            <w:tcBorders>
              <w:top w:val="nil"/>
              <w:left w:val="nil"/>
              <w:bottom w:val="single" w:sz="4" w:space="0" w:color="FFFFFF" w:themeColor="background1"/>
              <w:right w:val="single" w:sz="4" w:space="0" w:color="FFFFFF" w:themeColor="background1"/>
            </w:tcBorders>
            <w:noWrap/>
            <w:vAlign w:val="center"/>
            <w:hideMark/>
          </w:tcPr>
          <w:p w14:paraId="374A4F24" w14:textId="77777777" w:rsidR="00665B28" w:rsidRPr="00CA1000" w:rsidRDefault="0020078B">
            <w:pPr>
              <w:spacing w:after="0" w:line="240" w:lineRule="auto"/>
              <w:rPr>
                <w:rFonts w:eastAsia="Times New Roman" w:cs="Arial"/>
                <w:color w:val="000000"/>
                <w:sz w:val="18"/>
                <w:szCs w:val="18"/>
                <w:lang w:eastAsia="en-GB"/>
              </w:rPr>
            </w:pPr>
            <w:r w:rsidRPr="00CA1000">
              <w:rPr>
                <w:rFonts w:eastAsia="Times New Roman" w:cs="Arial"/>
                <w:color w:val="000000"/>
                <w:sz w:val="18"/>
                <w:szCs w:val="18"/>
                <w:lang w:val="cy-GB" w:eastAsia="en-GB"/>
              </w:rPr>
              <w:t> </w:t>
            </w:r>
          </w:p>
        </w:tc>
      </w:tr>
      <w:tr w:rsidR="00A84EEB" w14:paraId="374A4F29" w14:textId="77777777" w:rsidTr="190D821C">
        <w:trPr>
          <w:trHeight w:val="300"/>
        </w:trPr>
        <w:tc>
          <w:tcPr>
            <w:tcW w:w="1560" w:type="dxa"/>
            <w:tcBorders>
              <w:top w:val="nil"/>
              <w:left w:val="nil"/>
              <w:bottom w:val="nil"/>
              <w:right w:val="nil"/>
            </w:tcBorders>
            <w:noWrap/>
            <w:vAlign w:val="center"/>
            <w:hideMark/>
          </w:tcPr>
          <w:p w14:paraId="374A4F26" w14:textId="77777777" w:rsidR="00FB672D" w:rsidRPr="00CA1000" w:rsidRDefault="0020078B" w:rsidP="00FB672D">
            <w:pPr>
              <w:spacing w:after="0" w:line="240" w:lineRule="auto"/>
              <w:jc w:val="right"/>
              <w:rPr>
                <w:rFonts w:eastAsia="Times New Roman" w:cs="Arial"/>
                <w:sz w:val="18"/>
                <w:szCs w:val="18"/>
                <w:lang w:eastAsia="en-GB"/>
              </w:rPr>
            </w:pPr>
            <w:r w:rsidRPr="00CA1000">
              <w:rPr>
                <w:rFonts w:eastAsia="Times New Roman" w:cs="Arial"/>
                <w:sz w:val="18"/>
                <w:szCs w:val="18"/>
                <w:lang w:val="cy-GB" w:eastAsia="en-GB"/>
              </w:rPr>
              <w:t>3,605</w:t>
            </w:r>
          </w:p>
        </w:tc>
        <w:tc>
          <w:tcPr>
            <w:tcW w:w="6599"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374A4F27" w14:textId="77777777" w:rsidR="00FB672D" w:rsidRPr="00CA1000" w:rsidRDefault="0020078B" w:rsidP="00FB672D">
            <w:pPr>
              <w:spacing w:after="0" w:line="240" w:lineRule="auto"/>
              <w:rPr>
                <w:rFonts w:eastAsia="Times New Roman" w:cs="Arial"/>
                <w:color w:val="000000"/>
                <w:sz w:val="18"/>
                <w:szCs w:val="18"/>
                <w:lang w:eastAsia="en-GB"/>
              </w:rPr>
            </w:pPr>
            <w:r w:rsidRPr="00CA1000">
              <w:rPr>
                <w:rFonts w:eastAsia="Times New Roman" w:cs="Arial"/>
                <w:color w:val="000000"/>
                <w:sz w:val="18"/>
                <w:szCs w:val="18"/>
                <w:lang w:val="cy-GB" w:eastAsia="en-GB"/>
              </w:rPr>
              <w:t xml:space="preserve"> Buddion Pensiwn Rhagdaledig </w:t>
            </w:r>
          </w:p>
        </w:tc>
        <w:tc>
          <w:tcPr>
            <w:tcW w:w="1480" w:type="dxa"/>
            <w:tcBorders>
              <w:top w:val="nil"/>
              <w:left w:val="nil"/>
              <w:bottom w:val="nil"/>
              <w:right w:val="nil"/>
            </w:tcBorders>
            <w:noWrap/>
            <w:vAlign w:val="center"/>
          </w:tcPr>
          <w:p w14:paraId="374A4F28" w14:textId="77777777" w:rsidR="00FB672D" w:rsidRPr="00CA1000" w:rsidRDefault="0020078B" w:rsidP="00FB672D">
            <w:pPr>
              <w:spacing w:after="0" w:line="240" w:lineRule="auto"/>
              <w:jc w:val="right"/>
              <w:rPr>
                <w:rFonts w:eastAsia="Times New Roman" w:cs="Arial"/>
                <w:sz w:val="18"/>
                <w:szCs w:val="18"/>
                <w:lang w:eastAsia="en-GB"/>
              </w:rPr>
            </w:pPr>
            <w:r w:rsidRPr="50916704">
              <w:rPr>
                <w:rFonts w:eastAsia="Times New Roman" w:cs="Arial"/>
                <w:sz w:val="18"/>
                <w:szCs w:val="18"/>
                <w:lang w:val="cy-GB" w:eastAsia="en-GB"/>
              </w:rPr>
              <w:t>3,136</w:t>
            </w:r>
          </w:p>
        </w:tc>
      </w:tr>
      <w:tr w:rsidR="00A84EEB" w14:paraId="374A4F2D" w14:textId="77777777" w:rsidTr="190D821C">
        <w:trPr>
          <w:trHeight w:val="300"/>
        </w:trPr>
        <w:tc>
          <w:tcPr>
            <w:tcW w:w="1560" w:type="dxa"/>
            <w:tcBorders>
              <w:top w:val="nil"/>
              <w:left w:val="nil"/>
              <w:bottom w:val="nil"/>
              <w:right w:val="nil"/>
            </w:tcBorders>
            <w:noWrap/>
            <w:vAlign w:val="center"/>
            <w:hideMark/>
          </w:tcPr>
          <w:p w14:paraId="374A4F2A" w14:textId="77777777" w:rsidR="00FB672D" w:rsidRPr="00CA1000" w:rsidRDefault="0020078B" w:rsidP="00FB672D">
            <w:pPr>
              <w:spacing w:after="0" w:line="240" w:lineRule="auto"/>
              <w:jc w:val="right"/>
              <w:rPr>
                <w:rFonts w:eastAsia="Times New Roman" w:cs="Arial"/>
                <w:sz w:val="18"/>
                <w:szCs w:val="18"/>
                <w:lang w:eastAsia="en-GB"/>
              </w:rPr>
            </w:pPr>
            <w:r w:rsidRPr="00CA1000">
              <w:rPr>
                <w:rFonts w:eastAsia="Times New Roman" w:cs="Arial"/>
                <w:sz w:val="18"/>
                <w:szCs w:val="18"/>
                <w:lang w:val="cy-GB" w:eastAsia="en-GB"/>
              </w:rPr>
              <w:t>1,916</w:t>
            </w:r>
          </w:p>
        </w:tc>
        <w:tc>
          <w:tcPr>
            <w:tcW w:w="6599"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374A4F2B" w14:textId="77777777" w:rsidR="00FB672D" w:rsidRPr="00CA1000" w:rsidRDefault="0020078B" w:rsidP="00FB672D">
            <w:pPr>
              <w:spacing w:after="0" w:line="240" w:lineRule="auto"/>
              <w:rPr>
                <w:rFonts w:eastAsia="Times New Roman" w:cs="Arial"/>
                <w:color w:val="000000"/>
                <w:sz w:val="18"/>
                <w:szCs w:val="18"/>
                <w:lang w:eastAsia="en-GB"/>
              </w:rPr>
            </w:pPr>
            <w:r w:rsidRPr="00CA1000">
              <w:rPr>
                <w:rFonts w:eastAsia="Times New Roman" w:cs="Arial"/>
                <w:color w:val="000000"/>
                <w:sz w:val="18"/>
                <w:szCs w:val="18"/>
                <w:lang w:val="cy-GB" w:eastAsia="en-GB"/>
              </w:rPr>
              <w:t xml:space="preserve"> Cyllid i fodloni'r diffyg dyledus gan Gomisiynydd yr Heddlu a Throseddu/Swyddfa Gartref </w:t>
            </w:r>
          </w:p>
        </w:tc>
        <w:tc>
          <w:tcPr>
            <w:tcW w:w="1480" w:type="dxa"/>
            <w:tcBorders>
              <w:top w:val="nil"/>
              <w:left w:val="nil"/>
              <w:bottom w:val="nil"/>
              <w:right w:val="nil"/>
            </w:tcBorders>
            <w:noWrap/>
            <w:vAlign w:val="center"/>
          </w:tcPr>
          <w:p w14:paraId="374A4F2C" w14:textId="77777777" w:rsidR="00FB672D" w:rsidRPr="00CA1000" w:rsidRDefault="0020078B" w:rsidP="00FB672D">
            <w:pPr>
              <w:spacing w:after="0" w:line="240" w:lineRule="auto"/>
              <w:jc w:val="right"/>
              <w:rPr>
                <w:rFonts w:eastAsia="Times New Roman" w:cs="Arial"/>
                <w:sz w:val="18"/>
                <w:szCs w:val="18"/>
                <w:lang w:eastAsia="en-GB"/>
              </w:rPr>
            </w:pPr>
            <w:r w:rsidRPr="50916704">
              <w:rPr>
                <w:rFonts w:eastAsia="Times New Roman" w:cs="Arial"/>
                <w:sz w:val="18"/>
                <w:szCs w:val="18"/>
                <w:lang w:val="cy-GB" w:eastAsia="en-GB"/>
              </w:rPr>
              <w:t>4,106</w:t>
            </w:r>
          </w:p>
        </w:tc>
      </w:tr>
      <w:tr w:rsidR="00A84EEB" w14:paraId="374A4F31" w14:textId="77777777" w:rsidTr="190D821C">
        <w:trPr>
          <w:trHeight w:val="300"/>
        </w:trPr>
        <w:tc>
          <w:tcPr>
            <w:tcW w:w="1560" w:type="dxa"/>
            <w:tcBorders>
              <w:top w:val="nil"/>
              <w:left w:val="nil"/>
              <w:bottom w:val="nil"/>
              <w:right w:val="nil"/>
            </w:tcBorders>
            <w:noWrap/>
            <w:vAlign w:val="center"/>
            <w:hideMark/>
          </w:tcPr>
          <w:p w14:paraId="374A4F2E" w14:textId="77777777" w:rsidR="00FB672D" w:rsidRPr="00CA1000" w:rsidRDefault="0020078B" w:rsidP="00FB672D">
            <w:pPr>
              <w:spacing w:after="0" w:line="240" w:lineRule="auto"/>
              <w:jc w:val="right"/>
              <w:rPr>
                <w:rFonts w:eastAsia="Times New Roman" w:cs="Arial"/>
                <w:sz w:val="18"/>
                <w:szCs w:val="18"/>
                <w:lang w:eastAsia="en-GB"/>
              </w:rPr>
            </w:pPr>
            <w:r w:rsidRPr="00CA1000">
              <w:rPr>
                <w:rFonts w:eastAsia="Times New Roman" w:cs="Arial"/>
                <w:sz w:val="18"/>
                <w:szCs w:val="18"/>
                <w:lang w:val="cy-GB" w:eastAsia="en-GB"/>
              </w:rPr>
              <w:t>0</w:t>
            </w:r>
          </w:p>
        </w:tc>
        <w:tc>
          <w:tcPr>
            <w:tcW w:w="6599"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374A4F2F" w14:textId="77777777" w:rsidR="00FB672D" w:rsidRPr="00CA1000" w:rsidRDefault="0020078B" w:rsidP="00FB672D">
            <w:pPr>
              <w:spacing w:after="0" w:line="240" w:lineRule="auto"/>
              <w:rPr>
                <w:rFonts w:eastAsia="Times New Roman" w:cs="Arial"/>
                <w:color w:val="000000"/>
                <w:sz w:val="18"/>
                <w:szCs w:val="18"/>
                <w:lang w:eastAsia="en-GB"/>
              </w:rPr>
            </w:pPr>
            <w:r w:rsidRPr="00CA1000">
              <w:rPr>
                <w:rFonts w:eastAsia="Times New Roman" w:cs="Arial"/>
                <w:color w:val="000000"/>
                <w:sz w:val="18"/>
                <w:szCs w:val="18"/>
                <w:lang w:val="cy-GB" w:eastAsia="en-GB"/>
              </w:rPr>
              <w:t xml:space="preserve">Buddion Pensiwn wedi'u Hadennill </w:t>
            </w:r>
          </w:p>
        </w:tc>
        <w:tc>
          <w:tcPr>
            <w:tcW w:w="1480" w:type="dxa"/>
            <w:tcBorders>
              <w:top w:val="nil"/>
              <w:left w:val="nil"/>
              <w:bottom w:val="nil"/>
              <w:right w:val="nil"/>
            </w:tcBorders>
            <w:noWrap/>
            <w:vAlign w:val="center"/>
          </w:tcPr>
          <w:p w14:paraId="374A4F30" w14:textId="77777777" w:rsidR="00FB672D" w:rsidRPr="00CA1000" w:rsidRDefault="0020078B" w:rsidP="00FB672D">
            <w:pPr>
              <w:spacing w:after="0" w:line="240" w:lineRule="auto"/>
              <w:jc w:val="right"/>
              <w:rPr>
                <w:rFonts w:eastAsia="Times New Roman" w:cs="Arial"/>
                <w:sz w:val="18"/>
                <w:szCs w:val="18"/>
                <w:lang w:eastAsia="en-GB"/>
              </w:rPr>
            </w:pPr>
            <w:r w:rsidRPr="50916704">
              <w:rPr>
                <w:rFonts w:eastAsia="Times New Roman" w:cs="Arial"/>
                <w:sz w:val="18"/>
                <w:szCs w:val="18"/>
                <w:lang w:val="cy-GB" w:eastAsia="en-GB"/>
              </w:rPr>
              <w:t>0</w:t>
            </w:r>
          </w:p>
        </w:tc>
      </w:tr>
      <w:tr w:rsidR="00A84EEB" w14:paraId="374A4F35" w14:textId="77777777" w:rsidTr="190D821C">
        <w:trPr>
          <w:trHeight w:val="300"/>
        </w:trPr>
        <w:tc>
          <w:tcPr>
            <w:tcW w:w="1560" w:type="dxa"/>
            <w:tcBorders>
              <w:top w:val="nil"/>
              <w:left w:val="nil"/>
              <w:bottom w:val="nil"/>
              <w:right w:val="nil"/>
            </w:tcBorders>
            <w:noWrap/>
            <w:vAlign w:val="center"/>
            <w:hideMark/>
          </w:tcPr>
          <w:p w14:paraId="374A4F32" w14:textId="77777777" w:rsidR="00FB672D" w:rsidRPr="00CA1000" w:rsidRDefault="00FB672D" w:rsidP="00FB672D">
            <w:pPr>
              <w:spacing w:after="0" w:line="240" w:lineRule="auto"/>
              <w:jc w:val="right"/>
              <w:rPr>
                <w:rFonts w:eastAsia="Times New Roman" w:cs="Arial"/>
                <w:sz w:val="18"/>
                <w:szCs w:val="18"/>
                <w:lang w:eastAsia="en-GB"/>
              </w:rPr>
            </w:pPr>
          </w:p>
        </w:tc>
        <w:tc>
          <w:tcPr>
            <w:tcW w:w="6599"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374A4F33" w14:textId="77777777" w:rsidR="00FB672D" w:rsidRPr="00CA1000" w:rsidRDefault="0020078B" w:rsidP="00FB672D">
            <w:pPr>
              <w:spacing w:after="0" w:line="240" w:lineRule="auto"/>
              <w:rPr>
                <w:rFonts w:eastAsia="Times New Roman" w:cs="Arial"/>
                <w:b/>
                <w:bCs/>
                <w:color w:val="000000"/>
                <w:sz w:val="18"/>
                <w:szCs w:val="18"/>
                <w:lang w:eastAsia="en-GB"/>
              </w:rPr>
            </w:pPr>
            <w:r w:rsidRPr="00CA1000">
              <w:rPr>
                <w:rFonts w:eastAsia="Times New Roman" w:cs="Arial"/>
                <w:b/>
                <w:bCs/>
                <w:color w:val="000000"/>
                <w:sz w:val="18"/>
                <w:szCs w:val="18"/>
                <w:lang w:val="cy-GB" w:eastAsia="en-GB"/>
              </w:rPr>
              <w:t xml:space="preserve"> Rhwymedigaethau Cyfredol: </w:t>
            </w:r>
          </w:p>
        </w:tc>
        <w:tc>
          <w:tcPr>
            <w:tcW w:w="1480" w:type="dxa"/>
            <w:tcBorders>
              <w:top w:val="nil"/>
              <w:left w:val="nil"/>
              <w:bottom w:val="nil"/>
              <w:right w:val="nil"/>
            </w:tcBorders>
            <w:noWrap/>
            <w:vAlign w:val="center"/>
          </w:tcPr>
          <w:p w14:paraId="374A4F34" w14:textId="77777777" w:rsidR="00FB672D" w:rsidRPr="00CA1000" w:rsidRDefault="00FB672D" w:rsidP="00FB672D">
            <w:pPr>
              <w:spacing w:after="0" w:line="240" w:lineRule="auto"/>
              <w:rPr>
                <w:rFonts w:eastAsia="Times New Roman" w:cs="Arial"/>
                <w:b/>
                <w:bCs/>
                <w:color w:val="000000"/>
                <w:sz w:val="18"/>
                <w:szCs w:val="18"/>
                <w:lang w:eastAsia="en-GB"/>
              </w:rPr>
            </w:pPr>
          </w:p>
        </w:tc>
      </w:tr>
      <w:tr w:rsidR="00A84EEB" w14:paraId="374A4F39" w14:textId="77777777" w:rsidTr="190D821C">
        <w:trPr>
          <w:trHeight w:val="300"/>
        </w:trPr>
        <w:tc>
          <w:tcPr>
            <w:tcW w:w="1560" w:type="dxa"/>
            <w:tcBorders>
              <w:top w:val="nil"/>
              <w:left w:val="nil"/>
              <w:bottom w:val="nil"/>
              <w:right w:val="nil"/>
            </w:tcBorders>
            <w:noWrap/>
            <w:vAlign w:val="center"/>
            <w:hideMark/>
          </w:tcPr>
          <w:p w14:paraId="374A4F36" w14:textId="77777777" w:rsidR="00FB672D" w:rsidRPr="00CA1000" w:rsidRDefault="0020078B" w:rsidP="00FB672D">
            <w:pPr>
              <w:spacing w:after="0" w:line="240" w:lineRule="auto"/>
              <w:jc w:val="right"/>
              <w:rPr>
                <w:rFonts w:eastAsia="Times New Roman" w:cs="Arial"/>
                <w:sz w:val="18"/>
                <w:szCs w:val="18"/>
                <w:lang w:eastAsia="en-GB"/>
              </w:rPr>
            </w:pPr>
            <w:r w:rsidRPr="00CA1000">
              <w:rPr>
                <w:rFonts w:eastAsia="Times New Roman" w:cs="Arial"/>
                <w:sz w:val="18"/>
                <w:szCs w:val="18"/>
                <w:lang w:val="cy-GB" w:eastAsia="en-GB"/>
              </w:rPr>
              <w:t>0</w:t>
            </w:r>
          </w:p>
        </w:tc>
        <w:tc>
          <w:tcPr>
            <w:tcW w:w="6599"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374A4F37" w14:textId="77777777" w:rsidR="00FB672D" w:rsidRPr="00CA1000" w:rsidRDefault="0020078B" w:rsidP="00FB672D">
            <w:pPr>
              <w:spacing w:after="0" w:line="240" w:lineRule="auto"/>
              <w:rPr>
                <w:rFonts w:eastAsia="Times New Roman" w:cs="Arial"/>
                <w:color w:val="000000"/>
                <w:sz w:val="18"/>
                <w:szCs w:val="18"/>
                <w:lang w:eastAsia="en-GB"/>
              </w:rPr>
            </w:pPr>
            <w:r w:rsidRPr="00CA1000">
              <w:rPr>
                <w:rFonts w:eastAsia="Times New Roman" w:cs="Arial"/>
                <w:color w:val="000000"/>
                <w:sz w:val="18"/>
                <w:szCs w:val="18"/>
                <w:lang w:val="cy-GB" w:eastAsia="en-GB"/>
              </w:rPr>
              <w:t xml:space="preserve">Darpariaeth ar gyfer Cyfandaliadau Ôl-ddyddiedig </w:t>
            </w:r>
          </w:p>
        </w:tc>
        <w:tc>
          <w:tcPr>
            <w:tcW w:w="1480" w:type="dxa"/>
            <w:tcBorders>
              <w:top w:val="nil"/>
              <w:left w:val="nil"/>
              <w:bottom w:val="nil"/>
              <w:right w:val="nil"/>
            </w:tcBorders>
            <w:noWrap/>
            <w:vAlign w:val="center"/>
          </w:tcPr>
          <w:p w14:paraId="374A4F38" w14:textId="77777777" w:rsidR="00FB672D" w:rsidRPr="00CA1000" w:rsidRDefault="0020078B" w:rsidP="00FB672D">
            <w:pPr>
              <w:spacing w:after="0" w:line="240" w:lineRule="auto"/>
              <w:jc w:val="right"/>
              <w:rPr>
                <w:rFonts w:eastAsia="Times New Roman" w:cs="Arial"/>
                <w:sz w:val="18"/>
                <w:szCs w:val="18"/>
                <w:lang w:eastAsia="en-GB"/>
              </w:rPr>
            </w:pPr>
            <w:r w:rsidRPr="190D821C">
              <w:rPr>
                <w:rFonts w:eastAsia="Times New Roman" w:cs="Arial"/>
                <w:sz w:val="18"/>
                <w:szCs w:val="18"/>
                <w:lang w:val="cy-GB" w:eastAsia="en-GB"/>
              </w:rPr>
              <w:t>0</w:t>
            </w:r>
          </w:p>
        </w:tc>
      </w:tr>
      <w:tr w:rsidR="00A84EEB" w14:paraId="374A4F3D" w14:textId="77777777" w:rsidTr="190D821C">
        <w:trPr>
          <w:trHeight w:val="300"/>
        </w:trPr>
        <w:tc>
          <w:tcPr>
            <w:tcW w:w="1560" w:type="dxa"/>
            <w:tcBorders>
              <w:top w:val="nil"/>
              <w:left w:val="nil"/>
              <w:bottom w:val="nil"/>
              <w:right w:val="nil"/>
            </w:tcBorders>
            <w:noWrap/>
            <w:vAlign w:val="center"/>
            <w:hideMark/>
          </w:tcPr>
          <w:p w14:paraId="374A4F3A" w14:textId="77777777" w:rsidR="00FB672D" w:rsidRPr="00CA1000" w:rsidRDefault="0020078B" w:rsidP="00FB672D">
            <w:pPr>
              <w:spacing w:after="0" w:line="240" w:lineRule="auto"/>
              <w:jc w:val="right"/>
              <w:rPr>
                <w:rFonts w:eastAsia="Times New Roman" w:cs="Arial"/>
                <w:sz w:val="18"/>
                <w:szCs w:val="18"/>
                <w:lang w:eastAsia="en-GB"/>
              </w:rPr>
            </w:pPr>
            <w:r w:rsidRPr="00CA1000">
              <w:rPr>
                <w:rFonts w:eastAsia="Times New Roman" w:cs="Arial"/>
                <w:color w:val="000000"/>
                <w:sz w:val="18"/>
                <w:szCs w:val="18"/>
                <w:lang w:val="cy-GB" w:eastAsia="en-GB"/>
              </w:rPr>
              <w:t>(4,751)</w:t>
            </w:r>
          </w:p>
        </w:tc>
        <w:tc>
          <w:tcPr>
            <w:tcW w:w="6599"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374A4F3B" w14:textId="77777777" w:rsidR="00FB672D" w:rsidRPr="00CA1000" w:rsidRDefault="0020078B" w:rsidP="00FB672D">
            <w:pPr>
              <w:spacing w:after="0" w:line="240" w:lineRule="auto"/>
              <w:rPr>
                <w:rFonts w:eastAsia="Times New Roman" w:cs="Arial"/>
                <w:color w:val="000000"/>
                <w:sz w:val="18"/>
                <w:szCs w:val="18"/>
                <w:lang w:eastAsia="en-GB"/>
              </w:rPr>
            </w:pPr>
            <w:r w:rsidRPr="00CA1000">
              <w:rPr>
                <w:rFonts w:eastAsia="Times New Roman" w:cs="Arial"/>
                <w:color w:val="000000"/>
                <w:sz w:val="18"/>
                <w:szCs w:val="18"/>
                <w:lang w:val="cy-GB" w:eastAsia="en-GB"/>
              </w:rPr>
              <w:t xml:space="preserve"> Sefyllfa Gorddrafft Arian Parod </w:t>
            </w:r>
          </w:p>
        </w:tc>
        <w:tc>
          <w:tcPr>
            <w:tcW w:w="1480" w:type="dxa"/>
            <w:tcBorders>
              <w:top w:val="nil"/>
              <w:left w:val="nil"/>
              <w:bottom w:val="nil"/>
              <w:right w:val="nil"/>
            </w:tcBorders>
            <w:noWrap/>
            <w:vAlign w:val="center"/>
          </w:tcPr>
          <w:p w14:paraId="374A4F3C" w14:textId="77777777" w:rsidR="00FB672D" w:rsidRPr="00CA1000" w:rsidRDefault="0020078B" w:rsidP="00FB672D">
            <w:pPr>
              <w:spacing w:after="0" w:line="240" w:lineRule="auto"/>
              <w:jc w:val="right"/>
              <w:rPr>
                <w:rFonts w:eastAsia="Times New Roman" w:cs="Arial"/>
                <w:sz w:val="18"/>
                <w:szCs w:val="18"/>
                <w:lang w:eastAsia="en-GB"/>
              </w:rPr>
            </w:pPr>
            <w:r w:rsidRPr="190D821C">
              <w:rPr>
                <w:rFonts w:eastAsia="Times New Roman" w:cs="Arial"/>
                <w:sz w:val="18"/>
                <w:szCs w:val="18"/>
                <w:lang w:val="cy-GB" w:eastAsia="en-GB"/>
              </w:rPr>
              <w:t>(6,570)</w:t>
            </w:r>
          </w:p>
        </w:tc>
      </w:tr>
      <w:tr w:rsidR="00A84EEB" w14:paraId="374A4F41" w14:textId="77777777" w:rsidTr="190D821C">
        <w:trPr>
          <w:trHeight w:val="300"/>
        </w:trPr>
        <w:tc>
          <w:tcPr>
            <w:tcW w:w="1560" w:type="dxa"/>
            <w:tcBorders>
              <w:top w:val="nil"/>
              <w:left w:val="nil"/>
              <w:bottom w:val="single" w:sz="8" w:space="0" w:color="auto"/>
              <w:right w:val="nil"/>
            </w:tcBorders>
            <w:noWrap/>
            <w:vAlign w:val="center"/>
            <w:hideMark/>
          </w:tcPr>
          <w:p w14:paraId="374A4F3E" w14:textId="77777777" w:rsidR="00FB672D" w:rsidRPr="00CA1000" w:rsidRDefault="0020078B" w:rsidP="00FB672D">
            <w:pPr>
              <w:spacing w:after="0" w:line="240" w:lineRule="auto"/>
              <w:jc w:val="right"/>
              <w:rPr>
                <w:rFonts w:eastAsia="Times New Roman" w:cs="Arial"/>
                <w:sz w:val="18"/>
                <w:szCs w:val="18"/>
                <w:lang w:eastAsia="en-GB"/>
              </w:rPr>
            </w:pPr>
            <w:r w:rsidRPr="00CA1000">
              <w:rPr>
                <w:rFonts w:eastAsia="Times New Roman" w:cs="Arial"/>
                <w:color w:val="000000"/>
                <w:sz w:val="18"/>
                <w:szCs w:val="18"/>
                <w:lang w:val="cy-GB" w:eastAsia="en-GB"/>
              </w:rPr>
              <w:t>(770)</w:t>
            </w:r>
          </w:p>
        </w:tc>
        <w:tc>
          <w:tcPr>
            <w:tcW w:w="6599" w:type="dxa"/>
            <w:tcBorders>
              <w:top w:val="nil"/>
              <w:left w:val="single" w:sz="4" w:space="0" w:color="FFFFFF" w:themeColor="background1"/>
              <w:bottom w:val="single" w:sz="8" w:space="0" w:color="auto"/>
              <w:right w:val="single" w:sz="4" w:space="0" w:color="FFFFFF" w:themeColor="background1"/>
            </w:tcBorders>
            <w:noWrap/>
            <w:vAlign w:val="center"/>
            <w:hideMark/>
          </w:tcPr>
          <w:p w14:paraId="374A4F3F" w14:textId="77777777" w:rsidR="00FB672D" w:rsidRPr="00CA1000" w:rsidRDefault="0020078B" w:rsidP="00FB672D">
            <w:pPr>
              <w:spacing w:after="0" w:line="240" w:lineRule="auto"/>
              <w:rPr>
                <w:rFonts w:eastAsia="Times New Roman" w:cs="Arial"/>
                <w:color w:val="000000"/>
                <w:sz w:val="18"/>
                <w:szCs w:val="18"/>
                <w:lang w:eastAsia="en-GB"/>
              </w:rPr>
            </w:pPr>
            <w:r w:rsidRPr="00CA1000">
              <w:rPr>
                <w:rFonts w:eastAsia="Times New Roman" w:cs="Arial"/>
                <w:color w:val="000000"/>
                <w:sz w:val="18"/>
                <w:szCs w:val="18"/>
                <w:lang w:val="cy-GB" w:eastAsia="en-GB"/>
              </w:rPr>
              <w:t xml:space="preserve"> Buddion Pensiwn Heb eu Talu </w:t>
            </w:r>
          </w:p>
        </w:tc>
        <w:tc>
          <w:tcPr>
            <w:tcW w:w="1480" w:type="dxa"/>
            <w:tcBorders>
              <w:top w:val="nil"/>
              <w:left w:val="nil"/>
              <w:bottom w:val="single" w:sz="8" w:space="0" w:color="auto"/>
              <w:right w:val="nil"/>
            </w:tcBorders>
            <w:noWrap/>
            <w:vAlign w:val="center"/>
          </w:tcPr>
          <w:p w14:paraId="374A4F40" w14:textId="77777777" w:rsidR="00FB672D" w:rsidRPr="00CA1000" w:rsidRDefault="0020078B" w:rsidP="00FB672D">
            <w:pPr>
              <w:spacing w:after="0" w:line="240" w:lineRule="auto"/>
              <w:jc w:val="right"/>
              <w:rPr>
                <w:rFonts w:eastAsia="Times New Roman" w:cs="Arial"/>
                <w:sz w:val="18"/>
                <w:szCs w:val="18"/>
                <w:lang w:eastAsia="en-GB"/>
              </w:rPr>
            </w:pPr>
            <w:r w:rsidRPr="190D821C">
              <w:rPr>
                <w:rFonts w:eastAsia="Times New Roman" w:cs="Arial"/>
                <w:sz w:val="18"/>
                <w:szCs w:val="18"/>
                <w:lang w:val="cy-GB" w:eastAsia="en-GB"/>
              </w:rPr>
              <w:t>(672)</w:t>
            </w:r>
          </w:p>
        </w:tc>
      </w:tr>
      <w:tr w:rsidR="00A84EEB" w14:paraId="374A4F45" w14:textId="77777777" w:rsidTr="190D821C">
        <w:trPr>
          <w:trHeight w:val="315"/>
        </w:trPr>
        <w:tc>
          <w:tcPr>
            <w:tcW w:w="1560" w:type="dxa"/>
            <w:tcBorders>
              <w:top w:val="single" w:sz="8" w:space="0" w:color="auto"/>
              <w:left w:val="nil"/>
              <w:bottom w:val="single" w:sz="12" w:space="0" w:color="auto"/>
              <w:right w:val="single" w:sz="4" w:space="0" w:color="FFFFFF" w:themeColor="background1"/>
            </w:tcBorders>
            <w:noWrap/>
            <w:vAlign w:val="center"/>
            <w:hideMark/>
          </w:tcPr>
          <w:p w14:paraId="374A4F42" w14:textId="77777777" w:rsidR="00FB672D" w:rsidRPr="00CA1000" w:rsidRDefault="0020078B" w:rsidP="00FB672D">
            <w:pPr>
              <w:spacing w:after="0" w:line="240" w:lineRule="auto"/>
              <w:jc w:val="right"/>
              <w:rPr>
                <w:rFonts w:eastAsia="Times New Roman" w:cs="Arial"/>
                <w:sz w:val="18"/>
                <w:szCs w:val="18"/>
                <w:lang w:eastAsia="en-GB"/>
              </w:rPr>
            </w:pPr>
            <w:r w:rsidRPr="00CA1000">
              <w:rPr>
                <w:rFonts w:eastAsia="Times New Roman" w:cs="Arial"/>
                <w:sz w:val="18"/>
                <w:szCs w:val="18"/>
                <w:lang w:val="cy-GB" w:eastAsia="en-GB"/>
              </w:rPr>
              <w:t>0</w:t>
            </w:r>
          </w:p>
        </w:tc>
        <w:tc>
          <w:tcPr>
            <w:tcW w:w="6599" w:type="dxa"/>
            <w:tcBorders>
              <w:top w:val="single" w:sz="8" w:space="0" w:color="auto"/>
              <w:left w:val="nil"/>
              <w:bottom w:val="single" w:sz="12" w:space="0" w:color="auto"/>
              <w:right w:val="single" w:sz="4" w:space="0" w:color="FFFFFF" w:themeColor="background1"/>
            </w:tcBorders>
            <w:shd w:val="clear" w:color="auto" w:fill="FFFFFF" w:themeFill="background1"/>
            <w:noWrap/>
            <w:vAlign w:val="center"/>
            <w:hideMark/>
          </w:tcPr>
          <w:p w14:paraId="374A4F43" w14:textId="77777777" w:rsidR="00FB672D" w:rsidRPr="00CA1000" w:rsidRDefault="0020078B" w:rsidP="00FB672D">
            <w:pPr>
              <w:spacing w:after="0" w:line="240" w:lineRule="auto"/>
              <w:rPr>
                <w:rFonts w:eastAsia="Times New Roman" w:cs="Arial"/>
                <w:b/>
                <w:bCs/>
                <w:color w:val="000000"/>
                <w:sz w:val="18"/>
                <w:szCs w:val="18"/>
                <w:lang w:eastAsia="en-GB"/>
              </w:rPr>
            </w:pPr>
            <w:r w:rsidRPr="00CA1000">
              <w:rPr>
                <w:rFonts w:eastAsia="Times New Roman" w:cs="Arial"/>
                <w:b/>
                <w:bCs/>
                <w:color w:val="000000"/>
                <w:sz w:val="18"/>
                <w:szCs w:val="18"/>
                <w:lang w:val="cy-GB" w:eastAsia="en-GB"/>
              </w:rPr>
              <w:t xml:space="preserve"> Cyfanswm</w:t>
            </w:r>
          </w:p>
        </w:tc>
        <w:tc>
          <w:tcPr>
            <w:tcW w:w="1480" w:type="dxa"/>
            <w:tcBorders>
              <w:top w:val="single" w:sz="8" w:space="0" w:color="auto"/>
              <w:left w:val="nil"/>
              <w:bottom w:val="single" w:sz="12" w:space="0" w:color="auto"/>
              <w:right w:val="single" w:sz="4" w:space="0" w:color="FFFFFF" w:themeColor="background1"/>
            </w:tcBorders>
            <w:noWrap/>
            <w:vAlign w:val="center"/>
          </w:tcPr>
          <w:p w14:paraId="374A4F44" w14:textId="77777777" w:rsidR="00FB672D" w:rsidRPr="00CA1000" w:rsidRDefault="0020078B" w:rsidP="00FB672D">
            <w:pPr>
              <w:spacing w:after="0" w:line="240" w:lineRule="auto"/>
              <w:jc w:val="right"/>
              <w:rPr>
                <w:rFonts w:eastAsia="Times New Roman" w:cs="Arial"/>
                <w:sz w:val="18"/>
                <w:szCs w:val="18"/>
                <w:lang w:eastAsia="en-GB"/>
              </w:rPr>
            </w:pPr>
            <w:r w:rsidRPr="190D821C">
              <w:rPr>
                <w:rFonts w:eastAsia="Times New Roman" w:cs="Arial"/>
                <w:sz w:val="18"/>
                <w:szCs w:val="18"/>
                <w:lang w:val="cy-GB" w:eastAsia="en-GB"/>
              </w:rPr>
              <w:t>0</w:t>
            </w:r>
          </w:p>
        </w:tc>
      </w:tr>
    </w:tbl>
    <w:p w14:paraId="374A4F46" w14:textId="77777777" w:rsidR="00665B28" w:rsidRPr="005342A8" w:rsidRDefault="00665B28" w:rsidP="005342A8">
      <w:pPr>
        <w:spacing w:after="0" w:line="240" w:lineRule="auto"/>
        <w:ind w:left="425"/>
        <w:rPr>
          <w:sz w:val="18"/>
          <w:szCs w:val="18"/>
        </w:rPr>
      </w:pPr>
    </w:p>
    <w:p w14:paraId="374A4F47" w14:textId="77777777" w:rsidR="00665B28" w:rsidRPr="005342A8" w:rsidRDefault="0020078B" w:rsidP="005342A8">
      <w:pPr>
        <w:spacing w:after="0" w:line="240" w:lineRule="auto"/>
        <w:rPr>
          <w:b/>
          <w:bCs/>
          <w:sz w:val="18"/>
          <w:szCs w:val="18"/>
        </w:rPr>
      </w:pPr>
      <w:r w:rsidRPr="005342A8">
        <w:rPr>
          <w:b/>
          <w:bCs/>
          <w:sz w:val="18"/>
          <w:szCs w:val="18"/>
          <w:lang w:val="cy-GB"/>
        </w:rPr>
        <w:t>Nodiadau i Gyfrif Cronfa Bensiwn yr Heddlu</w:t>
      </w:r>
    </w:p>
    <w:p w14:paraId="374A4F48" w14:textId="77777777" w:rsidR="00665B28" w:rsidRPr="005342A8" w:rsidRDefault="0020078B" w:rsidP="00B17D75">
      <w:pPr>
        <w:pStyle w:val="ListParagraph"/>
        <w:numPr>
          <w:ilvl w:val="0"/>
          <w:numId w:val="12"/>
        </w:numPr>
        <w:ind w:left="284" w:right="828" w:hanging="284"/>
        <w:jc w:val="both"/>
        <w:rPr>
          <w:sz w:val="18"/>
          <w:szCs w:val="18"/>
        </w:rPr>
      </w:pPr>
      <w:r w:rsidRPr="005342A8">
        <w:rPr>
          <w:sz w:val="18"/>
          <w:szCs w:val="18"/>
          <w:lang w:val="cy-GB"/>
        </w:rPr>
        <w:t>Mae'r polisïau cyfrifyddu a ddilynwyd a'r tybiaethau a wnaed mewn perthynas â Chyfrif Pensiynau'r Heddlu yn cyd-fynd â’r rhai sydd wedi’u nodi yn Nodyn 1, Polisïau Cyfrifyddu.</w:t>
      </w:r>
    </w:p>
    <w:p w14:paraId="374A4F49" w14:textId="77777777" w:rsidR="00665B28" w:rsidRPr="005342A8" w:rsidRDefault="00665B28" w:rsidP="005342A8">
      <w:pPr>
        <w:pStyle w:val="ListParagraph"/>
        <w:ind w:left="284" w:right="828" w:hanging="284"/>
        <w:jc w:val="both"/>
        <w:rPr>
          <w:sz w:val="18"/>
          <w:szCs w:val="18"/>
        </w:rPr>
      </w:pPr>
    </w:p>
    <w:p w14:paraId="374A4F4A" w14:textId="77777777" w:rsidR="00665B28" w:rsidRPr="005342A8" w:rsidRDefault="0020078B" w:rsidP="00B17D75">
      <w:pPr>
        <w:pStyle w:val="ListParagraph"/>
        <w:numPr>
          <w:ilvl w:val="0"/>
          <w:numId w:val="12"/>
        </w:numPr>
        <w:ind w:left="284" w:right="828" w:hanging="284"/>
        <w:jc w:val="both"/>
        <w:rPr>
          <w:sz w:val="18"/>
          <w:szCs w:val="18"/>
        </w:rPr>
      </w:pPr>
      <w:r w:rsidRPr="005342A8">
        <w:rPr>
          <w:sz w:val="18"/>
          <w:szCs w:val="18"/>
          <w:lang w:val="cy-GB"/>
        </w:rPr>
        <w:t>Ers 1 Gorffennaf 2021 mae Cynllun Pensiwn yr Heddlu'n cael ei weinyddu gan XPS dan gontract.</w:t>
      </w:r>
    </w:p>
    <w:p w14:paraId="374A4F4B" w14:textId="77777777" w:rsidR="00665B28" w:rsidRPr="005342A8" w:rsidRDefault="00665B28" w:rsidP="005342A8">
      <w:pPr>
        <w:pStyle w:val="BodyText"/>
        <w:ind w:left="284" w:right="828" w:hanging="284"/>
        <w:jc w:val="both"/>
      </w:pPr>
    </w:p>
    <w:p w14:paraId="374A4F4C" w14:textId="77777777" w:rsidR="00665B28" w:rsidRPr="005342A8" w:rsidRDefault="0020078B" w:rsidP="00B17D75">
      <w:pPr>
        <w:pStyle w:val="ListParagraph"/>
        <w:numPr>
          <w:ilvl w:val="0"/>
          <w:numId w:val="12"/>
        </w:numPr>
        <w:ind w:left="284" w:right="828" w:hanging="284"/>
        <w:jc w:val="both"/>
        <w:rPr>
          <w:sz w:val="18"/>
          <w:szCs w:val="18"/>
        </w:rPr>
      </w:pPr>
      <w:r w:rsidRPr="005342A8">
        <w:rPr>
          <w:sz w:val="18"/>
          <w:szCs w:val="18"/>
          <w:lang w:val="cy-GB"/>
        </w:rPr>
        <w:t>Nid oes unrhyw asedau buddsoddi yn y gronfa. Caiff y taliadau i mewn ac allan o'r Gronfa Bensiwn eu cydbwyso i ddim bob blwyddyn trwy dderbyn cyfraniadau ychwanegol gan Gronfa Gyffredinol yr Heddlu, sydd yn ei thro'n cael ei had-dalu gan grant penodol gan y Swyddfa Gartref (Grant Atodol); a</w:t>
      </w:r>
    </w:p>
    <w:p w14:paraId="374A4F4D" w14:textId="77777777" w:rsidR="00665B28" w:rsidRPr="005342A8" w:rsidRDefault="00665B28" w:rsidP="005342A8">
      <w:pPr>
        <w:pStyle w:val="BodyText"/>
        <w:ind w:left="284" w:right="828" w:hanging="284"/>
        <w:jc w:val="both"/>
      </w:pPr>
    </w:p>
    <w:p w14:paraId="374A4F4E" w14:textId="77777777" w:rsidR="00665B28" w:rsidRPr="005342A8" w:rsidRDefault="0020078B" w:rsidP="00B17D75">
      <w:pPr>
        <w:pStyle w:val="ListParagraph"/>
        <w:numPr>
          <w:ilvl w:val="0"/>
          <w:numId w:val="12"/>
        </w:numPr>
        <w:ind w:left="284" w:right="828" w:hanging="284"/>
        <w:jc w:val="both"/>
        <w:rPr>
          <w:sz w:val="18"/>
          <w:szCs w:val="18"/>
        </w:rPr>
      </w:pPr>
      <w:r w:rsidRPr="005342A8">
        <w:rPr>
          <w:sz w:val="18"/>
          <w:szCs w:val="18"/>
          <w:lang w:val="cy-GB"/>
        </w:rPr>
        <w:t>Nid yw datganiadau ariannol y Gronfa Bensiwn yn ystyried rhwymedigaethau pensiwn yn y dyfodol ar ôl 31 Mawrth 2025. Fodd bynnag, maent wedi’u cynnwys yn y Fantolen o dan Rwymedigaeth Pensiwn Net gyda datgeliadau manwl yn Nodyn 36, Cynlluniau Pensiwn Buddiannau Diffiniedig.</w:t>
      </w:r>
    </w:p>
    <w:p w14:paraId="374A4F4F" w14:textId="77777777" w:rsidR="005342A8" w:rsidRDefault="005342A8" w:rsidP="005342A8">
      <w:pPr>
        <w:pStyle w:val="ListParagraph"/>
      </w:pPr>
    </w:p>
    <w:p w14:paraId="374A4F51" w14:textId="77777777" w:rsidR="00665B28" w:rsidRPr="0053367E" w:rsidRDefault="00665B28" w:rsidP="0053367E">
      <w:pPr>
        <w:rPr>
          <w:sz w:val="24"/>
          <w:szCs w:val="24"/>
        </w:rPr>
      </w:pPr>
    </w:p>
    <w:p w14:paraId="374A4F52" w14:textId="77777777" w:rsidR="00665B28" w:rsidRPr="003D62F9" w:rsidRDefault="0020078B" w:rsidP="00665B28">
      <w:pPr>
        <w:pStyle w:val="Heading1"/>
        <w:spacing w:before="0" w:line="240" w:lineRule="auto"/>
        <w:ind w:right="1060"/>
        <w:jc w:val="both"/>
        <w:rPr>
          <w:b w:val="0"/>
          <w:bCs/>
          <w:sz w:val="24"/>
          <w:szCs w:val="24"/>
        </w:rPr>
      </w:pPr>
      <w:bookmarkStart w:id="24" w:name="_Toc138846483"/>
      <w:bookmarkStart w:id="25" w:name="_Toc213320643"/>
      <w:r w:rsidRPr="003D62F9">
        <w:rPr>
          <w:bCs/>
          <w:sz w:val="24"/>
          <w:szCs w:val="24"/>
          <w:lang w:val="cy-GB"/>
        </w:rPr>
        <w:lastRenderedPageBreak/>
        <w:t>Nodiadau i'r Datganiadau Ariannol ar gyfer Grŵp y PCC</w:t>
      </w:r>
      <w:bookmarkEnd w:id="24"/>
      <w:bookmarkEnd w:id="25"/>
    </w:p>
    <w:p w14:paraId="374A4F53" w14:textId="77777777" w:rsidR="00665B28" w:rsidRDefault="0020078B" w:rsidP="00665B28">
      <w:pPr>
        <w:pStyle w:val="BodyText"/>
        <w:spacing w:before="94"/>
        <w:ind w:right="264"/>
        <w:jc w:val="both"/>
      </w:pPr>
      <w:r>
        <w:rPr>
          <w:lang w:val="cy-GB"/>
        </w:rPr>
        <w:t>Mae'r nodiadau hyn yn cynrychioli nodiadau cyfunol y Datganiad o Gyfrifon ar gyfer 2024/25.</w:t>
      </w:r>
    </w:p>
    <w:p w14:paraId="374A4F54" w14:textId="77777777" w:rsidR="00665B28" w:rsidRDefault="00665B28" w:rsidP="005B0906">
      <w:pPr>
        <w:pStyle w:val="BodyText"/>
        <w:ind w:right="266"/>
        <w:jc w:val="both"/>
        <w:rPr>
          <w:sz w:val="25"/>
        </w:rPr>
      </w:pPr>
    </w:p>
    <w:p w14:paraId="374A4F55" w14:textId="0CA8727E" w:rsidR="00665B28" w:rsidRPr="003D62F9" w:rsidRDefault="0020078B" w:rsidP="005B0906">
      <w:pPr>
        <w:pStyle w:val="Heading1"/>
        <w:spacing w:before="0" w:line="240" w:lineRule="auto"/>
        <w:ind w:right="266"/>
        <w:jc w:val="both"/>
        <w:rPr>
          <w:b w:val="0"/>
          <w:bCs/>
          <w:sz w:val="24"/>
          <w:szCs w:val="24"/>
        </w:rPr>
      </w:pPr>
      <w:bookmarkStart w:id="26" w:name="_Toc138846484"/>
      <w:bookmarkStart w:id="27" w:name="_Toc213320644"/>
      <w:r w:rsidRPr="003D62F9">
        <w:rPr>
          <w:bCs/>
          <w:sz w:val="24"/>
          <w:szCs w:val="24"/>
          <w:lang w:val="cy-GB"/>
        </w:rPr>
        <w:t>Nodyn 1-</w:t>
      </w:r>
      <w:r w:rsidR="00B5092B">
        <w:rPr>
          <w:bCs/>
          <w:sz w:val="24"/>
          <w:szCs w:val="24"/>
          <w:lang w:val="cy-GB"/>
        </w:rPr>
        <w:t xml:space="preserve"> </w:t>
      </w:r>
      <w:r w:rsidRPr="003D62F9">
        <w:rPr>
          <w:bCs/>
          <w:sz w:val="24"/>
          <w:szCs w:val="24"/>
          <w:lang w:val="cy-GB"/>
        </w:rPr>
        <w:t>Polisïau Cyfrifo</w:t>
      </w:r>
      <w:bookmarkEnd w:id="26"/>
      <w:bookmarkEnd w:id="27"/>
    </w:p>
    <w:p w14:paraId="374A4F56" w14:textId="77777777" w:rsidR="00665B28" w:rsidRDefault="00665B28" w:rsidP="005B0906">
      <w:pPr>
        <w:pStyle w:val="BodyText"/>
        <w:ind w:right="266"/>
        <w:jc w:val="both"/>
        <w:rPr>
          <w:sz w:val="16"/>
        </w:rPr>
      </w:pPr>
    </w:p>
    <w:p w14:paraId="374A4F57" w14:textId="77777777" w:rsidR="00665B28" w:rsidRPr="004624E0" w:rsidRDefault="0020078B" w:rsidP="00415455">
      <w:pPr>
        <w:pStyle w:val="BodyText"/>
        <w:ind w:right="131"/>
        <w:rPr>
          <w:b/>
          <w:bCs/>
        </w:rPr>
      </w:pPr>
      <w:r>
        <w:rPr>
          <w:b/>
          <w:bCs/>
          <w:lang w:val="cy-GB"/>
        </w:rPr>
        <w:t>1.1 Egwyddorion Cyffredinol</w:t>
      </w:r>
    </w:p>
    <w:p w14:paraId="374A4F58" w14:textId="77777777" w:rsidR="00665B28" w:rsidRDefault="0020078B" w:rsidP="00415455">
      <w:pPr>
        <w:pStyle w:val="BodyText"/>
        <w:ind w:right="131"/>
        <w:jc w:val="both"/>
      </w:pPr>
      <w:r>
        <w:rPr>
          <w:lang w:val="cy-GB"/>
        </w:rPr>
        <w:t>Mae'r Datganiad o Gyfrifon yn crynhoi trafodion Grŵp y PCC ar gyfer blwyddyn ariannol 2024/25 a'i sefyllfa erbyn y flwyddyn yn dod i ben 31 Mawrth 2025. Mae'n ofynnol i Grŵp y PCC baratoi Datganiad o Gyfrifon blynyddol yn unol â Rheoliadau Cyfrifon ac Archwilio 2015, sy'n ei gwneud yn ofynnol i'r cyfrifon gael eu paratoi yn unol ag arferion cyfrifyddu priodol. Yn bennaf, mae'r arferion hyn yn cynnwys y Cod Ymarfer ar Gyfrifyddu Awdurdodau Lleol yn y DU 2024/25 a Chod Ymarfer Adrodd Gwasanaeth CIPFA 2024/25, a ategir gan y Safonau Adrodd Ariannol Rhyngwladol (IFRS).</w:t>
      </w:r>
    </w:p>
    <w:p w14:paraId="374A4F59" w14:textId="77777777" w:rsidR="00665B28" w:rsidRDefault="0020078B" w:rsidP="00415455">
      <w:pPr>
        <w:pStyle w:val="BodyText"/>
        <w:ind w:right="131"/>
        <w:jc w:val="both"/>
      </w:pPr>
      <w:r>
        <w:rPr>
          <w:lang w:val="cy-GB"/>
        </w:rPr>
        <w:t> </w:t>
      </w:r>
    </w:p>
    <w:p w14:paraId="374A4F5A" w14:textId="77777777" w:rsidR="00665B28" w:rsidRDefault="0020078B" w:rsidP="00415455">
      <w:pPr>
        <w:pStyle w:val="BodyText"/>
        <w:ind w:right="131"/>
        <w:jc w:val="both"/>
      </w:pPr>
      <w:r>
        <w:rPr>
          <w:lang w:val="cy-GB"/>
        </w:rPr>
        <w:t>Cost hanesyddol yn bennaf yw'r arfer cyfrifyddu sydd wedi’i fabwysiadu yn y Datganiad o Gyfrifon, wedi'i addasu trwy ailbrisio rhai categorïau o asedau nad ydynt yn gyfredol ac offerynnau ariannol. Mae’r Datganiad o Gyfrifon wedi’i baratoi ar sail busnes gweithredol.</w:t>
      </w:r>
    </w:p>
    <w:p w14:paraId="374A4F5B" w14:textId="77777777" w:rsidR="00665B28" w:rsidRDefault="00665B28" w:rsidP="00415455">
      <w:pPr>
        <w:pStyle w:val="BodyText"/>
        <w:ind w:right="131"/>
        <w:jc w:val="both"/>
      </w:pPr>
    </w:p>
    <w:p w14:paraId="374A4F5C" w14:textId="77777777" w:rsidR="00665B28" w:rsidRPr="004624E0" w:rsidRDefault="0020078B" w:rsidP="00415455">
      <w:pPr>
        <w:pStyle w:val="BodyText"/>
        <w:ind w:right="131"/>
        <w:rPr>
          <w:b/>
          <w:bCs/>
        </w:rPr>
      </w:pPr>
      <w:r w:rsidRPr="004624E0">
        <w:rPr>
          <w:b/>
          <w:bCs/>
          <w:lang w:val="cy-GB"/>
        </w:rPr>
        <w:t>1.2 Taliadau i Refeniw ar gyfer Asedau Nad ydynt yn Gyfredol</w:t>
      </w:r>
    </w:p>
    <w:p w14:paraId="374A4F5D" w14:textId="77777777" w:rsidR="00665B28" w:rsidRDefault="0020078B" w:rsidP="00415455">
      <w:pPr>
        <w:pStyle w:val="BodyText"/>
        <w:ind w:right="131"/>
        <w:jc w:val="both"/>
        <w:rPr>
          <w:spacing w:val="1"/>
        </w:rPr>
      </w:pPr>
      <w:r>
        <w:rPr>
          <w:spacing w:val="1"/>
          <w:lang w:val="cy-GB"/>
        </w:rPr>
        <w:t xml:space="preserve">Mae cost Gwasanaethau'r Heddlu wedi'i debydu gyda'r canlynol er mwyn cofnodi’r gost o gadw asedau sefydlog yn ystod y flwyddyn: </w:t>
      </w:r>
    </w:p>
    <w:p w14:paraId="374A4F5E" w14:textId="77777777" w:rsidR="00665B28" w:rsidRDefault="0020078B" w:rsidP="00161337">
      <w:pPr>
        <w:pStyle w:val="BodyText"/>
        <w:numPr>
          <w:ilvl w:val="0"/>
          <w:numId w:val="6"/>
        </w:numPr>
        <w:ind w:right="131"/>
        <w:jc w:val="both"/>
      </w:pPr>
      <w:r>
        <w:rPr>
          <w:lang w:val="cy-GB"/>
        </w:rPr>
        <w:t>Dibrisiant y gellir ei briodoli i'r asedau sydd wedi’u defnyddio gan y gwasanaeth perthnasol;</w:t>
      </w:r>
    </w:p>
    <w:p w14:paraId="374A4F5F" w14:textId="77777777" w:rsidR="00665B28" w:rsidRDefault="0020078B" w:rsidP="00F40043">
      <w:pPr>
        <w:pStyle w:val="BodyText"/>
        <w:numPr>
          <w:ilvl w:val="0"/>
          <w:numId w:val="6"/>
        </w:numPr>
        <w:ind w:right="131"/>
        <w:jc w:val="both"/>
      </w:pPr>
      <w:r>
        <w:rPr>
          <w:lang w:val="cy-GB"/>
        </w:rPr>
        <w:t xml:space="preserve">Colledion ailbrisio a cholledion o ran lleihad mewn gwerth ar asedau a ddefnyddir gan y gwasanaeth lle nad oes unrhyw enillion cronedig yn y Gronfa Ailbrisio Wrth Gefn y gellir dileu'r colledion yn eu herbyn;  </w:t>
      </w:r>
    </w:p>
    <w:p w14:paraId="374A4F60" w14:textId="77777777" w:rsidR="00665B28" w:rsidRDefault="0020078B" w:rsidP="00497027">
      <w:pPr>
        <w:pStyle w:val="BodyText"/>
        <w:numPr>
          <w:ilvl w:val="0"/>
          <w:numId w:val="6"/>
        </w:numPr>
        <w:ind w:right="131"/>
        <w:jc w:val="both"/>
      </w:pPr>
      <w:r>
        <w:rPr>
          <w:lang w:val="cy-GB"/>
        </w:rPr>
        <w:t>Amorteiddio asedau sefydlog anniriaethol sydd i'w priodoli i'r gwasanaeth.</w:t>
      </w:r>
    </w:p>
    <w:p w14:paraId="374A4F61" w14:textId="77777777" w:rsidR="00665B28" w:rsidRDefault="00665B28" w:rsidP="00415455">
      <w:pPr>
        <w:pStyle w:val="BodyText"/>
        <w:ind w:right="131"/>
        <w:jc w:val="both"/>
        <w:rPr>
          <w:sz w:val="17"/>
        </w:rPr>
      </w:pPr>
    </w:p>
    <w:p w14:paraId="374A4F62" w14:textId="77777777" w:rsidR="00665B28" w:rsidRDefault="0020078B" w:rsidP="00415455">
      <w:pPr>
        <w:pStyle w:val="BodyText"/>
        <w:ind w:right="131"/>
        <w:jc w:val="both"/>
      </w:pPr>
      <w:r>
        <w:rPr>
          <w:lang w:val="cy-GB"/>
        </w:rPr>
        <w:t>Mae'r taliadau i refeniw am yr uchod yn cael eu codi trwy ddefnyddio addasiad ariannu o fewn y grŵp i Gost Net Gwasanaethau’r Prif Gwnstabl.</w:t>
      </w:r>
    </w:p>
    <w:p w14:paraId="374A4F63" w14:textId="77777777" w:rsidR="00665B28" w:rsidRDefault="00665B28" w:rsidP="00415455">
      <w:pPr>
        <w:pStyle w:val="BodyText"/>
        <w:ind w:right="131"/>
        <w:jc w:val="both"/>
      </w:pPr>
    </w:p>
    <w:p w14:paraId="374A4F64" w14:textId="77777777" w:rsidR="00665B28" w:rsidRDefault="0020078B" w:rsidP="00415455">
      <w:pPr>
        <w:pStyle w:val="BodyText"/>
        <w:ind w:right="131"/>
        <w:jc w:val="both"/>
      </w:pPr>
      <w:r>
        <w:rPr>
          <w:lang w:val="cy-GB"/>
        </w:rPr>
        <w:t>Nid yw’n ofynnol i’r Grŵp PCC godi treth gyngor i dalu am golledion dibrisiant, ailbrisio a cholledion o ran lleihad mewn gwerth, neu i dalu am amorteiddio. Fodd bynnag, mae'n rhaid iddo wneud cyfraniad blynyddol o’r refeniw tuag at y gostyngiad yn ei ofyniad benthyca cyffredinol, sy'n hafal i swm sy’n cael ei gyfrifo ar sail ddarbodus a’i benderfynu gan y PCC yn unol â chanllawiau statudol. Felly, mae colledion dibrisiant, ailbrisio a cholledion o ran lleihad mewn gwerth, ac amorteiddiadau, yn cael eu disodli gan y cyfraniad ym Malans y Gronfa Gyffredinol (Darpariaeth Isafswm Refeniw (MRP) neu’r brif gronfa benthyciadau), ar ffurf trafodiad addasu gyda'r Cyfrif Addasiad Cyfalaf (Cronfa Wrth Gefn Na Ellir ei Defnyddio) yn y Datganiad Symudiad mewn Cronfeydd Wrth Gefn ar gyfer y gwahaniaeth rhwng y ddau.</w:t>
      </w:r>
    </w:p>
    <w:p w14:paraId="374A4F65" w14:textId="77777777" w:rsidR="00665B28" w:rsidRDefault="00665B28" w:rsidP="00415455">
      <w:pPr>
        <w:pStyle w:val="BodyText"/>
        <w:ind w:right="131"/>
        <w:jc w:val="both"/>
        <w:rPr>
          <w:sz w:val="17"/>
        </w:rPr>
      </w:pPr>
    </w:p>
    <w:p w14:paraId="374A4F66" w14:textId="77777777" w:rsidR="00665B28" w:rsidRPr="004624E0" w:rsidRDefault="0020078B" w:rsidP="00415455">
      <w:pPr>
        <w:pStyle w:val="BodyText"/>
        <w:ind w:right="131"/>
        <w:rPr>
          <w:b/>
          <w:bCs/>
        </w:rPr>
      </w:pPr>
      <w:r w:rsidRPr="004624E0">
        <w:rPr>
          <w:b/>
          <w:bCs/>
          <w:lang w:val="cy-GB"/>
        </w:rPr>
        <w:t>1.3 Croniadau Incwm a Gwariant</w:t>
      </w:r>
    </w:p>
    <w:p w14:paraId="374A4F67" w14:textId="77777777" w:rsidR="00665B28" w:rsidRDefault="0020078B" w:rsidP="00415455">
      <w:pPr>
        <w:pStyle w:val="BodyText"/>
        <w:ind w:right="131"/>
        <w:jc w:val="both"/>
      </w:pPr>
      <w:r>
        <w:rPr>
          <w:lang w:val="cy-GB"/>
        </w:rPr>
        <w:t>Cyfrifir am weithgarwch yn y flwyddyn y mae'n digwydd, nid dim ond pan fydd taliadau arian parod yn cael eu gwneud neu’n cael eu derbyn. Yn benodol:</w:t>
      </w:r>
    </w:p>
    <w:p w14:paraId="374A4F68" w14:textId="77777777" w:rsidR="00665B28" w:rsidRDefault="00665B28" w:rsidP="00415455">
      <w:pPr>
        <w:pStyle w:val="BodyText"/>
        <w:ind w:right="131"/>
        <w:jc w:val="both"/>
      </w:pPr>
    </w:p>
    <w:p w14:paraId="374A4F69" w14:textId="77777777" w:rsidR="00665B28" w:rsidRDefault="0020078B" w:rsidP="00B17D75">
      <w:pPr>
        <w:pStyle w:val="ListParagraph"/>
        <w:numPr>
          <w:ilvl w:val="0"/>
          <w:numId w:val="10"/>
        </w:numPr>
        <w:ind w:left="426" w:right="131" w:hanging="426"/>
        <w:jc w:val="both"/>
        <w:rPr>
          <w:sz w:val="18"/>
        </w:rPr>
      </w:pPr>
      <w:r>
        <w:rPr>
          <w:sz w:val="18"/>
          <w:lang w:val="cy-GB"/>
        </w:rPr>
        <w:t>Cydnabyddir refeniw o werthu nwyddau pan fydd Grŵp y PCC yn trosglwyddo risgiau a gwobrwyon sylweddol perchenogaeth i'r prynwr, a’i bod yn debygol y bydd manteision economaidd neu botensial gwasanaeth sy'n gysylltiedig â'r trafodiad yn llifo i’r Grŵp PCC;</w:t>
      </w:r>
    </w:p>
    <w:p w14:paraId="374A4F6A" w14:textId="77777777" w:rsidR="00665B28" w:rsidRDefault="00665B28" w:rsidP="00415455">
      <w:pPr>
        <w:pStyle w:val="BodyText"/>
        <w:ind w:left="426" w:right="131" w:hanging="426"/>
        <w:jc w:val="both"/>
        <w:rPr>
          <w:sz w:val="17"/>
        </w:rPr>
      </w:pPr>
    </w:p>
    <w:p w14:paraId="374A4F6B" w14:textId="77777777" w:rsidR="00665B28" w:rsidRDefault="0020078B" w:rsidP="00B17D75">
      <w:pPr>
        <w:pStyle w:val="ListParagraph"/>
        <w:numPr>
          <w:ilvl w:val="0"/>
          <w:numId w:val="10"/>
        </w:numPr>
        <w:tabs>
          <w:tab w:val="left" w:pos="707"/>
        </w:tabs>
        <w:ind w:left="426" w:right="131" w:hanging="426"/>
        <w:jc w:val="both"/>
        <w:rPr>
          <w:sz w:val="18"/>
        </w:rPr>
      </w:pPr>
      <w:r>
        <w:rPr>
          <w:sz w:val="18"/>
          <w:lang w:val="cy-GB"/>
        </w:rPr>
        <w:t>Cydnabyddir refeniw o ddarparu gwasanaethau pan fydd Grŵp y PCC yn gallu mesur mewn ffordd ddibynadwy canran y trafodion sy'n cael eu cwblhau, a’i bod yn debygol y bydd manteision economaidd neu botensial gwasanaeth sy'n gysylltiedig â’r trafodiad yn llifo i'r Grŵp PCC;</w:t>
      </w:r>
    </w:p>
    <w:p w14:paraId="374A4F6C" w14:textId="77777777" w:rsidR="00665B28" w:rsidRDefault="00665B28" w:rsidP="00415455">
      <w:pPr>
        <w:pStyle w:val="BodyText"/>
        <w:ind w:left="426" w:right="131" w:hanging="426"/>
        <w:jc w:val="both"/>
      </w:pPr>
    </w:p>
    <w:p w14:paraId="374A4F6D" w14:textId="77777777" w:rsidR="00665B28" w:rsidRDefault="0020078B" w:rsidP="00B17D75">
      <w:pPr>
        <w:pStyle w:val="ListParagraph"/>
        <w:numPr>
          <w:ilvl w:val="0"/>
          <w:numId w:val="10"/>
        </w:numPr>
        <w:tabs>
          <w:tab w:val="left" w:pos="748"/>
        </w:tabs>
        <w:ind w:left="426" w:right="131" w:hanging="426"/>
        <w:jc w:val="both"/>
        <w:rPr>
          <w:sz w:val="18"/>
          <w:szCs w:val="18"/>
        </w:rPr>
      </w:pPr>
      <w:r w:rsidRPr="64D4421F">
        <w:rPr>
          <w:sz w:val="18"/>
          <w:szCs w:val="18"/>
          <w:lang w:val="cy-GB"/>
        </w:rPr>
        <w:t>Cofnodir cyflenwadau fel gwariant pan fyddant yn cael eu defnyddio. Os oes bwlch rhwng dyddiad derbyn y cyflenwadau a'u defnydd, cânt eu cofnodi fel rhestri eiddo yn y Fantolen;</w:t>
      </w:r>
    </w:p>
    <w:p w14:paraId="374A4F6E" w14:textId="77777777" w:rsidR="00665B28" w:rsidRDefault="00665B28" w:rsidP="00415455">
      <w:pPr>
        <w:pStyle w:val="BodyText"/>
        <w:ind w:left="426" w:right="131" w:hanging="426"/>
        <w:jc w:val="both"/>
        <w:rPr>
          <w:sz w:val="17"/>
        </w:rPr>
      </w:pPr>
    </w:p>
    <w:p w14:paraId="374A4F6F" w14:textId="77777777" w:rsidR="00665B28" w:rsidRDefault="0020078B" w:rsidP="00B17D75">
      <w:pPr>
        <w:pStyle w:val="ListParagraph"/>
        <w:numPr>
          <w:ilvl w:val="0"/>
          <w:numId w:val="10"/>
        </w:numPr>
        <w:tabs>
          <w:tab w:val="left" w:pos="758"/>
        </w:tabs>
        <w:ind w:left="426" w:right="131" w:hanging="426"/>
        <w:jc w:val="both"/>
        <w:rPr>
          <w:sz w:val="18"/>
          <w:szCs w:val="18"/>
        </w:rPr>
      </w:pPr>
      <w:r w:rsidRPr="64D4421F">
        <w:rPr>
          <w:sz w:val="18"/>
          <w:szCs w:val="18"/>
          <w:lang w:val="cy-GB"/>
        </w:rPr>
        <w:t>Cofnodir treuliau sy’n ymwneud â gwasanaethau a dderbynnir (gan gynnwys gwasanaethau a ddarperir gan weithwyr cyflogedig) fel gwariant pan dderbynnir y gwasanaethau yn hytrach na phan fydd taliadau’n cael eu gwneud;</w:t>
      </w:r>
    </w:p>
    <w:p w14:paraId="374A4F70" w14:textId="77777777" w:rsidR="00665B28" w:rsidRDefault="00665B28" w:rsidP="00415455">
      <w:pPr>
        <w:pStyle w:val="BodyText"/>
        <w:ind w:left="426" w:right="131" w:hanging="426"/>
        <w:jc w:val="both"/>
      </w:pPr>
    </w:p>
    <w:p w14:paraId="374A4F71" w14:textId="77777777" w:rsidR="00665B28" w:rsidRDefault="0020078B" w:rsidP="00B17D75">
      <w:pPr>
        <w:pStyle w:val="ListParagraph"/>
        <w:numPr>
          <w:ilvl w:val="0"/>
          <w:numId w:val="10"/>
        </w:numPr>
        <w:tabs>
          <w:tab w:val="left" w:pos="717"/>
        </w:tabs>
        <w:ind w:left="426" w:right="131" w:hanging="426"/>
        <w:jc w:val="both"/>
        <w:rPr>
          <w:sz w:val="18"/>
          <w:szCs w:val="18"/>
        </w:rPr>
      </w:pPr>
      <w:r w:rsidRPr="64D4421F">
        <w:rPr>
          <w:sz w:val="18"/>
          <w:szCs w:val="18"/>
          <w:lang w:val="cy-GB"/>
        </w:rPr>
        <w:t>Cyfrifir y llog sy’n cael ei dderbyn ar fuddsoddiadau ac sy'n daladwy ar fenthyciadau yn y drefn honno fel incwm a gwariant ar sail y gyfradd llog effeithiol ar gyfer yr offeryn ariannol perthnasol yn hytrach na'r llif arian parod sy’n cael ei bennu a’i benderfynu gan y contract; ac</w:t>
      </w:r>
    </w:p>
    <w:p w14:paraId="374A4F72" w14:textId="77777777" w:rsidR="00665B28" w:rsidRDefault="00665B28" w:rsidP="00415455">
      <w:pPr>
        <w:pStyle w:val="BodyText"/>
        <w:ind w:left="426" w:right="131" w:hanging="426"/>
        <w:jc w:val="both"/>
      </w:pPr>
    </w:p>
    <w:p w14:paraId="374A4F73" w14:textId="77777777" w:rsidR="00665B28" w:rsidRDefault="0020078B" w:rsidP="00B17D75">
      <w:pPr>
        <w:pStyle w:val="ListParagraph"/>
        <w:numPr>
          <w:ilvl w:val="0"/>
          <w:numId w:val="10"/>
        </w:numPr>
        <w:tabs>
          <w:tab w:val="left" w:pos="758"/>
        </w:tabs>
        <w:ind w:left="426" w:right="131" w:hanging="426"/>
        <w:jc w:val="both"/>
        <w:rPr>
          <w:sz w:val="18"/>
          <w:szCs w:val="18"/>
        </w:rPr>
      </w:pPr>
      <w:r w:rsidRPr="04A24703">
        <w:rPr>
          <w:sz w:val="18"/>
          <w:szCs w:val="18"/>
          <w:lang w:val="cy-GB"/>
        </w:rPr>
        <w:t>Os yw refeniw a gwariant wedi'u cydnabod ond nad yw arian parod wedi'i dderbyn na'i dalu, cofnodir dyledwr neu gredydwr ar gyfer y swm perthnasol yn y Fantolen. Os nad yw dyledion yn cael eu talu, cofnodir cydbwysedd y dyledwyr, a chodir tâl i'r refeniw am yr incwm na ellir ei gasglu o bosibl.</w:t>
      </w:r>
    </w:p>
    <w:p w14:paraId="374A4F74" w14:textId="77777777" w:rsidR="00665B28" w:rsidRDefault="00665B28" w:rsidP="00415455">
      <w:pPr>
        <w:pStyle w:val="BodyText"/>
        <w:ind w:left="426" w:right="131" w:hanging="426"/>
        <w:jc w:val="both"/>
        <w:rPr>
          <w:sz w:val="17"/>
        </w:rPr>
      </w:pPr>
    </w:p>
    <w:p w14:paraId="374A4F75" w14:textId="77777777" w:rsidR="00665B28" w:rsidRPr="004624E0" w:rsidRDefault="0020078B" w:rsidP="00415455">
      <w:pPr>
        <w:pStyle w:val="BodyText"/>
        <w:ind w:right="131"/>
        <w:rPr>
          <w:b/>
          <w:bCs/>
        </w:rPr>
      </w:pPr>
      <w:r w:rsidRPr="004624E0">
        <w:rPr>
          <w:b/>
          <w:bCs/>
          <w:lang w:val="cy-GB"/>
        </w:rPr>
        <w:t>1.4 Eitemau Eithriadol</w:t>
      </w:r>
    </w:p>
    <w:p w14:paraId="374A4F76" w14:textId="77777777" w:rsidR="00665B28" w:rsidRDefault="0020078B" w:rsidP="00415455">
      <w:pPr>
        <w:pStyle w:val="BodyText"/>
        <w:ind w:right="131"/>
        <w:jc w:val="both"/>
      </w:pPr>
      <w:r>
        <w:rPr>
          <w:lang w:val="cy-GB"/>
        </w:rPr>
        <w:t>Pan fydd eitemau incwm a threuliau yn berthnasol, datgelir eu natur a'u maint ar wahân, naill ai ar wyneb y Datganiad Incwm a Gwariant Cynhwysfawr (CIES) neu yn y nodiadau i'r cyfrifon, gan ddibynnu ar ba mor berthnasol yw'r eitemau i ddeall perfformiad ariannol Grŵp y PCC.</w:t>
      </w:r>
    </w:p>
    <w:p w14:paraId="374A4F77" w14:textId="77777777" w:rsidR="00665B28" w:rsidRDefault="00665B28" w:rsidP="00415455">
      <w:pPr>
        <w:pStyle w:val="BodyText"/>
        <w:ind w:right="131"/>
        <w:jc w:val="both"/>
      </w:pPr>
    </w:p>
    <w:p w14:paraId="374A4F78" w14:textId="77777777" w:rsidR="00665B28" w:rsidRPr="004624E0" w:rsidRDefault="0020078B" w:rsidP="00415455">
      <w:pPr>
        <w:pStyle w:val="BodyText"/>
        <w:ind w:right="131"/>
        <w:rPr>
          <w:b/>
          <w:bCs/>
        </w:rPr>
      </w:pPr>
      <w:r w:rsidRPr="004624E0">
        <w:rPr>
          <w:b/>
          <w:bCs/>
          <w:lang w:val="cy-GB"/>
        </w:rPr>
        <w:t xml:space="preserve">1.5 Derbyniadau Cyfalaf </w:t>
      </w:r>
    </w:p>
    <w:p w14:paraId="374A4F79" w14:textId="77777777" w:rsidR="00665B28" w:rsidRDefault="0020078B" w:rsidP="00415455">
      <w:pPr>
        <w:pStyle w:val="BodyText"/>
        <w:ind w:right="131" w:hanging="16"/>
        <w:jc w:val="both"/>
      </w:pPr>
      <w:r>
        <w:rPr>
          <w:lang w:val="cy-GB"/>
        </w:rPr>
        <w:t>Mae derbyniadau cyfalaf (sy'n codi o waredu asedau cyfalaf) lle mae'r elw o werthu yn fwy na £10,000 nad yw wedi’i neilltuo ar gyfer adbrynu dyled neu ariannu gwariant cyfalaf newydd yn cael eu cadw yn y Gronfa Derbyniadau Cyfalaf y Gellir eu Defnyddio. Cyflwynir derbyniadau a briodolwyd i’r Gronfa hon yn y Datganiad Symudiad ar Gronfeydd.</w:t>
      </w:r>
    </w:p>
    <w:p w14:paraId="374A4F7A" w14:textId="77777777" w:rsidR="00665B28" w:rsidRDefault="00665B28" w:rsidP="00415455">
      <w:pPr>
        <w:pStyle w:val="BodyText"/>
        <w:ind w:right="131" w:hanging="16"/>
        <w:jc w:val="both"/>
        <w:rPr>
          <w:sz w:val="17"/>
        </w:rPr>
      </w:pPr>
    </w:p>
    <w:p w14:paraId="374A4F7B" w14:textId="77777777" w:rsidR="00665B28" w:rsidRPr="004624E0" w:rsidRDefault="0020078B" w:rsidP="00415455">
      <w:pPr>
        <w:pStyle w:val="BodyText"/>
        <w:ind w:right="131"/>
        <w:rPr>
          <w:b/>
          <w:bCs/>
        </w:rPr>
      </w:pPr>
      <w:r w:rsidRPr="004624E0">
        <w:rPr>
          <w:b/>
          <w:bCs/>
          <w:lang w:val="cy-GB"/>
        </w:rPr>
        <w:t xml:space="preserve">1.6 Arian Parod ac Eitemau sy'n Gyfwerth ag Arian Parod </w:t>
      </w:r>
    </w:p>
    <w:p w14:paraId="374A4F7E" w14:textId="3BE9E628" w:rsidR="002C0BCC" w:rsidRDefault="0020078B" w:rsidP="0053367E">
      <w:pPr>
        <w:pStyle w:val="BodyText"/>
        <w:ind w:right="131" w:hanging="16"/>
        <w:jc w:val="both"/>
      </w:pPr>
      <w:r>
        <w:rPr>
          <w:lang w:val="cy-GB"/>
        </w:rPr>
        <w:t xml:space="preserve">Mae arian parod ac eitemau sy'n gyfwerth ag arian parod (buddsoddiadau hylifol iawn) yn cael eu cynrychioli gan arian mewn llaw, adneuon a buddsoddiadau sydd â thymor gwreiddiol o lai na thri mis ac sy'n ad-daladwy ar rybudd o ddim mwy na 24 awr heb gosb berthnasol. Yn y Fantolen, nid yw arian parod a symiau sy'n gyfwerth ag arian parod yn cynnwys gorddrafftiau banc sy'n ad-daladwy </w:t>
      </w:r>
      <w:r>
        <w:rPr>
          <w:lang w:val="cy-GB"/>
        </w:rPr>
        <w:lastRenderedPageBreak/>
        <w:t>ar gais, ac maent yn rhan annatod o reoli arian parod Grŵp y PCC.</w:t>
      </w:r>
    </w:p>
    <w:p w14:paraId="374A4F7F" w14:textId="77777777" w:rsidR="00665B28" w:rsidRDefault="00665B28" w:rsidP="00415455">
      <w:pPr>
        <w:pStyle w:val="BodyText"/>
        <w:spacing w:before="11"/>
        <w:ind w:right="131" w:hanging="16"/>
        <w:jc w:val="both"/>
        <w:rPr>
          <w:sz w:val="17"/>
        </w:rPr>
      </w:pPr>
    </w:p>
    <w:p w14:paraId="374A4F80" w14:textId="77777777" w:rsidR="00665B28" w:rsidRPr="004624E0" w:rsidRDefault="0020078B" w:rsidP="00415455">
      <w:pPr>
        <w:pStyle w:val="BodyText"/>
        <w:ind w:right="131"/>
        <w:rPr>
          <w:b/>
          <w:bCs/>
        </w:rPr>
      </w:pPr>
      <w:r w:rsidRPr="004624E0">
        <w:rPr>
          <w:b/>
          <w:bCs/>
          <w:lang w:val="cy-GB"/>
        </w:rPr>
        <w:t>1.7 Buddion Gweithwyr Cyflogedig</w:t>
      </w:r>
    </w:p>
    <w:p w14:paraId="374A4F81" w14:textId="77777777" w:rsidR="00665B28" w:rsidRDefault="0020078B" w:rsidP="00415455">
      <w:pPr>
        <w:spacing w:after="0" w:line="240" w:lineRule="auto"/>
        <w:ind w:right="131" w:hanging="16"/>
        <w:jc w:val="both"/>
        <w:rPr>
          <w:b/>
          <w:sz w:val="18"/>
        </w:rPr>
      </w:pPr>
      <w:r>
        <w:rPr>
          <w:b/>
          <w:bCs/>
          <w:sz w:val="18"/>
          <w:lang w:val="cy-GB"/>
        </w:rPr>
        <w:t>Buddion sy'n Daladwy yn ystod Cyflogaeth</w:t>
      </w:r>
    </w:p>
    <w:p w14:paraId="374A4F82" w14:textId="77777777" w:rsidR="00665B28" w:rsidRDefault="0020078B" w:rsidP="00415455">
      <w:pPr>
        <w:pStyle w:val="BodyText"/>
        <w:ind w:right="131" w:hanging="16"/>
        <w:jc w:val="both"/>
      </w:pPr>
      <w:r>
        <w:rPr>
          <w:lang w:val="cy-GB"/>
        </w:rPr>
        <w:t>Mae buddiannau tymor byr gweithwyr cyflogedig i fod i gael eu talu o fewn 12 mis i ddiwedd y flwyddyn. Maent yn cynnwys buddion fel cyflogau, gwyliau blynyddol â thâl a goramser ar y cerdyn, ac maent yn cael eu cydnabod fel traul ar gyfer gwasanaethau yn y flwyddyn y mae gweithwyr cyflogedig yn darparu gwasanaeth i'r Grŵp PCC. Gwneir croniad ar gyfer cost hawliau gwyliau (neu unrhyw fath o absenoldeb, oriau hyblyg a goramser ar y cerdyn) y mae gweithwyr cyflogedig wedi’u hennill ond nad ydynt wedi’u cymryd cyn diwedd y flwyddyn. Gall gweithwyr cyflogedig eu trosglwyddo i'r flwyddyn ariannol nesaf. Mae'r croniad yn cael ei wneud ar y cyfraddau cyflog sy'n berthnasol ar ddiwedd y cyfnod cyfrifyddu perthnasol. Codir am y croniad i’r Costau Gwasanaethau a chofnodir y rhwymedigaeth ym mantolen Comisiynydd yr Heddlu a Throseddu a Grŵp y PCC yn ei gronfeydd wrth gefn na ellir eu defnyddio gan fod darpariaethau statudol yn golygu na all y Prif Gwnstabl ddal cronfeydd wrth gefn.</w:t>
      </w:r>
    </w:p>
    <w:p w14:paraId="374A4F83" w14:textId="77777777" w:rsidR="00665B28" w:rsidRDefault="00665B28" w:rsidP="00415455">
      <w:pPr>
        <w:pStyle w:val="BodyText"/>
        <w:ind w:right="131" w:hanging="16"/>
        <w:jc w:val="both"/>
        <w:rPr>
          <w:sz w:val="17"/>
        </w:rPr>
      </w:pPr>
    </w:p>
    <w:p w14:paraId="374A4F84" w14:textId="77777777" w:rsidR="00665B28" w:rsidRPr="003A63EF" w:rsidRDefault="0020078B" w:rsidP="00415455">
      <w:pPr>
        <w:pStyle w:val="BodyText"/>
        <w:ind w:right="131"/>
        <w:rPr>
          <w:b/>
          <w:bCs/>
        </w:rPr>
      </w:pPr>
      <w:r w:rsidRPr="003A63EF">
        <w:rPr>
          <w:b/>
          <w:bCs/>
          <w:lang w:val="cy-GB"/>
        </w:rPr>
        <w:t>Buddion Terfynu Swydd</w:t>
      </w:r>
    </w:p>
    <w:p w14:paraId="374A4F85" w14:textId="77777777" w:rsidR="00665B28" w:rsidRDefault="0020078B" w:rsidP="00415455">
      <w:pPr>
        <w:pStyle w:val="BodyText"/>
        <w:ind w:right="131" w:hanging="16"/>
        <w:jc w:val="both"/>
      </w:pPr>
      <w:r>
        <w:rPr>
          <w:lang w:val="cy-GB"/>
        </w:rPr>
        <w:t>Mae buddion terfynu yn symiau sy'n daladwy o ganlyniad i benderfyniad gan Grŵp y PCC i derfynu cyflogaeth gweithiwr cyflogedig cyn y dyddiad ymddeol arferol, neu benderfyniad gweithiwr cyflogedig i dderbyn diswyddiad gwirfoddol yn gyfnewid am y buddion hynny. Pan fydd Grŵp y PCC yn dangos ymrwymiad i derfynu cyflogaeth gweithiwr cyflogedig neu grŵp o weithwyr cyflogedig, neu pan fydd yn gwneud cynnig i annog diswyddiad gwirfoddol, codir y costau hyn ar sail croniadau i'r llinell wasanaeth briodol yn y CIES.</w:t>
      </w:r>
    </w:p>
    <w:p w14:paraId="374A4F86" w14:textId="77777777" w:rsidR="00665B28" w:rsidRDefault="00665B28" w:rsidP="00415455">
      <w:pPr>
        <w:pStyle w:val="BodyText"/>
        <w:ind w:right="131" w:hanging="16"/>
        <w:jc w:val="both"/>
        <w:rPr>
          <w:sz w:val="17"/>
        </w:rPr>
      </w:pPr>
    </w:p>
    <w:p w14:paraId="374A4F87" w14:textId="77777777" w:rsidR="00665B28" w:rsidRPr="003A63EF" w:rsidRDefault="0020078B" w:rsidP="00415455">
      <w:pPr>
        <w:pStyle w:val="BodyText"/>
        <w:ind w:right="131"/>
        <w:rPr>
          <w:b/>
          <w:bCs/>
        </w:rPr>
      </w:pPr>
      <w:r w:rsidRPr="003A63EF">
        <w:rPr>
          <w:b/>
          <w:bCs/>
          <w:lang w:val="cy-GB"/>
        </w:rPr>
        <w:t>Buddion ôl-gyflogaeth</w:t>
      </w:r>
    </w:p>
    <w:p w14:paraId="374A4F88" w14:textId="77777777" w:rsidR="00665B28" w:rsidRDefault="0020078B" w:rsidP="00415455">
      <w:pPr>
        <w:pStyle w:val="BodyText"/>
        <w:ind w:right="131" w:hanging="16"/>
        <w:jc w:val="both"/>
      </w:pPr>
      <w:r>
        <w:rPr>
          <w:lang w:val="cy-GB"/>
        </w:rPr>
        <w:t>Mae’r costau pensiwn sydd wedi’u cynnwys yn y cyfrifon wedi’u penderfynu’n unol â rheoliadau perthnasol y Llywodraeth.  Mae IAS 19 yn ei gwneud yn ofynnol i rwymedigaethau pensiwn presennol ac yn y dyfodol ymddangos yng nghyfrifon sefydliadau (cyhoeddus a phreifat). Mae’n nodi bod angen cydnabod yr ased/rhwymedigaeth yn llawn; bod cronfa bensiwn yn ymddangos yn y Fantolen; a bod cofnodion yn y CIES yn nodi symudiadau yn yr ased/rhwymedigaeth.</w:t>
      </w:r>
    </w:p>
    <w:p w14:paraId="374A4F89" w14:textId="77777777" w:rsidR="00665B28" w:rsidRDefault="00665B28" w:rsidP="00415455">
      <w:pPr>
        <w:pStyle w:val="BodyText"/>
        <w:ind w:right="131" w:hanging="16"/>
        <w:jc w:val="both"/>
        <w:rPr>
          <w:sz w:val="17"/>
        </w:rPr>
      </w:pPr>
    </w:p>
    <w:p w14:paraId="374A4F8A" w14:textId="77777777" w:rsidR="00665B28" w:rsidRDefault="0020078B" w:rsidP="00415455">
      <w:pPr>
        <w:pStyle w:val="BodyText"/>
        <w:ind w:right="131" w:hanging="16"/>
        <w:jc w:val="both"/>
      </w:pPr>
      <w:r>
        <w:rPr>
          <w:lang w:val="cy-GB"/>
        </w:rPr>
        <w:t>Mae'r Grŵp PCC yn cymryd rhan mewn dau gynllun pensiwn ôl-gyflogaeth, sef Cynllun Pensiwn yr Heddlu ar gyfer Swyddogion yr Heddlu, a Chynllun Pensiwn Llywodraeth Leol Gwent Fwyaf (Torfaen), ar gyfer Staff yr Heddlu. Mae'r ddau gynllun yn darparu buddiannau diffiniedig ar gyfer aelodau e.e. cyfandaliadau ymddeol a phensiynau sydd wedi’u hennill gan weithwyr cyflogedig sy’n gweithio i'r Grŵp PCC, neu ar gyfer partïon cysylltiedig.</w:t>
      </w:r>
    </w:p>
    <w:p w14:paraId="374A4F8B" w14:textId="77777777" w:rsidR="00665B28" w:rsidRDefault="00665B28" w:rsidP="00415455">
      <w:pPr>
        <w:pStyle w:val="BodyText"/>
        <w:ind w:right="131" w:hanging="16"/>
        <w:jc w:val="both"/>
      </w:pPr>
    </w:p>
    <w:p w14:paraId="374A4F8C" w14:textId="77777777" w:rsidR="00665B28" w:rsidRDefault="0020078B" w:rsidP="00415455">
      <w:pPr>
        <w:pStyle w:val="BodyText"/>
        <w:ind w:right="131" w:hanging="16"/>
        <w:jc w:val="both"/>
      </w:pPr>
      <w:r>
        <w:rPr>
          <w:lang w:val="cy-GB"/>
        </w:rPr>
        <w:t>O safbwynt buddion ymddeol, mae darpariaethau statudol yn ei gwneud yn ofynnol i falans Cronfa'r Heddlu dalu’r swm sy'n daladwy gan Grŵp y PCC i'r gronfa bensiwn neu'n uniongyrchol i bensiynwyr yn ystod y flwyddyn, nid y swm sydd wedi’i gyfrifo yn ôl y safonau cyfrifyddu perthnasol, yn y Datganiad Symudiad mewn Cronfeydd Wrth Gefn. Mae hyn yn golygu bod yna ddyraniadau i mewn ac allan o’r Gronfa Bensiynau er mwyn dileu'r debydau a'r credydau tybiannol ar gyfer buddion ymddeol, a’u disodli â debydau am yr arian parod a dalwyd i’r gronfa bensiwn ac i bensiynwyr ac unrhyw symiau o'r fath sy'n daladwy ond nad ydynt wedi’u talu erbyn diwedd y flwyddyn. Mae'r balans negyddol sy'n dilyn yn y Gronfa Bensiynau yn mesur yr effaith fanteisiol ar y Gronfa Gyffredinol sy’n deillio o’r angen i fod yn atebol am fuddion ymddeol ar sail llif arian parod yn hytrach na fel buddion sy’n cael eu hennill gan weithwyr cyflogedig.</w:t>
      </w:r>
    </w:p>
    <w:p w14:paraId="374A4F8D" w14:textId="77777777" w:rsidR="00665B28" w:rsidRDefault="00665B28" w:rsidP="00415455">
      <w:pPr>
        <w:pStyle w:val="BodyText"/>
        <w:ind w:right="131" w:hanging="16"/>
        <w:jc w:val="both"/>
      </w:pPr>
    </w:p>
    <w:p w14:paraId="374A4F8E" w14:textId="77777777" w:rsidR="00665B28" w:rsidRPr="003A63EF" w:rsidRDefault="0020078B" w:rsidP="00415455">
      <w:pPr>
        <w:pStyle w:val="BodyText"/>
        <w:ind w:right="131"/>
        <w:jc w:val="both"/>
        <w:rPr>
          <w:b/>
          <w:bCs/>
        </w:rPr>
      </w:pPr>
      <w:r w:rsidRPr="003A63EF">
        <w:rPr>
          <w:b/>
          <w:bCs/>
          <w:lang w:val="cy-GB"/>
        </w:rPr>
        <w:t>Buddion yn ôl Disgresiwn</w:t>
      </w:r>
    </w:p>
    <w:p w14:paraId="374A4F8F" w14:textId="77777777" w:rsidR="00665B28" w:rsidRDefault="0020078B" w:rsidP="00415455">
      <w:pPr>
        <w:pStyle w:val="BodyText"/>
        <w:ind w:right="131" w:hanging="16"/>
        <w:jc w:val="both"/>
      </w:pPr>
      <w:r>
        <w:rPr>
          <w:lang w:val="cy-GB"/>
        </w:rPr>
        <w:t>Mae Grŵp y PCC yn darparu buddion ôl-gyflogaeth yn ôl disgresiwn sy'n deillio o wasanaeth ychwanegol. Ni chaiff y buddiannau hyn eu hariannu, ac mae cyfrif refeniw Grŵp y PCC yn talu’r costau’n uniongyrchol.</w:t>
      </w:r>
    </w:p>
    <w:p w14:paraId="374A4F90" w14:textId="77777777" w:rsidR="00665B28" w:rsidRDefault="00665B28" w:rsidP="00415455">
      <w:pPr>
        <w:pStyle w:val="BodyText"/>
        <w:ind w:right="131" w:hanging="16"/>
        <w:jc w:val="both"/>
        <w:rPr>
          <w:sz w:val="17"/>
        </w:rPr>
      </w:pPr>
    </w:p>
    <w:p w14:paraId="374A4F91" w14:textId="77777777" w:rsidR="00665B28" w:rsidRPr="003A63EF" w:rsidRDefault="0020078B" w:rsidP="00415455">
      <w:pPr>
        <w:pStyle w:val="BodyText"/>
        <w:ind w:right="131"/>
        <w:jc w:val="both"/>
        <w:rPr>
          <w:b/>
          <w:bCs/>
        </w:rPr>
      </w:pPr>
      <w:r w:rsidRPr="003A63EF">
        <w:rPr>
          <w:b/>
          <w:bCs/>
          <w:lang w:val="cy-GB"/>
        </w:rPr>
        <w:t>Buddion Anafiadau</w:t>
      </w:r>
    </w:p>
    <w:p w14:paraId="374A4F92" w14:textId="77777777" w:rsidR="00665B28" w:rsidRDefault="0020078B" w:rsidP="00415455">
      <w:pPr>
        <w:pStyle w:val="BodyText"/>
        <w:ind w:right="131" w:hanging="16"/>
        <w:jc w:val="both"/>
      </w:pPr>
      <w:r>
        <w:rPr>
          <w:lang w:val="cy-GB"/>
        </w:rPr>
        <w:t>Hefyd, mae Grŵp y PCC yn talu buddion anafiadau i Swyddogion yr Heddlu sydd wedi ymddeol am resymau meddygol ar ôl cael anaf wrth gyflawni eu dyletswyddau. Telir symiau fel rhan o bensiwn misol y Swyddogion, ond yn hytrach na bod yn eitem o gost yng Nghyfrif Pensiynau'r Heddlu, mae'r symiau hyn yn cael eu trosglwyddo i CIES ac maent yn dâl yn erbyn balans Cronfa Gyffredinol yr Heddlu.</w:t>
      </w:r>
    </w:p>
    <w:p w14:paraId="374A4F93" w14:textId="77777777" w:rsidR="00665B28" w:rsidRDefault="00665B28" w:rsidP="00415455">
      <w:pPr>
        <w:pStyle w:val="BodyText"/>
        <w:ind w:right="131" w:hanging="16"/>
        <w:jc w:val="both"/>
      </w:pPr>
    </w:p>
    <w:p w14:paraId="374A4F94" w14:textId="77777777" w:rsidR="00665B28" w:rsidRPr="004624E0" w:rsidRDefault="0020078B" w:rsidP="00415455">
      <w:pPr>
        <w:pStyle w:val="BodyText"/>
        <w:ind w:right="131"/>
        <w:jc w:val="both"/>
        <w:rPr>
          <w:b/>
          <w:bCs/>
        </w:rPr>
      </w:pPr>
      <w:r w:rsidRPr="004624E0">
        <w:rPr>
          <w:b/>
          <w:bCs/>
          <w:lang w:val="cy-GB"/>
        </w:rPr>
        <w:t>1.8 Offerynnau Ariannol</w:t>
      </w:r>
    </w:p>
    <w:p w14:paraId="233B0EAC" w14:textId="695B869E" w:rsidR="00663FF6" w:rsidRPr="00663FF6" w:rsidRDefault="0020078B" w:rsidP="00663FF6">
      <w:pPr>
        <w:pStyle w:val="BodyText"/>
        <w:ind w:right="131"/>
        <w:jc w:val="both"/>
        <w:rPr>
          <w:b/>
          <w:bCs/>
          <w:lang w:val="cy-GB"/>
        </w:rPr>
      </w:pPr>
      <w:r w:rsidRPr="00663FF6">
        <w:rPr>
          <w:b/>
          <w:bCs/>
          <w:lang w:val="cy-GB"/>
        </w:rPr>
        <w:t>Rhwymedigaethau Ariannol</w:t>
      </w:r>
    </w:p>
    <w:p w14:paraId="374A4F96" w14:textId="77777777" w:rsidR="00665B28" w:rsidRDefault="0020078B" w:rsidP="00415455">
      <w:pPr>
        <w:pStyle w:val="BodyText"/>
        <w:ind w:right="131"/>
        <w:jc w:val="both"/>
      </w:pPr>
      <w:r>
        <w:rPr>
          <w:lang w:val="cy-GB"/>
        </w:rPr>
        <w:t>Yn y lle cyntaf, caiff rhwymedigaethau ariannol eu mesur yn ôl gwerth teg a’u cost wedi'i hamorteiddio. Mae taliadau blynyddol i'r CIES ar gyfer llog yn seiliedig ar swm cario ymlaen y rhwymedigaeth, wedi'i luosi â chyfradd llog effeithiol y rhwymedigaeth. Y swm sy'n ymddangos yn y Fantolen yw'r prif swm sy'n ddyledus ynghyd â llog cronedig ar y rhwymedigaeth.</w:t>
      </w:r>
    </w:p>
    <w:p w14:paraId="374A4F97" w14:textId="77777777" w:rsidR="00665B28" w:rsidRDefault="00665B28" w:rsidP="00415455">
      <w:pPr>
        <w:pStyle w:val="BodyText"/>
        <w:ind w:right="131"/>
        <w:jc w:val="both"/>
      </w:pPr>
    </w:p>
    <w:p w14:paraId="374A4F98" w14:textId="77777777" w:rsidR="00665B28" w:rsidRPr="003A63EF" w:rsidRDefault="0020078B" w:rsidP="00415455">
      <w:pPr>
        <w:pStyle w:val="BodyText"/>
        <w:ind w:right="131"/>
        <w:jc w:val="both"/>
        <w:rPr>
          <w:b/>
          <w:bCs/>
        </w:rPr>
      </w:pPr>
      <w:r w:rsidRPr="003A63EF">
        <w:rPr>
          <w:b/>
          <w:bCs/>
          <w:lang w:val="cy-GB"/>
        </w:rPr>
        <w:t>Asedau Ariannol</w:t>
      </w:r>
    </w:p>
    <w:p w14:paraId="374A4F99" w14:textId="77777777" w:rsidR="00665B28" w:rsidRDefault="0020078B" w:rsidP="00415455">
      <w:pPr>
        <w:pStyle w:val="BodyText"/>
        <w:ind w:right="131"/>
        <w:jc w:val="both"/>
      </w:pPr>
      <w:r>
        <w:rPr>
          <w:lang w:val="cy-GB"/>
        </w:rPr>
        <w:t>Mae tri math o ased ariannol:</w:t>
      </w:r>
    </w:p>
    <w:p w14:paraId="374A4F9A" w14:textId="77777777" w:rsidR="00665B28" w:rsidRDefault="00665B28" w:rsidP="00415455">
      <w:pPr>
        <w:pStyle w:val="BodyText"/>
        <w:ind w:right="131"/>
        <w:jc w:val="both"/>
      </w:pPr>
    </w:p>
    <w:p w14:paraId="374A4F9B" w14:textId="77777777" w:rsidR="00665B28" w:rsidRDefault="0020078B" w:rsidP="00B17D75">
      <w:pPr>
        <w:pStyle w:val="ListParagraph"/>
        <w:numPr>
          <w:ilvl w:val="0"/>
          <w:numId w:val="11"/>
        </w:numPr>
        <w:tabs>
          <w:tab w:val="left" w:pos="426"/>
        </w:tabs>
        <w:ind w:left="0" w:right="131" w:firstLine="0"/>
        <w:jc w:val="both"/>
        <w:rPr>
          <w:sz w:val="18"/>
          <w:szCs w:val="18"/>
        </w:rPr>
      </w:pPr>
      <w:r w:rsidRPr="57D505B0">
        <w:rPr>
          <w:sz w:val="18"/>
          <w:szCs w:val="18"/>
          <w:lang w:val="cy-GB"/>
        </w:rPr>
        <w:t>Benthyciadau a symiau derbyniadwy – asedau sydd â thaliadau sefydlog neu fesuradwy ond nad ydynt yn cael eu prisio mewn marchnad weithredol; ac</w:t>
      </w:r>
    </w:p>
    <w:p w14:paraId="374A4F9C" w14:textId="77777777" w:rsidR="00665B28" w:rsidRDefault="0020078B" w:rsidP="00B17D75">
      <w:pPr>
        <w:pStyle w:val="ListParagraph"/>
        <w:numPr>
          <w:ilvl w:val="0"/>
          <w:numId w:val="11"/>
        </w:numPr>
        <w:tabs>
          <w:tab w:val="left" w:pos="426"/>
        </w:tabs>
        <w:ind w:left="0" w:right="131" w:firstLine="0"/>
        <w:jc w:val="both"/>
        <w:rPr>
          <w:sz w:val="18"/>
          <w:szCs w:val="18"/>
        </w:rPr>
      </w:pPr>
      <w:r w:rsidRPr="57D505B0">
        <w:rPr>
          <w:sz w:val="18"/>
          <w:szCs w:val="18"/>
          <w:lang w:val="cy-GB"/>
        </w:rPr>
        <w:t>Asedau sydd ar gael i'w gwerthu – asedau sydd â phris y farchnad a/neu nad oes ganddynt daliadau sefydlog neu fesuradwy; a</w:t>
      </w:r>
    </w:p>
    <w:p w14:paraId="374A4F9D" w14:textId="77777777" w:rsidR="00800C40" w:rsidRPr="00800C40" w:rsidRDefault="0020078B" w:rsidP="00B17D75">
      <w:pPr>
        <w:pStyle w:val="ListParagraph"/>
        <w:numPr>
          <w:ilvl w:val="0"/>
          <w:numId w:val="11"/>
        </w:numPr>
        <w:tabs>
          <w:tab w:val="left" w:pos="426"/>
        </w:tabs>
        <w:ind w:left="0" w:right="131" w:firstLine="0"/>
        <w:jc w:val="both"/>
        <w:rPr>
          <w:sz w:val="18"/>
          <w:szCs w:val="18"/>
        </w:rPr>
      </w:pPr>
      <w:r>
        <w:rPr>
          <w:sz w:val="18"/>
          <w:szCs w:val="18"/>
          <w:lang w:val="cy-GB"/>
        </w:rPr>
        <w:t xml:space="preserve">Cronfeydd y Farchnad Arian (MMF) a Chyfrif Arian ar Unwaith (IAA) – Caiff y rhain eu categoreiddio o dan fuddsoddiadau tymor byr gan fod y cyllid yn cael ei fuddsoddi am gyfnodau byr ac yn ildio mwy. </w:t>
      </w:r>
    </w:p>
    <w:p w14:paraId="374A4F9E" w14:textId="77777777" w:rsidR="00665B28" w:rsidRDefault="00665B28" w:rsidP="00415455">
      <w:pPr>
        <w:pStyle w:val="BodyText"/>
        <w:ind w:right="131"/>
        <w:jc w:val="both"/>
        <w:rPr>
          <w:sz w:val="17"/>
        </w:rPr>
      </w:pPr>
    </w:p>
    <w:p w14:paraId="374A4F9F" w14:textId="77777777" w:rsidR="00665B28" w:rsidRDefault="0020078B" w:rsidP="00415455">
      <w:pPr>
        <w:pStyle w:val="ListParagraph"/>
        <w:tabs>
          <w:tab w:val="left" w:pos="748"/>
        </w:tabs>
        <w:ind w:left="0" w:right="131"/>
        <w:jc w:val="both"/>
        <w:rPr>
          <w:sz w:val="18"/>
          <w:szCs w:val="18"/>
        </w:rPr>
      </w:pPr>
      <w:r w:rsidRPr="4A32953B">
        <w:rPr>
          <w:sz w:val="18"/>
          <w:szCs w:val="18"/>
          <w:lang w:val="cy-GB"/>
        </w:rPr>
        <w:t xml:space="preserve">Gwerth cario ymlaen yw gwerth benthyciadau a symiau derbyniadwy, gan nad oes modd gwerthu'r asedau hyn ac na ellir eu prisio ar y farchnad. Nid oes gan Grŵp y PCC unrhyw asedau sydd ar gael i'w gwerthu.  </w:t>
      </w:r>
    </w:p>
    <w:p w14:paraId="374A4FA0" w14:textId="77777777" w:rsidR="00665B28" w:rsidRDefault="00665B28" w:rsidP="00415455">
      <w:pPr>
        <w:pStyle w:val="BodyText"/>
        <w:ind w:right="131"/>
        <w:jc w:val="both"/>
      </w:pPr>
    </w:p>
    <w:p w14:paraId="374A4FA1" w14:textId="77777777" w:rsidR="00665B28" w:rsidRPr="004624E0" w:rsidRDefault="0020078B" w:rsidP="00415455">
      <w:pPr>
        <w:pStyle w:val="BodyText"/>
        <w:ind w:right="131"/>
        <w:rPr>
          <w:b/>
          <w:bCs/>
        </w:rPr>
      </w:pPr>
      <w:r w:rsidRPr="004624E0">
        <w:rPr>
          <w:b/>
          <w:bCs/>
          <w:lang w:val="cy-GB"/>
        </w:rPr>
        <w:t>1.9 Gwerth Teg</w:t>
      </w:r>
    </w:p>
    <w:p w14:paraId="374A4FA2" w14:textId="77777777" w:rsidR="00665B28" w:rsidRDefault="0020078B" w:rsidP="00415455">
      <w:pPr>
        <w:pStyle w:val="BodyText"/>
        <w:ind w:right="131"/>
        <w:jc w:val="both"/>
      </w:pPr>
      <w:r>
        <w:rPr>
          <w:lang w:val="cy-GB"/>
        </w:rPr>
        <w:t>Mae’r Cod wedi mabwysiadu IFRS 13 Mesur Gwerth Teg a'i ddefnyddio'n briodol yn y Datganiadau Ariannol. Mae'r IFRS yn ceisio cynyddu cysondeb a chymaroldeb y mesur gwerth teg a'r datgeliadau cysylltiedig.</w:t>
      </w:r>
    </w:p>
    <w:p w14:paraId="374A4FA3" w14:textId="77777777" w:rsidR="00665B28" w:rsidRDefault="00665B28" w:rsidP="00415455">
      <w:pPr>
        <w:pStyle w:val="BodyText"/>
        <w:ind w:right="131"/>
        <w:jc w:val="both"/>
        <w:rPr>
          <w:sz w:val="17"/>
        </w:rPr>
      </w:pPr>
    </w:p>
    <w:p w14:paraId="374A4FA4" w14:textId="77777777" w:rsidR="00665B28" w:rsidRDefault="0020078B" w:rsidP="00415455">
      <w:pPr>
        <w:pStyle w:val="BodyText"/>
        <w:ind w:right="131"/>
        <w:jc w:val="both"/>
      </w:pPr>
      <w:r>
        <w:rPr>
          <w:lang w:val="cy-GB"/>
        </w:rPr>
        <w:t>Gwerth teg yw'r pris a fyddai'n cael ei dderbyn i werthu ased neu’n cael ei dalu i drosglwyddo rhwymedigaeth mewn trafodiad trefnus rhwng cyfranogwyr y farchnad ar ddyddiad y mesur. Mae'r mesur gwerth teg yn rhagdybio bod y trafodiad i werthu'r ased neu drosglwyddo'r rhwymedigaeth yn digwydd naill ai:</w:t>
      </w:r>
    </w:p>
    <w:p w14:paraId="374A4FA5" w14:textId="77777777" w:rsidR="00C2738C" w:rsidRDefault="00C2738C" w:rsidP="00415455">
      <w:pPr>
        <w:pStyle w:val="BodyText"/>
        <w:ind w:right="131"/>
        <w:jc w:val="both"/>
      </w:pPr>
    </w:p>
    <w:p w14:paraId="374A4FA6" w14:textId="77777777" w:rsidR="00665B28" w:rsidRDefault="0020078B" w:rsidP="00415455">
      <w:pPr>
        <w:pStyle w:val="BodyText"/>
        <w:ind w:right="131"/>
        <w:jc w:val="both"/>
      </w:pPr>
      <w:r>
        <w:rPr>
          <w:lang w:val="cy-GB"/>
        </w:rPr>
        <w:t>Yn y brif farchnad ar gyfer yr ased neu'r rhwymedigaeth, neu</w:t>
      </w:r>
    </w:p>
    <w:p w14:paraId="374A4FA7" w14:textId="77777777" w:rsidR="00415455" w:rsidRDefault="00415455" w:rsidP="00415455">
      <w:pPr>
        <w:pStyle w:val="BodyText"/>
        <w:ind w:right="131"/>
        <w:jc w:val="both"/>
      </w:pPr>
    </w:p>
    <w:p w14:paraId="374A4FA8" w14:textId="77777777" w:rsidR="00665B28" w:rsidRDefault="0020078B" w:rsidP="00415455">
      <w:pPr>
        <w:pStyle w:val="BodyText"/>
        <w:ind w:right="131"/>
        <w:jc w:val="both"/>
      </w:pPr>
      <w:r>
        <w:rPr>
          <w:lang w:val="cy-GB"/>
        </w:rPr>
        <w:lastRenderedPageBreak/>
        <w:t>Yn absenoldeb prif farchnad, yn y farchnad fwyaf manteisiol ar gyfer yr ased neu'r rhwymedigaeth.</w:t>
      </w:r>
    </w:p>
    <w:p w14:paraId="374A4FA9" w14:textId="77777777" w:rsidR="00417204" w:rsidRDefault="00417204" w:rsidP="00415455">
      <w:pPr>
        <w:pStyle w:val="BodyText"/>
        <w:ind w:right="131"/>
        <w:jc w:val="both"/>
      </w:pPr>
    </w:p>
    <w:p w14:paraId="374A4FAF" w14:textId="77777777" w:rsidR="00665B28" w:rsidRDefault="0020078B" w:rsidP="00415455">
      <w:pPr>
        <w:pStyle w:val="BodyText"/>
        <w:ind w:right="131"/>
        <w:jc w:val="both"/>
      </w:pPr>
      <w:r>
        <w:rPr>
          <w:lang w:val="cy-GB"/>
        </w:rPr>
        <w:t>Mae’r Grŵp PCC yn defnyddio technegau prisio priodol ym mhob sefyllfa, gan fanteisio’n llawn ar ddata hysbys perthnasol a lleihau'r defnydd o amcangyfrifon neu eitemau anhysbys. Mae hyn yn ystyried tri chategori gwahanol ar gyfer mewnbynnau i brisiadau ar gyfer asedau gwerth teg:</w:t>
      </w:r>
    </w:p>
    <w:p w14:paraId="374A4FB0" w14:textId="77777777" w:rsidR="00665B28" w:rsidRDefault="00665B28" w:rsidP="00415455">
      <w:pPr>
        <w:pStyle w:val="BodyText"/>
        <w:ind w:right="131"/>
        <w:jc w:val="both"/>
      </w:pPr>
    </w:p>
    <w:p w14:paraId="374A4FB1" w14:textId="77777777" w:rsidR="00665B28" w:rsidRDefault="0020078B" w:rsidP="00415455">
      <w:pPr>
        <w:pStyle w:val="BodyText"/>
        <w:ind w:right="131"/>
        <w:jc w:val="both"/>
      </w:pPr>
      <w:r>
        <w:rPr>
          <w:lang w:val="cy-GB"/>
        </w:rPr>
        <w:t>Lefel 1 – prisiau wedi'u dyfynnu;</w:t>
      </w:r>
    </w:p>
    <w:p w14:paraId="374A4FB2" w14:textId="77777777" w:rsidR="00665B28" w:rsidRDefault="0020078B" w:rsidP="00415455">
      <w:pPr>
        <w:pStyle w:val="BodyText"/>
        <w:ind w:right="131"/>
        <w:jc w:val="both"/>
      </w:pPr>
      <w:r>
        <w:rPr>
          <w:lang w:val="cy-GB"/>
        </w:rPr>
        <w:t>Lefel 2 – mewnbynnau ac eithrio prisiau wedi’u dyfynnu wedi’u cynnwys o fewn Lefel 1, y mae modd arsylwi arnynt ar gyfer yr ased neu'r rhwymedigaeth, naill ai'n uniongyrchol neu'n anuniongyrchol; neu</w:t>
      </w:r>
    </w:p>
    <w:p w14:paraId="374A4FB3" w14:textId="77777777" w:rsidR="00665B28" w:rsidRDefault="0020078B" w:rsidP="00415455">
      <w:pPr>
        <w:pStyle w:val="BodyText"/>
        <w:ind w:right="131"/>
        <w:jc w:val="both"/>
      </w:pPr>
      <w:r>
        <w:rPr>
          <w:lang w:val="cy-GB"/>
        </w:rPr>
        <w:t>Lefel 3 – mewnbynnau na ellir arsylwi arnynt ar gyfer yr ased neu'r rhwymedigaeth.</w:t>
      </w:r>
    </w:p>
    <w:p w14:paraId="374A4FB4" w14:textId="77777777" w:rsidR="00665B28" w:rsidRPr="00F65ED5" w:rsidRDefault="00665B28" w:rsidP="00415455">
      <w:pPr>
        <w:pStyle w:val="BodyText"/>
        <w:ind w:right="131"/>
        <w:jc w:val="both"/>
        <w:rPr>
          <w:b/>
          <w:bCs/>
          <w:sz w:val="17"/>
        </w:rPr>
      </w:pPr>
    </w:p>
    <w:p w14:paraId="374A4FB5" w14:textId="77777777" w:rsidR="00665B28" w:rsidRPr="00F65ED5" w:rsidRDefault="0020078B" w:rsidP="00415455">
      <w:pPr>
        <w:pStyle w:val="BodyText"/>
        <w:ind w:right="131"/>
        <w:rPr>
          <w:b/>
          <w:bCs/>
        </w:rPr>
      </w:pPr>
      <w:r w:rsidRPr="00F65ED5">
        <w:rPr>
          <w:b/>
          <w:bCs/>
          <w:lang w:val="cy-GB"/>
        </w:rPr>
        <w:t>1.10 Grantiau a Chyfraniadau'r Llywodraeth</w:t>
      </w:r>
    </w:p>
    <w:p w14:paraId="374A4FB6" w14:textId="77777777" w:rsidR="00665B28" w:rsidRDefault="0020078B" w:rsidP="00415455">
      <w:pPr>
        <w:pStyle w:val="BodyText"/>
        <w:ind w:right="131"/>
        <w:jc w:val="both"/>
      </w:pPr>
      <w:r>
        <w:rPr>
          <w:lang w:val="cy-GB"/>
        </w:rPr>
        <w:t>Waeth a ydynt yn cael eu talu ar gyfrif, mewn rhandaliadau neu fel ôl-ddyledion, nodir bod grantiau'r Llywodraeth, cyfraniadau trydydd partïon a rhoddion yn ddyledus i Grŵp y PCC pan fydd sicrwydd rhesymol y bydd Grŵp y PCC yn cydymffurfio â'r amodau sydd ynghlwm wrth y taliadau, a bydd y grantiau neu'r cyfraniadau’n cael eu derbyn.</w:t>
      </w:r>
    </w:p>
    <w:p w14:paraId="374A4FB7" w14:textId="77777777" w:rsidR="00665B28" w:rsidRDefault="00665B28" w:rsidP="00415455">
      <w:pPr>
        <w:pStyle w:val="BodyText"/>
        <w:ind w:right="131"/>
        <w:jc w:val="both"/>
      </w:pPr>
    </w:p>
    <w:p w14:paraId="374A4FB8" w14:textId="77777777" w:rsidR="00665B28" w:rsidRDefault="0020078B" w:rsidP="00415455">
      <w:pPr>
        <w:pStyle w:val="BodyText"/>
        <w:ind w:right="131"/>
        <w:jc w:val="both"/>
      </w:pPr>
      <w:r>
        <w:rPr>
          <w:lang w:val="cy-GB"/>
        </w:rPr>
        <w:t>Nid yw symiau sy’n ddyledus i’r Grŵp PCC yn cael eu hachredu i’r CIES nes y bodlonir amodau sy'n gysylltiedig â'r grant neu'r cyfraniad. Mae’r amodau'n nodi bod yn rhaid i'r budd economaidd neu'r potensial am wasanaeth a ymgorfforir yn yr ased sydd wedi’i gaffael trwy ddefnyddio'r grant neu'r cyfraniad gael eu defnyddio gan y derbynnydd yn y modd a bennir. Oni wneir hynny, mae’n rhaid dychwelyd buddion economaidd y dyfodol neu’r potensial am wasanaeth i’r trosglwyddwr.</w:t>
      </w:r>
    </w:p>
    <w:p w14:paraId="374A4FB9" w14:textId="77777777" w:rsidR="00665B28" w:rsidRDefault="00665B28" w:rsidP="00415455">
      <w:pPr>
        <w:pStyle w:val="BodyText"/>
        <w:ind w:right="131"/>
        <w:jc w:val="both"/>
        <w:rPr>
          <w:sz w:val="17"/>
        </w:rPr>
      </w:pPr>
    </w:p>
    <w:p w14:paraId="374A4FBA" w14:textId="77777777" w:rsidR="00665B28" w:rsidRPr="00F65ED5" w:rsidRDefault="0020078B" w:rsidP="00415455">
      <w:pPr>
        <w:pStyle w:val="BodyText"/>
        <w:ind w:right="131"/>
        <w:rPr>
          <w:b/>
          <w:bCs/>
        </w:rPr>
      </w:pPr>
      <w:r w:rsidRPr="00F65ED5">
        <w:rPr>
          <w:b/>
          <w:bCs/>
          <w:lang w:val="cy-GB"/>
        </w:rPr>
        <w:t>1.11 Rhestri Eiddo a Chontractau Hirdymor</w:t>
      </w:r>
    </w:p>
    <w:p w14:paraId="374A4FBB" w14:textId="77777777" w:rsidR="00665B28" w:rsidRDefault="0020078B" w:rsidP="00415455">
      <w:pPr>
        <w:pStyle w:val="BodyText"/>
        <w:ind w:right="131"/>
        <w:jc w:val="both"/>
      </w:pPr>
      <w:r w:rsidRPr="001D7A44">
        <w:rPr>
          <w:lang w:val="cy-GB"/>
        </w:rPr>
        <w:t>Mae Grŵp y PCC yn cadw stoc o wisgoedd, arfwisg a chydrannau cerbydau. Mae stociau o ddisel, eitemau’r ddalfa a nwyddau traul cyfrifiadurol wedi'u dileu o'r Fantolen a'u trosglwyddo i’r CIES yn ystod y flwyddyn gan nad ystyriwyd bod y balansau a oedd yn cael eu cadw yn berthnasol. Mae gwerth stociau sy’n cael eu cadw ar ddiwedd y flwyddyn yn cael ei gofnodi yn y cyfrifon yn unol â’r gost gyfredol, ac eithrio cydrannau cerbydau, sy'n cael eu cofnodi fel cost hanesyddol. Nid yw stoc rhodd wedi ei gynnwys yn y Fantolen gan nad ystyriwyd bod y balansau a oedd yn cael eu cadw yn berthnasol.</w:t>
      </w:r>
    </w:p>
    <w:p w14:paraId="374A4FBC" w14:textId="77777777" w:rsidR="00665B28" w:rsidRPr="00F65ED5" w:rsidRDefault="00665B28" w:rsidP="00415455">
      <w:pPr>
        <w:pStyle w:val="BodyText"/>
        <w:ind w:right="131"/>
        <w:jc w:val="both"/>
        <w:rPr>
          <w:b/>
          <w:bCs/>
          <w:sz w:val="17"/>
        </w:rPr>
      </w:pPr>
    </w:p>
    <w:p w14:paraId="374A4FBD" w14:textId="77777777" w:rsidR="00665B28" w:rsidRPr="00F65ED5" w:rsidRDefault="0020078B" w:rsidP="00415455">
      <w:pPr>
        <w:pStyle w:val="BodyText"/>
        <w:ind w:right="131"/>
        <w:rPr>
          <w:b/>
          <w:bCs/>
        </w:rPr>
      </w:pPr>
      <w:r w:rsidRPr="00F65ED5">
        <w:rPr>
          <w:b/>
          <w:bCs/>
          <w:lang w:val="cy-GB"/>
        </w:rPr>
        <w:t xml:space="preserve">1.12 Dadansoddiad a Gorbenion Gwariant Gwasanaethau </w:t>
      </w:r>
    </w:p>
    <w:p w14:paraId="374A4FBE" w14:textId="77777777" w:rsidR="00665B28" w:rsidRDefault="0020078B" w:rsidP="00415455">
      <w:pPr>
        <w:pStyle w:val="BodyText"/>
        <w:ind w:right="131"/>
        <w:jc w:val="both"/>
      </w:pPr>
      <w:r>
        <w:rPr>
          <w:lang w:val="cy-GB"/>
        </w:rPr>
        <w:t>Arweiniodd y fenter ddatgelu 'Adrodd y Stori' at ddiwygio Cyflwyno Datganiadau Ariannol IAS 1.</w:t>
      </w:r>
    </w:p>
    <w:p w14:paraId="374A4FBF" w14:textId="77777777" w:rsidR="00665B28" w:rsidRDefault="00665B28" w:rsidP="00415455">
      <w:pPr>
        <w:pStyle w:val="BodyText"/>
        <w:ind w:right="131"/>
        <w:jc w:val="both"/>
        <w:rPr>
          <w:sz w:val="17"/>
        </w:rPr>
      </w:pPr>
    </w:p>
    <w:p w14:paraId="374A4FC0" w14:textId="77777777" w:rsidR="00665B28" w:rsidRDefault="0020078B" w:rsidP="00415455">
      <w:pPr>
        <w:pStyle w:val="BodyText"/>
        <w:ind w:right="131"/>
        <w:jc w:val="both"/>
      </w:pPr>
      <w:r>
        <w:rPr>
          <w:lang w:val="cy-GB"/>
        </w:rPr>
        <w:t>O ganlyniad, ac yn gyson â'r flwyddyn flaenorol, mae Cost Net Gwasanaethau'r Heddlu wedi'i hadrodd yn unol ag adroddiadau rheoli mewnol ar gyfer Grŵp y PCC a'r Prif Gwnstabl. Nid yw'r cyflwyniad yn segmentol ac nid yw costau gorbenion a gwasanaethau cymorth wedi cael eu hailddyrannu. Fodd bynnag, mae'r fformat yn cyd-fynd â threfniadau Grŵp y PCC ar gyfer atebolrwydd a pherfformiad ariannol.</w:t>
      </w:r>
    </w:p>
    <w:p w14:paraId="374A4FC1" w14:textId="77777777" w:rsidR="00665B28" w:rsidRDefault="00665B28" w:rsidP="00415455">
      <w:pPr>
        <w:pStyle w:val="BodyText"/>
        <w:ind w:right="131"/>
        <w:jc w:val="both"/>
      </w:pPr>
    </w:p>
    <w:p w14:paraId="374A4FC2" w14:textId="77777777" w:rsidR="00665B28" w:rsidRPr="004624E0" w:rsidRDefault="0020078B" w:rsidP="00415455">
      <w:pPr>
        <w:pStyle w:val="BodyText"/>
        <w:ind w:right="131"/>
        <w:rPr>
          <w:b/>
          <w:bCs/>
        </w:rPr>
      </w:pPr>
      <w:r w:rsidRPr="004624E0">
        <w:rPr>
          <w:b/>
          <w:bCs/>
          <w:lang w:val="cy-GB"/>
        </w:rPr>
        <w:t>1.13 Asedau Anniriaethol</w:t>
      </w:r>
    </w:p>
    <w:p w14:paraId="374A4FC3" w14:textId="77777777" w:rsidR="00665B28" w:rsidRDefault="0020078B" w:rsidP="00415455">
      <w:pPr>
        <w:pStyle w:val="BodyText"/>
        <w:ind w:right="131"/>
        <w:jc w:val="both"/>
      </w:pPr>
      <w:r>
        <w:rPr>
          <w:lang w:val="cy-GB"/>
        </w:rPr>
        <w:t>Caiff gwariant ar asedau anariannol nad oes ganddynt sylwedd ffisegol ond sy’n cael eu rheoli o ganlyniad i ddigwyddiadau yn y gorffennol (e.e. trwyddedau meddalwedd) ei gyfalafu pan ddisgwylir y bydd buddiannau economaidd neu botensial gwasanaeth yn y dyfodol yn deillio o'r ased anniriaethol.</w:t>
      </w:r>
    </w:p>
    <w:p w14:paraId="374A4FC4" w14:textId="77777777" w:rsidR="00665B28" w:rsidRDefault="00665B28" w:rsidP="00415455">
      <w:pPr>
        <w:pStyle w:val="BodyText"/>
        <w:ind w:right="131"/>
        <w:jc w:val="both"/>
      </w:pPr>
    </w:p>
    <w:p w14:paraId="374A4FC5" w14:textId="77777777" w:rsidR="00665B28" w:rsidRDefault="0020078B" w:rsidP="00415455">
      <w:pPr>
        <w:pStyle w:val="BodyText"/>
        <w:ind w:right="131"/>
        <w:jc w:val="both"/>
      </w:pPr>
      <w:r>
        <w:rPr>
          <w:lang w:val="cy-GB"/>
        </w:rPr>
        <w:t>Mae asedau anniriaethol yn cael eu mesur ar gost i ddechrau. Nid yw symiau’n cael eu hailbrisio oni bai bod modd penderfynu gwerth teg yr asedau trwy gyfeirio at farchnad weithredol. Yn ymarferol, nid oes unrhyw ased anniriaethol yn bodloni'r maen prawf hwn, ac felly maent yn cael eu cadw yn unol â’r gost wedi'i hamorteiddio.</w:t>
      </w:r>
    </w:p>
    <w:p w14:paraId="374A4FC6" w14:textId="77777777" w:rsidR="00665B28" w:rsidRDefault="00665B28" w:rsidP="00415455">
      <w:pPr>
        <w:pStyle w:val="BodyText"/>
        <w:ind w:right="131"/>
        <w:rPr>
          <w:sz w:val="20"/>
        </w:rPr>
      </w:pPr>
    </w:p>
    <w:tbl>
      <w:tblPr>
        <w:tblW w:w="6100" w:type="dxa"/>
        <w:tblInd w:w="699" w:type="dxa"/>
        <w:tblLook w:val="04A0" w:firstRow="1" w:lastRow="0" w:firstColumn="1" w:lastColumn="0" w:noHBand="0" w:noVBand="1"/>
      </w:tblPr>
      <w:tblGrid>
        <w:gridCol w:w="2627"/>
        <w:gridCol w:w="3251"/>
        <w:gridCol w:w="222"/>
      </w:tblGrid>
      <w:tr w:rsidR="00A84EEB" w14:paraId="374A4FC9" w14:textId="77777777">
        <w:trPr>
          <w:gridAfter w:val="1"/>
          <w:wAfter w:w="222" w:type="dxa"/>
          <w:trHeight w:val="433"/>
        </w:trPr>
        <w:tc>
          <w:tcPr>
            <w:tcW w:w="2627" w:type="dxa"/>
            <w:vMerge w:val="restart"/>
            <w:tcBorders>
              <w:top w:val="single" w:sz="8" w:space="0" w:color="FFFFFF"/>
              <w:left w:val="single" w:sz="8" w:space="0" w:color="FFFFFF"/>
              <w:bottom w:val="single" w:sz="8" w:space="0" w:color="FFFFFF"/>
              <w:right w:val="single" w:sz="8" w:space="0" w:color="FFFFFF"/>
            </w:tcBorders>
            <w:shd w:val="clear" w:color="000000" w:fill="E7E4D5"/>
            <w:vAlign w:val="center"/>
            <w:hideMark/>
          </w:tcPr>
          <w:p w14:paraId="374A4FC7" w14:textId="77777777" w:rsidR="00665B28" w:rsidRPr="00D71B0C" w:rsidRDefault="0020078B" w:rsidP="00415455">
            <w:pPr>
              <w:spacing w:after="0" w:line="240" w:lineRule="auto"/>
              <w:ind w:left="41" w:right="131"/>
              <w:jc w:val="center"/>
              <w:rPr>
                <w:rFonts w:eastAsia="Times New Roman" w:cs="Arial"/>
                <w:b/>
                <w:bCs/>
                <w:color w:val="000000"/>
                <w:sz w:val="18"/>
                <w:szCs w:val="18"/>
                <w:lang w:eastAsia="en-GB"/>
              </w:rPr>
            </w:pPr>
            <w:r w:rsidRPr="00D71B0C">
              <w:rPr>
                <w:rFonts w:eastAsia="Times New Roman" w:cs="Arial"/>
                <w:b/>
                <w:bCs/>
                <w:color w:val="000000"/>
                <w:sz w:val="18"/>
                <w:szCs w:val="18"/>
                <w:lang w:val="cy-GB" w:eastAsia="en-GB"/>
              </w:rPr>
              <w:t>Categorïau Prif Asedau a'u Hoes Economaidd Ddefnyddiol</w:t>
            </w:r>
          </w:p>
        </w:tc>
        <w:tc>
          <w:tcPr>
            <w:tcW w:w="3251" w:type="dxa"/>
            <w:vMerge w:val="restart"/>
            <w:tcBorders>
              <w:top w:val="single" w:sz="8" w:space="0" w:color="FFFFFF"/>
              <w:left w:val="single" w:sz="8" w:space="0" w:color="FFFFFF"/>
              <w:bottom w:val="single" w:sz="8" w:space="0" w:color="FFFFFF"/>
              <w:right w:val="single" w:sz="8" w:space="0" w:color="FFFFFF"/>
            </w:tcBorders>
            <w:shd w:val="clear" w:color="000000" w:fill="E7E4D5"/>
            <w:vAlign w:val="center"/>
            <w:hideMark/>
          </w:tcPr>
          <w:p w14:paraId="374A4FC8" w14:textId="77777777" w:rsidR="00665B28" w:rsidRPr="00D71B0C" w:rsidRDefault="0020078B" w:rsidP="00415455">
            <w:pPr>
              <w:spacing w:after="0" w:line="240" w:lineRule="auto"/>
              <w:ind w:right="131"/>
              <w:jc w:val="center"/>
              <w:rPr>
                <w:rFonts w:eastAsia="Times New Roman" w:cs="Arial"/>
                <w:b/>
                <w:bCs/>
                <w:color w:val="000000"/>
                <w:sz w:val="18"/>
                <w:szCs w:val="18"/>
                <w:lang w:eastAsia="en-GB"/>
              </w:rPr>
            </w:pPr>
            <w:r w:rsidRPr="00D71B0C">
              <w:rPr>
                <w:rFonts w:eastAsia="Times New Roman" w:cs="Arial"/>
                <w:b/>
                <w:bCs/>
                <w:color w:val="000000"/>
                <w:sz w:val="18"/>
                <w:szCs w:val="18"/>
                <w:lang w:val="cy-GB" w:eastAsia="en-GB"/>
              </w:rPr>
              <w:t xml:space="preserve">Blynyddoedd </w:t>
            </w:r>
          </w:p>
        </w:tc>
      </w:tr>
      <w:tr w:rsidR="00A84EEB" w14:paraId="374A4FCD" w14:textId="77777777">
        <w:trPr>
          <w:trHeight w:val="300"/>
        </w:trPr>
        <w:tc>
          <w:tcPr>
            <w:tcW w:w="2627" w:type="dxa"/>
            <w:vMerge/>
            <w:tcBorders>
              <w:top w:val="single" w:sz="8" w:space="0" w:color="FFFFFF"/>
              <w:left w:val="single" w:sz="8" w:space="0" w:color="FFFFFF"/>
              <w:bottom w:val="single" w:sz="8" w:space="0" w:color="FFFFFF"/>
              <w:right w:val="single" w:sz="8" w:space="0" w:color="FFFFFF"/>
            </w:tcBorders>
            <w:vAlign w:val="center"/>
            <w:hideMark/>
          </w:tcPr>
          <w:p w14:paraId="374A4FCA" w14:textId="77777777" w:rsidR="00665B28" w:rsidRPr="00D71B0C" w:rsidRDefault="00665B28" w:rsidP="00415455">
            <w:pPr>
              <w:spacing w:after="0" w:line="240" w:lineRule="auto"/>
              <w:ind w:right="131"/>
              <w:rPr>
                <w:rFonts w:eastAsia="Times New Roman" w:cs="Arial"/>
                <w:b/>
                <w:bCs/>
                <w:color w:val="000000"/>
                <w:sz w:val="18"/>
                <w:szCs w:val="18"/>
                <w:lang w:eastAsia="en-GB"/>
              </w:rPr>
            </w:pPr>
          </w:p>
        </w:tc>
        <w:tc>
          <w:tcPr>
            <w:tcW w:w="3251" w:type="dxa"/>
            <w:vMerge/>
            <w:tcBorders>
              <w:top w:val="single" w:sz="8" w:space="0" w:color="FFFFFF"/>
              <w:left w:val="single" w:sz="8" w:space="0" w:color="FFFFFF"/>
              <w:bottom w:val="single" w:sz="8" w:space="0" w:color="FFFFFF"/>
              <w:right w:val="single" w:sz="8" w:space="0" w:color="FFFFFF"/>
            </w:tcBorders>
            <w:vAlign w:val="center"/>
            <w:hideMark/>
          </w:tcPr>
          <w:p w14:paraId="374A4FCB" w14:textId="77777777" w:rsidR="00665B28" w:rsidRPr="00D71B0C" w:rsidRDefault="00665B28" w:rsidP="00415455">
            <w:pPr>
              <w:spacing w:after="0" w:line="240" w:lineRule="auto"/>
              <w:ind w:right="131"/>
              <w:rPr>
                <w:rFonts w:eastAsia="Times New Roman" w:cs="Arial"/>
                <w:b/>
                <w:bCs/>
                <w:color w:val="000000"/>
                <w:sz w:val="18"/>
                <w:szCs w:val="18"/>
                <w:lang w:eastAsia="en-GB"/>
              </w:rPr>
            </w:pPr>
          </w:p>
        </w:tc>
        <w:tc>
          <w:tcPr>
            <w:tcW w:w="222" w:type="dxa"/>
            <w:tcBorders>
              <w:top w:val="nil"/>
              <w:left w:val="nil"/>
              <w:bottom w:val="nil"/>
              <w:right w:val="nil"/>
            </w:tcBorders>
            <w:noWrap/>
            <w:vAlign w:val="bottom"/>
            <w:hideMark/>
          </w:tcPr>
          <w:p w14:paraId="374A4FCC" w14:textId="77777777" w:rsidR="00665B28" w:rsidRPr="00D71B0C" w:rsidRDefault="00665B28" w:rsidP="00415455">
            <w:pPr>
              <w:spacing w:after="0" w:line="240" w:lineRule="auto"/>
              <w:ind w:right="131"/>
              <w:jc w:val="center"/>
              <w:rPr>
                <w:rFonts w:eastAsia="Times New Roman" w:cs="Arial"/>
                <w:b/>
                <w:bCs/>
                <w:color w:val="000000"/>
                <w:sz w:val="18"/>
                <w:szCs w:val="18"/>
                <w:lang w:eastAsia="en-GB"/>
              </w:rPr>
            </w:pPr>
          </w:p>
        </w:tc>
      </w:tr>
      <w:tr w:rsidR="00A84EEB" w14:paraId="374A4FD1" w14:textId="77777777">
        <w:trPr>
          <w:trHeight w:val="315"/>
        </w:trPr>
        <w:tc>
          <w:tcPr>
            <w:tcW w:w="2627" w:type="dxa"/>
            <w:vMerge/>
            <w:tcBorders>
              <w:top w:val="single" w:sz="8" w:space="0" w:color="FFFFFF"/>
              <w:left w:val="single" w:sz="8" w:space="0" w:color="FFFFFF"/>
              <w:bottom w:val="single" w:sz="8" w:space="0" w:color="FFFFFF"/>
              <w:right w:val="single" w:sz="8" w:space="0" w:color="FFFFFF"/>
            </w:tcBorders>
            <w:vAlign w:val="center"/>
            <w:hideMark/>
          </w:tcPr>
          <w:p w14:paraId="374A4FCE" w14:textId="77777777" w:rsidR="00665B28" w:rsidRPr="00D71B0C" w:rsidRDefault="00665B28" w:rsidP="00415455">
            <w:pPr>
              <w:spacing w:after="0" w:line="240" w:lineRule="auto"/>
              <w:ind w:right="131"/>
              <w:rPr>
                <w:rFonts w:eastAsia="Times New Roman" w:cs="Arial"/>
                <w:b/>
                <w:bCs/>
                <w:color w:val="000000"/>
                <w:sz w:val="18"/>
                <w:szCs w:val="18"/>
                <w:lang w:eastAsia="en-GB"/>
              </w:rPr>
            </w:pPr>
          </w:p>
        </w:tc>
        <w:tc>
          <w:tcPr>
            <w:tcW w:w="3251" w:type="dxa"/>
            <w:vMerge/>
            <w:tcBorders>
              <w:top w:val="single" w:sz="8" w:space="0" w:color="FFFFFF"/>
              <w:left w:val="single" w:sz="8" w:space="0" w:color="FFFFFF"/>
              <w:bottom w:val="single" w:sz="8" w:space="0" w:color="FFFFFF"/>
              <w:right w:val="single" w:sz="8" w:space="0" w:color="FFFFFF"/>
            </w:tcBorders>
            <w:vAlign w:val="center"/>
            <w:hideMark/>
          </w:tcPr>
          <w:p w14:paraId="374A4FCF" w14:textId="77777777" w:rsidR="00665B28" w:rsidRPr="00D71B0C" w:rsidRDefault="00665B28" w:rsidP="00415455">
            <w:pPr>
              <w:spacing w:after="0" w:line="240" w:lineRule="auto"/>
              <w:ind w:right="131"/>
              <w:rPr>
                <w:rFonts w:eastAsia="Times New Roman" w:cs="Arial"/>
                <w:b/>
                <w:bCs/>
                <w:color w:val="000000"/>
                <w:sz w:val="18"/>
                <w:szCs w:val="18"/>
                <w:lang w:eastAsia="en-GB"/>
              </w:rPr>
            </w:pPr>
          </w:p>
        </w:tc>
        <w:tc>
          <w:tcPr>
            <w:tcW w:w="222" w:type="dxa"/>
            <w:tcBorders>
              <w:top w:val="nil"/>
              <w:left w:val="nil"/>
              <w:bottom w:val="nil"/>
              <w:right w:val="nil"/>
            </w:tcBorders>
            <w:noWrap/>
            <w:vAlign w:val="bottom"/>
            <w:hideMark/>
          </w:tcPr>
          <w:p w14:paraId="374A4FD0" w14:textId="77777777" w:rsidR="00665B28" w:rsidRPr="00D71B0C" w:rsidRDefault="00665B28" w:rsidP="00415455">
            <w:pPr>
              <w:spacing w:after="0" w:line="240" w:lineRule="auto"/>
              <w:ind w:right="131"/>
              <w:rPr>
                <w:rFonts w:ascii="Times New Roman" w:eastAsia="Times New Roman" w:hAnsi="Times New Roman" w:cs="Times New Roman"/>
                <w:sz w:val="20"/>
                <w:szCs w:val="20"/>
                <w:lang w:eastAsia="en-GB"/>
              </w:rPr>
            </w:pPr>
          </w:p>
        </w:tc>
      </w:tr>
      <w:tr w:rsidR="00A84EEB" w14:paraId="374A4FD5" w14:textId="77777777">
        <w:trPr>
          <w:trHeight w:val="630"/>
        </w:trPr>
        <w:tc>
          <w:tcPr>
            <w:tcW w:w="2627" w:type="dxa"/>
            <w:tcBorders>
              <w:top w:val="nil"/>
              <w:left w:val="single" w:sz="8" w:space="0" w:color="FFFFFF"/>
              <w:bottom w:val="single" w:sz="8" w:space="0" w:color="FFFFFF"/>
              <w:right w:val="single" w:sz="8" w:space="0" w:color="FFFFFF"/>
            </w:tcBorders>
            <w:shd w:val="clear" w:color="000000" w:fill="F8F8F8"/>
            <w:vAlign w:val="center"/>
            <w:hideMark/>
          </w:tcPr>
          <w:p w14:paraId="374A4FD2" w14:textId="77777777" w:rsidR="00665B28" w:rsidRPr="00D71B0C" w:rsidRDefault="0020078B" w:rsidP="00415455">
            <w:pPr>
              <w:spacing w:after="0" w:line="240" w:lineRule="auto"/>
              <w:ind w:right="131"/>
              <w:rPr>
                <w:rFonts w:eastAsia="Times New Roman" w:cs="Arial"/>
                <w:color w:val="000000"/>
                <w:sz w:val="18"/>
                <w:szCs w:val="18"/>
                <w:lang w:eastAsia="en-GB"/>
              </w:rPr>
            </w:pPr>
            <w:r w:rsidRPr="00D71B0C">
              <w:rPr>
                <w:rFonts w:eastAsia="Times New Roman" w:cs="Arial"/>
                <w:color w:val="000000"/>
                <w:sz w:val="18"/>
                <w:szCs w:val="18"/>
                <w:lang w:val="cy-GB" w:eastAsia="en-GB"/>
              </w:rPr>
              <w:t>Asedau Eraill e.e. Trwyddedau Meddalwedd</w:t>
            </w:r>
          </w:p>
        </w:tc>
        <w:tc>
          <w:tcPr>
            <w:tcW w:w="3251" w:type="dxa"/>
            <w:tcBorders>
              <w:top w:val="nil"/>
              <w:left w:val="nil"/>
              <w:bottom w:val="single" w:sz="8" w:space="0" w:color="FFFFFF"/>
              <w:right w:val="single" w:sz="8" w:space="0" w:color="FFFFFF"/>
            </w:tcBorders>
            <w:shd w:val="clear" w:color="000000" w:fill="F8F8F8"/>
            <w:noWrap/>
            <w:vAlign w:val="center"/>
            <w:hideMark/>
          </w:tcPr>
          <w:p w14:paraId="374A4FD3" w14:textId="77777777" w:rsidR="00665B28" w:rsidRPr="00D71B0C" w:rsidRDefault="0020078B" w:rsidP="00415455">
            <w:pPr>
              <w:spacing w:after="0" w:line="240" w:lineRule="auto"/>
              <w:ind w:right="131"/>
              <w:jc w:val="center"/>
              <w:rPr>
                <w:rFonts w:eastAsia="Times New Roman" w:cs="Arial"/>
                <w:color w:val="000000"/>
                <w:sz w:val="18"/>
                <w:szCs w:val="18"/>
                <w:lang w:eastAsia="en-GB"/>
              </w:rPr>
            </w:pPr>
            <w:r w:rsidRPr="00D71B0C">
              <w:rPr>
                <w:rFonts w:eastAsia="Times New Roman" w:cs="Arial"/>
                <w:color w:val="000000"/>
                <w:sz w:val="18"/>
                <w:szCs w:val="18"/>
                <w:lang w:val="cy-GB" w:eastAsia="en-GB"/>
              </w:rPr>
              <w:t>3 - 5</w:t>
            </w:r>
          </w:p>
        </w:tc>
        <w:tc>
          <w:tcPr>
            <w:tcW w:w="222" w:type="dxa"/>
            <w:vAlign w:val="center"/>
            <w:hideMark/>
          </w:tcPr>
          <w:p w14:paraId="374A4FD4" w14:textId="77777777" w:rsidR="00665B28" w:rsidRPr="00D71B0C" w:rsidRDefault="00665B28" w:rsidP="00415455">
            <w:pPr>
              <w:spacing w:after="0" w:line="240" w:lineRule="auto"/>
              <w:ind w:right="131"/>
              <w:rPr>
                <w:rFonts w:ascii="Times New Roman" w:eastAsia="Times New Roman" w:hAnsi="Times New Roman" w:cs="Times New Roman"/>
                <w:sz w:val="20"/>
                <w:szCs w:val="20"/>
                <w:lang w:eastAsia="en-GB"/>
              </w:rPr>
            </w:pPr>
          </w:p>
        </w:tc>
      </w:tr>
    </w:tbl>
    <w:p w14:paraId="374A4FD6" w14:textId="77777777" w:rsidR="00665B28" w:rsidRDefault="00665B28" w:rsidP="00415455">
      <w:pPr>
        <w:pStyle w:val="BodyText"/>
        <w:ind w:right="131"/>
        <w:rPr>
          <w:sz w:val="20"/>
        </w:rPr>
      </w:pPr>
    </w:p>
    <w:p w14:paraId="374A4FD7" w14:textId="77777777" w:rsidR="00665B28" w:rsidRPr="00F65ED5" w:rsidRDefault="0020078B" w:rsidP="00415455">
      <w:pPr>
        <w:pStyle w:val="BodyText"/>
        <w:ind w:right="131"/>
        <w:rPr>
          <w:b/>
          <w:bCs/>
        </w:rPr>
      </w:pPr>
      <w:r>
        <w:rPr>
          <w:b/>
          <w:bCs/>
          <w:lang w:val="cy-GB"/>
        </w:rPr>
        <w:t>1.14 Eiddo, Peiriannau a Chyfarpar</w:t>
      </w:r>
    </w:p>
    <w:p w14:paraId="374A4FD8" w14:textId="77777777" w:rsidR="00665B28" w:rsidRDefault="0020078B" w:rsidP="00415455">
      <w:pPr>
        <w:pStyle w:val="BodyText"/>
        <w:ind w:right="131"/>
        <w:jc w:val="both"/>
      </w:pPr>
      <w:r>
        <w:rPr>
          <w:lang w:val="cy-GB"/>
        </w:rPr>
        <w:t>Mae eiddo, peiriannau a chyfarpar yn asedau sydd â sylwedd ffisegol ac sy'n cael eu cadw i'w defnyddio’n barhaus wrth ddarparu gwasanaethau neu at ddibenion gweinyddol.</w:t>
      </w:r>
    </w:p>
    <w:p w14:paraId="374A4FD9" w14:textId="77777777" w:rsidR="00665B28" w:rsidRDefault="00665B28" w:rsidP="00415455">
      <w:pPr>
        <w:pStyle w:val="BodyText"/>
        <w:ind w:right="131"/>
        <w:jc w:val="both"/>
        <w:rPr>
          <w:sz w:val="17"/>
        </w:rPr>
      </w:pPr>
    </w:p>
    <w:p w14:paraId="374A4FDA" w14:textId="77777777" w:rsidR="00665B28" w:rsidRPr="003A63EF" w:rsidRDefault="0020078B" w:rsidP="00415455">
      <w:pPr>
        <w:pStyle w:val="BodyText"/>
        <w:ind w:right="131"/>
        <w:rPr>
          <w:b/>
          <w:bCs/>
        </w:rPr>
      </w:pPr>
      <w:r w:rsidRPr="003A63EF">
        <w:rPr>
          <w:b/>
          <w:bCs/>
          <w:lang w:val="cy-GB"/>
        </w:rPr>
        <w:t>Cydnabyddiaeth</w:t>
      </w:r>
    </w:p>
    <w:p w14:paraId="374A4FDB" w14:textId="77777777" w:rsidR="00665B28" w:rsidRDefault="0020078B" w:rsidP="00415455">
      <w:pPr>
        <w:pStyle w:val="BodyText"/>
        <w:ind w:right="131"/>
        <w:jc w:val="both"/>
      </w:pPr>
      <w:r>
        <w:rPr>
          <w:lang w:val="cy-GB"/>
        </w:rPr>
        <w:t>Caiff yr holl wariant ar gaffael, creu neu wella eiddo, peiriannau a chyfarpar ei gyfalafu ar sail croniadau yn y cyfrifon. Caiff y gwariant ei gyfalafu ar yr amod bod yr ased sefydlog yn esgor ar fudd parhaol i Grŵp y PCC am gyfnod o fwy na blwyddyn a bod gwerth yr ased yn fwy na'r lefel de-minimis o £10,000. Caiff gwariant ar waith cynnal a chadw ei godi ar y cyfrif incwm a gwariant.</w:t>
      </w:r>
    </w:p>
    <w:p w14:paraId="374A4FDC" w14:textId="77777777" w:rsidR="00665B28" w:rsidRDefault="00665B28" w:rsidP="00415455">
      <w:pPr>
        <w:pStyle w:val="BodyText"/>
        <w:ind w:right="131"/>
        <w:jc w:val="both"/>
        <w:rPr>
          <w:sz w:val="17"/>
        </w:rPr>
      </w:pPr>
    </w:p>
    <w:p w14:paraId="374A4FDD" w14:textId="77777777" w:rsidR="00665B28" w:rsidRPr="003A63EF" w:rsidRDefault="0020078B" w:rsidP="00415455">
      <w:pPr>
        <w:pStyle w:val="BodyText"/>
        <w:ind w:right="131"/>
        <w:rPr>
          <w:b/>
          <w:bCs/>
        </w:rPr>
      </w:pPr>
      <w:r w:rsidRPr="003A63EF">
        <w:rPr>
          <w:b/>
          <w:bCs/>
          <w:lang w:val="cy-GB"/>
        </w:rPr>
        <w:t>Mesur</w:t>
      </w:r>
    </w:p>
    <w:p w14:paraId="374A4FDE" w14:textId="77777777" w:rsidR="00665B28" w:rsidRDefault="0020078B" w:rsidP="00415455">
      <w:pPr>
        <w:pStyle w:val="BodyText"/>
        <w:ind w:right="131"/>
        <w:jc w:val="both"/>
      </w:pPr>
      <w:r>
        <w:rPr>
          <w:lang w:val="cy-GB"/>
        </w:rPr>
        <w:t xml:space="preserve">I ddechrau, mae asedau sefydlog yn cael eu mesur ar sail cost, gan gynnwys y pris prynu ac unrhyw gostau y gellir eu priodoli i ddefnyddio'r ased. </w:t>
      </w:r>
    </w:p>
    <w:p w14:paraId="374A4FDF" w14:textId="77777777" w:rsidR="00665B28" w:rsidRDefault="00665B28" w:rsidP="00415455">
      <w:pPr>
        <w:pStyle w:val="BodyText"/>
        <w:ind w:right="131"/>
        <w:jc w:val="both"/>
        <w:rPr>
          <w:sz w:val="17"/>
        </w:rPr>
      </w:pPr>
    </w:p>
    <w:p w14:paraId="374A4FE0" w14:textId="77777777" w:rsidR="00665B28" w:rsidRDefault="0020078B" w:rsidP="00415455">
      <w:pPr>
        <w:pStyle w:val="BodyText"/>
        <w:ind w:right="131"/>
        <w:jc w:val="both"/>
      </w:pPr>
      <w:r>
        <w:rPr>
          <w:lang w:val="cy-GB"/>
        </w:rPr>
        <w:t>Yna, caiff asedau eu cario yn y Fantolen, gan ddefnyddio'r sylfaen fesur ganlynol:</w:t>
      </w:r>
    </w:p>
    <w:p w14:paraId="374A4FE1" w14:textId="77777777" w:rsidR="00665B28" w:rsidRDefault="00665B28" w:rsidP="00415455">
      <w:pPr>
        <w:pStyle w:val="BodyText"/>
        <w:ind w:left="709" w:right="131"/>
        <w:jc w:val="both"/>
      </w:pPr>
    </w:p>
    <w:p w14:paraId="374A4FE2" w14:textId="77777777" w:rsidR="00665B28" w:rsidRDefault="0020078B" w:rsidP="00415455">
      <w:pPr>
        <w:pStyle w:val="BodyText"/>
        <w:ind w:right="131"/>
        <w:jc w:val="both"/>
      </w:pPr>
      <w:r>
        <w:rPr>
          <w:lang w:val="cy-GB"/>
        </w:rPr>
        <w:t>Tir ac Adeiladau - Gwerth Presennol yn seiliedig ar Werth y Farchnad (MV), Gwerth Defnydd Presennol (EUV) neu Gost Amnewid wedi’i Dibrisio os nad yw MV neu EUV yn hysbys;</w:t>
      </w:r>
    </w:p>
    <w:p w14:paraId="374A4FE3" w14:textId="77777777" w:rsidR="00665B28" w:rsidRDefault="00665B28" w:rsidP="00415455">
      <w:pPr>
        <w:pStyle w:val="BodyText"/>
        <w:ind w:right="131"/>
        <w:jc w:val="both"/>
      </w:pPr>
    </w:p>
    <w:p w14:paraId="374A4FE4" w14:textId="77777777" w:rsidR="00665B28" w:rsidRDefault="0020078B" w:rsidP="00415455">
      <w:pPr>
        <w:pStyle w:val="BodyText"/>
        <w:ind w:right="131"/>
        <w:jc w:val="both"/>
      </w:pPr>
      <w:r>
        <w:rPr>
          <w:lang w:val="cy-GB"/>
        </w:rPr>
        <w:t>Cerbydau, Peiriannau, Dodrefn a Chyfarpar – Gwerth Presennol yn seiliedig ar EUV neu Gost Amnewid wedi’i Dibrisio os nad yw’r EUV yn hysbys;</w:t>
      </w:r>
    </w:p>
    <w:p w14:paraId="374A4FE5" w14:textId="77777777" w:rsidR="00665B28" w:rsidRDefault="00665B28" w:rsidP="00415455">
      <w:pPr>
        <w:pStyle w:val="BodyText"/>
        <w:ind w:right="131"/>
        <w:jc w:val="both"/>
      </w:pPr>
    </w:p>
    <w:p w14:paraId="374A4FE6" w14:textId="77777777" w:rsidR="00665B28" w:rsidRDefault="0020078B" w:rsidP="00415455">
      <w:pPr>
        <w:pStyle w:val="BodyText"/>
        <w:ind w:right="131"/>
        <w:jc w:val="both"/>
      </w:pPr>
      <w:r>
        <w:rPr>
          <w:lang w:val="cy-GB"/>
        </w:rPr>
        <w:t>Asedau Gwarged Anweithredol – Maent wedi'u mesur yn unol â Mesur Gwerth Teg IFRS 13 ar sail y pris a fyddai'n cael ei dderbyn i werthu'r ased mewn trafodiad trefnus rhwng cyfranogwyr y farchnad (Lefel 1 yn yr Hierarchaeth Gwerth Teg) ar y dyddiad mesur; ac</w:t>
      </w:r>
    </w:p>
    <w:p w14:paraId="374A4FE7" w14:textId="77777777" w:rsidR="00665B28" w:rsidRDefault="00665B28" w:rsidP="00415455">
      <w:pPr>
        <w:pStyle w:val="BodyText"/>
        <w:ind w:right="131"/>
        <w:jc w:val="both"/>
      </w:pPr>
    </w:p>
    <w:p w14:paraId="374A4FE8" w14:textId="77777777" w:rsidR="00665B28" w:rsidRDefault="0020078B" w:rsidP="00415455">
      <w:pPr>
        <w:pStyle w:val="BodyText"/>
        <w:ind w:right="131"/>
        <w:jc w:val="both"/>
      </w:pPr>
      <w:r>
        <w:rPr>
          <w:lang w:val="cy-GB"/>
        </w:rPr>
        <w:t>Asedau sy’n cael eu Cadw i'w Gwerthu – Yr isaf o swm cario a Gwerth Teg (yn seiliedig ar MV neu EUV) llai costau gwerthu.</w:t>
      </w:r>
    </w:p>
    <w:p w14:paraId="374A4FE9" w14:textId="77777777" w:rsidR="00665B28" w:rsidRDefault="00665B28" w:rsidP="00415455">
      <w:pPr>
        <w:pStyle w:val="BodyText"/>
        <w:ind w:right="131"/>
        <w:jc w:val="both"/>
      </w:pPr>
    </w:p>
    <w:p w14:paraId="374A4FEA" w14:textId="77777777" w:rsidR="00665B28" w:rsidRDefault="0020078B" w:rsidP="00415455">
      <w:pPr>
        <w:pStyle w:val="BodyText"/>
        <w:ind w:right="131"/>
        <w:jc w:val="both"/>
      </w:pPr>
      <w:r w:rsidRPr="00A81576">
        <w:rPr>
          <w:lang w:val="cy-GB"/>
        </w:rPr>
        <w:t xml:space="preserve">Cwblheir prisiadau ar wahân ar gyfer tir ac adeiladau o leiaf bob pum mlynedd; cwblhawyd yr ailbrisiad diwethaf yn 2021/22. Yn 2023/24 ail brisiodd Grŵp y PCC y Tir ac Adeiladau a brisiwyd ar sail Cost Amnewid wedi'i Dibrisio oherwydd y cynnydd uchel mewn costau adeiladau. Ar gyfer dosbarthiadau eraill o asedau, cwblheir adolygiadau blynyddol gan berchnogion yr asedau, sy'n cynnwys adolygiad o swm cario'r ased yn y Fantolen. Mae'r cynnydd mewn prisiadau yn cyfateb i gredydau i'r Gronfa Ailbrisio er mwyn cydnabod enillion nas gwireddwyd. Mewn amgylchiadau eithriadol, gellid credydu enillion i'r CIES os ydynt yn deillio o wrthdroi colled o ran lleihad mewn gwerth a briodolwyd o’r blaen i gyfrif refeniw gwasanaeth. Mae'r Gronfa Ailbrisio yn cynnwys enillion ailbrisio sydd wedi’u cydnabod ers 1 Ebrill 2007 yn unig, sef y dyddiad gweithredu ffurfiol. Mae enillion sy'n codi cyn y dyddiad hwn wedi'u cydgrynhoi yn y Cyfrif Addasiad Cyfalaf. </w:t>
      </w:r>
    </w:p>
    <w:p w14:paraId="374A4FEB" w14:textId="77777777" w:rsidR="00665B28" w:rsidRDefault="00665B28" w:rsidP="00415455">
      <w:pPr>
        <w:pStyle w:val="BodyText"/>
        <w:ind w:right="131"/>
        <w:jc w:val="both"/>
        <w:rPr>
          <w:sz w:val="17"/>
        </w:rPr>
      </w:pPr>
    </w:p>
    <w:p w14:paraId="374A4FEC" w14:textId="77777777" w:rsidR="00665B28" w:rsidRPr="003A63EF" w:rsidRDefault="0020078B" w:rsidP="00415455">
      <w:pPr>
        <w:pStyle w:val="BodyText"/>
        <w:ind w:right="131"/>
        <w:rPr>
          <w:b/>
          <w:bCs/>
        </w:rPr>
      </w:pPr>
      <w:r w:rsidRPr="003A63EF">
        <w:rPr>
          <w:b/>
          <w:bCs/>
          <w:lang w:val="cy-GB"/>
        </w:rPr>
        <w:t xml:space="preserve">Amhariad </w:t>
      </w:r>
    </w:p>
    <w:p w14:paraId="374A4FED" w14:textId="77777777" w:rsidR="00665B28" w:rsidRDefault="0020078B" w:rsidP="00415455">
      <w:pPr>
        <w:pStyle w:val="BodyText"/>
        <w:ind w:right="131"/>
        <w:jc w:val="both"/>
      </w:pPr>
      <w:r>
        <w:rPr>
          <w:lang w:val="cy-GB"/>
        </w:rPr>
        <w:t>Caiff asedau eu hasesu ar ddiwedd bob blwyddyn i weld a oes unrhyw arwydd y gallai fod amhariad ar ased. Os oes arwyddion yn bodoli a’i bod yn bosibl y bydd angen dileu ased, penderfynir ar y swm y gellir ei adennill ac, os yw hyn yn llai na swm cario'r ased, cydnabyddir colled o ran lleihad mewn gwerth ar gyfer y diffyg.</w:t>
      </w:r>
    </w:p>
    <w:p w14:paraId="374A4FEE" w14:textId="77777777" w:rsidR="00665B28" w:rsidRDefault="00665B28" w:rsidP="00415455">
      <w:pPr>
        <w:pStyle w:val="BodyText"/>
        <w:ind w:right="131"/>
        <w:jc w:val="both"/>
      </w:pPr>
    </w:p>
    <w:p w14:paraId="374A4FEF" w14:textId="77777777" w:rsidR="00665B28" w:rsidRDefault="0020078B" w:rsidP="00415455">
      <w:pPr>
        <w:pStyle w:val="BodyText"/>
        <w:ind w:right="131"/>
        <w:jc w:val="both"/>
      </w:pPr>
      <w:r>
        <w:rPr>
          <w:lang w:val="cy-GB"/>
        </w:rPr>
        <w:t>Pan benderfynir colli ased sydd wedi’i ailbrisio o’r blaen, caiff ei ddileu yn erbyn unrhyw enillion ailbrisio sy’n cael eu cadw ar gyfer yr ased yn y Gronfa Ailbrisio, a bydd CIES yn gyfrifol am unrhyw daliadau ychwanegol. Os yw colled o ran lleihad mewn gwerth yn cael ei gwrthdroi ar ôl hynny, credydir hynny i'r llinell wasanaeth berthnasol yn y CIES, hyd at swm y golled wreiddiol, wedi'i haddasu ar gyfer dibrisiant a fyddai wedi 'i godi pe na bai'r golled wedi'i nodi.</w:t>
      </w:r>
    </w:p>
    <w:p w14:paraId="374A4FF0" w14:textId="77777777" w:rsidR="00665B28" w:rsidRDefault="00665B28" w:rsidP="00415455">
      <w:pPr>
        <w:pStyle w:val="BodyText"/>
        <w:ind w:right="131"/>
        <w:jc w:val="both"/>
      </w:pPr>
    </w:p>
    <w:p w14:paraId="374A4FF1" w14:textId="77777777" w:rsidR="00665B28" w:rsidRPr="003A63EF" w:rsidRDefault="0020078B" w:rsidP="00415455">
      <w:pPr>
        <w:pStyle w:val="BodyText"/>
        <w:ind w:right="131"/>
        <w:rPr>
          <w:b/>
          <w:bCs/>
        </w:rPr>
      </w:pPr>
      <w:r w:rsidRPr="003A63EF">
        <w:rPr>
          <w:b/>
          <w:bCs/>
          <w:lang w:val="cy-GB"/>
        </w:rPr>
        <w:t>Dibrisiant</w:t>
      </w:r>
    </w:p>
    <w:p w14:paraId="374A4FF2" w14:textId="77777777" w:rsidR="00665B28" w:rsidRDefault="0020078B" w:rsidP="00415455">
      <w:pPr>
        <w:pStyle w:val="BodyText"/>
        <w:ind w:right="131"/>
        <w:jc w:val="both"/>
      </w:pPr>
      <w:r>
        <w:rPr>
          <w:lang w:val="cy-GB"/>
        </w:rPr>
        <w:t>Darperir ar gyfer dibrisiant ar yr holl asedau eiddo, peiriannau a chyfarpar trwy ddyrannu eu symiau dibrisio mewn ffordd systematig yn ystod eu hoes ddefnyddiol.  Dyma gategorïau’r prif asedau a'u hoes economaidd ddefnyddiol, wedi'u dibrisio ar sail llinell syth yn unol ag Eiddo, Peiriannau a Chyfarpar IAS 16:</w:t>
      </w:r>
    </w:p>
    <w:p w14:paraId="374A4FF3" w14:textId="77777777" w:rsidR="00665B28" w:rsidRDefault="00665B28" w:rsidP="00415455">
      <w:pPr>
        <w:pStyle w:val="BodyText"/>
        <w:ind w:left="709" w:right="131"/>
        <w:jc w:val="both"/>
      </w:pPr>
    </w:p>
    <w:p w14:paraId="374A4FF4" w14:textId="77777777" w:rsidR="00665B28" w:rsidRDefault="00665B28" w:rsidP="00415455">
      <w:pPr>
        <w:pStyle w:val="BodyText"/>
        <w:ind w:left="709" w:right="131"/>
        <w:jc w:val="both"/>
      </w:pPr>
    </w:p>
    <w:tbl>
      <w:tblPr>
        <w:tblpPr w:leftFromText="180" w:rightFromText="180" w:vertAnchor="text" w:horzAnchor="margin" w:tblpY="-39"/>
        <w:tblW w:w="6100" w:type="dxa"/>
        <w:tblLook w:val="04A0" w:firstRow="1" w:lastRow="0" w:firstColumn="1" w:lastColumn="0" w:noHBand="0" w:noVBand="1"/>
      </w:tblPr>
      <w:tblGrid>
        <w:gridCol w:w="2840"/>
        <w:gridCol w:w="3260"/>
      </w:tblGrid>
      <w:tr w:rsidR="00A84EEB" w14:paraId="374A4FF7" w14:textId="77777777">
        <w:trPr>
          <w:trHeight w:val="480"/>
        </w:trPr>
        <w:tc>
          <w:tcPr>
            <w:tcW w:w="2840" w:type="dxa"/>
            <w:tcBorders>
              <w:top w:val="single" w:sz="8" w:space="0" w:color="FFFFFF"/>
              <w:left w:val="single" w:sz="8" w:space="0" w:color="FFFFFF"/>
              <w:bottom w:val="nil"/>
              <w:right w:val="single" w:sz="8" w:space="0" w:color="FFFFFF"/>
            </w:tcBorders>
            <w:shd w:val="clear" w:color="000000" w:fill="E7E4D5"/>
            <w:vAlign w:val="center"/>
            <w:hideMark/>
          </w:tcPr>
          <w:p w14:paraId="374A4FF5" w14:textId="77777777" w:rsidR="00665B28" w:rsidRPr="00D84F73" w:rsidRDefault="0020078B" w:rsidP="00415455">
            <w:pPr>
              <w:spacing w:after="0" w:line="240" w:lineRule="auto"/>
              <w:ind w:right="131"/>
              <w:jc w:val="center"/>
              <w:rPr>
                <w:rFonts w:eastAsia="Times New Roman" w:cs="Arial"/>
                <w:b/>
                <w:bCs/>
                <w:color w:val="000000"/>
                <w:sz w:val="18"/>
                <w:szCs w:val="18"/>
                <w:lang w:eastAsia="en-GB"/>
              </w:rPr>
            </w:pPr>
            <w:r w:rsidRPr="00D84F73">
              <w:rPr>
                <w:rFonts w:eastAsia="Times New Roman" w:cs="Arial"/>
                <w:b/>
                <w:bCs/>
                <w:color w:val="000000"/>
                <w:sz w:val="18"/>
                <w:szCs w:val="18"/>
                <w:lang w:val="cy-GB" w:eastAsia="en-GB"/>
              </w:rPr>
              <w:t>Categorïau Prif Asedau a'u Hoes Economaidd Ddefnyddiol</w:t>
            </w:r>
          </w:p>
        </w:tc>
        <w:tc>
          <w:tcPr>
            <w:tcW w:w="3260" w:type="dxa"/>
            <w:tcBorders>
              <w:top w:val="single" w:sz="8" w:space="0" w:color="FFFFFF"/>
              <w:left w:val="nil"/>
              <w:bottom w:val="nil"/>
              <w:right w:val="single" w:sz="8" w:space="0" w:color="FFFFFF"/>
            </w:tcBorders>
            <w:shd w:val="clear" w:color="000000" w:fill="E7E4D5"/>
            <w:vAlign w:val="center"/>
            <w:hideMark/>
          </w:tcPr>
          <w:p w14:paraId="374A4FF6" w14:textId="77777777" w:rsidR="00665B28" w:rsidRPr="00D84F73" w:rsidRDefault="0020078B" w:rsidP="00415455">
            <w:pPr>
              <w:spacing w:after="0" w:line="240" w:lineRule="auto"/>
              <w:ind w:right="131"/>
              <w:jc w:val="center"/>
              <w:rPr>
                <w:rFonts w:eastAsia="Times New Roman" w:cs="Arial"/>
                <w:b/>
                <w:bCs/>
                <w:color w:val="000000"/>
                <w:sz w:val="18"/>
                <w:szCs w:val="18"/>
                <w:lang w:eastAsia="en-GB"/>
              </w:rPr>
            </w:pPr>
            <w:r w:rsidRPr="00D84F73">
              <w:rPr>
                <w:rFonts w:eastAsia="Times New Roman" w:cs="Arial"/>
                <w:b/>
                <w:bCs/>
                <w:color w:val="000000"/>
                <w:sz w:val="18"/>
                <w:szCs w:val="18"/>
                <w:lang w:val="cy-GB" w:eastAsia="en-GB"/>
              </w:rPr>
              <w:t xml:space="preserve">Blynyddoedd </w:t>
            </w:r>
          </w:p>
        </w:tc>
      </w:tr>
      <w:tr w:rsidR="00A84EEB" w14:paraId="374A4FFA" w14:textId="77777777">
        <w:trPr>
          <w:trHeight w:val="315"/>
        </w:trPr>
        <w:tc>
          <w:tcPr>
            <w:tcW w:w="2840" w:type="dxa"/>
            <w:tcBorders>
              <w:top w:val="nil"/>
              <w:left w:val="single" w:sz="8" w:space="0" w:color="FFFFFF"/>
              <w:bottom w:val="single" w:sz="8" w:space="0" w:color="FFFFFF"/>
              <w:right w:val="single" w:sz="8" w:space="0" w:color="FFFFFF"/>
            </w:tcBorders>
            <w:shd w:val="clear" w:color="000000" w:fill="F8F8F8"/>
            <w:noWrap/>
            <w:vAlign w:val="center"/>
            <w:hideMark/>
          </w:tcPr>
          <w:p w14:paraId="374A4FF8" w14:textId="77777777" w:rsidR="00665B28" w:rsidRPr="00D84F73" w:rsidRDefault="0020078B" w:rsidP="00415455">
            <w:pPr>
              <w:spacing w:after="0" w:line="240" w:lineRule="auto"/>
              <w:ind w:right="131"/>
              <w:rPr>
                <w:rFonts w:eastAsia="Times New Roman" w:cs="Arial"/>
                <w:color w:val="000000"/>
                <w:sz w:val="18"/>
                <w:szCs w:val="18"/>
                <w:lang w:eastAsia="en-GB"/>
              </w:rPr>
            </w:pPr>
            <w:r w:rsidRPr="00D84F73">
              <w:rPr>
                <w:rFonts w:eastAsia="Times New Roman" w:cs="Arial"/>
                <w:color w:val="000000"/>
                <w:sz w:val="18"/>
                <w:szCs w:val="18"/>
                <w:lang w:val="cy-GB" w:eastAsia="en-GB"/>
              </w:rPr>
              <w:t>Adeiladau</w:t>
            </w:r>
          </w:p>
        </w:tc>
        <w:tc>
          <w:tcPr>
            <w:tcW w:w="3260" w:type="dxa"/>
            <w:tcBorders>
              <w:top w:val="nil"/>
              <w:left w:val="nil"/>
              <w:bottom w:val="single" w:sz="8" w:space="0" w:color="FFFFFF"/>
              <w:right w:val="single" w:sz="8" w:space="0" w:color="FFFFFF"/>
            </w:tcBorders>
            <w:shd w:val="clear" w:color="000000" w:fill="F8F8F8"/>
            <w:noWrap/>
            <w:vAlign w:val="center"/>
            <w:hideMark/>
          </w:tcPr>
          <w:p w14:paraId="374A4FF9" w14:textId="77777777" w:rsidR="00665B28" w:rsidRPr="00D84F73" w:rsidRDefault="0020078B" w:rsidP="00415455">
            <w:pPr>
              <w:spacing w:after="0" w:line="240" w:lineRule="auto"/>
              <w:ind w:right="131"/>
              <w:jc w:val="center"/>
              <w:rPr>
                <w:rFonts w:eastAsia="Times New Roman" w:cs="Arial"/>
                <w:color w:val="000000"/>
                <w:sz w:val="18"/>
                <w:szCs w:val="18"/>
                <w:lang w:eastAsia="en-GB"/>
              </w:rPr>
            </w:pPr>
            <w:r w:rsidRPr="00964049">
              <w:rPr>
                <w:rFonts w:eastAsia="Times New Roman" w:cs="Arial"/>
                <w:color w:val="000000"/>
                <w:sz w:val="18"/>
                <w:szCs w:val="18"/>
                <w:lang w:val="cy-GB" w:eastAsia="en-GB"/>
              </w:rPr>
              <w:t>10,12, 35, 50, 75, 100</w:t>
            </w:r>
          </w:p>
        </w:tc>
      </w:tr>
      <w:tr w:rsidR="00A84EEB" w14:paraId="374A4FFD" w14:textId="77777777">
        <w:trPr>
          <w:trHeight w:val="315"/>
        </w:trPr>
        <w:tc>
          <w:tcPr>
            <w:tcW w:w="2840" w:type="dxa"/>
            <w:tcBorders>
              <w:top w:val="nil"/>
              <w:left w:val="single" w:sz="8" w:space="0" w:color="FFFFFF"/>
              <w:bottom w:val="single" w:sz="8" w:space="0" w:color="FFFFFF"/>
              <w:right w:val="single" w:sz="8" w:space="0" w:color="FFFFFF"/>
            </w:tcBorders>
            <w:shd w:val="clear" w:color="000000" w:fill="F8F8F8"/>
            <w:noWrap/>
            <w:vAlign w:val="center"/>
            <w:hideMark/>
          </w:tcPr>
          <w:p w14:paraId="374A4FFB" w14:textId="77777777" w:rsidR="00665B28" w:rsidRPr="00D84F73" w:rsidRDefault="0020078B" w:rsidP="00415455">
            <w:pPr>
              <w:spacing w:after="0" w:line="240" w:lineRule="auto"/>
              <w:ind w:right="131"/>
              <w:rPr>
                <w:rFonts w:eastAsia="Times New Roman" w:cs="Arial"/>
                <w:color w:val="000000"/>
                <w:sz w:val="18"/>
                <w:szCs w:val="18"/>
                <w:lang w:eastAsia="en-GB"/>
              </w:rPr>
            </w:pPr>
            <w:r w:rsidRPr="00D84F73">
              <w:rPr>
                <w:rFonts w:eastAsia="Times New Roman" w:cs="Arial"/>
                <w:color w:val="000000"/>
                <w:sz w:val="18"/>
                <w:szCs w:val="18"/>
                <w:lang w:val="cy-GB" w:eastAsia="en-GB"/>
              </w:rPr>
              <w:t>Tir</w:t>
            </w:r>
          </w:p>
        </w:tc>
        <w:tc>
          <w:tcPr>
            <w:tcW w:w="3260" w:type="dxa"/>
            <w:tcBorders>
              <w:top w:val="nil"/>
              <w:left w:val="nil"/>
              <w:bottom w:val="single" w:sz="8" w:space="0" w:color="FFFFFF"/>
              <w:right w:val="single" w:sz="8" w:space="0" w:color="FFFFFF"/>
            </w:tcBorders>
            <w:shd w:val="clear" w:color="000000" w:fill="F8F8F8"/>
            <w:noWrap/>
            <w:vAlign w:val="center"/>
            <w:hideMark/>
          </w:tcPr>
          <w:p w14:paraId="374A4FFC" w14:textId="77777777" w:rsidR="00665B28" w:rsidRPr="00D84F73" w:rsidRDefault="0020078B" w:rsidP="00415455">
            <w:pPr>
              <w:spacing w:after="0" w:line="240" w:lineRule="auto"/>
              <w:ind w:right="131"/>
              <w:jc w:val="center"/>
              <w:rPr>
                <w:rFonts w:eastAsia="Times New Roman" w:cs="Arial"/>
                <w:color w:val="000000"/>
                <w:sz w:val="18"/>
                <w:szCs w:val="18"/>
                <w:lang w:eastAsia="en-GB"/>
              </w:rPr>
            </w:pPr>
            <w:r w:rsidRPr="00D84F73">
              <w:rPr>
                <w:rFonts w:eastAsia="Times New Roman" w:cs="Arial"/>
                <w:color w:val="000000"/>
                <w:sz w:val="18"/>
                <w:szCs w:val="18"/>
                <w:lang w:val="cy-GB" w:eastAsia="en-GB"/>
              </w:rPr>
              <w:t>Heb ei Ddibrisio</w:t>
            </w:r>
          </w:p>
        </w:tc>
      </w:tr>
      <w:tr w:rsidR="00A84EEB" w14:paraId="374A5000" w14:textId="77777777">
        <w:trPr>
          <w:trHeight w:val="315"/>
        </w:trPr>
        <w:tc>
          <w:tcPr>
            <w:tcW w:w="2840" w:type="dxa"/>
            <w:tcBorders>
              <w:top w:val="nil"/>
              <w:left w:val="single" w:sz="8" w:space="0" w:color="FFFFFF"/>
              <w:bottom w:val="single" w:sz="8" w:space="0" w:color="FFFFFF"/>
              <w:right w:val="single" w:sz="8" w:space="0" w:color="FFFFFF"/>
            </w:tcBorders>
            <w:shd w:val="clear" w:color="000000" w:fill="F8F8F8"/>
            <w:noWrap/>
            <w:vAlign w:val="center"/>
            <w:hideMark/>
          </w:tcPr>
          <w:p w14:paraId="374A4FFE" w14:textId="77777777" w:rsidR="00665B28" w:rsidRPr="00D84F73" w:rsidRDefault="0020078B" w:rsidP="00415455">
            <w:pPr>
              <w:spacing w:after="0" w:line="240" w:lineRule="auto"/>
              <w:ind w:right="131"/>
              <w:rPr>
                <w:rFonts w:eastAsia="Times New Roman" w:cs="Arial"/>
                <w:color w:val="000000"/>
                <w:sz w:val="18"/>
                <w:szCs w:val="18"/>
                <w:lang w:eastAsia="en-GB"/>
              </w:rPr>
            </w:pPr>
            <w:r w:rsidRPr="00D84F73">
              <w:rPr>
                <w:rFonts w:eastAsia="Times New Roman" w:cs="Arial"/>
                <w:color w:val="000000"/>
                <w:sz w:val="18"/>
                <w:szCs w:val="18"/>
                <w:lang w:val="cy-GB" w:eastAsia="en-GB"/>
              </w:rPr>
              <w:t>Cerbydau</w:t>
            </w:r>
          </w:p>
        </w:tc>
        <w:tc>
          <w:tcPr>
            <w:tcW w:w="3260" w:type="dxa"/>
            <w:tcBorders>
              <w:top w:val="nil"/>
              <w:left w:val="nil"/>
              <w:bottom w:val="single" w:sz="8" w:space="0" w:color="FFFFFF"/>
              <w:right w:val="single" w:sz="8" w:space="0" w:color="FFFFFF"/>
            </w:tcBorders>
            <w:shd w:val="clear" w:color="000000" w:fill="F8F8F8"/>
            <w:noWrap/>
            <w:vAlign w:val="center"/>
            <w:hideMark/>
          </w:tcPr>
          <w:p w14:paraId="374A4FFF" w14:textId="77777777" w:rsidR="00665B28" w:rsidRPr="00D84F73" w:rsidRDefault="0020078B" w:rsidP="00415455">
            <w:pPr>
              <w:spacing w:after="0" w:line="240" w:lineRule="auto"/>
              <w:ind w:right="131"/>
              <w:jc w:val="center"/>
              <w:rPr>
                <w:rFonts w:eastAsia="Times New Roman" w:cs="Arial"/>
                <w:color w:val="000000"/>
                <w:sz w:val="18"/>
                <w:szCs w:val="18"/>
                <w:lang w:eastAsia="en-GB"/>
              </w:rPr>
            </w:pPr>
            <w:r w:rsidRPr="00D84F73">
              <w:rPr>
                <w:rFonts w:eastAsia="Times New Roman" w:cs="Arial"/>
                <w:color w:val="000000"/>
                <w:sz w:val="18"/>
                <w:szCs w:val="18"/>
                <w:lang w:val="cy-GB" w:eastAsia="en-GB"/>
              </w:rPr>
              <w:t>3,5,7,10</w:t>
            </w:r>
          </w:p>
        </w:tc>
      </w:tr>
      <w:tr w:rsidR="00A84EEB" w14:paraId="374A5003" w14:textId="77777777">
        <w:trPr>
          <w:trHeight w:val="315"/>
        </w:trPr>
        <w:tc>
          <w:tcPr>
            <w:tcW w:w="2840" w:type="dxa"/>
            <w:tcBorders>
              <w:top w:val="nil"/>
              <w:left w:val="single" w:sz="8" w:space="0" w:color="FFFFFF"/>
              <w:bottom w:val="single" w:sz="8" w:space="0" w:color="FFFFFF"/>
              <w:right w:val="single" w:sz="8" w:space="0" w:color="FFFFFF"/>
            </w:tcBorders>
            <w:shd w:val="clear" w:color="000000" w:fill="F8F8F8"/>
            <w:noWrap/>
            <w:vAlign w:val="center"/>
            <w:hideMark/>
          </w:tcPr>
          <w:p w14:paraId="374A5001" w14:textId="77777777" w:rsidR="00665B28" w:rsidRPr="00D84F73" w:rsidRDefault="0020078B" w:rsidP="00415455">
            <w:pPr>
              <w:spacing w:after="0" w:line="240" w:lineRule="auto"/>
              <w:ind w:right="131"/>
              <w:rPr>
                <w:rFonts w:eastAsia="Times New Roman" w:cs="Arial"/>
                <w:color w:val="000000"/>
                <w:sz w:val="18"/>
                <w:szCs w:val="18"/>
                <w:lang w:eastAsia="en-GB"/>
              </w:rPr>
            </w:pPr>
            <w:r w:rsidRPr="00D84F73">
              <w:rPr>
                <w:rFonts w:eastAsia="Times New Roman" w:cs="Arial"/>
                <w:color w:val="000000"/>
                <w:sz w:val="18"/>
                <w:szCs w:val="18"/>
                <w:lang w:val="cy-GB" w:eastAsia="en-GB"/>
              </w:rPr>
              <w:t>Peiriannau</w:t>
            </w:r>
          </w:p>
        </w:tc>
        <w:tc>
          <w:tcPr>
            <w:tcW w:w="3260" w:type="dxa"/>
            <w:tcBorders>
              <w:top w:val="nil"/>
              <w:left w:val="nil"/>
              <w:bottom w:val="single" w:sz="8" w:space="0" w:color="FFFFFF"/>
              <w:right w:val="single" w:sz="8" w:space="0" w:color="FFFFFF"/>
            </w:tcBorders>
            <w:shd w:val="clear" w:color="000000" w:fill="F8F8F8"/>
            <w:noWrap/>
            <w:vAlign w:val="center"/>
            <w:hideMark/>
          </w:tcPr>
          <w:p w14:paraId="374A5002" w14:textId="77777777" w:rsidR="00665B28" w:rsidRPr="00D84F73" w:rsidRDefault="0020078B" w:rsidP="00415455">
            <w:pPr>
              <w:spacing w:after="0" w:line="240" w:lineRule="auto"/>
              <w:ind w:right="131"/>
              <w:jc w:val="center"/>
              <w:rPr>
                <w:rFonts w:eastAsia="Times New Roman" w:cs="Arial"/>
                <w:color w:val="000000"/>
                <w:sz w:val="18"/>
                <w:szCs w:val="18"/>
                <w:lang w:eastAsia="en-GB"/>
              </w:rPr>
            </w:pPr>
            <w:r w:rsidRPr="00D84F73">
              <w:rPr>
                <w:rFonts w:eastAsia="Times New Roman" w:cs="Arial"/>
                <w:color w:val="000000"/>
                <w:sz w:val="18"/>
                <w:szCs w:val="18"/>
                <w:lang w:val="cy-GB" w:eastAsia="en-GB"/>
              </w:rPr>
              <w:t>5 - 10</w:t>
            </w:r>
          </w:p>
        </w:tc>
      </w:tr>
      <w:tr w:rsidR="00A84EEB" w14:paraId="374A5006" w14:textId="77777777">
        <w:trPr>
          <w:trHeight w:val="315"/>
        </w:trPr>
        <w:tc>
          <w:tcPr>
            <w:tcW w:w="2840" w:type="dxa"/>
            <w:tcBorders>
              <w:top w:val="nil"/>
              <w:left w:val="single" w:sz="8" w:space="0" w:color="FFFFFF"/>
              <w:bottom w:val="single" w:sz="8" w:space="0" w:color="FFFFFF"/>
              <w:right w:val="single" w:sz="8" w:space="0" w:color="FFFFFF"/>
            </w:tcBorders>
            <w:shd w:val="clear" w:color="000000" w:fill="F8F8F8"/>
            <w:noWrap/>
            <w:vAlign w:val="center"/>
            <w:hideMark/>
          </w:tcPr>
          <w:p w14:paraId="374A5004" w14:textId="77777777" w:rsidR="00665B28" w:rsidRPr="00D84F73" w:rsidRDefault="0020078B" w:rsidP="00415455">
            <w:pPr>
              <w:spacing w:after="0" w:line="240" w:lineRule="auto"/>
              <w:ind w:right="131"/>
              <w:rPr>
                <w:rFonts w:eastAsia="Times New Roman" w:cs="Arial"/>
                <w:color w:val="000000"/>
                <w:sz w:val="18"/>
                <w:szCs w:val="18"/>
                <w:lang w:eastAsia="en-GB"/>
              </w:rPr>
            </w:pPr>
            <w:r w:rsidRPr="00D84F73">
              <w:rPr>
                <w:rFonts w:eastAsia="Times New Roman" w:cs="Arial"/>
                <w:color w:val="000000"/>
                <w:sz w:val="18"/>
                <w:szCs w:val="18"/>
                <w:lang w:val="cy-GB" w:eastAsia="en-GB"/>
              </w:rPr>
              <w:t>Cyfarpar Cyfrifiadur (Caledwedd)</w:t>
            </w:r>
          </w:p>
        </w:tc>
        <w:tc>
          <w:tcPr>
            <w:tcW w:w="3260" w:type="dxa"/>
            <w:tcBorders>
              <w:top w:val="nil"/>
              <w:left w:val="nil"/>
              <w:bottom w:val="single" w:sz="8" w:space="0" w:color="FFFFFF"/>
              <w:right w:val="single" w:sz="8" w:space="0" w:color="FFFFFF"/>
            </w:tcBorders>
            <w:shd w:val="clear" w:color="000000" w:fill="F8F8F8"/>
            <w:noWrap/>
            <w:vAlign w:val="center"/>
            <w:hideMark/>
          </w:tcPr>
          <w:p w14:paraId="374A5005" w14:textId="77777777" w:rsidR="00665B28" w:rsidRPr="00D84F73" w:rsidRDefault="0020078B" w:rsidP="00415455">
            <w:pPr>
              <w:spacing w:after="0" w:line="240" w:lineRule="auto"/>
              <w:ind w:right="131"/>
              <w:jc w:val="center"/>
              <w:rPr>
                <w:rFonts w:eastAsia="Times New Roman" w:cs="Arial"/>
                <w:color w:val="000000"/>
                <w:sz w:val="18"/>
                <w:szCs w:val="18"/>
                <w:lang w:eastAsia="en-GB"/>
              </w:rPr>
            </w:pPr>
            <w:r w:rsidRPr="00D84F73">
              <w:rPr>
                <w:rFonts w:eastAsia="Times New Roman" w:cs="Arial"/>
                <w:color w:val="000000"/>
                <w:sz w:val="18"/>
                <w:szCs w:val="18"/>
                <w:lang w:val="cy-GB" w:eastAsia="en-GB"/>
              </w:rPr>
              <w:t>5 - 10</w:t>
            </w:r>
          </w:p>
        </w:tc>
      </w:tr>
      <w:tr w:rsidR="00A84EEB" w14:paraId="374A5009" w14:textId="77777777">
        <w:trPr>
          <w:trHeight w:val="315"/>
        </w:trPr>
        <w:tc>
          <w:tcPr>
            <w:tcW w:w="2840" w:type="dxa"/>
            <w:tcBorders>
              <w:top w:val="nil"/>
              <w:left w:val="single" w:sz="8" w:space="0" w:color="FFFFFF"/>
              <w:bottom w:val="single" w:sz="8" w:space="0" w:color="FFFFFF"/>
              <w:right w:val="single" w:sz="8" w:space="0" w:color="FFFFFF"/>
            </w:tcBorders>
            <w:shd w:val="clear" w:color="000000" w:fill="F8F8F8"/>
            <w:noWrap/>
            <w:vAlign w:val="center"/>
            <w:hideMark/>
          </w:tcPr>
          <w:p w14:paraId="374A5007" w14:textId="77777777" w:rsidR="00665B28" w:rsidRPr="00D84F73" w:rsidRDefault="0020078B" w:rsidP="00415455">
            <w:pPr>
              <w:spacing w:after="0" w:line="240" w:lineRule="auto"/>
              <w:ind w:right="131"/>
              <w:rPr>
                <w:rFonts w:eastAsia="Times New Roman" w:cs="Arial"/>
                <w:color w:val="000000"/>
                <w:sz w:val="18"/>
                <w:szCs w:val="18"/>
                <w:lang w:eastAsia="en-GB"/>
              </w:rPr>
            </w:pPr>
            <w:r w:rsidRPr="00D84F73">
              <w:rPr>
                <w:rFonts w:eastAsia="Times New Roman" w:cs="Arial"/>
                <w:color w:val="000000"/>
                <w:sz w:val="18"/>
                <w:szCs w:val="18"/>
                <w:lang w:val="cy-GB" w:eastAsia="en-GB"/>
              </w:rPr>
              <w:t>Mastiau Radio</w:t>
            </w:r>
          </w:p>
        </w:tc>
        <w:tc>
          <w:tcPr>
            <w:tcW w:w="3260" w:type="dxa"/>
            <w:tcBorders>
              <w:top w:val="nil"/>
              <w:left w:val="nil"/>
              <w:bottom w:val="single" w:sz="8" w:space="0" w:color="FFFFFF"/>
              <w:right w:val="single" w:sz="8" w:space="0" w:color="FFFFFF"/>
            </w:tcBorders>
            <w:shd w:val="clear" w:color="000000" w:fill="F8F8F8"/>
            <w:noWrap/>
            <w:vAlign w:val="center"/>
            <w:hideMark/>
          </w:tcPr>
          <w:p w14:paraId="374A5008" w14:textId="77777777" w:rsidR="00665B28" w:rsidRPr="00D84F73" w:rsidRDefault="0020078B" w:rsidP="00415455">
            <w:pPr>
              <w:spacing w:after="0" w:line="240" w:lineRule="auto"/>
              <w:ind w:right="131"/>
              <w:jc w:val="center"/>
              <w:rPr>
                <w:rFonts w:eastAsia="Times New Roman" w:cs="Arial"/>
                <w:color w:val="000000"/>
                <w:sz w:val="18"/>
                <w:szCs w:val="18"/>
                <w:lang w:eastAsia="en-GB"/>
              </w:rPr>
            </w:pPr>
            <w:r w:rsidRPr="00D84F73">
              <w:rPr>
                <w:rFonts w:eastAsia="Times New Roman" w:cs="Arial"/>
                <w:color w:val="000000"/>
                <w:sz w:val="18"/>
                <w:szCs w:val="18"/>
                <w:lang w:val="cy-GB" w:eastAsia="en-GB"/>
              </w:rPr>
              <w:t>15</w:t>
            </w:r>
          </w:p>
        </w:tc>
      </w:tr>
      <w:tr w:rsidR="00A84EEB" w14:paraId="374A500C" w14:textId="77777777">
        <w:trPr>
          <w:trHeight w:val="315"/>
        </w:trPr>
        <w:tc>
          <w:tcPr>
            <w:tcW w:w="2840" w:type="dxa"/>
            <w:tcBorders>
              <w:top w:val="nil"/>
              <w:left w:val="single" w:sz="8" w:space="0" w:color="FFFFFF"/>
              <w:bottom w:val="single" w:sz="8" w:space="0" w:color="FFFFFF"/>
              <w:right w:val="single" w:sz="8" w:space="0" w:color="FFFFFF"/>
            </w:tcBorders>
            <w:shd w:val="clear" w:color="000000" w:fill="F8F8F8"/>
            <w:noWrap/>
            <w:vAlign w:val="center"/>
            <w:hideMark/>
          </w:tcPr>
          <w:p w14:paraId="374A500A" w14:textId="77777777" w:rsidR="00665B28" w:rsidRPr="00D84F73" w:rsidRDefault="0020078B" w:rsidP="00415455">
            <w:pPr>
              <w:spacing w:after="0" w:line="240" w:lineRule="auto"/>
              <w:ind w:right="131"/>
              <w:rPr>
                <w:rFonts w:eastAsia="Times New Roman" w:cs="Arial"/>
                <w:color w:val="000000"/>
                <w:sz w:val="18"/>
                <w:szCs w:val="18"/>
                <w:lang w:eastAsia="en-GB"/>
              </w:rPr>
            </w:pPr>
            <w:r w:rsidRPr="00D84F73">
              <w:rPr>
                <w:rFonts w:eastAsia="Times New Roman" w:cs="Arial"/>
                <w:color w:val="000000"/>
                <w:sz w:val="18"/>
                <w:szCs w:val="18"/>
                <w:lang w:val="cy-GB" w:eastAsia="en-GB"/>
              </w:rPr>
              <w:t>Cyfarpar Ffôn a Radio</w:t>
            </w:r>
          </w:p>
        </w:tc>
        <w:tc>
          <w:tcPr>
            <w:tcW w:w="3260" w:type="dxa"/>
            <w:tcBorders>
              <w:top w:val="nil"/>
              <w:left w:val="nil"/>
              <w:bottom w:val="single" w:sz="8" w:space="0" w:color="FFFFFF"/>
              <w:right w:val="single" w:sz="8" w:space="0" w:color="FFFFFF"/>
            </w:tcBorders>
            <w:shd w:val="clear" w:color="000000" w:fill="F8F8F8"/>
            <w:noWrap/>
            <w:vAlign w:val="center"/>
            <w:hideMark/>
          </w:tcPr>
          <w:p w14:paraId="374A500B" w14:textId="77777777" w:rsidR="00665B28" w:rsidRPr="00D84F73" w:rsidRDefault="0020078B" w:rsidP="00415455">
            <w:pPr>
              <w:spacing w:after="0" w:line="240" w:lineRule="auto"/>
              <w:ind w:right="131"/>
              <w:jc w:val="center"/>
              <w:rPr>
                <w:rFonts w:eastAsia="Times New Roman" w:cs="Arial"/>
                <w:color w:val="000000"/>
                <w:sz w:val="18"/>
                <w:szCs w:val="18"/>
                <w:lang w:eastAsia="en-GB"/>
              </w:rPr>
            </w:pPr>
            <w:r w:rsidRPr="00D84F73">
              <w:rPr>
                <w:rFonts w:eastAsia="Times New Roman" w:cs="Arial"/>
                <w:color w:val="000000"/>
                <w:sz w:val="18"/>
                <w:szCs w:val="18"/>
                <w:lang w:val="cy-GB" w:eastAsia="en-GB"/>
              </w:rPr>
              <w:t>3 - 10</w:t>
            </w:r>
          </w:p>
        </w:tc>
      </w:tr>
      <w:tr w:rsidR="00A84EEB" w14:paraId="374A500F" w14:textId="77777777">
        <w:trPr>
          <w:trHeight w:val="315"/>
        </w:trPr>
        <w:tc>
          <w:tcPr>
            <w:tcW w:w="2840" w:type="dxa"/>
            <w:tcBorders>
              <w:top w:val="nil"/>
              <w:left w:val="single" w:sz="8" w:space="0" w:color="FFFFFF"/>
              <w:bottom w:val="single" w:sz="8" w:space="0" w:color="FFFFFF"/>
              <w:right w:val="single" w:sz="8" w:space="0" w:color="FFFFFF"/>
            </w:tcBorders>
            <w:shd w:val="clear" w:color="000000" w:fill="F8F8F8"/>
            <w:noWrap/>
            <w:vAlign w:val="center"/>
            <w:hideMark/>
          </w:tcPr>
          <w:p w14:paraId="374A500D" w14:textId="77777777" w:rsidR="00665B28" w:rsidRPr="00D84F73" w:rsidRDefault="0020078B" w:rsidP="00415455">
            <w:pPr>
              <w:spacing w:after="0" w:line="240" w:lineRule="auto"/>
              <w:ind w:right="131"/>
              <w:rPr>
                <w:rFonts w:eastAsia="Times New Roman" w:cs="Arial"/>
                <w:color w:val="000000"/>
                <w:sz w:val="18"/>
                <w:szCs w:val="18"/>
                <w:lang w:eastAsia="en-GB"/>
              </w:rPr>
            </w:pPr>
            <w:r w:rsidRPr="00D84F73">
              <w:rPr>
                <w:rFonts w:eastAsia="Times New Roman" w:cs="Arial"/>
                <w:color w:val="000000"/>
                <w:sz w:val="18"/>
                <w:szCs w:val="18"/>
                <w:lang w:val="cy-GB" w:eastAsia="en-GB"/>
              </w:rPr>
              <w:t>Asedau sy'n cael eu Creu</w:t>
            </w:r>
          </w:p>
        </w:tc>
        <w:tc>
          <w:tcPr>
            <w:tcW w:w="3260" w:type="dxa"/>
            <w:tcBorders>
              <w:top w:val="nil"/>
              <w:left w:val="nil"/>
              <w:bottom w:val="single" w:sz="8" w:space="0" w:color="FFFFFF"/>
              <w:right w:val="single" w:sz="8" w:space="0" w:color="FFFFFF"/>
            </w:tcBorders>
            <w:shd w:val="clear" w:color="000000" w:fill="F8F8F8"/>
            <w:noWrap/>
            <w:vAlign w:val="center"/>
            <w:hideMark/>
          </w:tcPr>
          <w:p w14:paraId="374A500E" w14:textId="77777777" w:rsidR="00665B28" w:rsidRPr="00D84F73" w:rsidRDefault="0020078B" w:rsidP="00415455">
            <w:pPr>
              <w:spacing w:after="0" w:line="240" w:lineRule="auto"/>
              <w:ind w:right="131"/>
              <w:jc w:val="center"/>
              <w:rPr>
                <w:rFonts w:eastAsia="Times New Roman" w:cs="Arial"/>
                <w:color w:val="000000"/>
                <w:sz w:val="18"/>
                <w:szCs w:val="18"/>
                <w:lang w:eastAsia="en-GB"/>
              </w:rPr>
            </w:pPr>
            <w:r w:rsidRPr="00D84F73">
              <w:rPr>
                <w:rFonts w:eastAsia="Times New Roman" w:cs="Arial"/>
                <w:color w:val="000000"/>
                <w:sz w:val="18"/>
                <w:szCs w:val="18"/>
                <w:lang w:val="cy-GB" w:eastAsia="en-GB"/>
              </w:rPr>
              <w:t>Heb eu Dibrisio</w:t>
            </w:r>
          </w:p>
        </w:tc>
      </w:tr>
      <w:tr w:rsidR="00A84EEB" w14:paraId="374A5012" w14:textId="77777777">
        <w:trPr>
          <w:trHeight w:val="315"/>
        </w:trPr>
        <w:tc>
          <w:tcPr>
            <w:tcW w:w="2840" w:type="dxa"/>
            <w:tcBorders>
              <w:top w:val="nil"/>
              <w:left w:val="single" w:sz="8" w:space="0" w:color="FFFFFF"/>
              <w:bottom w:val="single" w:sz="8" w:space="0" w:color="FFFFFF"/>
              <w:right w:val="single" w:sz="8" w:space="0" w:color="FFFFFF"/>
            </w:tcBorders>
            <w:shd w:val="clear" w:color="000000" w:fill="F8F8F8"/>
            <w:noWrap/>
            <w:vAlign w:val="center"/>
            <w:hideMark/>
          </w:tcPr>
          <w:p w14:paraId="374A5010" w14:textId="77777777" w:rsidR="00665B28" w:rsidRPr="00D84F73" w:rsidRDefault="0020078B" w:rsidP="00415455">
            <w:pPr>
              <w:spacing w:after="0" w:line="240" w:lineRule="auto"/>
              <w:ind w:right="131"/>
              <w:rPr>
                <w:rFonts w:eastAsia="Times New Roman" w:cs="Arial"/>
                <w:color w:val="000000"/>
                <w:sz w:val="18"/>
                <w:szCs w:val="18"/>
                <w:lang w:eastAsia="en-GB"/>
              </w:rPr>
            </w:pPr>
            <w:r w:rsidRPr="00D84F73">
              <w:rPr>
                <w:rFonts w:eastAsia="Times New Roman" w:cs="Arial"/>
                <w:color w:val="000000"/>
                <w:sz w:val="18"/>
                <w:szCs w:val="18"/>
                <w:lang w:val="cy-GB" w:eastAsia="en-GB"/>
              </w:rPr>
              <w:t>Asedau Wedi’u Cadw i’w Gwerthu</w:t>
            </w:r>
          </w:p>
        </w:tc>
        <w:tc>
          <w:tcPr>
            <w:tcW w:w="3260" w:type="dxa"/>
            <w:tcBorders>
              <w:top w:val="nil"/>
              <w:left w:val="nil"/>
              <w:bottom w:val="single" w:sz="8" w:space="0" w:color="FFFFFF"/>
              <w:right w:val="single" w:sz="8" w:space="0" w:color="FFFFFF"/>
            </w:tcBorders>
            <w:shd w:val="clear" w:color="000000" w:fill="F8F8F8"/>
            <w:noWrap/>
            <w:vAlign w:val="center"/>
            <w:hideMark/>
          </w:tcPr>
          <w:p w14:paraId="374A5011" w14:textId="77777777" w:rsidR="00665B28" w:rsidRPr="00D84F73" w:rsidRDefault="0020078B" w:rsidP="00415455">
            <w:pPr>
              <w:spacing w:after="0" w:line="240" w:lineRule="auto"/>
              <w:ind w:right="131"/>
              <w:jc w:val="center"/>
              <w:rPr>
                <w:rFonts w:eastAsia="Times New Roman" w:cs="Arial"/>
                <w:color w:val="000000"/>
                <w:sz w:val="18"/>
                <w:szCs w:val="18"/>
                <w:lang w:eastAsia="en-GB"/>
              </w:rPr>
            </w:pPr>
            <w:r w:rsidRPr="00D84F73">
              <w:rPr>
                <w:rFonts w:eastAsia="Times New Roman" w:cs="Arial"/>
                <w:color w:val="000000"/>
                <w:sz w:val="18"/>
                <w:szCs w:val="18"/>
                <w:lang w:val="cy-GB" w:eastAsia="en-GB"/>
              </w:rPr>
              <w:t>Heb eu Dibrisio</w:t>
            </w:r>
          </w:p>
        </w:tc>
      </w:tr>
      <w:tr w:rsidR="00A84EEB" w14:paraId="374A5015" w14:textId="77777777">
        <w:trPr>
          <w:trHeight w:val="315"/>
        </w:trPr>
        <w:tc>
          <w:tcPr>
            <w:tcW w:w="2840" w:type="dxa"/>
            <w:tcBorders>
              <w:top w:val="nil"/>
              <w:left w:val="single" w:sz="8" w:space="0" w:color="FFFFFF"/>
              <w:bottom w:val="single" w:sz="8" w:space="0" w:color="FFFFFF"/>
              <w:right w:val="single" w:sz="8" w:space="0" w:color="FFFFFF"/>
            </w:tcBorders>
            <w:shd w:val="clear" w:color="000000" w:fill="F8F8F8"/>
            <w:noWrap/>
            <w:vAlign w:val="center"/>
            <w:hideMark/>
          </w:tcPr>
          <w:p w14:paraId="374A5013" w14:textId="77777777" w:rsidR="00665B28" w:rsidRPr="00D84F73" w:rsidRDefault="0020078B" w:rsidP="00415455">
            <w:pPr>
              <w:spacing w:after="0" w:line="240" w:lineRule="auto"/>
              <w:ind w:right="131"/>
              <w:rPr>
                <w:rFonts w:eastAsia="Times New Roman" w:cs="Arial"/>
                <w:color w:val="000000"/>
                <w:sz w:val="18"/>
                <w:szCs w:val="18"/>
                <w:lang w:eastAsia="en-GB"/>
              </w:rPr>
            </w:pPr>
            <w:r w:rsidRPr="00D84F73">
              <w:rPr>
                <w:rFonts w:eastAsia="Times New Roman" w:cs="Arial"/>
                <w:color w:val="000000"/>
                <w:sz w:val="18"/>
                <w:szCs w:val="18"/>
                <w:lang w:val="cy-GB" w:eastAsia="en-GB"/>
              </w:rPr>
              <w:t>Asedau Anweithredol Dros Ben</w:t>
            </w:r>
          </w:p>
        </w:tc>
        <w:tc>
          <w:tcPr>
            <w:tcW w:w="3260" w:type="dxa"/>
            <w:tcBorders>
              <w:top w:val="nil"/>
              <w:left w:val="nil"/>
              <w:bottom w:val="single" w:sz="8" w:space="0" w:color="FFFFFF"/>
              <w:right w:val="single" w:sz="8" w:space="0" w:color="FFFFFF"/>
            </w:tcBorders>
            <w:shd w:val="clear" w:color="000000" w:fill="F8F8F8"/>
            <w:noWrap/>
            <w:vAlign w:val="center"/>
            <w:hideMark/>
          </w:tcPr>
          <w:p w14:paraId="374A5014" w14:textId="77777777" w:rsidR="00665B28" w:rsidRPr="00D84F73" w:rsidRDefault="0020078B" w:rsidP="00415455">
            <w:pPr>
              <w:spacing w:after="0" w:line="240" w:lineRule="auto"/>
              <w:ind w:right="131"/>
              <w:jc w:val="center"/>
              <w:rPr>
                <w:rFonts w:eastAsia="Times New Roman" w:cs="Arial"/>
                <w:color w:val="000000"/>
                <w:sz w:val="18"/>
                <w:szCs w:val="18"/>
                <w:lang w:eastAsia="en-GB"/>
              </w:rPr>
            </w:pPr>
            <w:r w:rsidRPr="00D84F73">
              <w:rPr>
                <w:rFonts w:eastAsia="Times New Roman" w:cs="Arial"/>
                <w:color w:val="000000"/>
                <w:sz w:val="18"/>
                <w:szCs w:val="18"/>
                <w:lang w:val="cy-GB" w:eastAsia="en-GB"/>
              </w:rPr>
              <w:t>Yn unol â'r Categori</w:t>
            </w:r>
          </w:p>
        </w:tc>
      </w:tr>
    </w:tbl>
    <w:p w14:paraId="374A5016" w14:textId="77777777" w:rsidR="00665B28" w:rsidRDefault="00665B28" w:rsidP="00415455">
      <w:pPr>
        <w:pStyle w:val="BodyText"/>
        <w:ind w:left="709" w:right="131"/>
        <w:jc w:val="both"/>
      </w:pPr>
    </w:p>
    <w:p w14:paraId="374A5017" w14:textId="77777777" w:rsidR="00665B28" w:rsidRDefault="00665B28" w:rsidP="00415455">
      <w:pPr>
        <w:pStyle w:val="BodyText"/>
        <w:ind w:left="709" w:right="131"/>
        <w:jc w:val="both"/>
      </w:pPr>
    </w:p>
    <w:p w14:paraId="374A5018" w14:textId="77777777" w:rsidR="00665B28" w:rsidRDefault="00665B28" w:rsidP="00415455">
      <w:pPr>
        <w:pStyle w:val="BodyText"/>
        <w:ind w:left="709" w:right="131"/>
        <w:jc w:val="both"/>
      </w:pPr>
    </w:p>
    <w:p w14:paraId="374A5019" w14:textId="77777777" w:rsidR="00665B28" w:rsidRDefault="00665B28" w:rsidP="00415455">
      <w:pPr>
        <w:pStyle w:val="BodyText"/>
        <w:ind w:left="709" w:right="131"/>
        <w:jc w:val="both"/>
      </w:pPr>
    </w:p>
    <w:p w14:paraId="374A501A" w14:textId="77777777" w:rsidR="00665B28" w:rsidRDefault="00665B28" w:rsidP="00415455">
      <w:pPr>
        <w:pStyle w:val="BodyText"/>
        <w:ind w:left="709" w:right="131"/>
        <w:jc w:val="both"/>
      </w:pPr>
    </w:p>
    <w:p w14:paraId="374A501B" w14:textId="77777777" w:rsidR="00665B28" w:rsidRDefault="00665B28" w:rsidP="00415455">
      <w:pPr>
        <w:pStyle w:val="BodyText"/>
        <w:ind w:left="709" w:right="131"/>
        <w:jc w:val="both"/>
      </w:pPr>
    </w:p>
    <w:p w14:paraId="374A501C" w14:textId="77777777" w:rsidR="00665B28" w:rsidRDefault="00665B28" w:rsidP="00415455">
      <w:pPr>
        <w:pStyle w:val="BodyText"/>
        <w:ind w:left="709" w:right="131"/>
        <w:jc w:val="both"/>
      </w:pPr>
    </w:p>
    <w:p w14:paraId="374A501D" w14:textId="77777777" w:rsidR="00665B28" w:rsidRDefault="00665B28" w:rsidP="00415455">
      <w:pPr>
        <w:pStyle w:val="BodyText"/>
        <w:ind w:left="709" w:right="131"/>
        <w:jc w:val="both"/>
      </w:pPr>
    </w:p>
    <w:p w14:paraId="374A501E" w14:textId="77777777" w:rsidR="00665B28" w:rsidRDefault="00665B28" w:rsidP="00415455">
      <w:pPr>
        <w:pStyle w:val="BodyText"/>
        <w:ind w:left="709" w:right="131"/>
        <w:jc w:val="both"/>
      </w:pPr>
    </w:p>
    <w:p w14:paraId="374A501F" w14:textId="77777777" w:rsidR="00665B28" w:rsidRDefault="00665B28" w:rsidP="00415455">
      <w:pPr>
        <w:pStyle w:val="BodyText"/>
        <w:ind w:left="709" w:right="131"/>
        <w:jc w:val="both"/>
      </w:pPr>
    </w:p>
    <w:p w14:paraId="374A5020" w14:textId="77777777" w:rsidR="00665B28" w:rsidRDefault="00665B28" w:rsidP="00415455">
      <w:pPr>
        <w:pStyle w:val="BodyText"/>
        <w:ind w:left="709" w:right="131"/>
        <w:jc w:val="both"/>
      </w:pPr>
    </w:p>
    <w:p w14:paraId="374A5021" w14:textId="77777777" w:rsidR="00665B28" w:rsidRDefault="00665B28" w:rsidP="00415455">
      <w:pPr>
        <w:pStyle w:val="BodyText"/>
        <w:ind w:left="709" w:right="131"/>
        <w:jc w:val="both"/>
      </w:pPr>
    </w:p>
    <w:p w14:paraId="374A5022" w14:textId="77777777" w:rsidR="00665B28" w:rsidRDefault="00665B28" w:rsidP="00415455">
      <w:pPr>
        <w:pStyle w:val="BodyText"/>
        <w:ind w:left="709" w:right="131"/>
        <w:jc w:val="both"/>
      </w:pPr>
    </w:p>
    <w:p w14:paraId="374A5023" w14:textId="77777777" w:rsidR="00665B28" w:rsidRDefault="00665B28" w:rsidP="00415455">
      <w:pPr>
        <w:pStyle w:val="BodyText"/>
        <w:ind w:left="709" w:right="131"/>
        <w:jc w:val="both"/>
      </w:pPr>
    </w:p>
    <w:p w14:paraId="374A5024" w14:textId="77777777" w:rsidR="00665B28" w:rsidRDefault="00665B28" w:rsidP="00415455">
      <w:pPr>
        <w:pStyle w:val="BodyText"/>
        <w:ind w:left="709" w:right="131"/>
      </w:pPr>
    </w:p>
    <w:p w14:paraId="374A5025" w14:textId="77777777" w:rsidR="00665B28" w:rsidRDefault="00665B28" w:rsidP="00415455">
      <w:pPr>
        <w:pStyle w:val="BodyText"/>
        <w:ind w:left="709" w:right="131"/>
      </w:pPr>
    </w:p>
    <w:p w14:paraId="374A5026" w14:textId="77777777" w:rsidR="00665B28" w:rsidRDefault="00665B28" w:rsidP="00415455">
      <w:pPr>
        <w:pStyle w:val="BodyText"/>
        <w:ind w:left="709" w:right="131"/>
      </w:pPr>
    </w:p>
    <w:p w14:paraId="374A5027" w14:textId="77777777" w:rsidR="00665B28" w:rsidRDefault="00665B28" w:rsidP="00415455">
      <w:pPr>
        <w:pStyle w:val="BodyText"/>
        <w:ind w:left="709" w:right="131"/>
      </w:pPr>
    </w:p>
    <w:p w14:paraId="374A5028" w14:textId="77777777" w:rsidR="00665B28" w:rsidRDefault="00665B28" w:rsidP="00415455">
      <w:pPr>
        <w:pStyle w:val="BodyText"/>
        <w:ind w:left="709" w:right="131"/>
      </w:pPr>
    </w:p>
    <w:p w14:paraId="374A5029" w14:textId="77777777" w:rsidR="00665B28" w:rsidRDefault="00665B28" w:rsidP="00415455">
      <w:pPr>
        <w:pStyle w:val="BodyText"/>
        <w:ind w:left="709" w:right="131"/>
      </w:pPr>
    </w:p>
    <w:p w14:paraId="374A502A" w14:textId="77777777" w:rsidR="00665B28" w:rsidRDefault="00665B28" w:rsidP="00415455">
      <w:pPr>
        <w:pStyle w:val="BodyText"/>
        <w:ind w:left="709" w:right="131"/>
      </w:pPr>
    </w:p>
    <w:p w14:paraId="374A502B" w14:textId="77777777" w:rsidR="00665B28" w:rsidRPr="00C5579D" w:rsidRDefault="0020078B" w:rsidP="00415455">
      <w:pPr>
        <w:pStyle w:val="BodyText"/>
        <w:ind w:right="131"/>
        <w:jc w:val="both"/>
      </w:pPr>
      <w:r w:rsidRPr="00C5579D">
        <w:rPr>
          <w:lang w:val="cy-GB"/>
        </w:rPr>
        <w:t>Ailgodir tâl o gyfrifon y Comisiynydd mewn perthynas â dibrisiant sydd wedi’i godi ar asedau'r Comisiynydd er mwyn adlewyrchu defnydd y Prif Gwnstabl o'r asedau hyn.</w:t>
      </w:r>
    </w:p>
    <w:p w14:paraId="374A502C" w14:textId="77777777" w:rsidR="00665B28" w:rsidRPr="00C5579D" w:rsidRDefault="00665B28" w:rsidP="00415455">
      <w:pPr>
        <w:pStyle w:val="BodyText"/>
        <w:ind w:right="131"/>
        <w:jc w:val="both"/>
      </w:pPr>
    </w:p>
    <w:p w14:paraId="374A502D" w14:textId="77777777" w:rsidR="00665B28" w:rsidRPr="00C5579D" w:rsidRDefault="0020078B" w:rsidP="00415455">
      <w:pPr>
        <w:pStyle w:val="BodyText"/>
        <w:ind w:right="131"/>
        <w:jc w:val="both"/>
      </w:pPr>
      <w:r w:rsidRPr="00C5579D">
        <w:rPr>
          <w:b/>
          <w:bCs/>
          <w:lang w:val="cy-GB"/>
        </w:rPr>
        <w:t>1.15 Gwarediadau ac Asedau nad ydynt yn Gyfredol sy’n cael eu Cadw i'w Gwerthu</w:t>
      </w:r>
    </w:p>
    <w:p w14:paraId="374A502E" w14:textId="77777777" w:rsidR="00665B28" w:rsidRPr="00C5579D" w:rsidRDefault="0020078B" w:rsidP="00415455">
      <w:pPr>
        <w:pStyle w:val="BodyText"/>
        <w:ind w:right="131"/>
        <w:jc w:val="both"/>
      </w:pPr>
      <w:r w:rsidRPr="00C5579D">
        <w:rPr>
          <w:lang w:val="cy-GB"/>
        </w:rPr>
        <w:t>Pan ddaw'n debygol y bydd swm cario ased yn cael ei adennill yn bennaf trwy drafodiad gwerthu yn hytrach na'i ddefnyddio'n barhaus, mae’n cael ei ailddosbarthu’n Ased i'w Werthu. Caiff yr ased ei ailbrisio yn union cyn ei ailddosbarthu ac yna'i gario ar ben isaf y swm hwn a gwerth teg llai costau i'w gwerthu. Ni chodir dibrisiant ar Asedau i'w Gwerthu.</w:t>
      </w:r>
    </w:p>
    <w:p w14:paraId="374A502F" w14:textId="77777777" w:rsidR="00665B28" w:rsidRPr="00C5579D" w:rsidRDefault="00665B28" w:rsidP="00415455">
      <w:pPr>
        <w:pStyle w:val="BodyText"/>
        <w:ind w:right="131"/>
        <w:jc w:val="both"/>
      </w:pPr>
    </w:p>
    <w:p w14:paraId="374A5030" w14:textId="77777777" w:rsidR="00665B28" w:rsidRDefault="0020078B" w:rsidP="00415455">
      <w:pPr>
        <w:pStyle w:val="BodyText"/>
        <w:ind w:right="131"/>
        <w:jc w:val="both"/>
      </w:pPr>
      <w:r w:rsidRPr="00C5579D">
        <w:rPr>
          <w:lang w:val="cy-GB"/>
        </w:rPr>
        <w:t>Mae gan y dosbarth Asedau i'w Gwerthu feini prawf llym y mae angen eu bodloni cyn y gellir cynnwys asedau o dan ei bennawd. Os nad yw asedau'n cael eu defnyddio ac nad ydynt yn bodloni'r meini prawf hyn, maent yn cael eu cynnwys yng nghategori Anweithredol/Gwarged Eiddo, Peiriannau a Chyfarpar.</w:t>
      </w:r>
    </w:p>
    <w:p w14:paraId="374A5031" w14:textId="77777777" w:rsidR="00415455" w:rsidRDefault="00415455" w:rsidP="00415455">
      <w:pPr>
        <w:pStyle w:val="BodyText"/>
        <w:ind w:right="131"/>
        <w:jc w:val="both"/>
      </w:pPr>
    </w:p>
    <w:p w14:paraId="481AF760" w14:textId="3AB85B84" w:rsidR="00855D91" w:rsidRPr="00B5092B" w:rsidRDefault="0020078B" w:rsidP="00415455">
      <w:pPr>
        <w:pStyle w:val="BodyText"/>
        <w:ind w:right="131"/>
        <w:jc w:val="both"/>
      </w:pPr>
      <w:r>
        <w:rPr>
          <w:lang w:val="cy-GB"/>
        </w:rPr>
        <w:t>Pan fydd ased yn cael ei waredu neu ei ddatgomisiynu, mae swm cario'r ased yn y Fantolen yn cael ei ddileu i'r llinell Treuliau Gweithredu Eraill yn y CIES fel rhan o'r enillion neu'r golled wrth waredu. Caiff derbyniadau o warediadau eu credydu i'r un llinell yn y Datganiad Cynhwysfawr o Incwm a Gwariant fel rhan o'r enillion neu'r golled wrth waredu. Trosglwyddir unrhyw enillion ailbrisio a gronnwyd ar gyfer yr ased yn y Gronfa Ailbrisio i'r Cyfrif Addasiad Cyfalaf. Mae symiau dros £10,000 sy’n cael eu derbyn yn cael eu categoreiddio fel derbyniadau cyfalaf.</w:t>
      </w:r>
    </w:p>
    <w:p w14:paraId="4CA462DA" w14:textId="77777777" w:rsidR="00855D91" w:rsidRDefault="00855D91" w:rsidP="00415455">
      <w:pPr>
        <w:pStyle w:val="BodyText"/>
        <w:ind w:right="131"/>
        <w:jc w:val="both"/>
        <w:rPr>
          <w:lang w:val="cy-GB"/>
        </w:rPr>
      </w:pPr>
    </w:p>
    <w:p w14:paraId="374A5034" w14:textId="4D90F218" w:rsidR="00665B28" w:rsidRDefault="0020078B" w:rsidP="00415455">
      <w:pPr>
        <w:pStyle w:val="BodyText"/>
        <w:ind w:right="131"/>
        <w:jc w:val="both"/>
        <w:rPr>
          <w:lang w:val="cy-GB"/>
        </w:rPr>
      </w:pPr>
      <w:r w:rsidRPr="00C5579D">
        <w:rPr>
          <w:lang w:val="cy-GB"/>
        </w:rPr>
        <w:t>Nid yw gwerth dileu gwarediadau yn dâl yn erbyn y Dreth Gyngor gan fod cost asedau sefydlog yn cael ei darparu'n llawn o dan drefniadau ar wahân ar gyfer ariannu cyfalaf. Felly, mae enillion a cholledion gwaredu yn cael eu priodoli i'r Cyfrif Addasiad Cyfalaf o Falans Cronfa'r Heddlu yn y Datganiad Symudiad mewn Cronfeydd.</w:t>
      </w:r>
    </w:p>
    <w:p w14:paraId="6A2D5E28" w14:textId="77777777" w:rsidR="00B5092B" w:rsidRPr="00C5579D" w:rsidRDefault="00B5092B" w:rsidP="00415455">
      <w:pPr>
        <w:pStyle w:val="BodyText"/>
        <w:ind w:right="131"/>
        <w:jc w:val="both"/>
      </w:pPr>
    </w:p>
    <w:p w14:paraId="374A5035" w14:textId="77777777" w:rsidR="004B5F25" w:rsidRDefault="004B5F25" w:rsidP="00415455">
      <w:pPr>
        <w:pStyle w:val="BodyText"/>
        <w:ind w:right="131"/>
        <w:jc w:val="both"/>
      </w:pPr>
    </w:p>
    <w:p w14:paraId="374A503B" w14:textId="77777777" w:rsidR="00665B28" w:rsidRPr="008970E0" w:rsidRDefault="0020078B" w:rsidP="00415455">
      <w:pPr>
        <w:pStyle w:val="BodyText"/>
        <w:ind w:right="131"/>
      </w:pPr>
      <w:r w:rsidRPr="001D5BF3">
        <w:rPr>
          <w:b/>
          <w:bCs/>
          <w:lang w:val="cy-GB"/>
        </w:rPr>
        <w:lastRenderedPageBreak/>
        <w:t xml:space="preserve">1.16 Prydlesi </w:t>
      </w:r>
    </w:p>
    <w:p w14:paraId="374A503C" w14:textId="77777777" w:rsidR="002362F7" w:rsidRPr="002362F7" w:rsidRDefault="0020078B" w:rsidP="002362F7">
      <w:pPr>
        <w:pStyle w:val="BodyText"/>
        <w:ind w:right="131"/>
        <w:jc w:val="both"/>
      </w:pPr>
      <w:r w:rsidRPr="008970E0">
        <w:rPr>
          <w:b/>
          <w:bCs/>
          <w:lang w:val="cy-GB"/>
        </w:rPr>
        <w:t> </w:t>
      </w:r>
    </w:p>
    <w:p w14:paraId="374A503D" w14:textId="77777777" w:rsidR="002362F7" w:rsidRPr="002362F7" w:rsidRDefault="0020078B" w:rsidP="002362F7">
      <w:pPr>
        <w:pStyle w:val="BodyText"/>
        <w:ind w:right="131"/>
        <w:jc w:val="both"/>
      </w:pPr>
      <w:r w:rsidRPr="002362F7">
        <w:rPr>
          <w:lang w:val="cy-GB"/>
        </w:rPr>
        <w:t>O 1 Ebrill 2024 rhoddodd Grŵp y PCC, ynghyd â heddluoedd eraill, ofynion Prydlesi IFR16 ar waith. Effaith IFRS16 yw ystyried ased sy'n ddarostyngedig i'r brydles fel ased y mae gan y Grŵp hawliau a chyfrifoldebau perchnogaeth drosto, ac sy'n ofynnol felly i gael ei gyfalafu ar fantolen y Grŵp ei hun. Cyfeirir at asedau o'r fath fel asedau hawl-i-ddefnyddio ("ROU”) ac maent yn cael eu datgelu ar wahân i'r holl asedau eraill sy'n eiddo uniongyrchol i'r Grŵp. Cyn y newid hwn dim ond asedau yr oedd y Grŵp yn berchen arnynt ar ddiwedd tymor y brydles (“prydlesi cyllid”) oedd yn cael eu cyfalafu.</w:t>
      </w:r>
    </w:p>
    <w:p w14:paraId="374A503E" w14:textId="77777777" w:rsidR="002362F7" w:rsidRPr="002362F7" w:rsidRDefault="002362F7" w:rsidP="002362F7">
      <w:pPr>
        <w:pStyle w:val="BodyText"/>
        <w:ind w:right="131"/>
        <w:jc w:val="both"/>
      </w:pPr>
    </w:p>
    <w:p w14:paraId="374A503F" w14:textId="77777777" w:rsidR="002362F7" w:rsidRPr="002362F7" w:rsidRDefault="0020078B" w:rsidP="002362F7">
      <w:pPr>
        <w:pStyle w:val="BodyText"/>
        <w:ind w:right="131"/>
        <w:jc w:val="both"/>
      </w:pPr>
      <w:r w:rsidRPr="002362F7">
        <w:rPr>
          <w:lang w:val="cy-GB"/>
        </w:rPr>
        <w:t xml:space="preserve">Gwerth yr ased ROU yw'r isaf o werth teg yr eiddo a brydlesir neu werth presennol isafswm y taliadau prydles. Mae creu'r ased ROU yn cyd-fynd â chydnabyddiaeth o rwymedigaeth cyllid hafal a dirgroes, lle mae pob taliad prydles yn cael ei ddyrannu rhwng y rhwymedigaeth a chostau cyllid. Caiff elfen llog y gost cyllid ei phriodoli i’r cyfrif Elw a Cholled dros gyfnod y brydles er mwyn cynhyrchu cyfradd llog cyfnodol cyson ar y balans sy'n weddill ar gyfer pob cyfnod. </w:t>
      </w:r>
    </w:p>
    <w:p w14:paraId="374A5040" w14:textId="77777777" w:rsidR="002362F7" w:rsidRPr="002362F7" w:rsidRDefault="002362F7" w:rsidP="002362F7">
      <w:pPr>
        <w:pStyle w:val="BodyText"/>
        <w:ind w:right="131"/>
        <w:jc w:val="both"/>
      </w:pPr>
    </w:p>
    <w:p w14:paraId="374A5041" w14:textId="77777777" w:rsidR="002362F7" w:rsidRPr="002362F7" w:rsidRDefault="0020078B" w:rsidP="002362F7">
      <w:pPr>
        <w:pStyle w:val="BodyText"/>
        <w:ind w:right="131"/>
        <w:jc w:val="both"/>
      </w:pPr>
      <w:r w:rsidRPr="002362F7">
        <w:rPr>
          <w:lang w:val="cy-GB"/>
        </w:rPr>
        <w:t xml:space="preserve">Yn dilyn adolygiad o brydlesi'r Grŵp canfuwyd mai dim ond prydlesi yn ymwneud â rhentu adeiladau oedd yn ddarostyngedig i'r polisi cyfrifyddu newydd hwn. Roedd pob cyfrifiad o werth presennol taliadau rhent yn y dyfodol yn defnyddio'r cyfnod o 1 Ebrill 2024 tan ddiwedd cyfnod y brydles, neu tan y torbwynt cyntaf, pa bynnag oedd gynharaf. Wedyn roedd y taliadau hyn yn cael eu disgowntio ar y dyddiad hwnnw i gyfrifo'r gwerth presennol gan ddefnyddio cyfradd disgownt cyfatebol i gyfradd fenthyca gynyddrannol y Grŵp sy'n adlewyrchu cyfradd fenthyca cyrff sector cyhoeddus eraill ac felly nad yw'n ddarostyngedig i ddyfarniad neu amcangyfrif goddrychol gan y Grŵp. Yn yr un modd roeddem yn gwybod i sicrwydd beth oedd telerau prydles ac nid oeddent yn ddarostyngedig i amcangyfrif. </w:t>
      </w:r>
    </w:p>
    <w:p w14:paraId="374A5042" w14:textId="77777777" w:rsidR="002362F7" w:rsidRPr="002362F7" w:rsidRDefault="002362F7" w:rsidP="002362F7">
      <w:pPr>
        <w:pStyle w:val="BodyText"/>
        <w:ind w:right="131"/>
        <w:jc w:val="both"/>
      </w:pPr>
    </w:p>
    <w:p w14:paraId="374A5043" w14:textId="77777777" w:rsidR="002362F7" w:rsidRPr="002362F7" w:rsidRDefault="0020078B" w:rsidP="002362F7">
      <w:pPr>
        <w:pStyle w:val="BodyText"/>
        <w:ind w:right="131"/>
        <w:jc w:val="both"/>
      </w:pPr>
      <w:r w:rsidRPr="002362F7">
        <w:rPr>
          <w:lang w:val="cy-GB"/>
        </w:rPr>
        <w:t xml:space="preserve">Yn unol â IFRS16, os yw prydlesi a oedd yn cael eu dosbarthu'n flaenorol fel prydlesi gweithredu o dan IAS17 yn cael eu hystyried yn brydles o werth isel (o dan £10,000 cost wreiddiol ased) neu os yw'r brydles am gyfnod sy'n llai na 12 mis, yna ni fydd y rhain yn cael eu cydnabod ar y fantolen a byddant yn cael eu hystyried i fod 'y tu allan i'r cwmpas'. Yn yr achosion 'y tu allan i'r cwmpas' hyn, caiff rhenti a dalwyd eu priodoli i'r Datganiad Cynhwysfawr o Incwm a Gwariant fel gwariant. </w:t>
      </w:r>
    </w:p>
    <w:p w14:paraId="374A5044" w14:textId="77777777" w:rsidR="002362F7" w:rsidRPr="002362F7" w:rsidRDefault="002362F7" w:rsidP="002362F7">
      <w:pPr>
        <w:pStyle w:val="BodyText"/>
        <w:ind w:right="131"/>
        <w:jc w:val="both"/>
      </w:pPr>
    </w:p>
    <w:p w14:paraId="374A5045" w14:textId="77777777" w:rsidR="002362F7" w:rsidRPr="002362F7" w:rsidRDefault="0020078B" w:rsidP="002362F7">
      <w:pPr>
        <w:pStyle w:val="BodyText"/>
        <w:ind w:right="131"/>
        <w:jc w:val="both"/>
      </w:pPr>
      <w:r w:rsidRPr="002362F7">
        <w:rPr>
          <w:lang w:val="cy-GB"/>
        </w:rPr>
        <w:t>Cyfrifir am eiddo, peiriannau a chyfarpar a gydnabyddir o dan IFRS16 yn defnyddio'r polisïau a ddefnyddir yn gyffredinol ar gyfer asedau o'r fath, yn ddarostyngedig ar godi am ddibrisiant dros dymor y brydles os yw'n gyfnod byrrach na bywyd defnyddiol amcangyfrifedig yr ased (lle nad yw perchnogaeth yr ased yn trosglwyddo i'r Awdurdod ar ddiwedd cyfnod y brydles).</w:t>
      </w:r>
    </w:p>
    <w:p w14:paraId="374A5046" w14:textId="77777777" w:rsidR="002362F7" w:rsidRPr="002362F7" w:rsidRDefault="002362F7" w:rsidP="002362F7">
      <w:pPr>
        <w:pStyle w:val="BodyText"/>
        <w:ind w:right="131"/>
        <w:jc w:val="both"/>
      </w:pPr>
    </w:p>
    <w:p w14:paraId="374A5047" w14:textId="77777777" w:rsidR="002362F7" w:rsidRPr="002362F7" w:rsidRDefault="0020078B" w:rsidP="002362F7">
      <w:pPr>
        <w:pStyle w:val="BodyText"/>
        <w:ind w:right="131"/>
        <w:jc w:val="both"/>
      </w:pPr>
      <w:r w:rsidRPr="002362F7">
        <w:rPr>
          <w:lang w:val="cy-GB"/>
        </w:rPr>
        <w:t xml:space="preserve">Os yw ased hawl-i-ddefnyddio'n cael ei gaffael ar rent isel neu heb ddim cydnabyddiaeth, bydd ei gost yn cael ei fesur ar ei werth teg ar y dyddiad dechrau, a ddarperir gan brisiwr annibynnol. Mae'r gwahaniaeth rhwng gwerth teg yr ased hawl-i-ddefnyddio a rhwymedigaeth y brydles yn cael ei gydnabod yn y gwarged neu ddiffyg ar ddarparu gwasanaethau yn unol ag ased a roddwyd yn cael ei gymryd i'r Cyfrif Addasiad Cyfalaf. </w:t>
      </w:r>
    </w:p>
    <w:p w14:paraId="374A5048" w14:textId="77777777" w:rsidR="002362F7" w:rsidRPr="002362F7" w:rsidRDefault="002362F7" w:rsidP="002362F7">
      <w:pPr>
        <w:pStyle w:val="BodyText"/>
        <w:ind w:right="131"/>
        <w:jc w:val="both"/>
      </w:pPr>
    </w:p>
    <w:p w14:paraId="374A5049" w14:textId="77777777" w:rsidR="002362F7" w:rsidRPr="002362F7" w:rsidRDefault="0020078B" w:rsidP="002362F7">
      <w:pPr>
        <w:pStyle w:val="BodyText"/>
        <w:ind w:right="131"/>
        <w:jc w:val="both"/>
      </w:pPr>
      <w:r w:rsidRPr="002362F7">
        <w:rPr>
          <w:lang w:val="cy-GB"/>
        </w:rPr>
        <w:t xml:space="preserve">Os yw'r model cost yn briodol, caiff yr ased hawl-i-ddefnyddio ei fesur ar gost llai unrhyw ddibrisiant cronedig ac unrhyw golledion amharu cronedig a chaiff ei addasu ar gyfer unrhyw ail-fesur o'r rhwymedigaethau prydles. Os nad yw'r model cost yn briodol, ar gyfer prydlesi hirdymor nad ydynt yn amodol ar adolygiadau rhent a phrydlesi rhenti isel neu heb ddim cydnabyddiaeth, bydd yr ased hawl-i-ddefnyddio'n cael ei fesur ar werth teg gan brisiwr allanol ar ddyddiad y fantolen. </w:t>
      </w:r>
    </w:p>
    <w:p w14:paraId="374A504A" w14:textId="77777777" w:rsidR="002362F7" w:rsidRPr="002362F7" w:rsidRDefault="002362F7" w:rsidP="002362F7">
      <w:pPr>
        <w:pStyle w:val="BodyText"/>
        <w:ind w:right="131"/>
        <w:jc w:val="both"/>
      </w:pPr>
    </w:p>
    <w:p w14:paraId="374A504B" w14:textId="77777777" w:rsidR="002362F7" w:rsidRPr="002362F7" w:rsidRDefault="0020078B" w:rsidP="002362F7">
      <w:pPr>
        <w:pStyle w:val="BodyText"/>
        <w:ind w:right="131"/>
        <w:jc w:val="both"/>
      </w:pPr>
      <w:r w:rsidRPr="002362F7">
        <w:rPr>
          <w:lang w:val="cy-GB"/>
        </w:rPr>
        <w:t>Pennu cyfraddau llog; os na ellir pennu'r gyfradd llog di-gwestiwn yn rhwydd, bydd y Comisiynydd yn defnyddio'r gyfradd fenthyca gynyddrannol, sef y gyfradd sy'n ofynnol i fenthyca arian, dros gyfnod tebyg, gyda sicrwydd tebyg, i gaffael asedau o werth tebyg.</w:t>
      </w:r>
    </w:p>
    <w:p w14:paraId="374A504C" w14:textId="77777777" w:rsidR="002362F7" w:rsidRPr="002362F7" w:rsidRDefault="002362F7" w:rsidP="002362F7">
      <w:pPr>
        <w:pStyle w:val="BodyText"/>
        <w:ind w:right="131"/>
        <w:jc w:val="both"/>
      </w:pPr>
    </w:p>
    <w:p w14:paraId="374A504D" w14:textId="77777777" w:rsidR="00665B28" w:rsidRPr="002362F7" w:rsidRDefault="0020078B" w:rsidP="002362F7">
      <w:pPr>
        <w:pStyle w:val="BodyText"/>
        <w:ind w:right="131"/>
        <w:jc w:val="both"/>
      </w:pPr>
      <w:r w:rsidRPr="002362F7">
        <w:rPr>
          <w:lang w:val="cy-GB"/>
        </w:rPr>
        <w:t xml:space="preserve">Mae contract yn brydles, neu'n cynnwys prydles, os yw'r contract yn cyfleu'r hawl i reoli'r defnydd o ased penodol am gyfnod o amser yn gyfnewid am gydnabyddiaeth. </w:t>
      </w:r>
    </w:p>
    <w:p w14:paraId="374A504E" w14:textId="77777777" w:rsidR="002362F7" w:rsidRPr="008970E0" w:rsidRDefault="002362F7" w:rsidP="002362F7">
      <w:pPr>
        <w:pStyle w:val="BodyText"/>
        <w:ind w:right="131"/>
        <w:jc w:val="both"/>
      </w:pPr>
    </w:p>
    <w:p w14:paraId="374A504F" w14:textId="77777777" w:rsidR="00665B28" w:rsidRDefault="0020078B" w:rsidP="00415455">
      <w:pPr>
        <w:pStyle w:val="BodyText"/>
        <w:ind w:right="131"/>
        <w:jc w:val="both"/>
        <w:rPr>
          <w:b/>
          <w:bCs/>
        </w:rPr>
      </w:pPr>
      <w:r w:rsidRPr="008970E0">
        <w:rPr>
          <w:b/>
          <w:bCs/>
          <w:lang w:val="cy-GB"/>
        </w:rPr>
        <w:t>1.17 Buddiannau mewn Is-gwmnïau, Partneriaethau Cyswllt ac endidau a Reolir ar y Cyd gan gynnwys Trefniadau ar y Cyd</w:t>
      </w:r>
    </w:p>
    <w:p w14:paraId="374A5050" w14:textId="77777777" w:rsidR="002362F7" w:rsidRPr="008970E0" w:rsidRDefault="002362F7" w:rsidP="00415455">
      <w:pPr>
        <w:pStyle w:val="BodyText"/>
        <w:ind w:right="131"/>
        <w:jc w:val="both"/>
      </w:pPr>
    </w:p>
    <w:p w14:paraId="374A5051" w14:textId="77777777" w:rsidR="00665B28" w:rsidRPr="008970E0" w:rsidRDefault="0020078B" w:rsidP="00415455">
      <w:pPr>
        <w:pStyle w:val="BodyText"/>
        <w:ind w:right="131"/>
        <w:jc w:val="both"/>
      </w:pPr>
      <w:r w:rsidRPr="008970E0">
        <w:rPr>
          <w:lang w:val="cy-GB"/>
        </w:rPr>
        <w:t>Mae'r Cod yn ei gwneud yn ofynnol i Grŵp y PCC ddatgelu unrhyw fuddiannau perthnasol mewn is-gwmnïau, partneriaethau cyswllt ac endidau a reolir ar y cyd mewn cyfres o gyfrifon grŵp. Mae'r gofyniad hwn yn golygu cydgrynhoi trafodion a balansau is-gwmnïau a buddiannau mewn partneriaethau cyswllt a mentrau ar y cyd. Ac eithrio Swyddfa Prif Gwnstabl Gwent, nid oes gan Grŵp y PCC unrhyw fuddiannau perthnasol mewn is-gwmnïau, partneriaethau cyswllt neu endidau a reolir ar y cyd y mae angen eu cydgrynhoi. Polisi Grŵp y PCC yw datgelu manylion unrhyw gwmnïau cysylltiedig mewn nodyn i'r datganiadau ariannol.</w:t>
      </w:r>
    </w:p>
    <w:p w14:paraId="374A5052" w14:textId="77777777" w:rsidR="00665B28" w:rsidRPr="008970E0" w:rsidRDefault="0020078B" w:rsidP="00415455">
      <w:pPr>
        <w:pStyle w:val="BodyText"/>
        <w:ind w:right="131"/>
        <w:jc w:val="both"/>
      </w:pPr>
      <w:r w:rsidRPr="008970E0">
        <w:rPr>
          <w:lang w:val="cy-GB"/>
        </w:rPr>
        <w:t> </w:t>
      </w:r>
    </w:p>
    <w:p w14:paraId="374A5053" w14:textId="77777777" w:rsidR="00665B28" w:rsidRPr="008970E0" w:rsidRDefault="0020078B" w:rsidP="00415455">
      <w:pPr>
        <w:pStyle w:val="BodyText"/>
        <w:ind w:right="131"/>
        <w:jc w:val="both"/>
      </w:pPr>
      <w:r w:rsidRPr="008970E0">
        <w:rPr>
          <w:lang w:val="cy-GB"/>
        </w:rPr>
        <w:t>Os yw Grŵp y PCC wedi ymrwymo i drefniadau cydweithredol gyda Chomisiynwyr/Heddluoedd eraill, mae asesiad wedi’i wneud yn erbyn Trefniadau ar y Cyd IFRS 11 i benderfynu’r llwybr cyfrifyddu priodol.  Mae IFRS11 ei gwneud yn ofynnol i’r holl drefniadau o'r fath gael eu dosbarthu’n Fentrau ar y Cyd neu’n Weithrediadau ar y Cyd.</w:t>
      </w:r>
    </w:p>
    <w:p w14:paraId="374A5054" w14:textId="77777777" w:rsidR="00665B28" w:rsidRPr="008970E0" w:rsidRDefault="0020078B" w:rsidP="00415455">
      <w:pPr>
        <w:pStyle w:val="BodyText"/>
        <w:ind w:right="131"/>
        <w:jc w:val="both"/>
      </w:pPr>
      <w:r w:rsidRPr="008970E0">
        <w:rPr>
          <w:lang w:val="cy-GB"/>
        </w:rPr>
        <w:t> </w:t>
      </w:r>
    </w:p>
    <w:p w14:paraId="374A5055" w14:textId="77777777" w:rsidR="00665B28" w:rsidRPr="008970E0" w:rsidRDefault="0020078B" w:rsidP="00415455">
      <w:pPr>
        <w:pStyle w:val="BodyText"/>
        <w:ind w:right="131"/>
        <w:jc w:val="both"/>
      </w:pPr>
      <w:r w:rsidRPr="008970E0">
        <w:rPr>
          <w:b/>
          <w:bCs/>
          <w:lang w:val="cy-GB"/>
        </w:rPr>
        <w:t>1.18 Addasiadau Cyfnod Blaenorol, Newidiadau mewn Polisïau Cyfrifyddu, Amcangyfrifon a Gwallau</w:t>
      </w:r>
    </w:p>
    <w:p w14:paraId="374A5056" w14:textId="77777777" w:rsidR="00665B28" w:rsidRPr="008970E0" w:rsidRDefault="0020078B" w:rsidP="00415455">
      <w:pPr>
        <w:pStyle w:val="BodyText"/>
        <w:ind w:right="131"/>
        <w:jc w:val="both"/>
      </w:pPr>
      <w:r w:rsidRPr="008970E0">
        <w:rPr>
          <w:lang w:val="cy-GB"/>
        </w:rPr>
        <w:t>Gall addasiadau i’r cyfnod blaenorol godi o ganlyniad i newid mewn polisïau cyfrifyddu neu er mwyn cywiro gwall perthnasol. Cyfrifir am newidiadau mewn amcangyfrifon cyfrifyddu mewn ffordd ragolygol, h.y. yn y flwyddyn bresennol a blynyddoedd y dyfodol y mae'r newid yn effeithio arnynt, ac nid ydynt yn arwain at addasiad cyfnod blaenorol.</w:t>
      </w:r>
    </w:p>
    <w:p w14:paraId="374A5057" w14:textId="77777777" w:rsidR="00665B28" w:rsidRPr="008970E0" w:rsidRDefault="0020078B" w:rsidP="00415455">
      <w:pPr>
        <w:pStyle w:val="BodyText"/>
        <w:ind w:right="131"/>
        <w:jc w:val="both"/>
      </w:pPr>
      <w:r w:rsidRPr="008970E0">
        <w:rPr>
          <w:lang w:val="cy-GB"/>
        </w:rPr>
        <w:t> </w:t>
      </w:r>
    </w:p>
    <w:p w14:paraId="374A5058" w14:textId="77777777" w:rsidR="00665B28" w:rsidRPr="008970E0" w:rsidRDefault="0020078B" w:rsidP="00415455">
      <w:pPr>
        <w:pStyle w:val="BodyText"/>
        <w:ind w:right="131"/>
        <w:jc w:val="both"/>
      </w:pPr>
      <w:r w:rsidRPr="008970E0">
        <w:rPr>
          <w:lang w:val="cy-GB"/>
        </w:rPr>
        <w:t>Nid yw polisïau cyfrifyddu’n cael eu newid oni bai bod angen gwneud hynny gan arferion cyfrifyddu priodol neu os yw’r newid yn darparu gwybodaeth fwy dibynadwy neu berthnasol am effaith trafodion, digwyddiadau eraill ac amodau sefyllfa ariannol neu berfformiad Grŵp y PCC. Os oes newid yn cael ei wneud, fe'i cyflwynir yn ôl-weithredol (oni nodir yn wahanol) trwy addasu balansau agoriadol a symiau cymharol ar gyfer y cyfnod blaenorol fel pe bai'r polisi newydd wedi bod ar waith erioed. </w:t>
      </w:r>
    </w:p>
    <w:p w14:paraId="374A5059" w14:textId="77777777" w:rsidR="00665B28" w:rsidRDefault="0020078B" w:rsidP="00415455">
      <w:pPr>
        <w:pStyle w:val="BodyText"/>
        <w:ind w:right="131"/>
        <w:jc w:val="both"/>
        <w:rPr>
          <w:lang w:val="cy-GB"/>
        </w:rPr>
      </w:pPr>
      <w:r w:rsidRPr="008970E0">
        <w:rPr>
          <w:lang w:val="cy-GB"/>
        </w:rPr>
        <w:t>Caiff gwallau perthnasol a ganfuwyd mewn ffigurau cyfnod blaenorol eu cywiro yn ôl-weithredol trwy ddiwygio balansau agoriadol a symiau cymharol ar gyfer y cyfnod.</w:t>
      </w:r>
    </w:p>
    <w:p w14:paraId="0AC1BBDC" w14:textId="77777777" w:rsidR="00855D91" w:rsidRDefault="00855D91" w:rsidP="00415455">
      <w:pPr>
        <w:pStyle w:val="BodyText"/>
        <w:ind w:right="131"/>
        <w:jc w:val="both"/>
        <w:rPr>
          <w:lang w:val="cy-GB"/>
        </w:rPr>
      </w:pPr>
    </w:p>
    <w:p w14:paraId="3FAA9374" w14:textId="77777777" w:rsidR="00855D91" w:rsidRDefault="00855D91" w:rsidP="00415455">
      <w:pPr>
        <w:pStyle w:val="BodyText"/>
        <w:ind w:right="131"/>
        <w:jc w:val="both"/>
      </w:pPr>
    </w:p>
    <w:p w14:paraId="77147C85" w14:textId="77777777" w:rsidR="00B5092B" w:rsidRDefault="00B5092B" w:rsidP="00415455">
      <w:pPr>
        <w:pStyle w:val="BodyText"/>
        <w:ind w:right="131"/>
        <w:jc w:val="both"/>
      </w:pPr>
    </w:p>
    <w:p w14:paraId="7A912322" w14:textId="77777777" w:rsidR="00B5092B" w:rsidRDefault="00B5092B" w:rsidP="00415455">
      <w:pPr>
        <w:pStyle w:val="BodyText"/>
        <w:ind w:right="131"/>
        <w:jc w:val="both"/>
      </w:pPr>
    </w:p>
    <w:p w14:paraId="1C53177A" w14:textId="77777777" w:rsidR="00B5092B" w:rsidRDefault="00B5092B" w:rsidP="00415455">
      <w:pPr>
        <w:pStyle w:val="BodyText"/>
        <w:ind w:right="131"/>
        <w:jc w:val="both"/>
      </w:pPr>
    </w:p>
    <w:p w14:paraId="3CD43F7E" w14:textId="77777777" w:rsidR="00B5092B" w:rsidRPr="008970E0" w:rsidRDefault="00B5092B" w:rsidP="00415455">
      <w:pPr>
        <w:pStyle w:val="BodyText"/>
        <w:ind w:right="131"/>
        <w:jc w:val="both"/>
      </w:pPr>
    </w:p>
    <w:p w14:paraId="374A505A" w14:textId="77777777" w:rsidR="00665B28" w:rsidRPr="008970E0" w:rsidRDefault="0020078B" w:rsidP="00415455">
      <w:pPr>
        <w:pStyle w:val="BodyText"/>
        <w:ind w:right="131"/>
        <w:jc w:val="both"/>
      </w:pPr>
      <w:r w:rsidRPr="008970E0">
        <w:rPr>
          <w:b/>
          <w:bCs/>
          <w:lang w:val="cy-GB"/>
        </w:rPr>
        <w:t> </w:t>
      </w:r>
    </w:p>
    <w:p w14:paraId="374A505B" w14:textId="77777777" w:rsidR="00665B28" w:rsidRPr="008970E0" w:rsidRDefault="0020078B" w:rsidP="00415455">
      <w:pPr>
        <w:pStyle w:val="BodyText"/>
        <w:ind w:right="131"/>
        <w:jc w:val="both"/>
      </w:pPr>
      <w:r w:rsidRPr="008970E0">
        <w:rPr>
          <w:b/>
          <w:bCs/>
          <w:lang w:val="cy-GB"/>
        </w:rPr>
        <w:lastRenderedPageBreak/>
        <w:t>1.19 Darpariaethau, Rhwymedigaethau Digwyddiadol ac Asedau Digwyddiadol</w:t>
      </w:r>
    </w:p>
    <w:p w14:paraId="374A505C" w14:textId="77777777" w:rsidR="00665B28" w:rsidRPr="008970E0" w:rsidRDefault="0020078B" w:rsidP="00415455">
      <w:pPr>
        <w:pStyle w:val="BodyText"/>
        <w:ind w:right="131"/>
        <w:jc w:val="both"/>
      </w:pPr>
      <w:r w:rsidRPr="008970E0">
        <w:rPr>
          <w:b/>
          <w:bCs/>
          <w:lang w:val="cy-GB"/>
        </w:rPr>
        <w:t>Darpariaethau</w:t>
      </w:r>
    </w:p>
    <w:p w14:paraId="374A505D" w14:textId="77777777" w:rsidR="00665B28" w:rsidRPr="008970E0" w:rsidRDefault="0020078B" w:rsidP="00415455">
      <w:pPr>
        <w:pStyle w:val="BodyText"/>
        <w:ind w:right="131"/>
        <w:jc w:val="both"/>
      </w:pPr>
      <w:r w:rsidRPr="008970E0">
        <w:rPr>
          <w:lang w:val="cy-GB"/>
        </w:rPr>
        <w:t>Yn unol â'r Cod Ymarfer, mae Grŵp y PCC wedi darparu'n briodol ar gyfer rhwymedigaethau sy'n hysbys neu sy'n sicr o ddigwydd ond nad oes sicrwydd ynglŷn â’r amseriad na'r swm perthnasol. Mae darpariaethau o'r fath wedi'u cynnwys yng ngwariant gweithredol y daliadau.</w:t>
      </w:r>
    </w:p>
    <w:p w14:paraId="374A505E" w14:textId="77777777" w:rsidR="00665B28" w:rsidRDefault="0020078B" w:rsidP="00415455">
      <w:pPr>
        <w:pStyle w:val="BodyText"/>
        <w:ind w:right="131"/>
        <w:jc w:val="both"/>
        <w:rPr>
          <w:b/>
        </w:rPr>
      </w:pPr>
      <w:r w:rsidRPr="008970E0">
        <w:rPr>
          <w:b/>
          <w:bCs/>
          <w:lang w:val="cy-GB"/>
        </w:rPr>
        <w:t> </w:t>
      </w:r>
    </w:p>
    <w:p w14:paraId="374A505F" w14:textId="77777777" w:rsidR="00665B28" w:rsidRPr="008970E0" w:rsidRDefault="0020078B" w:rsidP="00415455">
      <w:pPr>
        <w:pStyle w:val="BodyText"/>
        <w:ind w:right="131"/>
        <w:jc w:val="both"/>
      </w:pPr>
      <w:r w:rsidRPr="008970E0">
        <w:rPr>
          <w:b/>
          <w:bCs/>
          <w:lang w:val="cy-GB"/>
        </w:rPr>
        <w:t>Rhwymedigaethau Digwyddiadol</w:t>
      </w:r>
    </w:p>
    <w:p w14:paraId="374A5060" w14:textId="77777777" w:rsidR="00665B28" w:rsidRPr="008970E0" w:rsidRDefault="0020078B" w:rsidP="00415455">
      <w:pPr>
        <w:pStyle w:val="BodyText"/>
        <w:ind w:right="131"/>
        <w:jc w:val="both"/>
      </w:pPr>
      <w:r w:rsidRPr="008970E0">
        <w:rPr>
          <w:lang w:val="cy-GB"/>
        </w:rPr>
        <w:t>Mae rhwymedigaeth ddigwyddiadol yn deillio o ddigwyddiad sy'n rhoi rhwymedigaeth bosibl i Grŵp y PCC y bydd ei bodolaeth ond yn cael ei chadarnhau trwy’r digwyddiad neu fel arall yn sgil digwyddiadau ansicr yn y dyfodol nad ydynt yn gyfan gwbl o fewn rheolaeth Grŵp y PCC. Hefyd, mae rhwymedigaethau digwyddiadol yn codi mewn amgylchiadau lle byddai darpariaeth yn cael ei gwneud fel arall, ond nid yw'n debygol y bydd angen all-lif o adnoddau, neu na ellir mesur swm y rhwymedigaeth yn ddibynadwy</w:t>
      </w:r>
      <w:r w:rsidRPr="008970E0">
        <w:rPr>
          <w:b/>
          <w:bCs/>
          <w:lang w:val="cy-GB"/>
        </w:rPr>
        <w:t>.</w:t>
      </w:r>
    </w:p>
    <w:p w14:paraId="374A5061" w14:textId="77777777" w:rsidR="00665B28" w:rsidRPr="008970E0" w:rsidRDefault="0020078B" w:rsidP="00415455">
      <w:pPr>
        <w:pStyle w:val="BodyText"/>
        <w:ind w:right="131"/>
        <w:jc w:val="both"/>
      </w:pPr>
      <w:r w:rsidRPr="008970E0">
        <w:rPr>
          <w:b/>
          <w:bCs/>
          <w:lang w:val="cy-GB"/>
        </w:rPr>
        <w:t> Asedau Digwyddiadol</w:t>
      </w:r>
    </w:p>
    <w:p w14:paraId="374A5062" w14:textId="77777777" w:rsidR="008570E6" w:rsidRDefault="0020078B" w:rsidP="00415455">
      <w:pPr>
        <w:pStyle w:val="BodyText"/>
        <w:ind w:right="131"/>
        <w:jc w:val="both"/>
      </w:pPr>
      <w:r w:rsidRPr="008970E0">
        <w:rPr>
          <w:lang w:val="cy-GB"/>
        </w:rPr>
        <w:t xml:space="preserve">Mae ased digwyddiadol yn codi yn sgil digwyddiad sy'n rhoi ased posibl i Grŵp y PCC y bydd ei fodolaeth ond yn cael ei gadarnhau trwy’r digwyddiad neu fel arall yn sgil digwyddiadau ansicr yn y dyfodol nad ydynt yn gyfan gwbl o fewn rheolaeth Grŵp y PCC. </w:t>
      </w:r>
    </w:p>
    <w:p w14:paraId="374A5063" w14:textId="77777777" w:rsidR="00665B28" w:rsidRPr="008970E0" w:rsidRDefault="0020078B" w:rsidP="00415455">
      <w:pPr>
        <w:pStyle w:val="BodyText"/>
        <w:ind w:right="131"/>
        <w:jc w:val="both"/>
      </w:pPr>
      <w:r w:rsidRPr="008970E0">
        <w:rPr>
          <w:lang w:val="cy-GB"/>
        </w:rPr>
        <w:t xml:space="preserve">Nid yw rhwymedigaethau ac asedau digwyddiadol yn cael eu nodi yn y Fantolen, ond maent yn cael eu datgelu mewn nodyn i'r cyfrifon. </w:t>
      </w:r>
    </w:p>
    <w:p w14:paraId="374A5064" w14:textId="77777777" w:rsidR="00665B28" w:rsidRPr="008970E0" w:rsidRDefault="0020078B" w:rsidP="00415455">
      <w:pPr>
        <w:pStyle w:val="BodyText"/>
        <w:ind w:right="131"/>
        <w:jc w:val="both"/>
      </w:pPr>
      <w:r w:rsidRPr="008970E0">
        <w:rPr>
          <w:lang w:val="cy-GB"/>
        </w:rPr>
        <w:t> </w:t>
      </w:r>
    </w:p>
    <w:p w14:paraId="374A5065" w14:textId="77777777" w:rsidR="00665B28" w:rsidRPr="008970E0" w:rsidRDefault="0020078B" w:rsidP="00415455">
      <w:pPr>
        <w:pStyle w:val="BodyText"/>
        <w:ind w:right="131"/>
        <w:jc w:val="both"/>
      </w:pPr>
      <w:r w:rsidRPr="008970E0">
        <w:rPr>
          <w:b/>
          <w:bCs/>
          <w:lang w:val="cy-GB"/>
        </w:rPr>
        <w:t>1.20 Cronfeydd Wrth Gefn</w:t>
      </w:r>
    </w:p>
    <w:p w14:paraId="374A5066" w14:textId="77777777" w:rsidR="00665B28" w:rsidRDefault="0020078B" w:rsidP="00415455">
      <w:pPr>
        <w:pStyle w:val="BodyText"/>
        <w:ind w:right="131"/>
        <w:jc w:val="both"/>
      </w:pPr>
      <w:r w:rsidRPr="008970E0">
        <w:rPr>
          <w:lang w:val="cy-GB"/>
        </w:rPr>
        <w:t>Mae Grŵp y PCC yn neilltuo symiau penodol fel cronfeydd wrth gefn at ddibenion polisi yn y dyfodol neu er mwyn ymdrin â hapddigwyddiadau. Caiff cronfeydd wrth gefn eu creu trwy ddefnyddio symiau priodol o Falans Cronfa Gyffredinol yr Heddlu yn y Datganiad ar Symudiad mewn Cronfeydd Wrth Gefn. Os ysgwyddir gwariant sy’n cael ei ariannu o gronfa wrth gefn, fe'i codir ar y gwasanaeth priodol yn y flwyddyn honno i sgorio yn erbyn y Gwarged neu'r Diffyg ar Ddarparu Gwasanaethau yn y CIES. Yna, dyrennir y gronfa wrth gefn yn ôl i Falans y Gronfa Gyffredinol yn y Datganiad ar Symudiad mewn Cronfeydd Wrth Gefn fel nad oes unrhyw dâl net yn erbyn y Dreth Gyngor ar gyfer y gwariant.</w:t>
      </w:r>
    </w:p>
    <w:p w14:paraId="374A5067" w14:textId="77777777" w:rsidR="00665B28" w:rsidRPr="008970E0" w:rsidRDefault="0020078B" w:rsidP="00415455">
      <w:pPr>
        <w:pStyle w:val="BodyText"/>
        <w:ind w:right="131"/>
        <w:jc w:val="both"/>
      </w:pPr>
      <w:r w:rsidRPr="008970E0">
        <w:rPr>
          <w:lang w:val="cy-GB"/>
        </w:rPr>
        <w:t> </w:t>
      </w:r>
    </w:p>
    <w:p w14:paraId="374A5068" w14:textId="77777777" w:rsidR="00665B28" w:rsidRPr="008970E0" w:rsidRDefault="0020078B" w:rsidP="00415455">
      <w:pPr>
        <w:pStyle w:val="BodyText"/>
        <w:ind w:right="131"/>
        <w:jc w:val="both"/>
      </w:pPr>
      <w:r w:rsidRPr="008970E0">
        <w:rPr>
          <w:lang w:val="cy-GB"/>
        </w:rPr>
        <w:t>Mae'r categori cronfeydd wrth gefn na ellir eu defnyddio yn cynnwys y cronfeydd sy’n cael eu cadw i reoli'r prosesau cyfrifyddu ar gyfer asedau nad ydynt yn gyfredol, offerynnau ariannol, ymddeoliadau a buddion gweithwyr cyflogedig, ac nid ydynt yn cynrychioli adnoddau y gellir eu defnyddio ar gyfer Grŵp y PCC. Mae’r cronfeydd wrth gefn wedi’u hegluro yn y nodiadau perthnasol.</w:t>
      </w:r>
    </w:p>
    <w:p w14:paraId="374A5069" w14:textId="77777777" w:rsidR="00665B28" w:rsidRPr="008970E0" w:rsidRDefault="0020078B" w:rsidP="00415455">
      <w:pPr>
        <w:pStyle w:val="BodyText"/>
        <w:ind w:right="131"/>
        <w:jc w:val="both"/>
      </w:pPr>
      <w:r w:rsidRPr="008970E0">
        <w:rPr>
          <w:lang w:val="cy-GB"/>
        </w:rPr>
        <w:t> </w:t>
      </w:r>
    </w:p>
    <w:p w14:paraId="374A506A" w14:textId="77777777" w:rsidR="00665B28" w:rsidRPr="008970E0" w:rsidRDefault="0020078B" w:rsidP="00415455">
      <w:pPr>
        <w:pStyle w:val="BodyText"/>
        <w:ind w:right="131"/>
        <w:jc w:val="both"/>
      </w:pPr>
      <w:r w:rsidRPr="008970E0">
        <w:rPr>
          <w:b/>
          <w:bCs/>
          <w:lang w:val="cy-GB"/>
        </w:rPr>
        <w:t>1.21 Treth Ar Werth (TAW)</w:t>
      </w:r>
    </w:p>
    <w:p w14:paraId="374A506B" w14:textId="77777777" w:rsidR="00665B28" w:rsidRPr="008970E0" w:rsidRDefault="0020078B" w:rsidP="00415455">
      <w:pPr>
        <w:pStyle w:val="BodyText"/>
        <w:ind w:right="131"/>
        <w:jc w:val="both"/>
      </w:pPr>
      <w:r w:rsidRPr="008970E0">
        <w:rPr>
          <w:lang w:val="cy-GB"/>
        </w:rPr>
        <w:t>Nid yw incwm a gwariant yn cynnwys unrhyw symiau sy'n ymwneud â TAW gan fod yr holl TAW yn cael ei hanfon i/o Cyllid a Thollau Ei Mawrhydi. Felly, mae'r Datganiadau Ariannol Craidd wedi'u paratoi heb gynnwys TAW.</w:t>
      </w:r>
    </w:p>
    <w:p w14:paraId="374A506C" w14:textId="77777777" w:rsidR="00665B28" w:rsidRPr="008970E0" w:rsidRDefault="0020078B" w:rsidP="00415455">
      <w:pPr>
        <w:pStyle w:val="BodyText"/>
        <w:ind w:right="131"/>
        <w:jc w:val="both"/>
      </w:pPr>
      <w:r w:rsidRPr="008970E0">
        <w:rPr>
          <w:lang w:val="cy-GB"/>
        </w:rPr>
        <w:t> </w:t>
      </w:r>
    </w:p>
    <w:p w14:paraId="374A506D" w14:textId="77777777" w:rsidR="00665B28" w:rsidRPr="008970E0" w:rsidRDefault="0020078B" w:rsidP="00415455">
      <w:pPr>
        <w:pStyle w:val="BodyText"/>
        <w:ind w:right="131"/>
        <w:jc w:val="both"/>
      </w:pPr>
      <w:r w:rsidRPr="008970E0">
        <w:rPr>
          <w:b/>
          <w:bCs/>
          <w:lang w:val="cy-GB"/>
        </w:rPr>
        <w:t>1.22 Digwyddiadau ar ôl y Cyfnod Adrodd</w:t>
      </w:r>
    </w:p>
    <w:p w14:paraId="374A506E" w14:textId="77777777" w:rsidR="00665B28" w:rsidRPr="008970E0" w:rsidRDefault="0020078B" w:rsidP="00415455">
      <w:pPr>
        <w:pStyle w:val="BodyText"/>
        <w:ind w:right="131"/>
        <w:jc w:val="both"/>
      </w:pPr>
      <w:r w:rsidRPr="008970E0">
        <w:rPr>
          <w:lang w:val="cy-GB"/>
        </w:rPr>
        <w:t>Digwyddiadau ar ôl dyddiad y Fantolen yw'r digwyddiadau ffafriol ac anffafriol rhwng diwedd y cyfnod adrodd a dyddiad awdurdodi cyhoeddi’r Datganiad o Gyfrifon. Gellir nodi dau fath o ddigwyddiad:</w:t>
      </w:r>
    </w:p>
    <w:p w14:paraId="374A506F" w14:textId="77777777" w:rsidR="00665B28" w:rsidRPr="008970E0" w:rsidRDefault="0020078B" w:rsidP="00415455">
      <w:pPr>
        <w:pStyle w:val="BodyText"/>
        <w:ind w:right="131"/>
        <w:jc w:val="both"/>
      </w:pPr>
      <w:r w:rsidRPr="008970E0">
        <w:rPr>
          <w:lang w:val="cy-GB"/>
        </w:rPr>
        <w:t> </w:t>
      </w:r>
    </w:p>
    <w:p w14:paraId="374A5070" w14:textId="77777777" w:rsidR="00665B28" w:rsidRPr="008970E0" w:rsidRDefault="0020078B" w:rsidP="00415455">
      <w:pPr>
        <w:pStyle w:val="BodyText"/>
        <w:ind w:right="131"/>
        <w:jc w:val="both"/>
      </w:pPr>
      <w:r w:rsidRPr="008970E0">
        <w:rPr>
          <w:lang w:val="cy-GB"/>
        </w:rPr>
        <w:t>Digwyddiadau sy'n darparu tystiolaeth o'r amodau a oedd yn bodoli ar ddiwedd y cyfnod adrodd – mae'r Datganiad o Gyfrifon yn cael ei addasu i adlewyrchu digwyddiadau o'r fath; a</w:t>
      </w:r>
    </w:p>
    <w:p w14:paraId="374A5071" w14:textId="77777777" w:rsidR="00665B28" w:rsidRPr="008970E0" w:rsidRDefault="0020078B" w:rsidP="00415455">
      <w:pPr>
        <w:pStyle w:val="BodyText"/>
        <w:ind w:right="131"/>
        <w:jc w:val="both"/>
      </w:pPr>
      <w:r w:rsidRPr="008970E0">
        <w:rPr>
          <w:lang w:val="cy-GB"/>
        </w:rPr>
        <w:t> </w:t>
      </w:r>
    </w:p>
    <w:p w14:paraId="374A5072" w14:textId="77777777" w:rsidR="00665B28" w:rsidRDefault="0020078B" w:rsidP="00C72AD7">
      <w:pPr>
        <w:pStyle w:val="BodyText"/>
        <w:ind w:right="131"/>
        <w:jc w:val="both"/>
      </w:pPr>
      <w:r w:rsidRPr="008970E0">
        <w:rPr>
          <w:lang w:val="cy-GB"/>
        </w:rPr>
        <w:t xml:space="preserve">Digwyddiadau sy'n arwydd o amodau a gododd ar ôl diwedd y cyfnod adrodd – nid yw'r Datganiad o Gyfrifon yn cael ei addasu i adlewyrchu digwyddiadau o'r fath, ond pe bai categori o ddigwyddiadau'n cael effaith berthnasol, datgelir natur y digwyddiadau a’u heffaith ariannol bosibl yn y nodiadau. </w:t>
      </w:r>
    </w:p>
    <w:p w14:paraId="374A5073" w14:textId="77777777" w:rsidR="00C72AD7" w:rsidRDefault="00C72AD7" w:rsidP="00C72AD7">
      <w:pPr>
        <w:pStyle w:val="BodyText"/>
        <w:ind w:right="131"/>
        <w:jc w:val="both"/>
      </w:pPr>
    </w:p>
    <w:p w14:paraId="149E4C3F" w14:textId="12D7CF2F" w:rsidR="00B5092B" w:rsidRPr="00B5092B" w:rsidRDefault="0020078B" w:rsidP="00B5092B">
      <w:pPr>
        <w:pStyle w:val="Heading1"/>
        <w:spacing w:before="0" w:line="240" w:lineRule="auto"/>
        <w:ind w:right="131"/>
        <w:jc w:val="both"/>
        <w:rPr>
          <w:bCs/>
          <w:sz w:val="24"/>
          <w:szCs w:val="24"/>
          <w:lang w:val="cy-GB"/>
        </w:rPr>
      </w:pPr>
      <w:bookmarkStart w:id="28" w:name="_Toc138846485"/>
      <w:bookmarkStart w:id="29" w:name="_Toc213320645"/>
      <w:r w:rsidRPr="006F3753">
        <w:rPr>
          <w:bCs/>
          <w:sz w:val="24"/>
          <w:szCs w:val="24"/>
          <w:lang w:val="cy-GB"/>
        </w:rPr>
        <w:t>Nodyn 2 - Safonau Cyfrifyddu sydd wedi'u cyhoeddi ond nad ydynt wedi’u mabwysiadu eto</w:t>
      </w:r>
      <w:bookmarkEnd w:id="28"/>
      <w:bookmarkEnd w:id="29"/>
    </w:p>
    <w:p w14:paraId="374A5075" w14:textId="77777777" w:rsidR="00072F85" w:rsidRPr="00072F85" w:rsidRDefault="0020078B" w:rsidP="00B5092B">
      <w:pPr>
        <w:spacing w:after="0" w:line="240" w:lineRule="auto"/>
        <w:ind w:right="131"/>
        <w:jc w:val="both"/>
        <w:rPr>
          <w:rFonts w:cs="Arial"/>
          <w:sz w:val="18"/>
          <w:szCs w:val="18"/>
        </w:rPr>
      </w:pPr>
      <w:r w:rsidRPr="00B5092B">
        <w:rPr>
          <w:rFonts w:cs="Arial"/>
          <w:sz w:val="18"/>
          <w:szCs w:val="18"/>
          <w:lang w:val="cy-GB"/>
        </w:rPr>
        <w:t>O dan</w:t>
      </w:r>
      <w:r w:rsidRPr="00072F85">
        <w:rPr>
          <w:rFonts w:cs="Arial"/>
          <w:sz w:val="18"/>
          <w:szCs w:val="18"/>
          <w:lang w:val="cy-GB"/>
        </w:rPr>
        <w:t xml:space="preserve"> y Cod Ymarfer ar Gyfrifyddu Awdurdodau Lleol yn y Deyrnas Unedig 2024/25 (y Cod), mae'n ofynnol i Grŵp y PCC ddatgelu gwybodaeth sy'n nodi effaith newid mewn cyfrifyddu sy’n ofynnol gan safon gyfrifo newydd sydd wedi'i chyhoeddi ond nad yw wedi’i mabwysiadu eto gan y Cod.</w:t>
      </w:r>
    </w:p>
    <w:p w14:paraId="374A5076" w14:textId="77777777" w:rsidR="00072F85" w:rsidRPr="00072F85" w:rsidRDefault="0020078B" w:rsidP="00415455">
      <w:pPr>
        <w:spacing w:after="0" w:line="240" w:lineRule="auto"/>
        <w:ind w:right="131"/>
        <w:jc w:val="both"/>
        <w:rPr>
          <w:rFonts w:cs="Arial"/>
          <w:sz w:val="18"/>
          <w:szCs w:val="18"/>
        </w:rPr>
      </w:pPr>
      <w:r w:rsidRPr="00072F85">
        <w:rPr>
          <w:rFonts w:cs="Arial"/>
          <w:sz w:val="18"/>
          <w:szCs w:val="18"/>
          <w:lang w:val="cy-GB"/>
        </w:rPr>
        <w:t> </w:t>
      </w:r>
    </w:p>
    <w:p w14:paraId="374A5077" w14:textId="77777777" w:rsidR="00072F85" w:rsidRPr="00072F85" w:rsidRDefault="0020078B" w:rsidP="00415455">
      <w:pPr>
        <w:spacing w:after="0" w:line="240" w:lineRule="auto"/>
        <w:ind w:right="131"/>
        <w:jc w:val="both"/>
        <w:rPr>
          <w:rFonts w:cs="Arial"/>
          <w:sz w:val="18"/>
          <w:szCs w:val="18"/>
        </w:rPr>
      </w:pPr>
      <w:r w:rsidRPr="00072F85">
        <w:rPr>
          <w:rFonts w:cs="Arial"/>
          <w:sz w:val="18"/>
          <w:szCs w:val="18"/>
          <w:lang w:val="cy-GB"/>
        </w:rPr>
        <w:t>Mae paragraff 3.3.2.13 y Cod yn ei gwneud yn ofynnol i newidiadau mewn polisi cyfrifyddu gael eu cyflwyno mewn ffordd ôl-weithredol oni bai bod trefniadau trosiannol amgen wedi'u nodi yn y Cod.</w:t>
      </w:r>
    </w:p>
    <w:p w14:paraId="374A5078" w14:textId="77777777" w:rsidR="00072F85" w:rsidRPr="00072F85" w:rsidRDefault="0020078B" w:rsidP="00415455">
      <w:pPr>
        <w:spacing w:after="0" w:line="240" w:lineRule="auto"/>
        <w:ind w:right="131"/>
        <w:jc w:val="both"/>
        <w:rPr>
          <w:rFonts w:cs="Arial"/>
          <w:sz w:val="18"/>
          <w:szCs w:val="18"/>
        </w:rPr>
      </w:pPr>
      <w:r w:rsidRPr="00072F85">
        <w:rPr>
          <w:rFonts w:cs="Arial"/>
          <w:sz w:val="18"/>
          <w:szCs w:val="18"/>
          <w:lang w:val="cy-GB"/>
        </w:rPr>
        <w:t> </w:t>
      </w:r>
    </w:p>
    <w:p w14:paraId="374A5079" w14:textId="77777777" w:rsidR="00072F85" w:rsidRPr="00072F85" w:rsidRDefault="0020078B" w:rsidP="00415455">
      <w:pPr>
        <w:spacing w:after="0" w:line="240" w:lineRule="auto"/>
        <w:ind w:right="131"/>
        <w:jc w:val="both"/>
        <w:rPr>
          <w:rFonts w:cs="Arial"/>
          <w:sz w:val="18"/>
          <w:szCs w:val="18"/>
        </w:rPr>
      </w:pPr>
      <w:r w:rsidRPr="00072F85">
        <w:rPr>
          <w:rFonts w:cs="Arial"/>
          <w:sz w:val="18"/>
          <w:szCs w:val="18"/>
          <w:lang w:val="cy-GB"/>
        </w:rPr>
        <w:t>Yn ogystal, mae paragraff 3.3.4.3 yn ei gwneud yn ofynnol i awdurdod ddatgelu gwybodaeth yn ymwneud ag effaith newid cyfrifyddu a fydd yn ofynnol gan safon newydd sydd wedi’i chyhoeddi ond nad yw wedi’i mabwysiadu eto gan y Cod ar gyfer y flwyddyn ariannol berthnasol. Mae'r safonau sydd wedi newid fel a ganlyn:</w:t>
      </w:r>
    </w:p>
    <w:p w14:paraId="374A507A" w14:textId="77777777" w:rsidR="00574BAB" w:rsidRPr="00BC4BC4" w:rsidRDefault="00574BAB" w:rsidP="00C9744D">
      <w:pPr>
        <w:tabs>
          <w:tab w:val="left" w:pos="1134"/>
        </w:tabs>
        <w:spacing w:after="0" w:line="240" w:lineRule="auto"/>
        <w:ind w:right="131"/>
        <w:contextualSpacing/>
        <w:jc w:val="both"/>
        <w:rPr>
          <w:rFonts w:cs="Arial"/>
          <w:sz w:val="18"/>
          <w:szCs w:val="18"/>
        </w:rPr>
      </w:pPr>
    </w:p>
    <w:p w14:paraId="374A507B" w14:textId="77777777" w:rsidR="007B4810" w:rsidRPr="007B4810" w:rsidRDefault="0020078B" w:rsidP="00B17D75">
      <w:pPr>
        <w:pStyle w:val="ListParagraph"/>
        <w:numPr>
          <w:ilvl w:val="0"/>
          <w:numId w:val="38"/>
        </w:numPr>
        <w:ind w:right="131"/>
        <w:jc w:val="both"/>
        <w:rPr>
          <w:sz w:val="18"/>
          <w:szCs w:val="18"/>
        </w:rPr>
      </w:pPr>
      <w:r w:rsidRPr="00677CA4">
        <w:rPr>
          <w:sz w:val="18"/>
          <w:szCs w:val="18"/>
          <w:lang w:val="cy-GB"/>
        </w:rPr>
        <w:t>IAS 21 Effeithiau Newid Mewn Cyfraddau Cyfnewidfa Dramor (Diffyg Cyfnewidioldeb) a gyhoeddwyd ym mis Awst 2023. Mae'r newidiadau i IAS 21 yn esbonio sut y dylai endid asesu a yw arian yn gyfnewidiadwy a sut y dylai bennu gyfradd gyfnewid yn ôl y galw pan fydd diffyg cyfnewidioldeb, yn ogystal â gofyniad i ddatgelu gwybodaeth sy'n galluogi defnyddwyr datganiadau ariannol i ddeall effaith arian nad yw'n gyfnewidiadwy.</w:t>
      </w:r>
    </w:p>
    <w:p w14:paraId="374A507D" w14:textId="2B89177A" w:rsidR="007B4810" w:rsidRPr="00B5092B" w:rsidRDefault="0020078B" w:rsidP="00B5092B">
      <w:pPr>
        <w:pStyle w:val="ListParagraph"/>
        <w:numPr>
          <w:ilvl w:val="0"/>
          <w:numId w:val="38"/>
        </w:numPr>
        <w:ind w:right="131"/>
        <w:rPr>
          <w:sz w:val="18"/>
          <w:szCs w:val="18"/>
        </w:rPr>
      </w:pPr>
      <w:r w:rsidRPr="007B4810">
        <w:rPr>
          <w:sz w:val="18"/>
          <w:szCs w:val="18"/>
          <w:lang w:val="cy-GB"/>
        </w:rPr>
        <w:t>FRS 17 Contractau Yswiriant a gyhoeddwyd ym mis Mai 2017. Mae IFRS 17 yn disodli IFRS 4 ac yn amlinellu egwyddorion ar gyfer cydnabod, mesur, cyflwyno a datgelu contractau yswiriant.</w:t>
      </w:r>
    </w:p>
    <w:p w14:paraId="374A507E" w14:textId="77777777" w:rsidR="00677CA4" w:rsidRPr="007B4810" w:rsidRDefault="0020078B" w:rsidP="00B17D75">
      <w:pPr>
        <w:pStyle w:val="ListParagraph"/>
        <w:numPr>
          <w:ilvl w:val="0"/>
          <w:numId w:val="38"/>
        </w:numPr>
        <w:ind w:right="131"/>
        <w:jc w:val="both"/>
        <w:rPr>
          <w:sz w:val="18"/>
          <w:szCs w:val="18"/>
        </w:rPr>
      </w:pPr>
      <w:r w:rsidRPr="007B4810">
        <w:rPr>
          <w:sz w:val="18"/>
          <w:szCs w:val="18"/>
          <w:lang w:val="cy-GB"/>
        </w:rPr>
        <w:t xml:space="preserve">Mae'r newidiadau i fesuriad asedau nad ydynt yn fuddsoddiad o fewn Cod 2025/26 yn cynnwys addasiadau a dehongliadau o IAS 16 Eiddo, Peiriannau a Chyfarpar ac IAS 38 Asedau Anniriaethol. Mae'r rhain yn cynnwys amlinellu tair proses ailbrisio ar gyfer eiddo, peiriannau a chyfarpar gweithredol, sy'n gofyn am fynegai ar gyfer asedau nad ydynt yn fuddsoddiad a gofyniad i brisio asedau anniriaethol yn defnyddio'r dull cost hanesyddol. Mae'r rhain yn cael yr un effaith a gofyn am newid mewn polisi cyfrifyddu oherwydd newid i safonau, a fyddai fel arfer yn cael ei ddatgelu o dan IAS 8.  Serch hynny, mae'r newidiadau hefyd yn cynnwys rhyddhad rhag gofynion IAS 8 yn dilyn newid mewn polisi cyfrifyddu fel sy'n cael ei gadarnhau ym mharagraff 3.3.1.4. </w:t>
      </w:r>
    </w:p>
    <w:p w14:paraId="374A507F" w14:textId="77777777" w:rsidR="00677CA4" w:rsidRPr="007B4810" w:rsidRDefault="00677CA4" w:rsidP="00677CA4">
      <w:pPr>
        <w:jc w:val="both"/>
        <w:rPr>
          <w:sz w:val="18"/>
          <w:szCs w:val="18"/>
        </w:rPr>
      </w:pPr>
    </w:p>
    <w:p w14:paraId="374A5088" w14:textId="62FC7889" w:rsidR="006849DF" w:rsidRPr="00B5092B" w:rsidRDefault="0020078B" w:rsidP="00B5092B">
      <w:pPr>
        <w:jc w:val="both"/>
        <w:rPr>
          <w:sz w:val="18"/>
          <w:szCs w:val="18"/>
        </w:rPr>
      </w:pPr>
      <w:r w:rsidRPr="007B4810">
        <w:rPr>
          <w:sz w:val="18"/>
          <w:szCs w:val="18"/>
          <w:lang w:val="cy-GB"/>
        </w:rPr>
        <w:t xml:space="preserve">Mae'n debygol y bydd defnydd cyfyngedig o eitemau a) a b), er y bydd angen i awdurdodau ystyried eu hamgylchiadau unigol rhag ofn bod unrhyw un o'r safonau hyn yn berthnasol. </w:t>
      </w:r>
      <w:bookmarkStart w:id="30" w:name="_Toc138846486"/>
    </w:p>
    <w:p w14:paraId="374A5089" w14:textId="77777777" w:rsidR="00775156" w:rsidRDefault="0020078B" w:rsidP="00415455">
      <w:pPr>
        <w:pStyle w:val="Heading1"/>
        <w:spacing w:before="0" w:line="240" w:lineRule="auto"/>
        <w:ind w:right="131"/>
        <w:jc w:val="both"/>
        <w:rPr>
          <w:bCs/>
          <w:sz w:val="24"/>
          <w:szCs w:val="24"/>
        </w:rPr>
      </w:pPr>
      <w:bookmarkStart w:id="31" w:name="_Toc213320646"/>
      <w:r w:rsidRPr="00775156">
        <w:rPr>
          <w:bCs/>
          <w:sz w:val="24"/>
          <w:szCs w:val="24"/>
          <w:lang w:val="cy-GB"/>
        </w:rPr>
        <w:lastRenderedPageBreak/>
        <w:t>Nodyn 3 - Dyfarniadau critigol wrth gyflwyno polisïau cyfrifyddu</w:t>
      </w:r>
      <w:bookmarkEnd w:id="30"/>
      <w:bookmarkEnd w:id="31"/>
    </w:p>
    <w:p w14:paraId="374A508C" w14:textId="77777777" w:rsidR="006849DF" w:rsidRDefault="006849DF" w:rsidP="006C708B">
      <w:pPr>
        <w:pStyle w:val="BodyText"/>
        <w:ind w:right="-11"/>
        <w:jc w:val="both"/>
        <w:rPr>
          <w:rFonts w:eastAsiaTheme="minorHAnsi" w:cstheme="minorBidi"/>
        </w:rPr>
      </w:pPr>
    </w:p>
    <w:p w14:paraId="374A508D" w14:textId="0C967D7B" w:rsidR="00265CA3" w:rsidRPr="002A63F6" w:rsidRDefault="0020078B" w:rsidP="00265CA3">
      <w:pPr>
        <w:rPr>
          <w:sz w:val="18"/>
          <w:szCs w:val="18"/>
        </w:rPr>
      </w:pPr>
      <w:r w:rsidRPr="002A63F6">
        <w:rPr>
          <w:sz w:val="18"/>
          <w:szCs w:val="18"/>
          <w:lang w:val="cy-GB"/>
        </w:rPr>
        <w:t xml:space="preserve">Bernir bod contract o dan IFRS16 yn brydles, neu'n cynnwys prydles, os yw'r contract yn cyfleu'r hawl i reoli'r defnydd o ased penodol at ddefnydd unigryw, er budd economaidd sylweddol ac am gyfnod o amser yn gyfnewid am gydnabyddiaeth. </w:t>
      </w:r>
    </w:p>
    <w:p w14:paraId="374A508E" w14:textId="77777777" w:rsidR="00265CA3" w:rsidRPr="002A63F6" w:rsidRDefault="0020078B" w:rsidP="00265CA3">
      <w:pPr>
        <w:rPr>
          <w:sz w:val="18"/>
          <w:szCs w:val="18"/>
        </w:rPr>
      </w:pPr>
      <w:r w:rsidRPr="002A63F6">
        <w:rPr>
          <w:sz w:val="18"/>
          <w:szCs w:val="18"/>
          <w:lang w:val="cy-GB"/>
        </w:rPr>
        <w:t>Yn dilyn adolygiad o brydlesi'r Grŵp canfuwyd mai dim ond prydlesi'n ymwneud ag eiddo oedd yn ddarostyngedig i'r polisi cyfrifyddu newydd hwn.</w:t>
      </w:r>
    </w:p>
    <w:p w14:paraId="374A508F" w14:textId="77777777" w:rsidR="00265CA3" w:rsidRPr="002A63F6" w:rsidRDefault="0020078B" w:rsidP="00265CA3">
      <w:pPr>
        <w:rPr>
          <w:sz w:val="18"/>
          <w:szCs w:val="18"/>
        </w:rPr>
      </w:pPr>
      <w:r w:rsidRPr="002A63F6">
        <w:rPr>
          <w:sz w:val="18"/>
          <w:szCs w:val="18"/>
          <w:lang w:val="cy-GB"/>
        </w:rPr>
        <w:t xml:space="preserve">Mae trothwy isel o lai na £10,000 a hyd o lai na 12 mis yn eithrio prydlesi rhag cael eu barnu i fod yn Asedau Hawl-i-ddefnyddio (ROUA). </w:t>
      </w:r>
    </w:p>
    <w:p w14:paraId="374A5090" w14:textId="77777777" w:rsidR="00265CA3" w:rsidRPr="002A63F6" w:rsidRDefault="0020078B" w:rsidP="00265CA3">
      <w:pPr>
        <w:rPr>
          <w:sz w:val="18"/>
          <w:szCs w:val="18"/>
        </w:rPr>
      </w:pPr>
      <w:r w:rsidRPr="002A63F6">
        <w:rPr>
          <w:sz w:val="18"/>
          <w:szCs w:val="18"/>
          <w:lang w:val="cy-GB"/>
        </w:rPr>
        <w:t>Dosbarthiad ROUA yn unol â IFRS16 yw y dylid trin yr ased sy'n ddarostyngedig i'r brydles fel ased y mae gan y Grŵp hawliau perchennog a chyfrifoldebau drosto y mae gofyn iddo gael ei gyfalafu ar fantolen asedau’r Grŵp ei hun ac sy'n cael ei ddatgelu ar wahân i'r holl asedau eraill y mae'r Grŵp yn berchen yn uniongyrchol arnynt.</w:t>
      </w:r>
    </w:p>
    <w:p w14:paraId="374A5091" w14:textId="77777777" w:rsidR="00265CA3" w:rsidRPr="002A63F6" w:rsidRDefault="0020078B" w:rsidP="00265CA3">
      <w:pPr>
        <w:rPr>
          <w:sz w:val="18"/>
          <w:szCs w:val="18"/>
        </w:rPr>
      </w:pPr>
      <w:r w:rsidRPr="002A63F6">
        <w:rPr>
          <w:sz w:val="18"/>
          <w:szCs w:val="18"/>
          <w:lang w:val="cy-GB"/>
        </w:rPr>
        <w:t xml:space="preserve">Cafodd pob prydles rhenti rhad neu heb ddim cydnabyddiaeth eu mesur ar eu gwerth teg ar y dyddiad dechrau, a ddarparwyd gan brisiwr annibynnol. </w:t>
      </w:r>
    </w:p>
    <w:p w14:paraId="374A5092" w14:textId="77777777" w:rsidR="00265CA3" w:rsidRPr="002A63F6" w:rsidRDefault="0020078B" w:rsidP="00265CA3">
      <w:pPr>
        <w:rPr>
          <w:sz w:val="18"/>
          <w:szCs w:val="18"/>
        </w:rPr>
      </w:pPr>
      <w:r w:rsidRPr="002A63F6">
        <w:rPr>
          <w:sz w:val="18"/>
          <w:szCs w:val="18"/>
          <w:lang w:val="cy-GB"/>
        </w:rPr>
        <w:t xml:space="preserve">Mae cyfradd fenthyca gynyddrannol y Grŵp yn adlewyrchu cyfradd fenthyca cyrff sector cyhoeddus eraill ac felly nid yw'n ddarostyngedig i ddyfarniad neu amcangyfrifiad goddrychol gan y Grŵp.  </w:t>
      </w:r>
    </w:p>
    <w:p w14:paraId="374A5093" w14:textId="77777777" w:rsidR="00265CA3" w:rsidRPr="002A63F6" w:rsidRDefault="0020078B" w:rsidP="00265CA3">
      <w:pPr>
        <w:rPr>
          <w:sz w:val="18"/>
          <w:szCs w:val="18"/>
        </w:rPr>
      </w:pPr>
      <w:r w:rsidRPr="002A63F6">
        <w:rPr>
          <w:sz w:val="18"/>
          <w:szCs w:val="18"/>
          <w:lang w:val="cy-GB"/>
        </w:rPr>
        <w:t xml:space="preserve">Nid oedd eitemau prydles lle'r oedd sicrwydd yn hysbys yn ddarostyngedig i amcangyfrifiad. </w:t>
      </w:r>
    </w:p>
    <w:p w14:paraId="374A5094" w14:textId="77777777" w:rsidR="00265CA3" w:rsidRPr="002A63F6" w:rsidRDefault="0020078B" w:rsidP="00265CA3">
      <w:pPr>
        <w:rPr>
          <w:sz w:val="18"/>
          <w:szCs w:val="18"/>
        </w:rPr>
      </w:pPr>
      <w:r w:rsidRPr="002A63F6">
        <w:rPr>
          <w:sz w:val="18"/>
          <w:szCs w:val="18"/>
          <w:lang w:val="cy-GB"/>
        </w:rPr>
        <w:t xml:space="preserve">Parhaodd prydlesi gyda thelerau wedi dod i ben ar sail y cytundeb cyfredol ar y sail nad oes dyddiad dod i ben i'r brydles mewn gwirionedd - mae'n parhau nes y bydd un o'r partïon yn cyflwyno rhybudd i'r llall ac mae yn unol â'r Ddeddf Landlordiaid a Thenantiaeth 1954. Yn yr achos unigol, defnyddiwyd parhad tan ddiwedd y flwyddyn ariannol nesaf. </w:t>
      </w:r>
    </w:p>
    <w:p w14:paraId="374A5097" w14:textId="0458901C" w:rsidR="0013734A" w:rsidRDefault="0020078B" w:rsidP="00265CA3">
      <w:pPr>
        <w:rPr>
          <w:sz w:val="18"/>
          <w:szCs w:val="18"/>
        </w:rPr>
      </w:pPr>
      <w:r w:rsidRPr="002A63F6">
        <w:rPr>
          <w:sz w:val="18"/>
          <w:szCs w:val="18"/>
          <w:lang w:val="cy-GB"/>
        </w:rPr>
        <w:t xml:space="preserve">Bydd prydlesi a eithrir o ddosbarthiad IFRS16 fel ROUA yn cael eu datgelu mewn nodyn wedi'i ddiweddaru ar y rhai a nodwyd yn flaenorol ac mae'n disodli prydlesi gweithredol IAS17. </w:t>
      </w:r>
    </w:p>
    <w:p w14:paraId="2CD561DA" w14:textId="77777777" w:rsidR="00B5092B" w:rsidRDefault="00B5092B" w:rsidP="00265CA3">
      <w:pPr>
        <w:rPr>
          <w:sz w:val="18"/>
          <w:szCs w:val="18"/>
        </w:rPr>
      </w:pPr>
    </w:p>
    <w:p w14:paraId="53B2F086" w14:textId="77777777" w:rsidR="00B5092B" w:rsidRDefault="00B5092B" w:rsidP="00265CA3">
      <w:pPr>
        <w:rPr>
          <w:sz w:val="18"/>
          <w:szCs w:val="18"/>
        </w:rPr>
      </w:pPr>
    </w:p>
    <w:p w14:paraId="4BB83EDB" w14:textId="77777777" w:rsidR="00B5092B" w:rsidRDefault="00B5092B" w:rsidP="00265CA3">
      <w:pPr>
        <w:rPr>
          <w:sz w:val="18"/>
          <w:szCs w:val="18"/>
        </w:rPr>
      </w:pPr>
    </w:p>
    <w:p w14:paraId="15189498" w14:textId="77777777" w:rsidR="00B5092B" w:rsidRDefault="00B5092B" w:rsidP="00265CA3">
      <w:pPr>
        <w:rPr>
          <w:sz w:val="18"/>
          <w:szCs w:val="18"/>
        </w:rPr>
      </w:pPr>
    </w:p>
    <w:p w14:paraId="40A0EF29" w14:textId="77777777" w:rsidR="00B5092B" w:rsidRDefault="00B5092B" w:rsidP="00265CA3">
      <w:pPr>
        <w:rPr>
          <w:sz w:val="18"/>
          <w:szCs w:val="18"/>
        </w:rPr>
      </w:pPr>
    </w:p>
    <w:p w14:paraId="3D534BA5" w14:textId="77777777" w:rsidR="00B5092B" w:rsidRDefault="00B5092B" w:rsidP="00265CA3">
      <w:pPr>
        <w:rPr>
          <w:sz w:val="18"/>
          <w:szCs w:val="18"/>
        </w:rPr>
      </w:pPr>
    </w:p>
    <w:p w14:paraId="0DC265F8" w14:textId="77777777" w:rsidR="00B5092B" w:rsidRDefault="00B5092B" w:rsidP="00265CA3">
      <w:pPr>
        <w:rPr>
          <w:sz w:val="18"/>
          <w:szCs w:val="18"/>
        </w:rPr>
      </w:pPr>
    </w:p>
    <w:p w14:paraId="2B64C20C" w14:textId="77777777" w:rsidR="00B5092B" w:rsidRDefault="00B5092B" w:rsidP="00265CA3">
      <w:pPr>
        <w:rPr>
          <w:sz w:val="18"/>
          <w:szCs w:val="18"/>
        </w:rPr>
      </w:pPr>
    </w:p>
    <w:p w14:paraId="2CACC90C" w14:textId="77777777" w:rsidR="00B5092B" w:rsidRDefault="00B5092B" w:rsidP="00265CA3">
      <w:pPr>
        <w:rPr>
          <w:sz w:val="18"/>
          <w:szCs w:val="18"/>
        </w:rPr>
      </w:pPr>
    </w:p>
    <w:p w14:paraId="32BA77E1" w14:textId="77777777" w:rsidR="00B5092B" w:rsidRDefault="00B5092B" w:rsidP="00265CA3">
      <w:pPr>
        <w:rPr>
          <w:sz w:val="18"/>
          <w:szCs w:val="18"/>
        </w:rPr>
      </w:pPr>
    </w:p>
    <w:p w14:paraId="451446A8" w14:textId="77777777" w:rsidR="00B5092B" w:rsidRDefault="00B5092B" w:rsidP="00265CA3">
      <w:pPr>
        <w:rPr>
          <w:sz w:val="18"/>
          <w:szCs w:val="18"/>
        </w:rPr>
      </w:pPr>
    </w:p>
    <w:p w14:paraId="39340063" w14:textId="77777777" w:rsidR="00B5092B" w:rsidRDefault="00B5092B" w:rsidP="00265CA3">
      <w:pPr>
        <w:rPr>
          <w:sz w:val="18"/>
          <w:szCs w:val="18"/>
        </w:rPr>
      </w:pPr>
    </w:p>
    <w:p w14:paraId="77539BE9" w14:textId="77777777" w:rsidR="00B5092B" w:rsidRDefault="00B5092B" w:rsidP="00265CA3">
      <w:pPr>
        <w:rPr>
          <w:sz w:val="18"/>
          <w:szCs w:val="18"/>
        </w:rPr>
      </w:pPr>
    </w:p>
    <w:p w14:paraId="2FA1B223" w14:textId="77777777" w:rsidR="00B5092B" w:rsidRDefault="00B5092B" w:rsidP="00265CA3">
      <w:pPr>
        <w:rPr>
          <w:sz w:val="18"/>
          <w:szCs w:val="18"/>
        </w:rPr>
      </w:pPr>
    </w:p>
    <w:p w14:paraId="3EBE66C3" w14:textId="77777777" w:rsidR="00B5092B" w:rsidRDefault="00B5092B" w:rsidP="00265CA3">
      <w:pPr>
        <w:rPr>
          <w:sz w:val="18"/>
          <w:szCs w:val="18"/>
        </w:rPr>
      </w:pPr>
    </w:p>
    <w:p w14:paraId="1FC608D4" w14:textId="77777777" w:rsidR="00B5092B" w:rsidRDefault="00B5092B" w:rsidP="00265CA3">
      <w:pPr>
        <w:rPr>
          <w:sz w:val="18"/>
          <w:szCs w:val="18"/>
        </w:rPr>
      </w:pPr>
    </w:p>
    <w:p w14:paraId="46D15F6E" w14:textId="77777777" w:rsidR="00B5092B" w:rsidRDefault="00B5092B" w:rsidP="00265CA3">
      <w:pPr>
        <w:rPr>
          <w:sz w:val="18"/>
          <w:szCs w:val="18"/>
        </w:rPr>
      </w:pPr>
    </w:p>
    <w:p w14:paraId="46D40C4E" w14:textId="77777777" w:rsidR="00B5092B" w:rsidRDefault="00B5092B" w:rsidP="00265CA3">
      <w:pPr>
        <w:rPr>
          <w:sz w:val="18"/>
          <w:szCs w:val="18"/>
        </w:rPr>
      </w:pPr>
    </w:p>
    <w:p w14:paraId="6F05DDC9" w14:textId="77777777" w:rsidR="00B5092B" w:rsidRDefault="00B5092B" w:rsidP="00265CA3">
      <w:pPr>
        <w:rPr>
          <w:sz w:val="18"/>
          <w:szCs w:val="18"/>
        </w:rPr>
      </w:pPr>
    </w:p>
    <w:p w14:paraId="47D3C202" w14:textId="77777777" w:rsidR="00B5092B" w:rsidRDefault="00B5092B" w:rsidP="00265CA3">
      <w:pPr>
        <w:rPr>
          <w:sz w:val="18"/>
          <w:szCs w:val="18"/>
        </w:rPr>
      </w:pPr>
    </w:p>
    <w:p w14:paraId="7E86804C" w14:textId="77777777" w:rsidR="00B5092B" w:rsidRDefault="00B5092B" w:rsidP="00265CA3">
      <w:pPr>
        <w:rPr>
          <w:sz w:val="18"/>
          <w:szCs w:val="18"/>
        </w:rPr>
      </w:pPr>
    </w:p>
    <w:p w14:paraId="5077FC63" w14:textId="77777777" w:rsidR="00B5092B" w:rsidRDefault="00B5092B" w:rsidP="00265CA3">
      <w:pPr>
        <w:rPr>
          <w:sz w:val="18"/>
          <w:szCs w:val="18"/>
        </w:rPr>
      </w:pPr>
    </w:p>
    <w:p w14:paraId="314CA7EB" w14:textId="77777777" w:rsidR="00B5092B" w:rsidRPr="00265CA3" w:rsidRDefault="00B5092B" w:rsidP="00265CA3">
      <w:pPr>
        <w:rPr>
          <w:sz w:val="18"/>
          <w:szCs w:val="18"/>
        </w:rPr>
      </w:pPr>
    </w:p>
    <w:p w14:paraId="374A5098" w14:textId="77777777" w:rsidR="00994BAF" w:rsidRPr="00994BAF" w:rsidRDefault="0020078B" w:rsidP="009A042D">
      <w:pPr>
        <w:pStyle w:val="Heading1"/>
        <w:spacing w:before="0" w:line="240" w:lineRule="auto"/>
        <w:ind w:right="260"/>
        <w:jc w:val="both"/>
        <w:rPr>
          <w:b w:val="0"/>
          <w:bCs/>
          <w:sz w:val="24"/>
          <w:szCs w:val="24"/>
        </w:rPr>
      </w:pPr>
      <w:bookmarkStart w:id="32" w:name="_Toc138846487"/>
      <w:bookmarkStart w:id="33" w:name="_Toc213320647"/>
      <w:r w:rsidRPr="00994BAF">
        <w:rPr>
          <w:bCs/>
          <w:sz w:val="24"/>
          <w:szCs w:val="24"/>
          <w:lang w:val="cy-GB"/>
        </w:rPr>
        <w:lastRenderedPageBreak/>
        <w:t>Nodyn 4 - Rhagdybiaethau a wnaed am ffynonellau ansicrwydd amcangyfrifon y dyfodol, a ffynonellau ansicrwydd amcangyfrifon eraill</w:t>
      </w:r>
      <w:bookmarkEnd w:id="32"/>
      <w:bookmarkEnd w:id="33"/>
    </w:p>
    <w:p w14:paraId="374A5099" w14:textId="77777777" w:rsidR="00994BAF" w:rsidRPr="00A23C36" w:rsidRDefault="00994BAF" w:rsidP="00994BAF">
      <w:pPr>
        <w:pStyle w:val="BodyText"/>
        <w:spacing w:before="11"/>
        <w:ind w:left="709" w:right="917"/>
        <w:jc w:val="both"/>
        <w:rPr>
          <w:b/>
          <w:bCs/>
          <w:sz w:val="16"/>
        </w:rPr>
      </w:pPr>
    </w:p>
    <w:p w14:paraId="374A509A" w14:textId="77777777" w:rsidR="00994BAF" w:rsidRDefault="0020078B" w:rsidP="000775A5">
      <w:pPr>
        <w:pStyle w:val="BodyText"/>
        <w:tabs>
          <w:tab w:val="left" w:pos="9498"/>
        </w:tabs>
        <w:spacing w:before="94"/>
        <w:ind w:right="272"/>
        <w:jc w:val="both"/>
      </w:pPr>
      <w:r>
        <w:rPr>
          <w:lang w:val="cy-GB"/>
        </w:rPr>
        <w:t>Mae'r Datganiad o Gyfrifon yn cynnwys ffigurau bras sy'n seiliedig ar ragdybiaethau Grŵp y PCC ynglŷn â’r dyfodol, neu sy’n ansicr fel arall. Gwneir amcangyfrifon sy’n ystyried profiad hanesyddol, tueddiadau cyfredol a ffactorau perthnasol eraill. Fodd bynnag, gan na ellir pennu balansau gyda sicrwydd, gallai canlyniadau gwirioneddol fod yn wahanol iawn i'r rhagdybiaethau a'r amcangyfrifon.</w:t>
      </w:r>
    </w:p>
    <w:p w14:paraId="374A509B" w14:textId="77777777" w:rsidR="00994BAF" w:rsidRDefault="00994BAF" w:rsidP="000775A5">
      <w:pPr>
        <w:pStyle w:val="BodyText"/>
        <w:spacing w:before="11"/>
        <w:ind w:right="272"/>
        <w:jc w:val="both"/>
        <w:rPr>
          <w:sz w:val="17"/>
        </w:rPr>
      </w:pPr>
    </w:p>
    <w:p w14:paraId="374A50A9" w14:textId="06D8D47A" w:rsidR="0013734A" w:rsidRDefault="0020078B" w:rsidP="00B5092B">
      <w:pPr>
        <w:pStyle w:val="BodyText"/>
        <w:ind w:right="272"/>
        <w:jc w:val="both"/>
        <w:rPr>
          <w:lang w:val="cy-GB"/>
        </w:rPr>
      </w:pPr>
      <w:r>
        <w:rPr>
          <w:lang w:val="cy-GB"/>
        </w:rPr>
        <w:t>Mae'r eitemau ym Mantolen Grŵp y PCC ar 31 Mawrth 2025, y mae risg sylweddol yn berthnasol iddynt, yn sgil addasiadau perthnasol yn y flwyddyn ariannol sydd i ddod fel a ganlyn:</w:t>
      </w:r>
    </w:p>
    <w:p w14:paraId="41458D0C" w14:textId="77777777" w:rsidR="00B5092B" w:rsidRDefault="00B5092B" w:rsidP="00B5092B">
      <w:pPr>
        <w:pStyle w:val="BodyText"/>
        <w:ind w:right="272"/>
        <w:jc w:val="both"/>
      </w:pPr>
    </w:p>
    <w:tbl>
      <w:tblPr>
        <w:tblW w:w="9640" w:type="dxa"/>
        <w:tblLook w:val="04A0" w:firstRow="1" w:lastRow="0" w:firstColumn="1" w:lastColumn="0" w:noHBand="0" w:noVBand="1"/>
      </w:tblPr>
      <w:tblGrid>
        <w:gridCol w:w="2840"/>
        <w:gridCol w:w="3260"/>
        <w:gridCol w:w="3540"/>
      </w:tblGrid>
      <w:tr w:rsidR="00A84EEB" w14:paraId="374A50AD" w14:textId="77777777" w:rsidTr="0064132E">
        <w:trPr>
          <w:trHeight w:val="495"/>
        </w:trPr>
        <w:tc>
          <w:tcPr>
            <w:tcW w:w="2840" w:type="dxa"/>
            <w:tcBorders>
              <w:top w:val="single" w:sz="8" w:space="0" w:color="auto"/>
              <w:left w:val="single" w:sz="8" w:space="0" w:color="auto"/>
              <w:bottom w:val="single" w:sz="8" w:space="0" w:color="auto"/>
              <w:right w:val="single" w:sz="8" w:space="0" w:color="auto"/>
            </w:tcBorders>
            <w:shd w:val="clear" w:color="000000" w:fill="FFC000"/>
            <w:vAlign w:val="center"/>
            <w:hideMark/>
          </w:tcPr>
          <w:p w14:paraId="374A50AA" w14:textId="77777777" w:rsidR="0064132E" w:rsidRPr="0064132E" w:rsidRDefault="0020078B" w:rsidP="0064132E">
            <w:pPr>
              <w:spacing w:after="0" w:line="240" w:lineRule="auto"/>
              <w:jc w:val="both"/>
              <w:rPr>
                <w:rFonts w:eastAsia="Times New Roman" w:cs="Arial"/>
                <w:b/>
                <w:bCs/>
                <w:color w:val="000000"/>
                <w:sz w:val="18"/>
                <w:szCs w:val="18"/>
                <w:lang w:eastAsia="en-GB"/>
              </w:rPr>
            </w:pPr>
            <w:r w:rsidRPr="0064132E">
              <w:rPr>
                <w:rFonts w:eastAsia="Times New Roman" w:cs="Arial"/>
                <w:b/>
                <w:bCs/>
                <w:color w:val="000000"/>
                <w:sz w:val="18"/>
                <w:szCs w:val="18"/>
                <w:lang w:val="cy-GB" w:eastAsia="en-GB"/>
              </w:rPr>
              <w:t>Eitem</w:t>
            </w:r>
          </w:p>
        </w:tc>
        <w:tc>
          <w:tcPr>
            <w:tcW w:w="3260" w:type="dxa"/>
            <w:tcBorders>
              <w:top w:val="single" w:sz="8" w:space="0" w:color="auto"/>
              <w:left w:val="nil"/>
              <w:bottom w:val="single" w:sz="8" w:space="0" w:color="auto"/>
              <w:right w:val="single" w:sz="8" w:space="0" w:color="auto"/>
            </w:tcBorders>
            <w:shd w:val="clear" w:color="000000" w:fill="FFC000"/>
            <w:vAlign w:val="center"/>
            <w:hideMark/>
          </w:tcPr>
          <w:p w14:paraId="374A50AB" w14:textId="77777777" w:rsidR="0064132E" w:rsidRPr="0064132E" w:rsidRDefault="0020078B" w:rsidP="0064132E">
            <w:pPr>
              <w:spacing w:after="0" w:line="240" w:lineRule="auto"/>
              <w:jc w:val="both"/>
              <w:rPr>
                <w:rFonts w:eastAsia="Times New Roman" w:cs="Arial"/>
                <w:b/>
                <w:bCs/>
                <w:color w:val="000000"/>
                <w:sz w:val="18"/>
                <w:szCs w:val="18"/>
                <w:lang w:eastAsia="en-GB"/>
              </w:rPr>
            </w:pPr>
            <w:r w:rsidRPr="0064132E">
              <w:rPr>
                <w:rFonts w:eastAsia="Times New Roman" w:cs="Arial"/>
                <w:b/>
                <w:bCs/>
                <w:color w:val="000000"/>
                <w:sz w:val="18"/>
                <w:szCs w:val="18"/>
                <w:lang w:val="cy-GB" w:eastAsia="en-GB"/>
              </w:rPr>
              <w:t>Ansicrwydd</w:t>
            </w:r>
          </w:p>
        </w:tc>
        <w:tc>
          <w:tcPr>
            <w:tcW w:w="3540" w:type="dxa"/>
            <w:tcBorders>
              <w:top w:val="single" w:sz="8" w:space="0" w:color="auto"/>
              <w:left w:val="nil"/>
              <w:bottom w:val="single" w:sz="8" w:space="0" w:color="auto"/>
              <w:right w:val="single" w:sz="8" w:space="0" w:color="auto"/>
            </w:tcBorders>
            <w:shd w:val="clear" w:color="000000" w:fill="FFC000"/>
            <w:vAlign w:val="center"/>
            <w:hideMark/>
          </w:tcPr>
          <w:p w14:paraId="374A50AC" w14:textId="77777777" w:rsidR="0064132E" w:rsidRPr="0064132E" w:rsidRDefault="0020078B" w:rsidP="0064132E">
            <w:pPr>
              <w:spacing w:after="0" w:line="240" w:lineRule="auto"/>
              <w:rPr>
                <w:rFonts w:eastAsia="Times New Roman" w:cs="Arial"/>
                <w:b/>
                <w:bCs/>
                <w:color w:val="000000"/>
                <w:sz w:val="18"/>
                <w:szCs w:val="18"/>
                <w:lang w:eastAsia="en-GB"/>
              </w:rPr>
            </w:pPr>
            <w:r w:rsidRPr="0064132E">
              <w:rPr>
                <w:rFonts w:eastAsia="Times New Roman" w:cs="Arial"/>
                <w:b/>
                <w:bCs/>
                <w:color w:val="000000"/>
                <w:sz w:val="18"/>
                <w:szCs w:val="18"/>
                <w:lang w:val="cy-GB" w:eastAsia="en-GB"/>
              </w:rPr>
              <w:t>Effaith os yw'r canlyniadau gwirioneddol yn wahanol i ragdybiaethau</w:t>
            </w:r>
          </w:p>
        </w:tc>
      </w:tr>
      <w:tr w:rsidR="00A84EEB" w14:paraId="374A50B1" w14:textId="77777777" w:rsidTr="00205853">
        <w:trPr>
          <w:trHeight w:val="2268"/>
        </w:trPr>
        <w:tc>
          <w:tcPr>
            <w:tcW w:w="2840" w:type="dxa"/>
            <w:tcBorders>
              <w:top w:val="nil"/>
              <w:left w:val="single" w:sz="8" w:space="0" w:color="auto"/>
              <w:bottom w:val="single" w:sz="8" w:space="0" w:color="auto"/>
              <w:right w:val="single" w:sz="8" w:space="0" w:color="auto"/>
            </w:tcBorders>
            <w:hideMark/>
          </w:tcPr>
          <w:p w14:paraId="374A50AE" w14:textId="77777777" w:rsidR="0064132E" w:rsidRPr="00F60F30" w:rsidRDefault="0020078B" w:rsidP="0064132E">
            <w:pPr>
              <w:spacing w:after="0" w:line="240" w:lineRule="auto"/>
              <w:jc w:val="both"/>
              <w:rPr>
                <w:rFonts w:eastAsia="Times New Roman" w:cs="Arial"/>
                <w:b/>
                <w:bCs/>
                <w:color w:val="000000"/>
                <w:sz w:val="18"/>
                <w:szCs w:val="18"/>
                <w:highlight w:val="yellow"/>
                <w:lang w:eastAsia="en-GB"/>
              </w:rPr>
            </w:pPr>
            <w:r w:rsidRPr="00B806A9">
              <w:rPr>
                <w:rFonts w:eastAsia="Times New Roman" w:cs="Arial"/>
                <w:b/>
                <w:bCs/>
                <w:color w:val="000000"/>
                <w:sz w:val="18"/>
                <w:szCs w:val="18"/>
                <w:lang w:val="cy-GB" w:eastAsia="en-GB"/>
              </w:rPr>
              <w:t>Eiddo, peiriannau a chyfarpar</w:t>
            </w:r>
          </w:p>
        </w:tc>
        <w:tc>
          <w:tcPr>
            <w:tcW w:w="3260" w:type="dxa"/>
            <w:tcBorders>
              <w:top w:val="nil"/>
              <w:left w:val="nil"/>
              <w:bottom w:val="single" w:sz="8" w:space="0" w:color="auto"/>
              <w:right w:val="single" w:sz="8" w:space="0" w:color="auto"/>
            </w:tcBorders>
            <w:hideMark/>
          </w:tcPr>
          <w:p w14:paraId="374A50AF" w14:textId="77777777" w:rsidR="0064132E" w:rsidRPr="00F60F30" w:rsidRDefault="0020078B" w:rsidP="0064132E">
            <w:pPr>
              <w:spacing w:after="0" w:line="240" w:lineRule="auto"/>
              <w:rPr>
                <w:rFonts w:eastAsia="Times New Roman" w:cs="Arial"/>
                <w:color w:val="000000"/>
                <w:sz w:val="18"/>
                <w:szCs w:val="18"/>
                <w:highlight w:val="yellow"/>
                <w:lang w:eastAsia="en-GB"/>
              </w:rPr>
            </w:pPr>
            <w:r w:rsidRPr="00B806A9">
              <w:rPr>
                <w:rFonts w:eastAsia="Times New Roman" w:cs="Arial"/>
                <w:color w:val="000000"/>
                <w:sz w:val="18"/>
                <w:szCs w:val="18"/>
                <w:lang w:val="cy-GB" w:eastAsia="en-GB"/>
              </w:rPr>
              <w:t>Caiff asedau nad ydynt yn gyfredol eu dibrisio yn ystod oes ddefnyddiol sy'n dibynnu ar ragdybiaethau yn ymwneud â lefel yr atgyweiriadau a'r gwaith cynnal a chadw a ysgwyddir. Oherwydd yr  hinsawdd economaidd bresennol, nid oes sicrwydd y bydd Grŵp y PCC yn gallu cynnal ei wariant presennol ar atgyweiriadau a gwaith cynnal a chadw, gan fwrw amheuaeth ar oes ddefnyddiol yr asedau.</w:t>
            </w:r>
          </w:p>
        </w:tc>
        <w:tc>
          <w:tcPr>
            <w:tcW w:w="3540" w:type="dxa"/>
            <w:tcBorders>
              <w:top w:val="nil"/>
              <w:left w:val="nil"/>
              <w:bottom w:val="single" w:sz="8" w:space="0" w:color="auto"/>
              <w:right w:val="single" w:sz="8" w:space="0" w:color="auto"/>
            </w:tcBorders>
            <w:hideMark/>
          </w:tcPr>
          <w:p w14:paraId="374A50B0" w14:textId="77777777" w:rsidR="0064132E" w:rsidRPr="00F60F30" w:rsidRDefault="0020078B" w:rsidP="0064132E">
            <w:pPr>
              <w:spacing w:after="0" w:line="240" w:lineRule="auto"/>
              <w:rPr>
                <w:rFonts w:eastAsia="Times New Roman" w:cs="Arial"/>
                <w:color w:val="000000"/>
                <w:sz w:val="18"/>
                <w:szCs w:val="18"/>
                <w:highlight w:val="yellow"/>
                <w:lang w:eastAsia="en-GB"/>
              </w:rPr>
            </w:pPr>
            <w:r w:rsidRPr="00B806A9">
              <w:rPr>
                <w:rFonts w:eastAsia="Times New Roman" w:cs="Arial"/>
                <w:color w:val="000000"/>
                <w:sz w:val="18"/>
                <w:szCs w:val="18"/>
                <w:lang w:val="cy-GB" w:eastAsia="en-GB"/>
              </w:rPr>
              <w:t xml:space="preserve">Os yw oes ddefnyddiol asedau yn cael ei lleihau, mae dibrisiant yn cynyddu ac mae swm cario'r ased yn gostwng. Amcangyfrifir y byddai'r tâl dibrisiant blynyddol ar gyfer eiddo, peiriannau a chyfarpar yn cynyddu tua £1.310 miliwn bob blwyddyn y mae oes ddefnyddiol sylfaen asedau eiddo, peiriannau a chyfarpar y Grŵp yn lleihau. </w:t>
            </w:r>
          </w:p>
        </w:tc>
      </w:tr>
      <w:tr w:rsidR="00A84EEB" w14:paraId="374A50B9" w14:textId="77777777" w:rsidTr="00205853">
        <w:trPr>
          <w:trHeight w:val="1635"/>
        </w:trPr>
        <w:tc>
          <w:tcPr>
            <w:tcW w:w="2840" w:type="dxa"/>
            <w:tcBorders>
              <w:top w:val="nil"/>
              <w:left w:val="single" w:sz="8" w:space="0" w:color="auto"/>
              <w:bottom w:val="nil"/>
              <w:right w:val="single" w:sz="8" w:space="0" w:color="auto"/>
            </w:tcBorders>
            <w:hideMark/>
          </w:tcPr>
          <w:p w14:paraId="374A50B2" w14:textId="77777777" w:rsidR="0064132E" w:rsidRPr="00DE0D78" w:rsidRDefault="0020078B" w:rsidP="0064132E">
            <w:pPr>
              <w:spacing w:after="0" w:line="240" w:lineRule="auto"/>
              <w:rPr>
                <w:rFonts w:eastAsia="Times New Roman" w:cs="Arial"/>
                <w:b/>
                <w:bCs/>
                <w:color w:val="000000"/>
                <w:sz w:val="18"/>
                <w:szCs w:val="18"/>
                <w:lang w:eastAsia="en-GB"/>
              </w:rPr>
            </w:pPr>
            <w:r w:rsidRPr="00DE0D78">
              <w:rPr>
                <w:rFonts w:eastAsia="Times New Roman" w:cs="Arial"/>
                <w:b/>
                <w:bCs/>
                <w:color w:val="000000"/>
                <w:sz w:val="18"/>
                <w:szCs w:val="18"/>
                <w:lang w:val="cy-GB" w:eastAsia="en-GB"/>
              </w:rPr>
              <w:t>Rhwymedigaeth pensiynau'r heddlu</w:t>
            </w:r>
          </w:p>
        </w:tc>
        <w:tc>
          <w:tcPr>
            <w:tcW w:w="3260" w:type="dxa"/>
            <w:tcBorders>
              <w:top w:val="nil"/>
              <w:left w:val="single" w:sz="8" w:space="0" w:color="auto"/>
              <w:bottom w:val="single" w:sz="8" w:space="0" w:color="000000"/>
              <w:right w:val="single" w:sz="8" w:space="0" w:color="auto"/>
            </w:tcBorders>
            <w:hideMark/>
          </w:tcPr>
          <w:p w14:paraId="374A50B3" w14:textId="77777777" w:rsidR="0064132E" w:rsidRPr="00F60F30" w:rsidRDefault="0020078B" w:rsidP="009C6087">
            <w:pPr>
              <w:spacing w:after="0" w:line="240" w:lineRule="auto"/>
              <w:rPr>
                <w:rFonts w:eastAsia="Times New Roman" w:cs="Arial"/>
                <w:color w:val="000000"/>
                <w:sz w:val="18"/>
                <w:szCs w:val="18"/>
                <w:highlight w:val="yellow"/>
                <w:lang w:eastAsia="en-GB"/>
              </w:rPr>
            </w:pPr>
            <w:r w:rsidRPr="009C6087">
              <w:rPr>
                <w:rFonts w:eastAsia="Times New Roman" w:cs="Arial"/>
                <w:color w:val="000000"/>
                <w:sz w:val="18"/>
                <w:szCs w:val="18"/>
                <w:lang w:val="cy-GB" w:eastAsia="en-GB"/>
              </w:rPr>
              <w:t>Mae amcangyfrif o’r rhwymedigaeth i dalu pensiynau yn dibynnu ar nifer o ddyfarniadau cymhleth sy'n ymwneud â'r gyfradd ddisgownt a ddefnyddir, y gyfradd y disgwylir i gyflogau gynyddu, newidiadau mewn oedrannau ymddeol, cyfraddau marwolaethau a'r enillion disgwyliedig ar asedau'r gronfa bensiwn. Gofynnwyd i Adran Actiwari'r Llywodraeth (GAD) roi cyngor arbenigol i Grŵp y PCC ar y rhagdybiaethau sydd i'w defnyddio.</w:t>
            </w:r>
          </w:p>
        </w:tc>
        <w:tc>
          <w:tcPr>
            <w:tcW w:w="3540" w:type="dxa"/>
            <w:tcBorders>
              <w:top w:val="nil"/>
              <w:left w:val="nil"/>
              <w:bottom w:val="nil"/>
              <w:right w:val="single" w:sz="8" w:space="0" w:color="auto"/>
            </w:tcBorders>
            <w:hideMark/>
          </w:tcPr>
          <w:p w14:paraId="374A50B4" w14:textId="77777777" w:rsidR="004755F9" w:rsidRDefault="0020078B" w:rsidP="0064132E">
            <w:pPr>
              <w:spacing w:after="0" w:line="240" w:lineRule="auto"/>
              <w:rPr>
                <w:rFonts w:eastAsia="Times New Roman" w:cs="Arial"/>
                <w:color w:val="000000"/>
                <w:sz w:val="18"/>
                <w:szCs w:val="18"/>
                <w:lang w:eastAsia="en-GB"/>
              </w:rPr>
            </w:pPr>
            <w:r w:rsidRPr="009C6087">
              <w:rPr>
                <w:rFonts w:eastAsia="Times New Roman" w:cs="Arial"/>
                <w:color w:val="000000"/>
                <w:sz w:val="18"/>
                <w:szCs w:val="18"/>
                <w:lang w:val="cy-GB" w:eastAsia="en-GB"/>
              </w:rPr>
              <w:t xml:space="preserve">Gellir mesur yr effeithiau ar rwymedigaeth pensiwn net y newidiadau mewn rhagdybiaethau unigol. Er enghraifft, byddai cynnydd o 0.5% yng nghyfradd y cynnydd mewn cyflogau yn creu cynnydd o £10 miliwn yn Rhwymedigaeth Cynllun Pensiwn yr Heddlu. </w:t>
            </w:r>
          </w:p>
          <w:p w14:paraId="374A50B5" w14:textId="77777777" w:rsidR="004755F9" w:rsidRDefault="004755F9" w:rsidP="0064132E">
            <w:pPr>
              <w:spacing w:after="0" w:line="240" w:lineRule="auto"/>
              <w:rPr>
                <w:rFonts w:eastAsia="Times New Roman" w:cs="Arial"/>
                <w:color w:val="000000"/>
                <w:sz w:val="18"/>
                <w:szCs w:val="18"/>
                <w:lang w:eastAsia="en-GB"/>
              </w:rPr>
            </w:pPr>
          </w:p>
          <w:p w14:paraId="374A50B6" w14:textId="77777777" w:rsidR="0064132E" w:rsidRDefault="0020078B" w:rsidP="0064132E">
            <w:pPr>
              <w:spacing w:after="0" w:line="240" w:lineRule="auto"/>
              <w:rPr>
                <w:rFonts w:eastAsia="Times New Roman" w:cs="Arial"/>
                <w:color w:val="000000"/>
                <w:sz w:val="18"/>
                <w:szCs w:val="18"/>
                <w:lang w:eastAsia="en-GB"/>
              </w:rPr>
            </w:pPr>
            <w:r w:rsidRPr="004755F9">
              <w:rPr>
                <w:rFonts w:eastAsia="Times New Roman" w:cs="Arial"/>
                <w:color w:val="000000"/>
                <w:sz w:val="18"/>
                <w:szCs w:val="18"/>
                <w:lang w:val="cy-GB" w:eastAsia="en-GB"/>
              </w:rPr>
              <w:t>Byddai cynnydd blwyddyn mewn disgwyliad oes Pensiynwyr yr Heddlu yn arwain at gynnydd o £22 miliwn yn Rhwymedigaeth Pensiwn yr Heddlu.</w:t>
            </w:r>
            <w:r w:rsidRPr="004755F9">
              <w:rPr>
                <w:lang w:val="cy-GB"/>
              </w:rPr>
              <w:t xml:space="preserve"> </w:t>
            </w:r>
          </w:p>
          <w:p w14:paraId="374A50B7" w14:textId="77777777" w:rsidR="004755F9" w:rsidRDefault="004755F9" w:rsidP="0064132E">
            <w:pPr>
              <w:spacing w:after="0" w:line="240" w:lineRule="auto"/>
              <w:rPr>
                <w:rFonts w:eastAsia="Times New Roman" w:cs="Arial"/>
                <w:color w:val="000000"/>
                <w:sz w:val="18"/>
                <w:szCs w:val="18"/>
                <w:highlight w:val="yellow"/>
                <w:lang w:eastAsia="en-GB"/>
              </w:rPr>
            </w:pPr>
          </w:p>
          <w:p w14:paraId="374A50B8" w14:textId="77777777" w:rsidR="0064132E" w:rsidRPr="00F60F30" w:rsidRDefault="0020078B" w:rsidP="0064132E">
            <w:pPr>
              <w:spacing w:after="0" w:line="240" w:lineRule="auto"/>
              <w:rPr>
                <w:rFonts w:eastAsia="Times New Roman" w:cs="Arial"/>
                <w:color w:val="000000"/>
                <w:sz w:val="18"/>
                <w:szCs w:val="18"/>
                <w:highlight w:val="yellow"/>
                <w:lang w:eastAsia="en-GB"/>
              </w:rPr>
            </w:pPr>
            <w:r w:rsidRPr="004755F9">
              <w:rPr>
                <w:rFonts w:eastAsia="Times New Roman" w:cs="Arial"/>
                <w:color w:val="000000"/>
                <w:sz w:val="18"/>
                <w:szCs w:val="18"/>
                <w:lang w:val="cy-GB" w:eastAsia="en-GB"/>
              </w:rPr>
              <w:t>Fodd bynnag, mae’r rhagdybiaethau yn rhyngweithio mewn ffyrdd cymhleth a sensitif. Yn 2024/25 cafwyd gostyngiad yn y rhwymedigaeth pensiwn net o £122.61 miliwn.</w:t>
            </w:r>
          </w:p>
        </w:tc>
      </w:tr>
      <w:tr w:rsidR="00A84EEB" w14:paraId="374A50BD" w14:textId="77777777" w:rsidTr="00205853">
        <w:trPr>
          <w:trHeight w:val="1725"/>
        </w:trPr>
        <w:tc>
          <w:tcPr>
            <w:tcW w:w="2840" w:type="dxa"/>
            <w:tcBorders>
              <w:top w:val="single" w:sz="8" w:space="0" w:color="auto"/>
              <w:left w:val="single" w:sz="8" w:space="0" w:color="auto"/>
              <w:bottom w:val="single" w:sz="8" w:space="0" w:color="auto"/>
              <w:right w:val="single" w:sz="8" w:space="0" w:color="auto"/>
            </w:tcBorders>
            <w:hideMark/>
          </w:tcPr>
          <w:p w14:paraId="374A50BA" w14:textId="77777777" w:rsidR="0064132E" w:rsidRPr="00F60F30" w:rsidRDefault="0020078B" w:rsidP="0064132E">
            <w:pPr>
              <w:spacing w:after="0" w:line="240" w:lineRule="auto"/>
              <w:jc w:val="both"/>
              <w:rPr>
                <w:rFonts w:eastAsia="Times New Roman" w:cs="Arial"/>
                <w:b/>
                <w:bCs/>
                <w:color w:val="000000"/>
                <w:sz w:val="18"/>
                <w:szCs w:val="18"/>
                <w:highlight w:val="yellow"/>
                <w:lang w:eastAsia="en-GB"/>
              </w:rPr>
            </w:pPr>
            <w:r w:rsidRPr="00E33AB9">
              <w:rPr>
                <w:rFonts w:eastAsia="Times New Roman" w:cs="Arial"/>
                <w:b/>
                <w:bCs/>
                <w:color w:val="000000"/>
                <w:sz w:val="18"/>
                <w:szCs w:val="18"/>
                <w:lang w:val="cy-GB" w:eastAsia="en-GB"/>
              </w:rPr>
              <w:t xml:space="preserve">Absenoldebau Cronedig </w:t>
            </w:r>
          </w:p>
        </w:tc>
        <w:tc>
          <w:tcPr>
            <w:tcW w:w="3260" w:type="dxa"/>
            <w:tcBorders>
              <w:top w:val="nil"/>
              <w:left w:val="nil"/>
              <w:bottom w:val="single" w:sz="8" w:space="0" w:color="auto"/>
              <w:right w:val="single" w:sz="8" w:space="0" w:color="auto"/>
            </w:tcBorders>
            <w:hideMark/>
          </w:tcPr>
          <w:p w14:paraId="374A50BB" w14:textId="77777777" w:rsidR="0064132E" w:rsidRPr="00F60F30" w:rsidRDefault="0020078B" w:rsidP="0064132E">
            <w:pPr>
              <w:spacing w:after="0" w:line="240" w:lineRule="auto"/>
              <w:rPr>
                <w:rFonts w:eastAsia="Times New Roman" w:cs="Arial"/>
                <w:color w:val="000000"/>
                <w:sz w:val="18"/>
                <w:szCs w:val="18"/>
                <w:highlight w:val="yellow"/>
                <w:lang w:eastAsia="en-GB"/>
              </w:rPr>
            </w:pPr>
            <w:r w:rsidRPr="00E33AB9">
              <w:rPr>
                <w:rFonts w:eastAsia="Times New Roman" w:cs="Arial"/>
                <w:color w:val="000000"/>
                <w:sz w:val="18"/>
                <w:szCs w:val="18"/>
                <w:lang w:val="cy-GB" w:eastAsia="en-GB"/>
              </w:rPr>
              <w:t>Mae amcangyfrif o'r rhwymedigaeth mewn perthynas â gwyliau blynyddol heb eu cymryd, oriau hyblyg, diwrnodau gorffwys ar gyfer adfer a goramser ar y cerdyn yn ei gwneud yn ofynnol i ddefnyddio dulliau samplu i lunio amcangyfrif dibynadwy o'r rhwymedigaeth berthnasol. Gall maint a methodoleg y sampl gael effaith ar yr atebolrwydd terfynol a amcangyfrifir.</w:t>
            </w:r>
          </w:p>
        </w:tc>
        <w:tc>
          <w:tcPr>
            <w:tcW w:w="3540" w:type="dxa"/>
            <w:tcBorders>
              <w:top w:val="single" w:sz="8" w:space="0" w:color="auto"/>
              <w:left w:val="nil"/>
              <w:bottom w:val="single" w:sz="8" w:space="0" w:color="auto"/>
              <w:right w:val="single" w:sz="8" w:space="0" w:color="auto"/>
            </w:tcBorders>
            <w:hideMark/>
          </w:tcPr>
          <w:p w14:paraId="374A50BC" w14:textId="77777777" w:rsidR="0064132E" w:rsidRPr="00F60F30" w:rsidRDefault="0020078B" w:rsidP="0064132E">
            <w:pPr>
              <w:spacing w:after="0" w:line="240" w:lineRule="auto"/>
              <w:rPr>
                <w:rFonts w:eastAsia="Times New Roman" w:cs="Arial"/>
                <w:color w:val="000000"/>
                <w:sz w:val="18"/>
                <w:szCs w:val="18"/>
                <w:highlight w:val="yellow"/>
                <w:lang w:eastAsia="en-GB"/>
              </w:rPr>
            </w:pPr>
            <w:r w:rsidRPr="002A5901">
              <w:rPr>
                <w:rFonts w:eastAsia="Times New Roman" w:cs="Arial"/>
                <w:color w:val="000000"/>
                <w:sz w:val="18"/>
                <w:szCs w:val="18"/>
                <w:lang w:val="cy-GB" w:eastAsia="en-GB"/>
              </w:rPr>
              <w:t xml:space="preserve">Mae effaith cynnydd o 1% mewn absenoldebau cronedig heb eu cymryd yn arwain at gynnydd o £0.015 yn y rhwymedigaeth wedi’i hamcangyfrif. </w:t>
            </w:r>
          </w:p>
        </w:tc>
      </w:tr>
      <w:tr w:rsidR="00A84EEB" w14:paraId="374A50C1" w14:textId="77777777" w:rsidTr="00D51731">
        <w:trPr>
          <w:trHeight w:val="1695"/>
        </w:trPr>
        <w:tc>
          <w:tcPr>
            <w:tcW w:w="2840" w:type="dxa"/>
            <w:tcBorders>
              <w:top w:val="nil"/>
              <w:left w:val="single" w:sz="8" w:space="0" w:color="auto"/>
              <w:bottom w:val="nil"/>
              <w:right w:val="single" w:sz="8" w:space="0" w:color="auto"/>
            </w:tcBorders>
            <w:hideMark/>
          </w:tcPr>
          <w:p w14:paraId="374A50BE" w14:textId="77777777" w:rsidR="0064132E" w:rsidRPr="00F60F30" w:rsidRDefault="0020078B" w:rsidP="0064132E">
            <w:pPr>
              <w:spacing w:after="0" w:line="240" w:lineRule="auto"/>
              <w:jc w:val="both"/>
              <w:rPr>
                <w:rFonts w:eastAsia="Times New Roman" w:cs="Arial"/>
                <w:b/>
                <w:bCs/>
                <w:color w:val="000000"/>
                <w:sz w:val="18"/>
                <w:szCs w:val="18"/>
                <w:highlight w:val="yellow"/>
                <w:lang w:eastAsia="en-GB"/>
              </w:rPr>
            </w:pPr>
            <w:r w:rsidRPr="002A5901">
              <w:rPr>
                <w:rFonts w:eastAsia="Times New Roman" w:cs="Arial"/>
                <w:b/>
                <w:bCs/>
                <w:color w:val="000000"/>
                <w:sz w:val="18"/>
                <w:szCs w:val="18"/>
                <w:lang w:val="cy-GB" w:eastAsia="en-GB"/>
              </w:rPr>
              <w:t>Ôl -ddyledion</w:t>
            </w:r>
          </w:p>
        </w:tc>
        <w:tc>
          <w:tcPr>
            <w:tcW w:w="3260" w:type="dxa"/>
            <w:tcBorders>
              <w:top w:val="nil"/>
              <w:left w:val="nil"/>
              <w:bottom w:val="nil"/>
              <w:right w:val="single" w:sz="8" w:space="0" w:color="auto"/>
            </w:tcBorders>
            <w:hideMark/>
          </w:tcPr>
          <w:p w14:paraId="374A50BF" w14:textId="77777777" w:rsidR="0064132E" w:rsidRPr="00F60F30" w:rsidRDefault="0020078B" w:rsidP="0064132E">
            <w:pPr>
              <w:spacing w:after="0" w:line="240" w:lineRule="auto"/>
              <w:rPr>
                <w:rFonts w:eastAsia="Times New Roman" w:cs="Arial"/>
                <w:color w:val="000000"/>
                <w:sz w:val="18"/>
                <w:szCs w:val="18"/>
                <w:highlight w:val="yellow"/>
                <w:lang w:eastAsia="en-GB"/>
              </w:rPr>
            </w:pPr>
            <w:r w:rsidRPr="0088631E">
              <w:rPr>
                <w:rFonts w:eastAsia="Times New Roman" w:cs="Arial"/>
                <w:color w:val="000000"/>
                <w:sz w:val="18"/>
                <w:szCs w:val="18"/>
                <w:lang w:val="cy-GB" w:eastAsia="en-GB"/>
              </w:rPr>
              <w:t>Ar 31 Mawrth 2025, balans Dyledwyr Amrywiol Grŵp y PCC oedd £0.493 miliwn. Awgrymodd adolygiad o lefelau dyled hanesyddol y bu'n rhaid ei dileu mewn blynyddoedd blaenorol fod angen darpariaeth ddiwedd blwyddyn ar gyfer dyledion drwg o £0.004 miliwn.</w:t>
            </w:r>
          </w:p>
        </w:tc>
        <w:tc>
          <w:tcPr>
            <w:tcW w:w="3540" w:type="dxa"/>
            <w:tcBorders>
              <w:top w:val="nil"/>
              <w:left w:val="nil"/>
              <w:bottom w:val="nil"/>
              <w:right w:val="single" w:sz="8" w:space="0" w:color="auto"/>
            </w:tcBorders>
            <w:hideMark/>
          </w:tcPr>
          <w:p w14:paraId="374A50C0" w14:textId="77777777" w:rsidR="0064132E" w:rsidRPr="00F60F30" w:rsidRDefault="0020078B" w:rsidP="0064132E">
            <w:pPr>
              <w:spacing w:after="0" w:line="240" w:lineRule="auto"/>
              <w:rPr>
                <w:rFonts w:eastAsia="Times New Roman" w:cs="Arial"/>
                <w:color w:val="000000"/>
                <w:sz w:val="18"/>
                <w:szCs w:val="18"/>
                <w:highlight w:val="yellow"/>
                <w:lang w:eastAsia="en-GB"/>
              </w:rPr>
            </w:pPr>
            <w:r w:rsidRPr="00D51CE4">
              <w:rPr>
                <w:rFonts w:eastAsia="Times New Roman" w:cs="Arial"/>
                <w:color w:val="000000"/>
                <w:sz w:val="18"/>
                <w:szCs w:val="18"/>
                <w:lang w:val="cy-GB" w:eastAsia="en-GB"/>
              </w:rPr>
              <w:t>Ni fyddai cynnydd o 1% yn y swm cyfartalog o ddyledion sydd angen eu dileu yn gofyn am unrhyw newid i</w:t>
            </w:r>
            <w:r w:rsidRPr="00D51CE4">
              <w:rPr>
                <w:rFonts w:eastAsia="Times New Roman" w:cs="Arial"/>
                <w:color w:val="000000"/>
                <w:sz w:val="18"/>
                <w:szCs w:val="18"/>
                <w:vertAlign w:val="superscript"/>
                <w:lang w:val="cy-GB" w:eastAsia="en-GB"/>
              </w:rPr>
              <w:t>’</w:t>
            </w:r>
            <w:r w:rsidRPr="00D51CE4">
              <w:rPr>
                <w:rFonts w:eastAsia="Times New Roman" w:cs="Arial"/>
                <w:color w:val="000000"/>
                <w:sz w:val="18"/>
                <w:szCs w:val="18"/>
                <w:lang w:val="cy-GB" w:eastAsia="en-GB"/>
              </w:rPr>
              <w:t>r ddarpariaeth ar gyfer dyledion drwg ar 31 Mawrth 2025.</w:t>
            </w:r>
          </w:p>
        </w:tc>
      </w:tr>
      <w:tr w:rsidR="00A84EEB" w14:paraId="374A50C5" w14:textId="77777777" w:rsidTr="00205853">
        <w:trPr>
          <w:trHeight w:val="1695"/>
        </w:trPr>
        <w:tc>
          <w:tcPr>
            <w:tcW w:w="2840" w:type="dxa"/>
            <w:tcBorders>
              <w:top w:val="nil"/>
              <w:left w:val="single" w:sz="8" w:space="0" w:color="auto"/>
              <w:bottom w:val="single" w:sz="8" w:space="0" w:color="auto"/>
              <w:right w:val="single" w:sz="8" w:space="0" w:color="auto"/>
            </w:tcBorders>
          </w:tcPr>
          <w:p w14:paraId="374A50C2" w14:textId="77777777" w:rsidR="00D51731" w:rsidRPr="002A5901" w:rsidRDefault="00D51731" w:rsidP="0064132E">
            <w:pPr>
              <w:spacing w:after="0" w:line="240" w:lineRule="auto"/>
              <w:jc w:val="both"/>
              <w:rPr>
                <w:rFonts w:eastAsia="Times New Roman" w:cs="Arial"/>
                <w:b/>
                <w:bCs/>
                <w:color w:val="000000"/>
                <w:sz w:val="18"/>
                <w:szCs w:val="18"/>
                <w:lang w:eastAsia="en-GB"/>
              </w:rPr>
            </w:pPr>
          </w:p>
        </w:tc>
        <w:tc>
          <w:tcPr>
            <w:tcW w:w="3260" w:type="dxa"/>
            <w:tcBorders>
              <w:top w:val="nil"/>
              <w:left w:val="nil"/>
              <w:bottom w:val="single" w:sz="8" w:space="0" w:color="auto"/>
              <w:right w:val="single" w:sz="8" w:space="0" w:color="auto"/>
            </w:tcBorders>
          </w:tcPr>
          <w:p w14:paraId="374A50C3" w14:textId="77777777" w:rsidR="00D51731" w:rsidRPr="0088631E" w:rsidRDefault="00D51731" w:rsidP="0064132E">
            <w:pPr>
              <w:spacing w:after="0" w:line="240" w:lineRule="auto"/>
              <w:rPr>
                <w:rFonts w:eastAsia="Times New Roman" w:cs="Arial"/>
                <w:color w:val="000000"/>
                <w:sz w:val="18"/>
                <w:szCs w:val="18"/>
                <w:lang w:eastAsia="en-GB"/>
              </w:rPr>
            </w:pPr>
          </w:p>
        </w:tc>
        <w:tc>
          <w:tcPr>
            <w:tcW w:w="3540" w:type="dxa"/>
            <w:tcBorders>
              <w:top w:val="nil"/>
              <w:left w:val="nil"/>
              <w:bottom w:val="single" w:sz="8" w:space="0" w:color="auto"/>
              <w:right w:val="single" w:sz="8" w:space="0" w:color="auto"/>
            </w:tcBorders>
          </w:tcPr>
          <w:p w14:paraId="374A50C4" w14:textId="77777777" w:rsidR="00D51731" w:rsidRPr="00D51CE4" w:rsidRDefault="00D51731" w:rsidP="0064132E">
            <w:pPr>
              <w:spacing w:after="0" w:line="240" w:lineRule="auto"/>
              <w:rPr>
                <w:rFonts w:eastAsia="Times New Roman" w:cs="Arial"/>
                <w:color w:val="000000"/>
                <w:sz w:val="18"/>
                <w:szCs w:val="18"/>
                <w:lang w:eastAsia="en-GB"/>
              </w:rPr>
            </w:pPr>
          </w:p>
        </w:tc>
      </w:tr>
    </w:tbl>
    <w:p w14:paraId="374A50C6" w14:textId="77777777" w:rsidR="00706689" w:rsidRDefault="00706689" w:rsidP="008E2D05">
      <w:pPr>
        <w:pStyle w:val="Heading1"/>
        <w:spacing w:before="0" w:line="240" w:lineRule="auto"/>
        <w:ind w:right="272"/>
        <w:jc w:val="both"/>
        <w:rPr>
          <w:bCs/>
          <w:sz w:val="24"/>
          <w:szCs w:val="24"/>
        </w:rPr>
      </w:pPr>
      <w:bookmarkStart w:id="34" w:name="_Toc138846488"/>
    </w:p>
    <w:p w14:paraId="374A50C7" w14:textId="66B1D8BC" w:rsidR="008E2D05" w:rsidRPr="008E2D05" w:rsidRDefault="0020078B" w:rsidP="008E2D05">
      <w:pPr>
        <w:pStyle w:val="Heading1"/>
        <w:spacing w:before="0" w:line="240" w:lineRule="auto"/>
        <w:ind w:right="272"/>
        <w:jc w:val="both"/>
        <w:rPr>
          <w:b w:val="0"/>
          <w:bCs/>
          <w:sz w:val="24"/>
          <w:szCs w:val="24"/>
        </w:rPr>
      </w:pPr>
      <w:bookmarkStart w:id="35" w:name="_Toc213320648"/>
      <w:r w:rsidRPr="008E2D05">
        <w:rPr>
          <w:bCs/>
          <w:sz w:val="24"/>
          <w:szCs w:val="24"/>
          <w:lang w:val="cy-GB"/>
        </w:rPr>
        <w:t>Nodyn 5 -</w:t>
      </w:r>
      <w:r w:rsidR="00335E49">
        <w:rPr>
          <w:bCs/>
          <w:sz w:val="24"/>
          <w:szCs w:val="24"/>
          <w:lang w:val="cy-GB"/>
        </w:rPr>
        <w:t xml:space="preserve"> </w:t>
      </w:r>
      <w:r w:rsidRPr="008E2D05">
        <w:rPr>
          <w:bCs/>
          <w:sz w:val="24"/>
          <w:szCs w:val="24"/>
          <w:lang w:val="cy-GB"/>
        </w:rPr>
        <w:t>Eitemau Incwm a Gwariant Perthnasol</w:t>
      </w:r>
      <w:bookmarkEnd w:id="34"/>
      <w:bookmarkEnd w:id="35"/>
    </w:p>
    <w:p w14:paraId="374A50C8" w14:textId="77777777" w:rsidR="008E2D05" w:rsidRDefault="008E2D05" w:rsidP="008E2D05">
      <w:pPr>
        <w:pStyle w:val="BodyText"/>
        <w:ind w:right="273"/>
        <w:jc w:val="both"/>
        <w:rPr>
          <w:sz w:val="17"/>
        </w:rPr>
      </w:pPr>
    </w:p>
    <w:p w14:paraId="78B69376" w14:textId="2BD07C5D" w:rsidR="00855D91" w:rsidRPr="00B5092B" w:rsidRDefault="0020078B" w:rsidP="00B5092B">
      <w:pPr>
        <w:pStyle w:val="BodyText"/>
        <w:spacing w:before="94"/>
        <w:ind w:right="273"/>
        <w:jc w:val="both"/>
      </w:pPr>
      <w:r>
        <w:rPr>
          <w:lang w:val="cy-GB"/>
        </w:rPr>
        <w:t>Nid oes unrhyw eitemau materol o incwm a gwariant sy'n gofyn am ddatgeliad ar wahân.</w:t>
      </w:r>
      <w:bookmarkStart w:id="36" w:name="_Toc138846489"/>
    </w:p>
    <w:p w14:paraId="0680101E" w14:textId="77777777" w:rsidR="00B5092B" w:rsidRPr="00B5092B" w:rsidRDefault="00B5092B" w:rsidP="00B5092B">
      <w:pPr>
        <w:rPr>
          <w:lang w:val="cy-GB"/>
        </w:rPr>
      </w:pPr>
    </w:p>
    <w:p w14:paraId="374A50CB" w14:textId="6003755F" w:rsidR="008E2D05" w:rsidRPr="008E2D05" w:rsidRDefault="0020078B" w:rsidP="008E2D05">
      <w:pPr>
        <w:pStyle w:val="Heading1"/>
        <w:spacing w:before="0" w:line="240" w:lineRule="auto"/>
        <w:ind w:right="272"/>
        <w:jc w:val="both"/>
        <w:rPr>
          <w:b w:val="0"/>
          <w:bCs/>
          <w:sz w:val="24"/>
          <w:szCs w:val="24"/>
        </w:rPr>
      </w:pPr>
      <w:bookmarkStart w:id="37" w:name="_Toc213320649"/>
      <w:r w:rsidRPr="008E2D05">
        <w:rPr>
          <w:bCs/>
          <w:sz w:val="24"/>
          <w:szCs w:val="24"/>
          <w:lang w:val="cy-GB"/>
        </w:rPr>
        <w:t>Nodyn 6 -</w:t>
      </w:r>
      <w:r w:rsidR="00234B63">
        <w:rPr>
          <w:bCs/>
          <w:sz w:val="24"/>
          <w:szCs w:val="24"/>
          <w:lang w:val="cy-GB"/>
        </w:rPr>
        <w:t xml:space="preserve"> </w:t>
      </w:r>
      <w:r w:rsidRPr="008E2D05">
        <w:rPr>
          <w:bCs/>
          <w:sz w:val="24"/>
          <w:szCs w:val="24"/>
          <w:lang w:val="cy-GB"/>
        </w:rPr>
        <w:t>Digwyddiadau ar ôl dyddiad y Fantolen</w:t>
      </w:r>
      <w:bookmarkEnd w:id="36"/>
      <w:bookmarkEnd w:id="37"/>
    </w:p>
    <w:p w14:paraId="374A50CC" w14:textId="77777777" w:rsidR="008E2D05" w:rsidRPr="00B5092B" w:rsidRDefault="008E2D05" w:rsidP="008E2D05">
      <w:pPr>
        <w:pStyle w:val="BodyText"/>
        <w:spacing w:before="11"/>
        <w:ind w:right="273"/>
        <w:jc w:val="both"/>
        <w:rPr>
          <w:sz w:val="17"/>
          <w:szCs w:val="17"/>
        </w:rPr>
      </w:pPr>
    </w:p>
    <w:p w14:paraId="374A50CD" w14:textId="77777777" w:rsidR="008E2D05" w:rsidRDefault="0020078B" w:rsidP="008E2D05">
      <w:pPr>
        <w:pStyle w:val="BodyText"/>
        <w:spacing w:before="94"/>
        <w:ind w:right="273"/>
        <w:jc w:val="both"/>
      </w:pPr>
      <w:r w:rsidRPr="00364490">
        <w:rPr>
          <w:lang w:val="cy-GB"/>
        </w:rPr>
        <w:t>Awdurdodwyd cyhoeddi’r Datganiad o Gyfrifon Drafft gan y Prif Swyddog Cyllid ar 30 Mehefin 2025. Nid oes unrhyw ddigwyddiadau addasu neu nad ydynt wedi’u haddasu.</w:t>
      </w:r>
    </w:p>
    <w:p w14:paraId="374A50CE" w14:textId="77777777" w:rsidR="008A2860" w:rsidRDefault="008A2860" w:rsidP="008A2860"/>
    <w:p w14:paraId="359BD4DC" w14:textId="07A5FBD2" w:rsidR="00234B63" w:rsidRDefault="0020078B" w:rsidP="00B5092B">
      <w:pPr>
        <w:pStyle w:val="Heading1"/>
        <w:spacing w:before="0" w:line="240" w:lineRule="auto"/>
        <w:ind w:right="272"/>
        <w:rPr>
          <w:bCs/>
          <w:sz w:val="24"/>
          <w:szCs w:val="24"/>
          <w:lang w:val="cy-GB"/>
        </w:rPr>
      </w:pPr>
      <w:bookmarkStart w:id="38" w:name="_Toc138846490"/>
      <w:bookmarkStart w:id="39" w:name="_Toc213320650"/>
      <w:r w:rsidRPr="00234B63">
        <w:rPr>
          <w:bCs/>
          <w:sz w:val="24"/>
          <w:szCs w:val="24"/>
          <w:lang w:val="cy-GB"/>
        </w:rPr>
        <w:t>Nodyn 7 - Nodyn i'r Dadansoddiad o Wariant a Chyllid</w:t>
      </w:r>
      <w:bookmarkEnd w:id="38"/>
      <w:bookmarkEnd w:id="39"/>
    </w:p>
    <w:p w14:paraId="78A35120" w14:textId="77777777" w:rsidR="00234B63" w:rsidRPr="00234B63" w:rsidRDefault="00234B63" w:rsidP="00234B63">
      <w:pPr>
        <w:spacing w:line="240" w:lineRule="auto"/>
        <w:rPr>
          <w:sz w:val="16"/>
          <w:szCs w:val="16"/>
          <w:lang w:val="cy-GB"/>
        </w:rPr>
      </w:pPr>
    </w:p>
    <w:p w14:paraId="374A50D1" w14:textId="77777777" w:rsidR="007B12E7" w:rsidRDefault="0020078B" w:rsidP="00234B63">
      <w:pPr>
        <w:spacing w:after="0" w:line="240" w:lineRule="auto"/>
        <w:ind w:right="273"/>
        <w:jc w:val="both"/>
        <w:rPr>
          <w:sz w:val="18"/>
          <w:szCs w:val="18"/>
        </w:rPr>
      </w:pPr>
      <w:r w:rsidRPr="00CE30FF">
        <w:rPr>
          <w:sz w:val="18"/>
          <w:szCs w:val="18"/>
          <w:lang w:val="cy-GB"/>
        </w:rPr>
        <w:t>Roedd y nodyn canlynol i'r EFA yn darparu cysoniad o eitemau addasu'r EFA a'r (Gwarged) neu'r Diffyg ar Gronfa'r Heddlu. Caiff yr addasiadau eu crynhoi i gategorïau gwahanol ac maent yn cynnwys addasiadau at ddibenion cyfalaf, pensiynau a gwahaniaethau eraill. Mae gwahaniaethau eraill yn cynnwys addasiadau datgelu rhwng symiau a adroddwyd i reolwyr a symiau a adroddwyd yn y CIES o dan arferion cyfrifyddu a dderbynnir yn gyffredinol. Hefyd, datgelir yr addasiadau hyn yn Nodyn 8 - Addasiadau rhwng Sylfaen Gyfrifyddu a Sylfaen Ariannu.</w:t>
      </w:r>
    </w:p>
    <w:tbl>
      <w:tblPr>
        <w:tblW w:w="10524" w:type="dxa"/>
        <w:tblLook w:val="04A0" w:firstRow="1" w:lastRow="0" w:firstColumn="1" w:lastColumn="0" w:noHBand="0" w:noVBand="1"/>
      </w:tblPr>
      <w:tblGrid>
        <w:gridCol w:w="4730"/>
        <w:gridCol w:w="1406"/>
        <w:gridCol w:w="1537"/>
        <w:gridCol w:w="1547"/>
        <w:gridCol w:w="1293"/>
        <w:gridCol w:w="11"/>
      </w:tblGrid>
      <w:tr w:rsidR="00A84EEB" w14:paraId="374A50D4" w14:textId="77777777" w:rsidTr="678FCF76">
        <w:trPr>
          <w:gridAfter w:val="1"/>
          <w:wAfter w:w="11" w:type="dxa"/>
          <w:trHeight w:val="300"/>
        </w:trPr>
        <w:tc>
          <w:tcPr>
            <w:tcW w:w="4962" w:type="dxa"/>
            <w:tcBorders>
              <w:top w:val="nil"/>
              <w:left w:val="nil"/>
              <w:bottom w:val="nil"/>
              <w:right w:val="nil"/>
            </w:tcBorders>
            <w:vAlign w:val="center"/>
            <w:hideMark/>
          </w:tcPr>
          <w:p w14:paraId="374A50D2" w14:textId="77777777" w:rsidR="00AE2F16" w:rsidRPr="00AE2F16" w:rsidRDefault="00AE2F16" w:rsidP="00AE2F16">
            <w:pPr>
              <w:spacing w:after="0" w:line="240" w:lineRule="auto"/>
              <w:jc w:val="center"/>
              <w:rPr>
                <w:rFonts w:eastAsia="Times New Roman" w:cs="Arial"/>
                <w:b/>
                <w:bCs/>
                <w:color w:val="000000"/>
                <w:sz w:val="18"/>
                <w:szCs w:val="18"/>
                <w:lang w:eastAsia="en-GB"/>
              </w:rPr>
            </w:pPr>
          </w:p>
        </w:tc>
        <w:tc>
          <w:tcPr>
            <w:tcW w:w="5551" w:type="dxa"/>
            <w:gridSpan w:val="4"/>
            <w:tcBorders>
              <w:top w:val="nil"/>
              <w:left w:val="nil"/>
              <w:bottom w:val="nil"/>
              <w:right w:val="nil"/>
            </w:tcBorders>
            <w:vAlign w:val="center"/>
            <w:hideMark/>
          </w:tcPr>
          <w:p w14:paraId="374A50D3" w14:textId="77777777" w:rsidR="00AE2F16" w:rsidRPr="00AE2F16" w:rsidRDefault="0020078B" w:rsidP="00AE2F16">
            <w:pPr>
              <w:spacing w:after="0" w:line="240" w:lineRule="auto"/>
              <w:jc w:val="center"/>
              <w:rPr>
                <w:rFonts w:eastAsia="Times New Roman" w:cs="Arial"/>
                <w:b/>
                <w:bCs/>
                <w:color w:val="000000"/>
                <w:sz w:val="18"/>
                <w:szCs w:val="18"/>
                <w:lang w:eastAsia="en-GB"/>
              </w:rPr>
            </w:pPr>
            <w:r w:rsidRPr="00AE2F16">
              <w:rPr>
                <w:rFonts w:eastAsia="Times New Roman" w:cs="Arial"/>
                <w:b/>
                <w:bCs/>
                <w:color w:val="000000"/>
                <w:sz w:val="18"/>
                <w:szCs w:val="18"/>
                <w:lang w:val="cy-GB" w:eastAsia="en-GB"/>
              </w:rPr>
              <w:t>2024/25</w:t>
            </w:r>
          </w:p>
        </w:tc>
      </w:tr>
      <w:tr w:rsidR="00A84EEB" w14:paraId="374A50DA" w14:textId="77777777" w:rsidTr="678FCF76">
        <w:trPr>
          <w:trHeight w:val="720"/>
        </w:trPr>
        <w:tc>
          <w:tcPr>
            <w:tcW w:w="4962" w:type="dxa"/>
            <w:tcBorders>
              <w:top w:val="nil"/>
              <w:left w:val="nil"/>
              <w:bottom w:val="nil"/>
              <w:right w:val="nil"/>
            </w:tcBorders>
            <w:vAlign w:val="center"/>
            <w:hideMark/>
          </w:tcPr>
          <w:p w14:paraId="374A50D5" w14:textId="77777777" w:rsidR="00AE2F16" w:rsidRPr="00AE2F16" w:rsidRDefault="0020078B" w:rsidP="00AE2F16">
            <w:pPr>
              <w:spacing w:after="0" w:line="240" w:lineRule="auto"/>
              <w:jc w:val="center"/>
              <w:rPr>
                <w:rFonts w:eastAsia="Times New Roman" w:cs="Arial"/>
                <w:b/>
                <w:bCs/>
                <w:color w:val="000000"/>
                <w:sz w:val="18"/>
                <w:szCs w:val="18"/>
                <w:lang w:eastAsia="en-GB"/>
              </w:rPr>
            </w:pPr>
            <w:r w:rsidRPr="00AE2F16">
              <w:rPr>
                <w:rFonts w:eastAsia="Times New Roman" w:cs="Arial"/>
                <w:b/>
                <w:bCs/>
                <w:color w:val="000000"/>
                <w:sz w:val="18"/>
                <w:szCs w:val="18"/>
                <w:lang w:val="cy-GB" w:eastAsia="en-GB"/>
              </w:rPr>
              <w:t xml:space="preserve"> </w:t>
            </w:r>
          </w:p>
        </w:tc>
        <w:tc>
          <w:tcPr>
            <w:tcW w:w="1418" w:type="dxa"/>
            <w:tcBorders>
              <w:top w:val="nil"/>
              <w:left w:val="nil"/>
              <w:bottom w:val="nil"/>
              <w:right w:val="nil"/>
            </w:tcBorders>
            <w:vAlign w:val="center"/>
            <w:hideMark/>
          </w:tcPr>
          <w:p w14:paraId="374A50D6" w14:textId="77777777" w:rsidR="00AE2F16" w:rsidRPr="00AE2F16" w:rsidRDefault="0020078B" w:rsidP="00AE2F16">
            <w:pPr>
              <w:spacing w:after="0" w:line="240" w:lineRule="auto"/>
              <w:jc w:val="center"/>
              <w:rPr>
                <w:rFonts w:eastAsia="Times New Roman" w:cs="Arial"/>
                <w:b/>
                <w:bCs/>
                <w:color w:val="000000"/>
                <w:sz w:val="18"/>
                <w:szCs w:val="18"/>
                <w:lang w:eastAsia="en-GB"/>
              </w:rPr>
            </w:pPr>
            <w:r w:rsidRPr="00AE2F16">
              <w:rPr>
                <w:rFonts w:eastAsia="Times New Roman" w:cs="Arial"/>
                <w:b/>
                <w:bCs/>
                <w:color w:val="000000"/>
                <w:sz w:val="18"/>
                <w:szCs w:val="18"/>
                <w:lang w:val="cy-GB" w:eastAsia="en-GB"/>
              </w:rPr>
              <w:t>Addasiadau Statudol Cyfalaf Net</w:t>
            </w:r>
          </w:p>
        </w:tc>
        <w:tc>
          <w:tcPr>
            <w:tcW w:w="1559" w:type="dxa"/>
            <w:tcBorders>
              <w:top w:val="nil"/>
              <w:left w:val="nil"/>
              <w:bottom w:val="nil"/>
              <w:right w:val="nil"/>
            </w:tcBorders>
            <w:vAlign w:val="center"/>
            <w:hideMark/>
          </w:tcPr>
          <w:p w14:paraId="374A50D7" w14:textId="77777777" w:rsidR="00AE2F16" w:rsidRPr="00AE2F16" w:rsidRDefault="0020078B" w:rsidP="00AE2F16">
            <w:pPr>
              <w:spacing w:after="0" w:line="240" w:lineRule="auto"/>
              <w:jc w:val="center"/>
              <w:rPr>
                <w:rFonts w:eastAsia="Times New Roman" w:cs="Arial"/>
                <w:b/>
                <w:bCs/>
                <w:color w:val="000000"/>
                <w:sz w:val="18"/>
                <w:szCs w:val="18"/>
                <w:lang w:eastAsia="en-GB"/>
              </w:rPr>
            </w:pPr>
            <w:r w:rsidRPr="00AE2F16">
              <w:rPr>
                <w:rFonts w:eastAsia="Times New Roman" w:cs="Arial"/>
                <w:b/>
                <w:bCs/>
                <w:color w:val="000000"/>
                <w:sz w:val="18"/>
                <w:szCs w:val="18"/>
                <w:lang w:val="cy-GB" w:eastAsia="en-GB"/>
              </w:rPr>
              <w:t>Addasiadau Statudol Pensiynau Net</w:t>
            </w:r>
          </w:p>
        </w:tc>
        <w:tc>
          <w:tcPr>
            <w:tcW w:w="1276" w:type="dxa"/>
            <w:tcBorders>
              <w:top w:val="nil"/>
              <w:left w:val="nil"/>
              <w:bottom w:val="nil"/>
              <w:right w:val="nil"/>
            </w:tcBorders>
            <w:vAlign w:val="center"/>
            <w:hideMark/>
          </w:tcPr>
          <w:p w14:paraId="374A50D8" w14:textId="77777777" w:rsidR="00AE2F16" w:rsidRPr="00AE2F16" w:rsidRDefault="0020078B" w:rsidP="00AE2F16">
            <w:pPr>
              <w:spacing w:after="0" w:line="240" w:lineRule="auto"/>
              <w:jc w:val="center"/>
              <w:rPr>
                <w:rFonts w:eastAsia="Times New Roman" w:cs="Arial"/>
                <w:b/>
                <w:bCs/>
                <w:color w:val="000000"/>
                <w:sz w:val="18"/>
                <w:szCs w:val="18"/>
                <w:lang w:eastAsia="en-GB"/>
              </w:rPr>
            </w:pPr>
            <w:r w:rsidRPr="00AE2F16">
              <w:rPr>
                <w:rFonts w:eastAsia="Times New Roman" w:cs="Arial"/>
                <w:b/>
                <w:bCs/>
                <w:color w:val="000000"/>
                <w:sz w:val="18"/>
                <w:szCs w:val="18"/>
                <w:lang w:val="cy-GB" w:eastAsia="en-GB"/>
              </w:rPr>
              <w:t>Gwahaniaethau Eraill</w:t>
            </w:r>
          </w:p>
        </w:tc>
        <w:tc>
          <w:tcPr>
            <w:tcW w:w="1309" w:type="dxa"/>
            <w:gridSpan w:val="2"/>
            <w:tcBorders>
              <w:top w:val="nil"/>
              <w:left w:val="nil"/>
              <w:bottom w:val="nil"/>
              <w:right w:val="nil"/>
            </w:tcBorders>
            <w:vAlign w:val="center"/>
            <w:hideMark/>
          </w:tcPr>
          <w:p w14:paraId="374A50D9" w14:textId="77777777" w:rsidR="00AE2F16" w:rsidRPr="00AE2F16" w:rsidRDefault="0020078B" w:rsidP="00AE2F16">
            <w:pPr>
              <w:spacing w:after="0" w:line="240" w:lineRule="auto"/>
              <w:jc w:val="center"/>
              <w:rPr>
                <w:rFonts w:eastAsia="Times New Roman" w:cs="Arial"/>
                <w:b/>
                <w:bCs/>
                <w:color w:val="000000"/>
                <w:sz w:val="18"/>
                <w:szCs w:val="18"/>
                <w:lang w:eastAsia="en-GB"/>
              </w:rPr>
            </w:pPr>
            <w:r w:rsidRPr="00AE2F16">
              <w:rPr>
                <w:rFonts w:eastAsia="Times New Roman" w:cs="Arial"/>
                <w:b/>
                <w:bCs/>
                <w:color w:val="000000"/>
                <w:sz w:val="18"/>
                <w:szCs w:val="18"/>
                <w:lang w:val="cy-GB" w:eastAsia="en-GB"/>
              </w:rPr>
              <w:t>Cyfanswm Addasiadau</w:t>
            </w:r>
          </w:p>
        </w:tc>
      </w:tr>
      <w:tr w:rsidR="00A84EEB" w14:paraId="374A50E0" w14:textId="77777777" w:rsidTr="678FCF76">
        <w:trPr>
          <w:trHeight w:val="315"/>
        </w:trPr>
        <w:tc>
          <w:tcPr>
            <w:tcW w:w="4962" w:type="dxa"/>
            <w:tcBorders>
              <w:top w:val="nil"/>
              <w:left w:val="nil"/>
              <w:bottom w:val="single" w:sz="8" w:space="0" w:color="000000" w:themeColor="text1"/>
              <w:right w:val="nil"/>
            </w:tcBorders>
            <w:vAlign w:val="center"/>
            <w:hideMark/>
          </w:tcPr>
          <w:p w14:paraId="374A50DB" w14:textId="77777777" w:rsidR="00AE2F16" w:rsidRPr="00AE2F16" w:rsidRDefault="0020078B" w:rsidP="00AE2F16">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val="cy-GB" w:eastAsia="en-GB"/>
              </w:rPr>
              <w:t xml:space="preserve"> </w:t>
            </w:r>
          </w:p>
        </w:tc>
        <w:tc>
          <w:tcPr>
            <w:tcW w:w="1418" w:type="dxa"/>
            <w:tcBorders>
              <w:top w:val="nil"/>
              <w:left w:val="nil"/>
              <w:bottom w:val="single" w:sz="8" w:space="0" w:color="000000" w:themeColor="text1"/>
              <w:right w:val="nil"/>
            </w:tcBorders>
            <w:vAlign w:val="center"/>
            <w:hideMark/>
          </w:tcPr>
          <w:p w14:paraId="374A50DC" w14:textId="77777777" w:rsidR="00AE2F16" w:rsidRPr="00AE2F16" w:rsidRDefault="0020078B" w:rsidP="00AE2F16">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val="cy-GB" w:eastAsia="en-GB"/>
              </w:rPr>
              <w:t>£'000</w:t>
            </w:r>
          </w:p>
        </w:tc>
        <w:tc>
          <w:tcPr>
            <w:tcW w:w="1559" w:type="dxa"/>
            <w:tcBorders>
              <w:top w:val="nil"/>
              <w:left w:val="nil"/>
              <w:bottom w:val="single" w:sz="8" w:space="0" w:color="000000" w:themeColor="text1"/>
              <w:right w:val="nil"/>
            </w:tcBorders>
            <w:vAlign w:val="center"/>
            <w:hideMark/>
          </w:tcPr>
          <w:p w14:paraId="374A50DD" w14:textId="77777777" w:rsidR="00AE2F16" w:rsidRPr="00AE2F16" w:rsidRDefault="0020078B" w:rsidP="00AE2F16">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val="cy-GB" w:eastAsia="en-GB"/>
              </w:rPr>
              <w:t>£'000</w:t>
            </w:r>
          </w:p>
        </w:tc>
        <w:tc>
          <w:tcPr>
            <w:tcW w:w="1276" w:type="dxa"/>
            <w:tcBorders>
              <w:top w:val="nil"/>
              <w:left w:val="nil"/>
              <w:bottom w:val="single" w:sz="8" w:space="0" w:color="000000" w:themeColor="text1"/>
              <w:right w:val="nil"/>
            </w:tcBorders>
            <w:vAlign w:val="center"/>
            <w:hideMark/>
          </w:tcPr>
          <w:p w14:paraId="374A50DE" w14:textId="77777777" w:rsidR="00AE2F16" w:rsidRPr="00AE2F16" w:rsidRDefault="0020078B" w:rsidP="00AE2F16">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val="cy-GB" w:eastAsia="en-GB"/>
              </w:rPr>
              <w:t>£'000</w:t>
            </w:r>
          </w:p>
        </w:tc>
        <w:tc>
          <w:tcPr>
            <w:tcW w:w="1309" w:type="dxa"/>
            <w:gridSpan w:val="2"/>
            <w:tcBorders>
              <w:top w:val="nil"/>
              <w:left w:val="nil"/>
              <w:bottom w:val="single" w:sz="8" w:space="0" w:color="000000" w:themeColor="text1"/>
              <w:right w:val="nil"/>
            </w:tcBorders>
            <w:vAlign w:val="center"/>
            <w:hideMark/>
          </w:tcPr>
          <w:p w14:paraId="374A50DF" w14:textId="77777777" w:rsidR="00AE2F16" w:rsidRPr="00AE2F16" w:rsidRDefault="0020078B" w:rsidP="00AE2F16">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val="cy-GB" w:eastAsia="en-GB"/>
              </w:rPr>
              <w:t>£'000</w:t>
            </w:r>
          </w:p>
        </w:tc>
      </w:tr>
      <w:tr w:rsidR="00A84EEB" w14:paraId="374A50E6" w14:textId="77777777" w:rsidTr="678FCF76">
        <w:trPr>
          <w:trHeight w:val="300"/>
        </w:trPr>
        <w:tc>
          <w:tcPr>
            <w:tcW w:w="4962" w:type="dxa"/>
            <w:tcBorders>
              <w:top w:val="nil"/>
              <w:left w:val="nil"/>
              <w:bottom w:val="nil"/>
              <w:right w:val="nil"/>
            </w:tcBorders>
            <w:vAlign w:val="center"/>
            <w:hideMark/>
          </w:tcPr>
          <w:p w14:paraId="374A50E1" w14:textId="77777777" w:rsidR="00874980" w:rsidRPr="00AE2F16" w:rsidRDefault="0020078B"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val="cy-GB" w:eastAsia="en-GB"/>
              </w:rPr>
              <w:t>Cyflogau a Lwfansau Swyddogion yr Heddlu</w:t>
            </w:r>
          </w:p>
        </w:tc>
        <w:tc>
          <w:tcPr>
            <w:tcW w:w="1418" w:type="dxa"/>
            <w:tcBorders>
              <w:top w:val="nil"/>
              <w:left w:val="nil"/>
              <w:bottom w:val="nil"/>
              <w:right w:val="nil"/>
            </w:tcBorders>
            <w:vAlign w:val="center"/>
          </w:tcPr>
          <w:p w14:paraId="374A50E2"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559" w:type="dxa"/>
            <w:tcBorders>
              <w:top w:val="nil"/>
              <w:left w:val="nil"/>
              <w:bottom w:val="nil"/>
              <w:right w:val="nil"/>
            </w:tcBorders>
            <w:vAlign w:val="center"/>
          </w:tcPr>
          <w:p w14:paraId="374A50E3"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17,780</w:t>
            </w:r>
          </w:p>
        </w:tc>
        <w:tc>
          <w:tcPr>
            <w:tcW w:w="1276" w:type="dxa"/>
            <w:tcBorders>
              <w:top w:val="nil"/>
              <w:left w:val="nil"/>
              <w:bottom w:val="nil"/>
              <w:right w:val="nil"/>
            </w:tcBorders>
            <w:vAlign w:val="center"/>
          </w:tcPr>
          <w:p w14:paraId="374A50E4"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(35,946)</w:t>
            </w:r>
          </w:p>
        </w:tc>
        <w:tc>
          <w:tcPr>
            <w:tcW w:w="1309" w:type="dxa"/>
            <w:gridSpan w:val="2"/>
            <w:tcBorders>
              <w:top w:val="nil"/>
              <w:left w:val="nil"/>
              <w:bottom w:val="nil"/>
              <w:right w:val="nil"/>
            </w:tcBorders>
            <w:vAlign w:val="center"/>
          </w:tcPr>
          <w:p w14:paraId="374A50E5"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(18,166)</w:t>
            </w:r>
          </w:p>
        </w:tc>
      </w:tr>
      <w:tr w:rsidR="00A84EEB" w14:paraId="374A50EC" w14:textId="77777777" w:rsidTr="678FCF76">
        <w:trPr>
          <w:trHeight w:val="300"/>
        </w:trPr>
        <w:tc>
          <w:tcPr>
            <w:tcW w:w="4962" w:type="dxa"/>
            <w:tcBorders>
              <w:top w:val="nil"/>
              <w:left w:val="nil"/>
              <w:bottom w:val="nil"/>
              <w:right w:val="nil"/>
            </w:tcBorders>
            <w:vAlign w:val="center"/>
            <w:hideMark/>
          </w:tcPr>
          <w:p w14:paraId="374A50E7" w14:textId="77777777" w:rsidR="00874980" w:rsidRPr="00AE2F16" w:rsidRDefault="0020078B"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val="cy-GB" w:eastAsia="en-GB"/>
              </w:rPr>
              <w:t>Cyflogau a Lwfansau Staff yr Heddlu a SCCH</w:t>
            </w:r>
          </w:p>
        </w:tc>
        <w:tc>
          <w:tcPr>
            <w:tcW w:w="1418" w:type="dxa"/>
            <w:tcBorders>
              <w:top w:val="nil"/>
              <w:left w:val="nil"/>
              <w:bottom w:val="nil"/>
              <w:right w:val="nil"/>
            </w:tcBorders>
            <w:vAlign w:val="center"/>
          </w:tcPr>
          <w:p w14:paraId="374A50E8"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559" w:type="dxa"/>
            <w:tcBorders>
              <w:top w:val="nil"/>
              <w:left w:val="nil"/>
              <w:bottom w:val="nil"/>
              <w:right w:val="nil"/>
            </w:tcBorders>
            <w:vAlign w:val="center"/>
          </w:tcPr>
          <w:p w14:paraId="374A50E9"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(1,099)</w:t>
            </w:r>
          </w:p>
        </w:tc>
        <w:tc>
          <w:tcPr>
            <w:tcW w:w="1276" w:type="dxa"/>
            <w:tcBorders>
              <w:top w:val="nil"/>
              <w:left w:val="nil"/>
              <w:bottom w:val="nil"/>
              <w:right w:val="nil"/>
            </w:tcBorders>
            <w:vAlign w:val="center"/>
          </w:tcPr>
          <w:p w14:paraId="374A50EA"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(414)</w:t>
            </w:r>
          </w:p>
        </w:tc>
        <w:tc>
          <w:tcPr>
            <w:tcW w:w="1309" w:type="dxa"/>
            <w:gridSpan w:val="2"/>
            <w:tcBorders>
              <w:top w:val="nil"/>
              <w:left w:val="nil"/>
              <w:bottom w:val="nil"/>
              <w:right w:val="nil"/>
            </w:tcBorders>
            <w:vAlign w:val="center"/>
          </w:tcPr>
          <w:p w14:paraId="374A50EB"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(1,513)</w:t>
            </w:r>
          </w:p>
        </w:tc>
      </w:tr>
      <w:tr w:rsidR="00A84EEB" w14:paraId="374A50F2" w14:textId="77777777" w:rsidTr="678FCF76">
        <w:trPr>
          <w:trHeight w:val="300"/>
        </w:trPr>
        <w:tc>
          <w:tcPr>
            <w:tcW w:w="4962" w:type="dxa"/>
            <w:tcBorders>
              <w:top w:val="nil"/>
              <w:left w:val="nil"/>
              <w:bottom w:val="nil"/>
              <w:right w:val="nil"/>
            </w:tcBorders>
            <w:vAlign w:val="center"/>
            <w:hideMark/>
          </w:tcPr>
          <w:p w14:paraId="374A50ED" w14:textId="77777777" w:rsidR="00874980" w:rsidRPr="00AE2F16" w:rsidRDefault="0020078B"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val="cy-GB" w:eastAsia="en-GB"/>
              </w:rPr>
              <w:t>Goramser a Thaliadau Chwyddo Swyddogion yr Heddlu</w:t>
            </w:r>
          </w:p>
        </w:tc>
        <w:tc>
          <w:tcPr>
            <w:tcW w:w="1418" w:type="dxa"/>
            <w:tcBorders>
              <w:top w:val="nil"/>
              <w:left w:val="nil"/>
              <w:bottom w:val="nil"/>
              <w:right w:val="nil"/>
            </w:tcBorders>
            <w:vAlign w:val="center"/>
          </w:tcPr>
          <w:p w14:paraId="374A50EE"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559" w:type="dxa"/>
            <w:tcBorders>
              <w:top w:val="nil"/>
              <w:left w:val="nil"/>
              <w:bottom w:val="nil"/>
              <w:right w:val="nil"/>
            </w:tcBorders>
            <w:vAlign w:val="center"/>
          </w:tcPr>
          <w:p w14:paraId="374A50EF"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76" w:type="dxa"/>
            <w:tcBorders>
              <w:top w:val="nil"/>
              <w:left w:val="nil"/>
              <w:bottom w:val="nil"/>
              <w:right w:val="nil"/>
            </w:tcBorders>
            <w:vAlign w:val="center"/>
          </w:tcPr>
          <w:p w14:paraId="374A50F0"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(29)</w:t>
            </w:r>
          </w:p>
        </w:tc>
        <w:tc>
          <w:tcPr>
            <w:tcW w:w="1309" w:type="dxa"/>
            <w:gridSpan w:val="2"/>
            <w:tcBorders>
              <w:top w:val="nil"/>
              <w:left w:val="nil"/>
              <w:bottom w:val="nil"/>
              <w:right w:val="nil"/>
            </w:tcBorders>
            <w:vAlign w:val="center"/>
          </w:tcPr>
          <w:p w14:paraId="374A50F1"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(29)</w:t>
            </w:r>
          </w:p>
        </w:tc>
      </w:tr>
      <w:tr w:rsidR="00A84EEB" w14:paraId="374A50F8" w14:textId="77777777" w:rsidTr="678FCF76">
        <w:trPr>
          <w:trHeight w:val="300"/>
        </w:trPr>
        <w:tc>
          <w:tcPr>
            <w:tcW w:w="4962" w:type="dxa"/>
            <w:tcBorders>
              <w:top w:val="nil"/>
              <w:left w:val="nil"/>
              <w:bottom w:val="nil"/>
              <w:right w:val="nil"/>
            </w:tcBorders>
            <w:vAlign w:val="center"/>
            <w:hideMark/>
          </w:tcPr>
          <w:p w14:paraId="374A50F3" w14:textId="77777777" w:rsidR="00874980" w:rsidRPr="00AE2F16" w:rsidRDefault="0020078B"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val="cy-GB" w:eastAsia="en-GB"/>
              </w:rPr>
              <w:t>Goramser a Thaliadau Chwyddo Staff yr Heddlu a SCCH</w:t>
            </w:r>
          </w:p>
        </w:tc>
        <w:tc>
          <w:tcPr>
            <w:tcW w:w="1418" w:type="dxa"/>
            <w:tcBorders>
              <w:top w:val="nil"/>
              <w:left w:val="nil"/>
              <w:bottom w:val="nil"/>
              <w:right w:val="nil"/>
            </w:tcBorders>
            <w:vAlign w:val="center"/>
          </w:tcPr>
          <w:p w14:paraId="374A50F4"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559" w:type="dxa"/>
            <w:tcBorders>
              <w:top w:val="nil"/>
              <w:left w:val="nil"/>
              <w:bottom w:val="nil"/>
              <w:right w:val="nil"/>
            </w:tcBorders>
            <w:vAlign w:val="center"/>
          </w:tcPr>
          <w:p w14:paraId="374A50F5"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1276" w:type="dxa"/>
            <w:tcBorders>
              <w:top w:val="nil"/>
              <w:left w:val="nil"/>
              <w:bottom w:val="nil"/>
              <w:right w:val="nil"/>
            </w:tcBorders>
            <w:vAlign w:val="center"/>
          </w:tcPr>
          <w:p w14:paraId="374A50F6"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1309" w:type="dxa"/>
            <w:gridSpan w:val="2"/>
            <w:tcBorders>
              <w:top w:val="nil"/>
              <w:left w:val="nil"/>
              <w:bottom w:val="nil"/>
              <w:right w:val="nil"/>
            </w:tcBorders>
            <w:vAlign w:val="center"/>
          </w:tcPr>
          <w:p w14:paraId="374A50F7"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r>
      <w:tr w:rsidR="00A84EEB" w14:paraId="374A50FE" w14:textId="77777777" w:rsidTr="678FCF76">
        <w:trPr>
          <w:trHeight w:val="300"/>
        </w:trPr>
        <w:tc>
          <w:tcPr>
            <w:tcW w:w="4962" w:type="dxa"/>
            <w:tcBorders>
              <w:top w:val="nil"/>
              <w:left w:val="nil"/>
              <w:bottom w:val="nil"/>
              <w:right w:val="nil"/>
            </w:tcBorders>
            <w:vAlign w:val="center"/>
            <w:hideMark/>
          </w:tcPr>
          <w:p w14:paraId="374A50F9" w14:textId="77777777" w:rsidR="00874980" w:rsidRPr="00AE2F16" w:rsidRDefault="0020078B"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val="cy-GB" w:eastAsia="en-GB"/>
              </w:rPr>
              <w:t>Costau Eraill sy'n Gysylltiedig â Gweithwyr Cyflogedig</w:t>
            </w:r>
          </w:p>
        </w:tc>
        <w:tc>
          <w:tcPr>
            <w:tcW w:w="1418" w:type="dxa"/>
            <w:tcBorders>
              <w:top w:val="nil"/>
              <w:left w:val="nil"/>
              <w:bottom w:val="nil"/>
              <w:right w:val="nil"/>
            </w:tcBorders>
            <w:vAlign w:val="center"/>
          </w:tcPr>
          <w:p w14:paraId="374A50FA"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559" w:type="dxa"/>
            <w:tcBorders>
              <w:top w:val="nil"/>
              <w:left w:val="nil"/>
              <w:bottom w:val="nil"/>
              <w:right w:val="nil"/>
            </w:tcBorders>
            <w:vAlign w:val="center"/>
          </w:tcPr>
          <w:p w14:paraId="374A50FB"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181</w:t>
            </w:r>
          </w:p>
        </w:tc>
        <w:tc>
          <w:tcPr>
            <w:tcW w:w="1276" w:type="dxa"/>
            <w:tcBorders>
              <w:top w:val="nil"/>
              <w:left w:val="nil"/>
              <w:bottom w:val="nil"/>
              <w:right w:val="nil"/>
            </w:tcBorders>
            <w:vAlign w:val="center"/>
          </w:tcPr>
          <w:p w14:paraId="374A50FC"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309" w:type="dxa"/>
            <w:gridSpan w:val="2"/>
            <w:tcBorders>
              <w:top w:val="nil"/>
              <w:left w:val="nil"/>
              <w:bottom w:val="nil"/>
              <w:right w:val="nil"/>
            </w:tcBorders>
            <w:vAlign w:val="center"/>
          </w:tcPr>
          <w:p w14:paraId="374A50FD"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181</w:t>
            </w:r>
          </w:p>
        </w:tc>
      </w:tr>
      <w:tr w:rsidR="00A84EEB" w14:paraId="374A5104" w14:textId="77777777" w:rsidTr="678FCF76">
        <w:trPr>
          <w:trHeight w:val="300"/>
        </w:trPr>
        <w:tc>
          <w:tcPr>
            <w:tcW w:w="4962" w:type="dxa"/>
            <w:tcBorders>
              <w:top w:val="nil"/>
              <w:left w:val="nil"/>
              <w:bottom w:val="nil"/>
              <w:right w:val="nil"/>
            </w:tcBorders>
            <w:vAlign w:val="center"/>
            <w:hideMark/>
          </w:tcPr>
          <w:p w14:paraId="374A50FF" w14:textId="77777777" w:rsidR="00874980" w:rsidRPr="00AE2F16" w:rsidRDefault="0020078B"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val="cy-GB" w:eastAsia="en-GB"/>
              </w:rPr>
              <w:t>Costau Eiddo</w:t>
            </w:r>
          </w:p>
        </w:tc>
        <w:tc>
          <w:tcPr>
            <w:tcW w:w="1418" w:type="dxa"/>
            <w:tcBorders>
              <w:top w:val="nil"/>
              <w:left w:val="nil"/>
              <w:bottom w:val="nil"/>
              <w:right w:val="nil"/>
            </w:tcBorders>
            <w:vAlign w:val="center"/>
          </w:tcPr>
          <w:p w14:paraId="374A5100"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1,463</w:t>
            </w:r>
          </w:p>
        </w:tc>
        <w:tc>
          <w:tcPr>
            <w:tcW w:w="1559" w:type="dxa"/>
            <w:tcBorders>
              <w:top w:val="nil"/>
              <w:left w:val="nil"/>
              <w:bottom w:val="nil"/>
              <w:right w:val="nil"/>
            </w:tcBorders>
            <w:vAlign w:val="center"/>
          </w:tcPr>
          <w:p w14:paraId="374A5101"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76" w:type="dxa"/>
            <w:tcBorders>
              <w:top w:val="nil"/>
              <w:left w:val="nil"/>
              <w:bottom w:val="nil"/>
              <w:right w:val="nil"/>
            </w:tcBorders>
            <w:vAlign w:val="center"/>
          </w:tcPr>
          <w:p w14:paraId="374A5102"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309" w:type="dxa"/>
            <w:gridSpan w:val="2"/>
            <w:tcBorders>
              <w:top w:val="nil"/>
              <w:left w:val="nil"/>
              <w:bottom w:val="nil"/>
              <w:right w:val="nil"/>
            </w:tcBorders>
            <w:vAlign w:val="center"/>
          </w:tcPr>
          <w:p w14:paraId="374A5103"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1,463</w:t>
            </w:r>
          </w:p>
        </w:tc>
      </w:tr>
      <w:tr w:rsidR="00A84EEB" w14:paraId="374A510A" w14:textId="77777777" w:rsidTr="678FCF76">
        <w:trPr>
          <w:trHeight w:val="300"/>
        </w:trPr>
        <w:tc>
          <w:tcPr>
            <w:tcW w:w="4962" w:type="dxa"/>
            <w:tcBorders>
              <w:top w:val="nil"/>
              <w:left w:val="nil"/>
              <w:bottom w:val="nil"/>
              <w:right w:val="nil"/>
            </w:tcBorders>
            <w:vAlign w:val="center"/>
            <w:hideMark/>
          </w:tcPr>
          <w:p w14:paraId="374A5105" w14:textId="77777777" w:rsidR="00874980" w:rsidRPr="00AE2F16" w:rsidRDefault="0020078B"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val="cy-GB" w:eastAsia="en-GB"/>
              </w:rPr>
              <w:t>Costau Trafnidiaeth</w:t>
            </w:r>
          </w:p>
        </w:tc>
        <w:tc>
          <w:tcPr>
            <w:tcW w:w="1418" w:type="dxa"/>
            <w:tcBorders>
              <w:top w:val="nil"/>
              <w:left w:val="nil"/>
              <w:bottom w:val="nil"/>
              <w:right w:val="nil"/>
            </w:tcBorders>
            <w:vAlign w:val="center"/>
          </w:tcPr>
          <w:p w14:paraId="374A5106"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1,745</w:t>
            </w:r>
          </w:p>
        </w:tc>
        <w:tc>
          <w:tcPr>
            <w:tcW w:w="1559" w:type="dxa"/>
            <w:tcBorders>
              <w:top w:val="nil"/>
              <w:left w:val="nil"/>
              <w:bottom w:val="nil"/>
              <w:right w:val="nil"/>
            </w:tcBorders>
            <w:vAlign w:val="center"/>
          </w:tcPr>
          <w:p w14:paraId="374A5107"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76" w:type="dxa"/>
            <w:tcBorders>
              <w:top w:val="nil"/>
              <w:left w:val="nil"/>
              <w:bottom w:val="nil"/>
              <w:right w:val="nil"/>
            </w:tcBorders>
            <w:vAlign w:val="center"/>
          </w:tcPr>
          <w:p w14:paraId="374A5108"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(22)</w:t>
            </w:r>
          </w:p>
        </w:tc>
        <w:tc>
          <w:tcPr>
            <w:tcW w:w="1309" w:type="dxa"/>
            <w:gridSpan w:val="2"/>
            <w:tcBorders>
              <w:top w:val="nil"/>
              <w:left w:val="nil"/>
              <w:bottom w:val="nil"/>
              <w:right w:val="nil"/>
            </w:tcBorders>
            <w:vAlign w:val="center"/>
          </w:tcPr>
          <w:p w14:paraId="374A5109"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1,724</w:t>
            </w:r>
          </w:p>
        </w:tc>
      </w:tr>
      <w:tr w:rsidR="00A84EEB" w14:paraId="374A5110" w14:textId="77777777" w:rsidTr="678FCF76">
        <w:trPr>
          <w:trHeight w:val="300"/>
        </w:trPr>
        <w:tc>
          <w:tcPr>
            <w:tcW w:w="4962" w:type="dxa"/>
            <w:tcBorders>
              <w:top w:val="nil"/>
              <w:left w:val="nil"/>
              <w:bottom w:val="nil"/>
              <w:right w:val="nil"/>
            </w:tcBorders>
            <w:vAlign w:val="center"/>
            <w:hideMark/>
          </w:tcPr>
          <w:p w14:paraId="374A510B" w14:textId="77777777" w:rsidR="00874980" w:rsidRPr="00AE2F16" w:rsidRDefault="0020078B"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val="cy-GB" w:eastAsia="en-GB"/>
              </w:rPr>
              <w:t>Cyflenwadau a Gwasanaethau</w:t>
            </w:r>
          </w:p>
        </w:tc>
        <w:tc>
          <w:tcPr>
            <w:tcW w:w="1418" w:type="dxa"/>
            <w:tcBorders>
              <w:top w:val="nil"/>
              <w:left w:val="nil"/>
              <w:bottom w:val="nil"/>
              <w:right w:val="nil"/>
            </w:tcBorders>
            <w:vAlign w:val="center"/>
          </w:tcPr>
          <w:p w14:paraId="374A510C"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1,880</w:t>
            </w:r>
          </w:p>
        </w:tc>
        <w:tc>
          <w:tcPr>
            <w:tcW w:w="1559" w:type="dxa"/>
            <w:tcBorders>
              <w:top w:val="nil"/>
              <w:left w:val="nil"/>
              <w:bottom w:val="nil"/>
              <w:right w:val="nil"/>
            </w:tcBorders>
            <w:vAlign w:val="center"/>
          </w:tcPr>
          <w:p w14:paraId="374A510D"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76" w:type="dxa"/>
            <w:tcBorders>
              <w:top w:val="nil"/>
              <w:left w:val="nil"/>
              <w:bottom w:val="nil"/>
              <w:right w:val="nil"/>
            </w:tcBorders>
            <w:vAlign w:val="center"/>
          </w:tcPr>
          <w:p w14:paraId="374A510E"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4,832</w:t>
            </w:r>
          </w:p>
        </w:tc>
        <w:tc>
          <w:tcPr>
            <w:tcW w:w="1309" w:type="dxa"/>
            <w:gridSpan w:val="2"/>
            <w:tcBorders>
              <w:top w:val="nil"/>
              <w:left w:val="nil"/>
              <w:bottom w:val="nil"/>
              <w:right w:val="nil"/>
            </w:tcBorders>
            <w:vAlign w:val="center"/>
          </w:tcPr>
          <w:p w14:paraId="374A510F"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6,712</w:t>
            </w:r>
          </w:p>
        </w:tc>
      </w:tr>
      <w:tr w:rsidR="00A84EEB" w14:paraId="374A5116" w14:textId="77777777" w:rsidTr="678FCF76">
        <w:trPr>
          <w:trHeight w:val="300"/>
        </w:trPr>
        <w:tc>
          <w:tcPr>
            <w:tcW w:w="4962" w:type="dxa"/>
            <w:tcBorders>
              <w:top w:val="nil"/>
              <w:left w:val="nil"/>
              <w:bottom w:val="nil"/>
              <w:right w:val="nil"/>
            </w:tcBorders>
            <w:vAlign w:val="center"/>
            <w:hideMark/>
          </w:tcPr>
          <w:p w14:paraId="374A5111" w14:textId="77777777" w:rsidR="00874980" w:rsidRPr="00AE2F16" w:rsidRDefault="0020078B"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val="cy-GB" w:eastAsia="en-GB"/>
              </w:rPr>
              <w:t>Cynlluniau Digwyddiadau Mawr</w:t>
            </w:r>
          </w:p>
        </w:tc>
        <w:tc>
          <w:tcPr>
            <w:tcW w:w="1418" w:type="dxa"/>
            <w:tcBorders>
              <w:top w:val="nil"/>
              <w:left w:val="nil"/>
              <w:bottom w:val="nil"/>
              <w:right w:val="nil"/>
            </w:tcBorders>
            <w:vAlign w:val="center"/>
          </w:tcPr>
          <w:p w14:paraId="374A5112"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559" w:type="dxa"/>
            <w:tcBorders>
              <w:top w:val="nil"/>
              <w:left w:val="nil"/>
              <w:bottom w:val="nil"/>
              <w:right w:val="nil"/>
            </w:tcBorders>
            <w:vAlign w:val="center"/>
          </w:tcPr>
          <w:p w14:paraId="374A5113"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1276" w:type="dxa"/>
            <w:tcBorders>
              <w:top w:val="nil"/>
              <w:left w:val="nil"/>
              <w:bottom w:val="nil"/>
              <w:right w:val="nil"/>
            </w:tcBorders>
            <w:vAlign w:val="center"/>
          </w:tcPr>
          <w:p w14:paraId="374A5114"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1309" w:type="dxa"/>
            <w:gridSpan w:val="2"/>
            <w:tcBorders>
              <w:top w:val="nil"/>
              <w:left w:val="nil"/>
              <w:bottom w:val="nil"/>
              <w:right w:val="nil"/>
            </w:tcBorders>
            <w:vAlign w:val="center"/>
          </w:tcPr>
          <w:p w14:paraId="374A5115"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r>
      <w:tr w:rsidR="00A84EEB" w14:paraId="374A511C" w14:textId="77777777" w:rsidTr="678FCF76">
        <w:trPr>
          <w:trHeight w:val="300"/>
        </w:trPr>
        <w:tc>
          <w:tcPr>
            <w:tcW w:w="4962" w:type="dxa"/>
            <w:tcBorders>
              <w:top w:val="nil"/>
              <w:left w:val="nil"/>
              <w:bottom w:val="nil"/>
              <w:right w:val="nil"/>
            </w:tcBorders>
            <w:vAlign w:val="center"/>
            <w:hideMark/>
          </w:tcPr>
          <w:p w14:paraId="374A5117" w14:textId="77777777" w:rsidR="00874980" w:rsidRPr="00AE2F16" w:rsidRDefault="0020078B"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val="cy-GB" w:eastAsia="en-GB"/>
              </w:rPr>
              <w:t>Mentrau Gweithredol Rhagweithiol</w:t>
            </w:r>
          </w:p>
        </w:tc>
        <w:tc>
          <w:tcPr>
            <w:tcW w:w="1418" w:type="dxa"/>
            <w:tcBorders>
              <w:top w:val="nil"/>
              <w:left w:val="nil"/>
              <w:bottom w:val="nil"/>
              <w:right w:val="nil"/>
            </w:tcBorders>
            <w:vAlign w:val="center"/>
          </w:tcPr>
          <w:p w14:paraId="374A5118"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559" w:type="dxa"/>
            <w:tcBorders>
              <w:top w:val="nil"/>
              <w:left w:val="nil"/>
              <w:bottom w:val="nil"/>
              <w:right w:val="nil"/>
            </w:tcBorders>
            <w:vAlign w:val="center"/>
          </w:tcPr>
          <w:p w14:paraId="374A5119"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1276" w:type="dxa"/>
            <w:tcBorders>
              <w:top w:val="nil"/>
              <w:left w:val="nil"/>
              <w:bottom w:val="nil"/>
              <w:right w:val="nil"/>
            </w:tcBorders>
            <w:vAlign w:val="center"/>
          </w:tcPr>
          <w:p w14:paraId="374A511A"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1309" w:type="dxa"/>
            <w:gridSpan w:val="2"/>
            <w:tcBorders>
              <w:top w:val="nil"/>
              <w:left w:val="nil"/>
              <w:bottom w:val="nil"/>
              <w:right w:val="nil"/>
            </w:tcBorders>
            <w:vAlign w:val="center"/>
          </w:tcPr>
          <w:p w14:paraId="374A511B"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r>
      <w:tr w:rsidR="00A84EEB" w14:paraId="374A5122" w14:textId="77777777" w:rsidTr="678FCF76">
        <w:trPr>
          <w:trHeight w:val="300"/>
        </w:trPr>
        <w:tc>
          <w:tcPr>
            <w:tcW w:w="4962" w:type="dxa"/>
            <w:tcBorders>
              <w:top w:val="nil"/>
              <w:left w:val="nil"/>
              <w:bottom w:val="nil"/>
              <w:right w:val="nil"/>
            </w:tcBorders>
            <w:vAlign w:val="center"/>
            <w:hideMark/>
          </w:tcPr>
          <w:p w14:paraId="374A511D" w14:textId="77777777" w:rsidR="00874980" w:rsidRPr="00AE2F16" w:rsidRDefault="0020078B"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val="cy-GB" w:eastAsia="en-GB"/>
              </w:rPr>
              <w:t>Incwm Arall</w:t>
            </w:r>
          </w:p>
        </w:tc>
        <w:tc>
          <w:tcPr>
            <w:tcW w:w="1418" w:type="dxa"/>
            <w:tcBorders>
              <w:top w:val="nil"/>
              <w:left w:val="nil"/>
              <w:bottom w:val="nil"/>
              <w:right w:val="nil"/>
            </w:tcBorders>
            <w:vAlign w:val="center"/>
          </w:tcPr>
          <w:p w14:paraId="374A511E" w14:textId="77777777" w:rsidR="00874980" w:rsidRPr="00AE2F16" w:rsidRDefault="0020078B" w:rsidP="00874980">
            <w:pPr>
              <w:spacing w:after="0" w:line="240" w:lineRule="auto"/>
              <w:jc w:val="right"/>
              <w:rPr>
                <w:rFonts w:eastAsia="Times New Roman" w:cs="Arial"/>
                <w:color w:val="000000"/>
                <w:sz w:val="18"/>
                <w:szCs w:val="18"/>
                <w:lang w:eastAsia="en-GB"/>
              </w:rPr>
            </w:pPr>
            <w:r w:rsidRPr="007336BD">
              <w:rPr>
                <w:rFonts w:cs="Arial"/>
                <w:color w:val="000000"/>
                <w:sz w:val="18"/>
                <w:szCs w:val="18"/>
                <w:lang w:val="cy-GB"/>
              </w:rPr>
              <w:t>1,782</w:t>
            </w:r>
          </w:p>
        </w:tc>
        <w:tc>
          <w:tcPr>
            <w:tcW w:w="1559" w:type="dxa"/>
            <w:tcBorders>
              <w:top w:val="nil"/>
              <w:left w:val="nil"/>
              <w:bottom w:val="nil"/>
              <w:right w:val="nil"/>
            </w:tcBorders>
            <w:vAlign w:val="center"/>
          </w:tcPr>
          <w:p w14:paraId="374A511F"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76" w:type="dxa"/>
            <w:tcBorders>
              <w:top w:val="nil"/>
              <w:left w:val="nil"/>
              <w:bottom w:val="nil"/>
              <w:right w:val="nil"/>
            </w:tcBorders>
            <w:vAlign w:val="center"/>
          </w:tcPr>
          <w:p w14:paraId="374A5120"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(884)</w:t>
            </w:r>
          </w:p>
        </w:tc>
        <w:tc>
          <w:tcPr>
            <w:tcW w:w="1309" w:type="dxa"/>
            <w:gridSpan w:val="2"/>
            <w:tcBorders>
              <w:top w:val="nil"/>
              <w:left w:val="nil"/>
              <w:bottom w:val="nil"/>
              <w:right w:val="nil"/>
            </w:tcBorders>
            <w:vAlign w:val="center"/>
          </w:tcPr>
          <w:p w14:paraId="374A5121" w14:textId="77777777" w:rsidR="00874980" w:rsidRPr="00AE2F16" w:rsidRDefault="0020078B" w:rsidP="00874980">
            <w:pPr>
              <w:spacing w:after="0" w:line="240" w:lineRule="auto"/>
              <w:jc w:val="right"/>
              <w:rPr>
                <w:rFonts w:eastAsia="Times New Roman" w:cs="Arial"/>
                <w:color w:val="000000"/>
                <w:sz w:val="18"/>
                <w:szCs w:val="18"/>
                <w:lang w:eastAsia="en-GB"/>
              </w:rPr>
            </w:pPr>
            <w:r w:rsidRPr="007336BD">
              <w:rPr>
                <w:rFonts w:eastAsia="Times New Roman" w:cs="Arial"/>
                <w:color w:val="000000"/>
                <w:sz w:val="18"/>
                <w:szCs w:val="18"/>
                <w:lang w:val="cy-GB" w:eastAsia="en-GB"/>
              </w:rPr>
              <w:t>898</w:t>
            </w:r>
          </w:p>
        </w:tc>
      </w:tr>
      <w:tr w:rsidR="00A84EEB" w14:paraId="374A5128" w14:textId="77777777" w:rsidTr="678FCF76">
        <w:trPr>
          <w:trHeight w:val="300"/>
        </w:trPr>
        <w:tc>
          <w:tcPr>
            <w:tcW w:w="4962" w:type="dxa"/>
            <w:tcBorders>
              <w:top w:val="nil"/>
              <w:left w:val="nil"/>
              <w:bottom w:val="nil"/>
              <w:right w:val="nil"/>
            </w:tcBorders>
            <w:vAlign w:val="center"/>
            <w:hideMark/>
          </w:tcPr>
          <w:p w14:paraId="374A5123" w14:textId="77777777" w:rsidR="00874980" w:rsidRPr="00AE2F16" w:rsidRDefault="0020078B"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val="cy-GB" w:eastAsia="en-GB"/>
              </w:rPr>
              <w:t>Cyfraniad at Gwmni Cyfrifiaduron yr Heddlu</w:t>
            </w:r>
          </w:p>
        </w:tc>
        <w:tc>
          <w:tcPr>
            <w:tcW w:w="1418" w:type="dxa"/>
            <w:tcBorders>
              <w:top w:val="nil"/>
              <w:left w:val="nil"/>
              <w:bottom w:val="nil"/>
              <w:right w:val="nil"/>
            </w:tcBorders>
            <w:vAlign w:val="center"/>
          </w:tcPr>
          <w:p w14:paraId="374A5124"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559" w:type="dxa"/>
            <w:tcBorders>
              <w:top w:val="nil"/>
              <w:left w:val="nil"/>
              <w:bottom w:val="nil"/>
              <w:right w:val="nil"/>
            </w:tcBorders>
            <w:vAlign w:val="center"/>
          </w:tcPr>
          <w:p w14:paraId="374A5125"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76" w:type="dxa"/>
            <w:tcBorders>
              <w:top w:val="nil"/>
              <w:left w:val="nil"/>
              <w:bottom w:val="nil"/>
              <w:right w:val="nil"/>
            </w:tcBorders>
            <w:vAlign w:val="center"/>
          </w:tcPr>
          <w:p w14:paraId="374A5126"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(1,533)</w:t>
            </w:r>
          </w:p>
        </w:tc>
        <w:tc>
          <w:tcPr>
            <w:tcW w:w="1309" w:type="dxa"/>
            <w:gridSpan w:val="2"/>
            <w:tcBorders>
              <w:top w:val="nil"/>
              <w:left w:val="nil"/>
              <w:bottom w:val="nil"/>
              <w:right w:val="nil"/>
            </w:tcBorders>
            <w:vAlign w:val="center"/>
          </w:tcPr>
          <w:p w14:paraId="374A5127"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(1,533)</w:t>
            </w:r>
          </w:p>
        </w:tc>
      </w:tr>
      <w:tr w:rsidR="00A84EEB" w14:paraId="374A512E" w14:textId="77777777" w:rsidTr="678FCF76">
        <w:trPr>
          <w:trHeight w:val="315"/>
        </w:trPr>
        <w:tc>
          <w:tcPr>
            <w:tcW w:w="4962" w:type="dxa"/>
            <w:tcBorders>
              <w:top w:val="nil"/>
              <w:left w:val="nil"/>
              <w:bottom w:val="nil"/>
              <w:right w:val="nil"/>
            </w:tcBorders>
            <w:vAlign w:val="center"/>
            <w:hideMark/>
          </w:tcPr>
          <w:p w14:paraId="374A5129" w14:textId="77777777" w:rsidR="00874980" w:rsidRPr="00AE2F16" w:rsidRDefault="0020078B"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val="cy-GB" w:eastAsia="en-GB"/>
              </w:rPr>
              <w:t>Gofynion Refeniw Eraill a Gymeradwywyd</w:t>
            </w:r>
          </w:p>
        </w:tc>
        <w:tc>
          <w:tcPr>
            <w:tcW w:w="1418" w:type="dxa"/>
            <w:tcBorders>
              <w:top w:val="nil"/>
              <w:left w:val="nil"/>
              <w:bottom w:val="nil"/>
              <w:right w:val="nil"/>
            </w:tcBorders>
            <w:vAlign w:val="center"/>
          </w:tcPr>
          <w:p w14:paraId="374A512A"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(11,223)</w:t>
            </w:r>
          </w:p>
        </w:tc>
        <w:tc>
          <w:tcPr>
            <w:tcW w:w="1559" w:type="dxa"/>
            <w:tcBorders>
              <w:top w:val="nil"/>
              <w:left w:val="nil"/>
              <w:bottom w:val="nil"/>
              <w:right w:val="nil"/>
            </w:tcBorders>
            <w:vAlign w:val="center"/>
          </w:tcPr>
          <w:p w14:paraId="374A512B"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76" w:type="dxa"/>
            <w:tcBorders>
              <w:top w:val="nil"/>
              <w:left w:val="nil"/>
              <w:bottom w:val="nil"/>
              <w:right w:val="nil"/>
            </w:tcBorders>
            <w:vAlign w:val="center"/>
          </w:tcPr>
          <w:p w14:paraId="374A512C" w14:textId="77777777" w:rsidR="00874980" w:rsidRPr="00AE2F16" w:rsidRDefault="0020078B" w:rsidP="00874980">
            <w:pPr>
              <w:spacing w:after="0" w:line="240" w:lineRule="auto"/>
              <w:jc w:val="right"/>
              <w:rPr>
                <w:rFonts w:eastAsia="Times New Roman" w:cs="Arial"/>
                <w:color w:val="000000"/>
                <w:sz w:val="18"/>
                <w:szCs w:val="18"/>
                <w:lang w:eastAsia="en-GB"/>
              </w:rPr>
            </w:pPr>
            <w:r w:rsidRPr="007336BD">
              <w:rPr>
                <w:rFonts w:cs="Arial"/>
                <w:color w:val="000000"/>
                <w:sz w:val="18"/>
                <w:szCs w:val="18"/>
                <w:lang w:val="cy-GB"/>
              </w:rPr>
              <w:t>(6,855)</w:t>
            </w:r>
          </w:p>
        </w:tc>
        <w:tc>
          <w:tcPr>
            <w:tcW w:w="1309" w:type="dxa"/>
            <w:gridSpan w:val="2"/>
            <w:tcBorders>
              <w:top w:val="nil"/>
              <w:left w:val="nil"/>
              <w:bottom w:val="nil"/>
              <w:right w:val="nil"/>
            </w:tcBorders>
            <w:vAlign w:val="center"/>
          </w:tcPr>
          <w:p w14:paraId="374A512D" w14:textId="77777777" w:rsidR="00874980" w:rsidRPr="00AE2F16" w:rsidRDefault="0020078B" w:rsidP="00874980">
            <w:pPr>
              <w:spacing w:after="0" w:line="240" w:lineRule="auto"/>
              <w:jc w:val="right"/>
              <w:rPr>
                <w:rFonts w:eastAsia="Times New Roman" w:cs="Arial"/>
                <w:color w:val="000000"/>
                <w:sz w:val="18"/>
                <w:szCs w:val="18"/>
                <w:lang w:eastAsia="en-GB"/>
              </w:rPr>
            </w:pPr>
            <w:r w:rsidRPr="007336BD">
              <w:rPr>
                <w:rFonts w:cs="Arial"/>
                <w:color w:val="000000"/>
                <w:sz w:val="18"/>
                <w:szCs w:val="18"/>
                <w:lang w:val="cy-GB"/>
              </w:rPr>
              <w:t>(18,078)</w:t>
            </w:r>
          </w:p>
        </w:tc>
      </w:tr>
      <w:tr w:rsidR="00A84EEB" w14:paraId="374A5134" w14:textId="77777777" w:rsidTr="678FCF76">
        <w:trPr>
          <w:trHeight w:val="300"/>
        </w:trPr>
        <w:tc>
          <w:tcPr>
            <w:tcW w:w="4962" w:type="dxa"/>
            <w:tcBorders>
              <w:top w:val="single" w:sz="8" w:space="0" w:color="000000" w:themeColor="text1"/>
              <w:left w:val="nil"/>
              <w:bottom w:val="nil"/>
              <w:right w:val="nil"/>
            </w:tcBorders>
            <w:vAlign w:val="center"/>
            <w:hideMark/>
          </w:tcPr>
          <w:p w14:paraId="374A512F" w14:textId="77777777" w:rsidR="00874980" w:rsidRPr="00AE2F16" w:rsidRDefault="0020078B" w:rsidP="00874980">
            <w:pPr>
              <w:spacing w:after="0" w:line="240" w:lineRule="auto"/>
              <w:rPr>
                <w:rFonts w:eastAsia="Times New Roman" w:cs="Arial"/>
                <w:b/>
                <w:bCs/>
                <w:color w:val="000000"/>
                <w:sz w:val="18"/>
                <w:szCs w:val="18"/>
                <w:lang w:eastAsia="en-GB"/>
              </w:rPr>
            </w:pPr>
            <w:r w:rsidRPr="00AE2F16">
              <w:rPr>
                <w:rFonts w:eastAsia="Times New Roman" w:cs="Arial"/>
                <w:b/>
                <w:bCs/>
                <w:color w:val="000000"/>
                <w:sz w:val="18"/>
                <w:szCs w:val="18"/>
                <w:lang w:val="cy-GB" w:eastAsia="en-GB"/>
              </w:rPr>
              <w:t>Cost Net Gwasanaethau</w:t>
            </w:r>
          </w:p>
        </w:tc>
        <w:tc>
          <w:tcPr>
            <w:tcW w:w="1418" w:type="dxa"/>
            <w:tcBorders>
              <w:top w:val="single" w:sz="8" w:space="0" w:color="000000" w:themeColor="text1"/>
              <w:left w:val="nil"/>
              <w:bottom w:val="nil"/>
              <w:right w:val="nil"/>
            </w:tcBorders>
            <w:vAlign w:val="center"/>
          </w:tcPr>
          <w:p w14:paraId="374A5130" w14:textId="77777777" w:rsidR="00874980" w:rsidRPr="00AE2F16" w:rsidRDefault="0020078B" w:rsidP="00874980">
            <w:pPr>
              <w:spacing w:after="0" w:line="240" w:lineRule="auto"/>
              <w:jc w:val="right"/>
              <w:rPr>
                <w:rFonts w:eastAsia="Times New Roman" w:cs="Arial"/>
                <w:b/>
                <w:bCs/>
                <w:color w:val="000000"/>
                <w:sz w:val="18"/>
                <w:szCs w:val="18"/>
                <w:lang w:eastAsia="en-GB"/>
              </w:rPr>
            </w:pPr>
            <w:r w:rsidRPr="007336BD">
              <w:rPr>
                <w:rFonts w:eastAsia="Times New Roman" w:cs="Arial"/>
                <w:b/>
                <w:bCs/>
                <w:color w:val="000000"/>
                <w:sz w:val="18"/>
                <w:szCs w:val="18"/>
                <w:lang w:val="cy-GB" w:eastAsia="en-GB"/>
              </w:rPr>
              <w:t>(4,352)</w:t>
            </w:r>
          </w:p>
        </w:tc>
        <w:tc>
          <w:tcPr>
            <w:tcW w:w="1559" w:type="dxa"/>
            <w:tcBorders>
              <w:top w:val="single" w:sz="8" w:space="0" w:color="000000" w:themeColor="text1"/>
              <w:left w:val="nil"/>
              <w:bottom w:val="nil"/>
              <w:right w:val="nil"/>
            </w:tcBorders>
            <w:vAlign w:val="center"/>
          </w:tcPr>
          <w:p w14:paraId="374A5131" w14:textId="77777777" w:rsidR="00874980" w:rsidRPr="00AE2F16" w:rsidRDefault="0020078B" w:rsidP="008749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16,862</w:t>
            </w:r>
          </w:p>
        </w:tc>
        <w:tc>
          <w:tcPr>
            <w:tcW w:w="1276" w:type="dxa"/>
            <w:tcBorders>
              <w:top w:val="single" w:sz="8" w:space="0" w:color="000000" w:themeColor="text1"/>
              <w:left w:val="nil"/>
              <w:bottom w:val="nil"/>
              <w:right w:val="nil"/>
            </w:tcBorders>
            <w:vAlign w:val="center"/>
          </w:tcPr>
          <w:p w14:paraId="374A5132" w14:textId="77777777" w:rsidR="00874980" w:rsidRPr="00AE2F16" w:rsidRDefault="0020078B" w:rsidP="00874980">
            <w:pPr>
              <w:spacing w:after="0" w:line="240" w:lineRule="auto"/>
              <w:jc w:val="right"/>
              <w:rPr>
                <w:rFonts w:eastAsia="Times New Roman" w:cs="Arial"/>
                <w:b/>
                <w:bCs/>
                <w:color w:val="000000"/>
                <w:sz w:val="18"/>
                <w:szCs w:val="18"/>
                <w:lang w:eastAsia="en-GB"/>
              </w:rPr>
            </w:pPr>
            <w:r w:rsidRPr="007336BD">
              <w:rPr>
                <w:rFonts w:eastAsia="Times New Roman" w:cs="Arial"/>
                <w:b/>
                <w:bCs/>
                <w:color w:val="000000"/>
                <w:sz w:val="18"/>
                <w:szCs w:val="18"/>
                <w:lang w:val="cy-GB" w:eastAsia="en-GB"/>
              </w:rPr>
              <w:t>(40,852)</w:t>
            </w:r>
          </w:p>
        </w:tc>
        <w:tc>
          <w:tcPr>
            <w:tcW w:w="1309" w:type="dxa"/>
            <w:gridSpan w:val="2"/>
            <w:tcBorders>
              <w:top w:val="single" w:sz="8" w:space="0" w:color="000000" w:themeColor="text1"/>
              <w:left w:val="nil"/>
              <w:bottom w:val="nil"/>
              <w:right w:val="nil"/>
            </w:tcBorders>
            <w:vAlign w:val="center"/>
          </w:tcPr>
          <w:p w14:paraId="374A5133" w14:textId="77777777" w:rsidR="00874980" w:rsidRPr="00AE2F16" w:rsidRDefault="0020078B" w:rsidP="00874980">
            <w:pPr>
              <w:spacing w:after="0" w:line="240" w:lineRule="auto"/>
              <w:jc w:val="right"/>
              <w:rPr>
                <w:rFonts w:eastAsia="Times New Roman" w:cs="Arial"/>
                <w:b/>
                <w:bCs/>
                <w:color w:val="000000"/>
                <w:sz w:val="18"/>
                <w:szCs w:val="18"/>
                <w:lang w:eastAsia="en-GB"/>
              </w:rPr>
            </w:pPr>
            <w:r w:rsidRPr="007336BD">
              <w:rPr>
                <w:rFonts w:eastAsia="Times New Roman" w:cs="Arial"/>
                <w:b/>
                <w:bCs/>
                <w:color w:val="000000" w:themeColor="text1"/>
                <w:sz w:val="18"/>
                <w:szCs w:val="18"/>
                <w:lang w:val="cy-GB" w:eastAsia="en-GB"/>
              </w:rPr>
              <w:t>(28,341)</w:t>
            </w:r>
          </w:p>
        </w:tc>
      </w:tr>
      <w:tr w:rsidR="00A84EEB" w14:paraId="374A513A" w14:textId="77777777" w:rsidTr="678FCF76">
        <w:trPr>
          <w:trHeight w:val="300"/>
        </w:trPr>
        <w:tc>
          <w:tcPr>
            <w:tcW w:w="4962" w:type="dxa"/>
            <w:tcBorders>
              <w:top w:val="nil"/>
              <w:left w:val="nil"/>
              <w:bottom w:val="nil"/>
              <w:right w:val="nil"/>
            </w:tcBorders>
            <w:vAlign w:val="center"/>
            <w:hideMark/>
          </w:tcPr>
          <w:p w14:paraId="374A5135" w14:textId="77777777" w:rsidR="00874980" w:rsidRPr="00AE2F16" w:rsidRDefault="0020078B"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val="cy-GB" w:eastAsia="en-GB"/>
              </w:rPr>
              <w:t>Incwm a Gwariant Arall</w:t>
            </w:r>
          </w:p>
        </w:tc>
        <w:tc>
          <w:tcPr>
            <w:tcW w:w="1418" w:type="dxa"/>
            <w:tcBorders>
              <w:top w:val="nil"/>
              <w:left w:val="nil"/>
              <w:bottom w:val="nil"/>
              <w:right w:val="nil"/>
            </w:tcBorders>
            <w:vAlign w:val="center"/>
          </w:tcPr>
          <w:p w14:paraId="374A5136"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559" w:type="dxa"/>
            <w:tcBorders>
              <w:top w:val="nil"/>
              <w:left w:val="nil"/>
              <w:bottom w:val="nil"/>
              <w:right w:val="nil"/>
            </w:tcBorders>
            <w:vAlign w:val="center"/>
          </w:tcPr>
          <w:p w14:paraId="374A5137"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276" w:type="dxa"/>
            <w:tcBorders>
              <w:top w:val="nil"/>
              <w:left w:val="nil"/>
              <w:bottom w:val="nil"/>
              <w:right w:val="nil"/>
            </w:tcBorders>
            <w:vAlign w:val="center"/>
          </w:tcPr>
          <w:p w14:paraId="374A5138"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39,182</w:t>
            </w:r>
          </w:p>
        </w:tc>
        <w:tc>
          <w:tcPr>
            <w:tcW w:w="1309" w:type="dxa"/>
            <w:gridSpan w:val="2"/>
            <w:tcBorders>
              <w:top w:val="nil"/>
              <w:left w:val="nil"/>
              <w:bottom w:val="nil"/>
              <w:right w:val="nil"/>
            </w:tcBorders>
            <w:vAlign w:val="center"/>
          </w:tcPr>
          <w:p w14:paraId="374A5139" w14:textId="77777777" w:rsidR="00874980" w:rsidRPr="00AE2F16" w:rsidRDefault="0020078B" w:rsidP="0087498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39,182</w:t>
            </w:r>
          </w:p>
        </w:tc>
      </w:tr>
      <w:tr w:rsidR="00A84EEB" w14:paraId="374A5140" w14:textId="77777777" w:rsidTr="678FCF76">
        <w:trPr>
          <w:trHeight w:val="735"/>
        </w:trPr>
        <w:tc>
          <w:tcPr>
            <w:tcW w:w="4962" w:type="dxa"/>
            <w:tcBorders>
              <w:top w:val="nil"/>
              <w:left w:val="nil"/>
              <w:bottom w:val="single" w:sz="12" w:space="0" w:color="000000" w:themeColor="text1"/>
              <w:right w:val="nil"/>
            </w:tcBorders>
            <w:vAlign w:val="center"/>
            <w:hideMark/>
          </w:tcPr>
          <w:p w14:paraId="374A513B" w14:textId="77777777" w:rsidR="00874980" w:rsidRPr="00AE2F16" w:rsidRDefault="0020078B" w:rsidP="00874980">
            <w:pPr>
              <w:spacing w:after="0" w:line="240" w:lineRule="auto"/>
              <w:rPr>
                <w:rFonts w:eastAsia="Times New Roman" w:cs="Arial"/>
                <w:b/>
                <w:bCs/>
                <w:color w:val="000000"/>
                <w:sz w:val="18"/>
                <w:szCs w:val="18"/>
                <w:lang w:eastAsia="en-GB"/>
              </w:rPr>
            </w:pPr>
            <w:r w:rsidRPr="00AE2F16">
              <w:rPr>
                <w:rFonts w:eastAsia="Times New Roman" w:cs="Arial"/>
                <w:b/>
                <w:bCs/>
                <w:color w:val="000000"/>
                <w:sz w:val="18"/>
                <w:szCs w:val="18"/>
                <w:lang w:val="cy-GB" w:eastAsia="en-GB"/>
              </w:rPr>
              <w:t>Gwahaniaeth rhwng y Tâl Statudol a'r Gwarged neu'r Diffyg yn y Datganiad Cynhwysfawr o Incwm a Gwariant</w:t>
            </w:r>
          </w:p>
        </w:tc>
        <w:tc>
          <w:tcPr>
            <w:tcW w:w="1418" w:type="dxa"/>
            <w:tcBorders>
              <w:top w:val="nil"/>
              <w:left w:val="nil"/>
              <w:bottom w:val="single" w:sz="12" w:space="0" w:color="000000" w:themeColor="text1"/>
              <w:right w:val="nil"/>
            </w:tcBorders>
            <w:vAlign w:val="center"/>
          </w:tcPr>
          <w:p w14:paraId="374A513C" w14:textId="77777777" w:rsidR="00874980" w:rsidRPr="00AE2F16" w:rsidRDefault="0020078B" w:rsidP="00874980">
            <w:pPr>
              <w:spacing w:after="0" w:line="240" w:lineRule="auto"/>
              <w:jc w:val="right"/>
              <w:rPr>
                <w:rFonts w:eastAsia="Times New Roman" w:cs="Arial"/>
                <w:b/>
                <w:bCs/>
                <w:color w:val="000000"/>
                <w:sz w:val="18"/>
                <w:szCs w:val="18"/>
                <w:lang w:eastAsia="en-GB"/>
              </w:rPr>
            </w:pPr>
            <w:r w:rsidRPr="007336BD">
              <w:rPr>
                <w:rFonts w:eastAsia="Times New Roman" w:cs="Arial"/>
                <w:b/>
                <w:bCs/>
                <w:color w:val="000000"/>
                <w:sz w:val="18"/>
                <w:szCs w:val="18"/>
                <w:lang w:val="cy-GB" w:eastAsia="en-GB"/>
              </w:rPr>
              <w:t>(4,352)</w:t>
            </w:r>
          </w:p>
        </w:tc>
        <w:tc>
          <w:tcPr>
            <w:tcW w:w="1559" w:type="dxa"/>
            <w:tcBorders>
              <w:top w:val="nil"/>
              <w:left w:val="nil"/>
              <w:bottom w:val="single" w:sz="12" w:space="0" w:color="000000" w:themeColor="text1"/>
              <w:right w:val="nil"/>
            </w:tcBorders>
            <w:vAlign w:val="center"/>
          </w:tcPr>
          <w:p w14:paraId="374A513D" w14:textId="77777777" w:rsidR="00874980" w:rsidRPr="00AE2F16" w:rsidRDefault="0020078B" w:rsidP="008749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16,862</w:t>
            </w:r>
          </w:p>
        </w:tc>
        <w:tc>
          <w:tcPr>
            <w:tcW w:w="1276" w:type="dxa"/>
            <w:tcBorders>
              <w:top w:val="nil"/>
              <w:left w:val="nil"/>
              <w:bottom w:val="single" w:sz="12" w:space="0" w:color="000000" w:themeColor="text1"/>
              <w:right w:val="nil"/>
            </w:tcBorders>
            <w:vAlign w:val="center"/>
          </w:tcPr>
          <w:p w14:paraId="374A513E" w14:textId="77777777" w:rsidR="00874980" w:rsidRPr="00AE2F16" w:rsidRDefault="0020078B" w:rsidP="00874980">
            <w:pPr>
              <w:spacing w:after="0" w:line="240" w:lineRule="auto"/>
              <w:jc w:val="right"/>
              <w:rPr>
                <w:rFonts w:eastAsia="Times New Roman" w:cs="Arial"/>
                <w:b/>
                <w:bCs/>
                <w:color w:val="000000"/>
                <w:sz w:val="18"/>
                <w:szCs w:val="18"/>
                <w:lang w:eastAsia="en-GB"/>
              </w:rPr>
            </w:pPr>
            <w:r w:rsidRPr="007336BD">
              <w:rPr>
                <w:rFonts w:eastAsia="Times New Roman" w:cs="Arial"/>
                <w:b/>
                <w:bCs/>
                <w:color w:val="000000"/>
                <w:sz w:val="18"/>
                <w:szCs w:val="18"/>
                <w:lang w:val="cy-GB" w:eastAsia="en-GB"/>
              </w:rPr>
              <w:t>(1,670)</w:t>
            </w:r>
          </w:p>
        </w:tc>
        <w:tc>
          <w:tcPr>
            <w:tcW w:w="1309" w:type="dxa"/>
            <w:gridSpan w:val="2"/>
            <w:tcBorders>
              <w:top w:val="nil"/>
              <w:left w:val="nil"/>
              <w:bottom w:val="single" w:sz="12" w:space="0" w:color="000000" w:themeColor="text1"/>
              <w:right w:val="nil"/>
            </w:tcBorders>
            <w:vAlign w:val="center"/>
          </w:tcPr>
          <w:p w14:paraId="374A513F" w14:textId="77777777" w:rsidR="00874980" w:rsidRPr="00AE2F16" w:rsidRDefault="0020078B" w:rsidP="00874980">
            <w:pPr>
              <w:spacing w:after="0" w:line="240" w:lineRule="auto"/>
              <w:jc w:val="right"/>
              <w:rPr>
                <w:rFonts w:eastAsia="Times New Roman" w:cs="Arial"/>
                <w:b/>
                <w:bCs/>
                <w:color w:val="000000"/>
                <w:sz w:val="18"/>
                <w:szCs w:val="18"/>
                <w:lang w:eastAsia="en-GB"/>
              </w:rPr>
            </w:pPr>
            <w:r w:rsidRPr="007336BD">
              <w:rPr>
                <w:rFonts w:eastAsia="Times New Roman" w:cs="Arial"/>
                <w:b/>
                <w:bCs/>
                <w:color w:val="000000"/>
                <w:sz w:val="18"/>
                <w:szCs w:val="18"/>
                <w:lang w:val="cy-GB" w:eastAsia="en-GB"/>
              </w:rPr>
              <w:t>10,840</w:t>
            </w:r>
          </w:p>
        </w:tc>
      </w:tr>
    </w:tbl>
    <w:p w14:paraId="374A5141" w14:textId="77777777" w:rsidR="00D32F6D" w:rsidRDefault="00D32F6D" w:rsidP="0058002B">
      <w:pPr>
        <w:spacing w:after="0" w:line="240" w:lineRule="auto"/>
      </w:pPr>
    </w:p>
    <w:p w14:paraId="224BF6B0" w14:textId="77777777" w:rsidR="00B5092B" w:rsidRDefault="00B5092B" w:rsidP="0058002B">
      <w:pPr>
        <w:spacing w:after="0" w:line="240" w:lineRule="auto"/>
      </w:pPr>
    </w:p>
    <w:p w14:paraId="1AA2B4AB" w14:textId="77777777" w:rsidR="00B5092B" w:rsidRDefault="00B5092B" w:rsidP="0058002B">
      <w:pPr>
        <w:spacing w:after="0" w:line="240" w:lineRule="auto"/>
      </w:pPr>
    </w:p>
    <w:p w14:paraId="0001D7DB" w14:textId="77777777" w:rsidR="00B5092B" w:rsidRDefault="00B5092B" w:rsidP="0058002B">
      <w:pPr>
        <w:spacing w:after="0" w:line="240" w:lineRule="auto"/>
      </w:pPr>
    </w:p>
    <w:p w14:paraId="04E3AF88" w14:textId="77777777" w:rsidR="00B5092B" w:rsidRDefault="00B5092B" w:rsidP="0058002B">
      <w:pPr>
        <w:spacing w:after="0" w:line="240" w:lineRule="auto"/>
      </w:pPr>
    </w:p>
    <w:p w14:paraId="5CB296D6" w14:textId="77777777" w:rsidR="00B5092B" w:rsidRDefault="00B5092B" w:rsidP="0058002B">
      <w:pPr>
        <w:spacing w:after="0" w:line="240" w:lineRule="auto"/>
      </w:pPr>
    </w:p>
    <w:p w14:paraId="32041704" w14:textId="77777777" w:rsidR="00B5092B" w:rsidRDefault="00B5092B" w:rsidP="0058002B">
      <w:pPr>
        <w:spacing w:after="0" w:line="240" w:lineRule="auto"/>
      </w:pPr>
    </w:p>
    <w:p w14:paraId="5EABA288" w14:textId="77777777" w:rsidR="00B5092B" w:rsidRDefault="00B5092B" w:rsidP="0058002B">
      <w:pPr>
        <w:spacing w:after="0" w:line="240" w:lineRule="auto"/>
      </w:pPr>
    </w:p>
    <w:p w14:paraId="51A81CA1" w14:textId="77777777" w:rsidR="00B5092B" w:rsidRDefault="00B5092B" w:rsidP="0058002B">
      <w:pPr>
        <w:spacing w:after="0" w:line="240" w:lineRule="auto"/>
      </w:pPr>
    </w:p>
    <w:p w14:paraId="16140ABD" w14:textId="77777777" w:rsidR="00B5092B" w:rsidRDefault="00B5092B" w:rsidP="0058002B">
      <w:pPr>
        <w:spacing w:after="0" w:line="240" w:lineRule="auto"/>
      </w:pPr>
    </w:p>
    <w:p w14:paraId="265FDF5F" w14:textId="77777777" w:rsidR="00B5092B" w:rsidRDefault="00B5092B" w:rsidP="0058002B">
      <w:pPr>
        <w:spacing w:after="0" w:line="240" w:lineRule="auto"/>
      </w:pPr>
    </w:p>
    <w:p w14:paraId="41E7F156" w14:textId="77777777" w:rsidR="00B5092B" w:rsidRDefault="00B5092B" w:rsidP="0058002B">
      <w:pPr>
        <w:spacing w:after="0" w:line="240" w:lineRule="auto"/>
      </w:pPr>
    </w:p>
    <w:p w14:paraId="0E253476" w14:textId="77777777" w:rsidR="00B5092B" w:rsidRDefault="00B5092B" w:rsidP="0058002B">
      <w:pPr>
        <w:spacing w:after="0" w:line="240" w:lineRule="auto"/>
      </w:pPr>
    </w:p>
    <w:p w14:paraId="596E4B6E" w14:textId="77777777" w:rsidR="00B5092B" w:rsidRDefault="00B5092B" w:rsidP="0058002B">
      <w:pPr>
        <w:spacing w:after="0" w:line="240" w:lineRule="auto"/>
      </w:pPr>
    </w:p>
    <w:p w14:paraId="68E51417" w14:textId="77777777" w:rsidR="00B5092B" w:rsidRDefault="00B5092B" w:rsidP="0058002B">
      <w:pPr>
        <w:spacing w:after="0" w:line="240" w:lineRule="auto"/>
      </w:pPr>
    </w:p>
    <w:p w14:paraId="4840E247" w14:textId="77777777" w:rsidR="00B5092B" w:rsidRDefault="00B5092B" w:rsidP="0058002B">
      <w:pPr>
        <w:spacing w:after="0" w:line="240" w:lineRule="auto"/>
      </w:pPr>
    </w:p>
    <w:tbl>
      <w:tblPr>
        <w:tblW w:w="10214" w:type="dxa"/>
        <w:tblLook w:val="04A0" w:firstRow="1" w:lastRow="0" w:firstColumn="1" w:lastColumn="0" w:noHBand="0" w:noVBand="1"/>
      </w:tblPr>
      <w:tblGrid>
        <w:gridCol w:w="4298"/>
        <w:gridCol w:w="1305"/>
        <w:gridCol w:w="1755"/>
        <w:gridCol w:w="1547"/>
        <w:gridCol w:w="1309"/>
      </w:tblGrid>
      <w:tr w:rsidR="00A84EEB" w14:paraId="374A5144" w14:textId="77777777" w:rsidTr="00B21A5B">
        <w:trPr>
          <w:trHeight w:val="300"/>
        </w:trPr>
        <w:tc>
          <w:tcPr>
            <w:tcW w:w="4369" w:type="dxa"/>
            <w:tcBorders>
              <w:top w:val="nil"/>
              <w:left w:val="nil"/>
              <w:bottom w:val="nil"/>
              <w:right w:val="nil"/>
            </w:tcBorders>
            <w:vAlign w:val="center"/>
            <w:hideMark/>
          </w:tcPr>
          <w:p w14:paraId="374A5142" w14:textId="77777777" w:rsidR="001B39E2" w:rsidRPr="001B39E2" w:rsidRDefault="001B39E2" w:rsidP="0058002B">
            <w:pPr>
              <w:spacing w:after="0" w:line="240" w:lineRule="auto"/>
              <w:jc w:val="center"/>
              <w:rPr>
                <w:rFonts w:eastAsia="Times New Roman" w:cs="Arial"/>
                <w:b/>
                <w:bCs/>
                <w:color w:val="000000"/>
                <w:sz w:val="18"/>
                <w:szCs w:val="18"/>
                <w:lang w:eastAsia="en-GB"/>
              </w:rPr>
            </w:pPr>
          </w:p>
        </w:tc>
        <w:tc>
          <w:tcPr>
            <w:tcW w:w="5845" w:type="dxa"/>
            <w:gridSpan w:val="4"/>
            <w:tcBorders>
              <w:top w:val="nil"/>
              <w:left w:val="nil"/>
              <w:bottom w:val="nil"/>
              <w:right w:val="nil"/>
            </w:tcBorders>
            <w:vAlign w:val="center"/>
            <w:hideMark/>
          </w:tcPr>
          <w:p w14:paraId="374A5143" w14:textId="77777777" w:rsidR="001B39E2" w:rsidRPr="001B39E2" w:rsidRDefault="0020078B" w:rsidP="0058002B">
            <w:pPr>
              <w:spacing w:after="0" w:line="240" w:lineRule="auto"/>
              <w:jc w:val="center"/>
              <w:rPr>
                <w:rFonts w:eastAsia="Times New Roman" w:cs="Arial"/>
                <w:b/>
                <w:bCs/>
                <w:color w:val="000000"/>
                <w:sz w:val="18"/>
                <w:szCs w:val="18"/>
                <w:lang w:eastAsia="en-GB"/>
              </w:rPr>
            </w:pPr>
            <w:r w:rsidRPr="001B39E2">
              <w:rPr>
                <w:rFonts w:eastAsia="Times New Roman" w:cs="Arial"/>
                <w:b/>
                <w:bCs/>
                <w:color w:val="000000"/>
                <w:sz w:val="18"/>
                <w:szCs w:val="18"/>
                <w:lang w:val="cy-GB" w:eastAsia="en-GB"/>
              </w:rPr>
              <w:t>2023/24</w:t>
            </w:r>
          </w:p>
        </w:tc>
      </w:tr>
      <w:tr w:rsidR="00A84EEB" w14:paraId="374A514A" w14:textId="77777777" w:rsidTr="00B21A5B">
        <w:trPr>
          <w:trHeight w:val="720"/>
        </w:trPr>
        <w:tc>
          <w:tcPr>
            <w:tcW w:w="4369" w:type="dxa"/>
            <w:tcBorders>
              <w:top w:val="nil"/>
              <w:left w:val="nil"/>
              <w:bottom w:val="nil"/>
              <w:right w:val="nil"/>
            </w:tcBorders>
            <w:vAlign w:val="center"/>
            <w:hideMark/>
          </w:tcPr>
          <w:p w14:paraId="374A5145" w14:textId="77777777" w:rsidR="001B39E2" w:rsidRPr="001B39E2" w:rsidRDefault="0020078B" w:rsidP="001B39E2">
            <w:pPr>
              <w:spacing w:after="0" w:line="240" w:lineRule="auto"/>
              <w:jc w:val="center"/>
              <w:rPr>
                <w:rFonts w:eastAsia="Times New Roman" w:cs="Arial"/>
                <w:b/>
                <w:bCs/>
                <w:color w:val="000000"/>
                <w:sz w:val="18"/>
                <w:szCs w:val="18"/>
                <w:lang w:eastAsia="en-GB"/>
              </w:rPr>
            </w:pPr>
            <w:r w:rsidRPr="001B39E2">
              <w:rPr>
                <w:rFonts w:eastAsia="Times New Roman" w:cs="Arial"/>
                <w:b/>
                <w:bCs/>
                <w:color w:val="000000"/>
                <w:sz w:val="18"/>
                <w:szCs w:val="18"/>
                <w:lang w:val="cy-GB" w:eastAsia="en-GB"/>
              </w:rPr>
              <w:t xml:space="preserve"> </w:t>
            </w:r>
          </w:p>
        </w:tc>
        <w:tc>
          <w:tcPr>
            <w:tcW w:w="1307" w:type="dxa"/>
            <w:tcBorders>
              <w:top w:val="nil"/>
              <w:left w:val="nil"/>
              <w:bottom w:val="nil"/>
              <w:right w:val="nil"/>
            </w:tcBorders>
            <w:vAlign w:val="center"/>
            <w:hideMark/>
          </w:tcPr>
          <w:p w14:paraId="374A5146" w14:textId="77777777" w:rsidR="001B39E2" w:rsidRPr="001B39E2" w:rsidRDefault="0020078B" w:rsidP="001B39E2">
            <w:pPr>
              <w:spacing w:after="0" w:line="240" w:lineRule="auto"/>
              <w:jc w:val="center"/>
              <w:rPr>
                <w:rFonts w:eastAsia="Times New Roman" w:cs="Arial"/>
                <w:b/>
                <w:bCs/>
                <w:color w:val="000000"/>
                <w:sz w:val="18"/>
                <w:szCs w:val="18"/>
                <w:lang w:eastAsia="en-GB"/>
              </w:rPr>
            </w:pPr>
            <w:r w:rsidRPr="001B39E2">
              <w:rPr>
                <w:rFonts w:eastAsia="Times New Roman" w:cs="Arial"/>
                <w:b/>
                <w:bCs/>
                <w:color w:val="000000"/>
                <w:sz w:val="18"/>
                <w:szCs w:val="18"/>
                <w:lang w:val="cy-GB" w:eastAsia="en-GB"/>
              </w:rPr>
              <w:t>Addasiadau Statudol Cyfalaf Net</w:t>
            </w:r>
          </w:p>
        </w:tc>
        <w:tc>
          <w:tcPr>
            <w:tcW w:w="1768" w:type="dxa"/>
            <w:tcBorders>
              <w:top w:val="nil"/>
              <w:left w:val="nil"/>
              <w:bottom w:val="nil"/>
              <w:right w:val="nil"/>
            </w:tcBorders>
            <w:vAlign w:val="center"/>
            <w:hideMark/>
          </w:tcPr>
          <w:p w14:paraId="374A5147" w14:textId="77777777" w:rsidR="001B39E2" w:rsidRPr="001B39E2" w:rsidRDefault="0020078B" w:rsidP="001B39E2">
            <w:pPr>
              <w:spacing w:after="0" w:line="240" w:lineRule="auto"/>
              <w:jc w:val="center"/>
              <w:rPr>
                <w:rFonts w:eastAsia="Times New Roman" w:cs="Arial"/>
                <w:b/>
                <w:bCs/>
                <w:color w:val="000000"/>
                <w:sz w:val="18"/>
                <w:szCs w:val="18"/>
                <w:lang w:eastAsia="en-GB"/>
              </w:rPr>
            </w:pPr>
            <w:r w:rsidRPr="001B39E2">
              <w:rPr>
                <w:rFonts w:eastAsia="Times New Roman" w:cs="Arial"/>
                <w:b/>
                <w:bCs/>
                <w:color w:val="000000"/>
                <w:sz w:val="18"/>
                <w:szCs w:val="18"/>
                <w:lang w:val="cy-GB" w:eastAsia="en-GB"/>
              </w:rPr>
              <w:t>Addasiadau Statudol Pensiynau Net</w:t>
            </w:r>
          </w:p>
        </w:tc>
        <w:tc>
          <w:tcPr>
            <w:tcW w:w="1459" w:type="dxa"/>
            <w:tcBorders>
              <w:top w:val="nil"/>
              <w:left w:val="nil"/>
              <w:bottom w:val="nil"/>
              <w:right w:val="nil"/>
            </w:tcBorders>
            <w:vAlign w:val="center"/>
            <w:hideMark/>
          </w:tcPr>
          <w:p w14:paraId="374A5148" w14:textId="77777777" w:rsidR="001B39E2" w:rsidRPr="001B39E2" w:rsidRDefault="0020078B" w:rsidP="001B39E2">
            <w:pPr>
              <w:spacing w:after="0" w:line="240" w:lineRule="auto"/>
              <w:jc w:val="center"/>
              <w:rPr>
                <w:rFonts w:eastAsia="Times New Roman" w:cs="Arial"/>
                <w:b/>
                <w:bCs/>
                <w:color w:val="000000"/>
                <w:sz w:val="18"/>
                <w:szCs w:val="18"/>
                <w:lang w:eastAsia="en-GB"/>
              </w:rPr>
            </w:pPr>
            <w:r w:rsidRPr="001B39E2">
              <w:rPr>
                <w:rFonts w:eastAsia="Times New Roman" w:cs="Arial"/>
                <w:b/>
                <w:bCs/>
                <w:color w:val="000000"/>
                <w:sz w:val="18"/>
                <w:szCs w:val="18"/>
                <w:lang w:val="cy-GB" w:eastAsia="en-GB"/>
              </w:rPr>
              <w:t>Gwahaniaethau Eraill</w:t>
            </w:r>
          </w:p>
        </w:tc>
        <w:tc>
          <w:tcPr>
            <w:tcW w:w="1311" w:type="dxa"/>
            <w:tcBorders>
              <w:top w:val="nil"/>
              <w:left w:val="nil"/>
              <w:bottom w:val="nil"/>
              <w:right w:val="nil"/>
            </w:tcBorders>
            <w:vAlign w:val="center"/>
            <w:hideMark/>
          </w:tcPr>
          <w:p w14:paraId="374A5149" w14:textId="77777777" w:rsidR="001B39E2" w:rsidRPr="001B39E2" w:rsidRDefault="0020078B" w:rsidP="001B39E2">
            <w:pPr>
              <w:spacing w:after="0" w:line="240" w:lineRule="auto"/>
              <w:jc w:val="center"/>
              <w:rPr>
                <w:rFonts w:eastAsia="Times New Roman" w:cs="Arial"/>
                <w:b/>
                <w:bCs/>
                <w:color w:val="000000"/>
                <w:sz w:val="18"/>
                <w:szCs w:val="18"/>
                <w:lang w:eastAsia="en-GB"/>
              </w:rPr>
            </w:pPr>
            <w:r w:rsidRPr="001B39E2">
              <w:rPr>
                <w:rFonts w:eastAsia="Times New Roman" w:cs="Arial"/>
                <w:b/>
                <w:bCs/>
                <w:color w:val="000000"/>
                <w:sz w:val="18"/>
                <w:szCs w:val="18"/>
                <w:lang w:val="cy-GB" w:eastAsia="en-GB"/>
              </w:rPr>
              <w:t>Cyfanswm Addasiadau</w:t>
            </w:r>
          </w:p>
        </w:tc>
      </w:tr>
      <w:tr w:rsidR="00A84EEB" w14:paraId="374A5150" w14:textId="77777777" w:rsidTr="00B21A5B">
        <w:trPr>
          <w:trHeight w:val="315"/>
        </w:trPr>
        <w:tc>
          <w:tcPr>
            <w:tcW w:w="4369" w:type="dxa"/>
            <w:tcBorders>
              <w:top w:val="nil"/>
              <w:left w:val="nil"/>
              <w:bottom w:val="single" w:sz="8" w:space="0" w:color="000000"/>
              <w:right w:val="nil"/>
            </w:tcBorders>
            <w:vAlign w:val="center"/>
            <w:hideMark/>
          </w:tcPr>
          <w:p w14:paraId="374A514B" w14:textId="77777777" w:rsidR="001B39E2" w:rsidRPr="001B39E2" w:rsidRDefault="0020078B" w:rsidP="001B39E2">
            <w:pPr>
              <w:spacing w:after="0" w:line="240" w:lineRule="auto"/>
              <w:jc w:val="right"/>
              <w:rPr>
                <w:rFonts w:eastAsia="Times New Roman" w:cs="Arial"/>
                <w:b/>
                <w:bCs/>
                <w:color w:val="000000"/>
                <w:sz w:val="18"/>
                <w:szCs w:val="18"/>
                <w:lang w:eastAsia="en-GB"/>
              </w:rPr>
            </w:pPr>
            <w:r w:rsidRPr="001B39E2">
              <w:rPr>
                <w:rFonts w:eastAsia="Times New Roman" w:cs="Arial"/>
                <w:b/>
                <w:bCs/>
                <w:color w:val="000000"/>
                <w:sz w:val="18"/>
                <w:szCs w:val="18"/>
                <w:lang w:val="cy-GB" w:eastAsia="en-GB"/>
              </w:rPr>
              <w:t xml:space="preserve"> </w:t>
            </w:r>
          </w:p>
        </w:tc>
        <w:tc>
          <w:tcPr>
            <w:tcW w:w="1307" w:type="dxa"/>
            <w:tcBorders>
              <w:top w:val="nil"/>
              <w:left w:val="nil"/>
              <w:bottom w:val="single" w:sz="8" w:space="0" w:color="000000"/>
              <w:right w:val="nil"/>
            </w:tcBorders>
            <w:vAlign w:val="center"/>
            <w:hideMark/>
          </w:tcPr>
          <w:p w14:paraId="374A514C" w14:textId="77777777" w:rsidR="001B39E2" w:rsidRPr="001B39E2" w:rsidRDefault="0020078B" w:rsidP="001B39E2">
            <w:pPr>
              <w:spacing w:after="0" w:line="240" w:lineRule="auto"/>
              <w:jc w:val="right"/>
              <w:rPr>
                <w:rFonts w:eastAsia="Times New Roman" w:cs="Arial"/>
                <w:b/>
                <w:bCs/>
                <w:color w:val="000000"/>
                <w:sz w:val="18"/>
                <w:szCs w:val="18"/>
                <w:lang w:eastAsia="en-GB"/>
              </w:rPr>
            </w:pPr>
            <w:r w:rsidRPr="001B39E2">
              <w:rPr>
                <w:rFonts w:eastAsia="Times New Roman" w:cs="Arial"/>
                <w:b/>
                <w:bCs/>
                <w:color w:val="000000"/>
                <w:sz w:val="18"/>
                <w:szCs w:val="18"/>
                <w:lang w:val="cy-GB" w:eastAsia="en-GB"/>
              </w:rPr>
              <w:t>£'000</w:t>
            </w:r>
          </w:p>
        </w:tc>
        <w:tc>
          <w:tcPr>
            <w:tcW w:w="1768" w:type="dxa"/>
            <w:tcBorders>
              <w:top w:val="nil"/>
              <w:left w:val="nil"/>
              <w:bottom w:val="single" w:sz="8" w:space="0" w:color="000000"/>
              <w:right w:val="nil"/>
            </w:tcBorders>
            <w:vAlign w:val="center"/>
            <w:hideMark/>
          </w:tcPr>
          <w:p w14:paraId="374A514D" w14:textId="77777777" w:rsidR="001B39E2" w:rsidRPr="001B39E2" w:rsidRDefault="0020078B" w:rsidP="001B39E2">
            <w:pPr>
              <w:spacing w:after="0" w:line="240" w:lineRule="auto"/>
              <w:jc w:val="right"/>
              <w:rPr>
                <w:rFonts w:eastAsia="Times New Roman" w:cs="Arial"/>
                <w:b/>
                <w:bCs/>
                <w:color w:val="000000"/>
                <w:sz w:val="18"/>
                <w:szCs w:val="18"/>
                <w:lang w:eastAsia="en-GB"/>
              </w:rPr>
            </w:pPr>
            <w:r w:rsidRPr="001B39E2">
              <w:rPr>
                <w:rFonts w:eastAsia="Times New Roman" w:cs="Arial"/>
                <w:b/>
                <w:bCs/>
                <w:color w:val="000000"/>
                <w:sz w:val="18"/>
                <w:szCs w:val="18"/>
                <w:lang w:val="cy-GB" w:eastAsia="en-GB"/>
              </w:rPr>
              <w:t>£'000</w:t>
            </w:r>
          </w:p>
        </w:tc>
        <w:tc>
          <w:tcPr>
            <w:tcW w:w="1459" w:type="dxa"/>
            <w:tcBorders>
              <w:top w:val="nil"/>
              <w:left w:val="nil"/>
              <w:bottom w:val="single" w:sz="8" w:space="0" w:color="000000"/>
              <w:right w:val="nil"/>
            </w:tcBorders>
            <w:vAlign w:val="center"/>
            <w:hideMark/>
          </w:tcPr>
          <w:p w14:paraId="374A514E" w14:textId="77777777" w:rsidR="001B39E2" w:rsidRPr="001B39E2" w:rsidRDefault="0020078B" w:rsidP="001B39E2">
            <w:pPr>
              <w:spacing w:after="0" w:line="240" w:lineRule="auto"/>
              <w:jc w:val="right"/>
              <w:rPr>
                <w:rFonts w:eastAsia="Times New Roman" w:cs="Arial"/>
                <w:b/>
                <w:bCs/>
                <w:color w:val="000000"/>
                <w:sz w:val="18"/>
                <w:szCs w:val="18"/>
                <w:lang w:eastAsia="en-GB"/>
              </w:rPr>
            </w:pPr>
            <w:r w:rsidRPr="001B39E2">
              <w:rPr>
                <w:rFonts w:eastAsia="Times New Roman" w:cs="Arial"/>
                <w:b/>
                <w:bCs/>
                <w:color w:val="000000"/>
                <w:sz w:val="18"/>
                <w:szCs w:val="18"/>
                <w:lang w:val="cy-GB" w:eastAsia="en-GB"/>
              </w:rPr>
              <w:t>£'000</w:t>
            </w:r>
          </w:p>
        </w:tc>
        <w:tc>
          <w:tcPr>
            <w:tcW w:w="1311" w:type="dxa"/>
            <w:tcBorders>
              <w:top w:val="nil"/>
              <w:left w:val="nil"/>
              <w:bottom w:val="single" w:sz="8" w:space="0" w:color="000000"/>
              <w:right w:val="nil"/>
            </w:tcBorders>
            <w:vAlign w:val="center"/>
            <w:hideMark/>
          </w:tcPr>
          <w:p w14:paraId="374A514F" w14:textId="77777777" w:rsidR="001B39E2" w:rsidRPr="001B39E2" w:rsidRDefault="0020078B" w:rsidP="001B39E2">
            <w:pPr>
              <w:spacing w:after="0" w:line="240" w:lineRule="auto"/>
              <w:jc w:val="right"/>
              <w:rPr>
                <w:rFonts w:eastAsia="Times New Roman" w:cs="Arial"/>
                <w:b/>
                <w:bCs/>
                <w:color w:val="000000"/>
                <w:sz w:val="18"/>
                <w:szCs w:val="18"/>
                <w:lang w:eastAsia="en-GB"/>
              </w:rPr>
            </w:pPr>
            <w:r w:rsidRPr="001B39E2">
              <w:rPr>
                <w:rFonts w:eastAsia="Times New Roman" w:cs="Arial"/>
                <w:b/>
                <w:bCs/>
                <w:color w:val="000000"/>
                <w:sz w:val="18"/>
                <w:szCs w:val="18"/>
                <w:lang w:val="cy-GB" w:eastAsia="en-GB"/>
              </w:rPr>
              <w:t>£'000</w:t>
            </w:r>
          </w:p>
        </w:tc>
      </w:tr>
      <w:tr w:rsidR="00A84EEB" w14:paraId="374A5156" w14:textId="77777777" w:rsidTr="00B21A5B">
        <w:trPr>
          <w:trHeight w:val="300"/>
        </w:trPr>
        <w:tc>
          <w:tcPr>
            <w:tcW w:w="4369" w:type="dxa"/>
            <w:tcBorders>
              <w:top w:val="nil"/>
              <w:left w:val="nil"/>
              <w:bottom w:val="nil"/>
              <w:right w:val="nil"/>
            </w:tcBorders>
            <w:vAlign w:val="center"/>
            <w:hideMark/>
          </w:tcPr>
          <w:p w14:paraId="374A5151" w14:textId="77777777" w:rsidR="00B21A5B" w:rsidRPr="001B39E2" w:rsidRDefault="0020078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val="cy-GB" w:eastAsia="en-GB"/>
              </w:rPr>
              <w:t>Cyflogau a Lwfansau Swyddogion yr Heddlu</w:t>
            </w:r>
          </w:p>
        </w:tc>
        <w:tc>
          <w:tcPr>
            <w:tcW w:w="1307" w:type="dxa"/>
            <w:tcBorders>
              <w:top w:val="nil"/>
              <w:left w:val="nil"/>
              <w:bottom w:val="nil"/>
              <w:right w:val="nil"/>
            </w:tcBorders>
            <w:vAlign w:val="center"/>
            <w:hideMark/>
          </w:tcPr>
          <w:p w14:paraId="374A5152"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0</w:t>
            </w:r>
          </w:p>
        </w:tc>
        <w:tc>
          <w:tcPr>
            <w:tcW w:w="1768" w:type="dxa"/>
            <w:tcBorders>
              <w:top w:val="nil"/>
              <w:left w:val="nil"/>
              <w:bottom w:val="nil"/>
              <w:right w:val="nil"/>
            </w:tcBorders>
            <w:vAlign w:val="center"/>
            <w:hideMark/>
          </w:tcPr>
          <w:p w14:paraId="374A5153"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20,780</w:t>
            </w:r>
          </w:p>
        </w:tc>
        <w:tc>
          <w:tcPr>
            <w:tcW w:w="1459" w:type="dxa"/>
            <w:tcBorders>
              <w:top w:val="nil"/>
              <w:left w:val="nil"/>
              <w:bottom w:val="nil"/>
              <w:right w:val="nil"/>
            </w:tcBorders>
            <w:vAlign w:val="center"/>
            <w:hideMark/>
          </w:tcPr>
          <w:p w14:paraId="374A5154"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(32,257)</w:t>
            </w:r>
          </w:p>
        </w:tc>
        <w:tc>
          <w:tcPr>
            <w:tcW w:w="1311" w:type="dxa"/>
            <w:tcBorders>
              <w:top w:val="nil"/>
              <w:left w:val="nil"/>
              <w:bottom w:val="nil"/>
              <w:right w:val="nil"/>
            </w:tcBorders>
            <w:vAlign w:val="center"/>
            <w:hideMark/>
          </w:tcPr>
          <w:p w14:paraId="374A5155"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(11,477)</w:t>
            </w:r>
          </w:p>
        </w:tc>
      </w:tr>
      <w:tr w:rsidR="00A84EEB" w14:paraId="374A515C" w14:textId="77777777" w:rsidTr="00B21A5B">
        <w:trPr>
          <w:trHeight w:val="300"/>
        </w:trPr>
        <w:tc>
          <w:tcPr>
            <w:tcW w:w="4369" w:type="dxa"/>
            <w:tcBorders>
              <w:top w:val="nil"/>
              <w:left w:val="nil"/>
              <w:bottom w:val="nil"/>
              <w:right w:val="nil"/>
            </w:tcBorders>
            <w:vAlign w:val="center"/>
            <w:hideMark/>
          </w:tcPr>
          <w:p w14:paraId="374A5157" w14:textId="77777777" w:rsidR="00B21A5B" w:rsidRPr="001B39E2" w:rsidRDefault="0020078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val="cy-GB" w:eastAsia="en-GB"/>
              </w:rPr>
              <w:t>Cyflogau a Lwfansau Staff yr Heddlu a SCC</w:t>
            </w:r>
          </w:p>
        </w:tc>
        <w:tc>
          <w:tcPr>
            <w:tcW w:w="1307" w:type="dxa"/>
            <w:tcBorders>
              <w:top w:val="nil"/>
              <w:left w:val="nil"/>
              <w:bottom w:val="nil"/>
              <w:right w:val="nil"/>
            </w:tcBorders>
            <w:vAlign w:val="center"/>
            <w:hideMark/>
          </w:tcPr>
          <w:p w14:paraId="374A5158"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0</w:t>
            </w:r>
          </w:p>
        </w:tc>
        <w:tc>
          <w:tcPr>
            <w:tcW w:w="1768" w:type="dxa"/>
            <w:tcBorders>
              <w:top w:val="nil"/>
              <w:left w:val="nil"/>
              <w:bottom w:val="nil"/>
              <w:right w:val="nil"/>
            </w:tcBorders>
            <w:vAlign w:val="center"/>
            <w:hideMark/>
          </w:tcPr>
          <w:p w14:paraId="374A5159"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(195)</w:t>
            </w:r>
          </w:p>
        </w:tc>
        <w:tc>
          <w:tcPr>
            <w:tcW w:w="1459" w:type="dxa"/>
            <w:tcBorders>
              <w:top w:val="nil"/>
              <w:left w:val="nil"/>
              <w:bottom w:val="nil"/>
              <w:right w:val="nil"/>
            </w:tcBorders>
            <w:vAlign w:val="center"/>
            <w:hideMark/>
          </w:tcPr>
          <w:p w14:paraId="374A515A"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(408)</w:t>
            </w:r>
          </w:p>
        </w:tc>
        <w:tc>
          <w:tcPr>
            <w:tcW w:w="1311" w:type="dxa"/>
            <w:tcBorders>
              <w:top w:val="nil"/>
              <w:left w:val="nil"/>
              <w:bottom w:val="nil"/>
              <w:right w:val="nil"/>
            </w:tcBorders>
            <w:vAlign w:val="center"/>
            <w:hideMark/>
          </w:tcPr>
          <w:p w14:paraId="374A515B"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(603)</w:t>
            </w:r>
          </w:p>
        </w:tc>
      </w:tr>
      <w:tr w:rsidR="00A84EEB" w14:paraId="374A5162" w14:textId="77777777" w:rsidTr="00B21A5B">
        <w:trPr>
          <w:trHeight w:val="300"/>
        </w:trPr>
        <w:tc>
          <w:tcPr>
            <w:tcW w:w="4369" w:type="dxa"/>
            <w:tcBorders>
              <w:top w:val="nil"/>
              <w:left w:val="nil"/>
              <w:bottom w:val="nil"/>
              <w:right w:val="nil"/>
            </w:tcBorders>
            <w:vAlign w:val="center"/>
            <w:hideMark/>
          </w:tcPr>
          <w:p w14:paraId="374A515D" w14:textId="77777777" w:rsidR="00B21A5B" w:rsidRPr="001B39E2" w:rsidRDefault="0020078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val="cy-GB" w:eastAsia="en-GB"/>
              </w:rPr>
              <w:t>Goramser a Thaliadau Chwyddo Swyddogion yr Heddlu</w:t>
            </w:r>
          </w:p>
        </w:tc>
        <w:tc>
          <w:tcPr>
            <w:tcW w:w="1307" w:type="dxa"/>
            <w:tcBorders>
              <w:top w:val="nil"/>
              <w:left w:val="nil"/>
              <w:bottom w:val="nil"/>
              <w:right w:val="nil"/>
            </w:tcBorders>
            <w:vAlign w:val="center"/>
            <w:hideMark/>
          </w:tcPr>
          <w:p w14:paraId="374A515E"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0</w:t>
            </w:r>
          </w:p>
        </w:tc>
        <w:tc>
          <w:tcPr>
            <w:tcW w:w="1768" w:type="dxa"/>
            <w:tcBorders>
              <w:top w:val="nil"/>
              <w:left w:val="nil"/>
              <w:bottom w:val="nil"/>
              <w:right w:val="nil"/>
            </w:tcBorders>
            <w:vAlign w:val="center"/>
            <w:hideMark/>
          </w:tcPr>
          <w:p w14:paraId="374A515F"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0</w:t>
            </w:r>
          </w:p>
        </w:tc>
        <w:tc>
          <w:tcPr>
            <w:tcW w:w="1459" w:type="dxa"/>
            <w:tcBorders>
              <w:top w:val="nil"/>
              <w:left w:val="nil"/>
              <w:bottom w:val="nil"/>
              <w:right w:val="nil"/>
            </w:tcBorders>
            <w:vAlign w:val="center"/>
            <w:hideMark/>
          </w:tcPr>
          <w:p w14:paraId="374A5160"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(12)</w:t>
            </w:r>
          </w:p>
        </w:tc>
        <w:tc>
          <w:tcPr>
            <w:tcW w:w="1311" w:type="dxa"/>
            <w:tcBorders>
              <w:top w:val="nil"/>
              <w:left w:val="nil"/>
              <w:bottom w:val="nil"/>
              <w:right w:val="nil"/>
            </w:tcBorders>
            <w:vAlign w:val="center"/>
            <w:hideMark/>
          </w:tcPr>
          <w:p w14:paraId="374A5161"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(12)</w:t>
            </w:r>
          </w:p>
        </w:tc>
      </w:tr>
      <w:tr w:rsidR="00A84EEB" w14:paraId="374A5168" w14:textId="77777777" w:rsidTr="00B21A5B">
        <w:trPr>
          <w:trHeight w:val="300"/>
        </w:trPr>
        <w:tc>
          <w:tcPr>
            <w:tcW w:w="4369" w:type="dxa"/>
            <w:tcBorders>
              <w:top w:val="nil"/>
              <w:left w:val="nil"/>
              <w:bottom w:val="nil"/>
              <w:right w:val="nil"/>
            </w:tcBorders>
            <w:vAlign w:val="center"/>
            <w:hideMark/>
          </w:tcPr>
          <w:p w14:paraId="374A5163" w14:textId="77777777" w:rsidR="00B21A5B" w:rsidRPr="001B39E2" w:rsidRDefault="0020078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val="cy-GB" w:eastAsia="en-GB"/>
              </w:rPr>
              <w:t>Goramser a Thaliadau Chwyddo Staff yr Heddlu a SCC</w:t>
            </w:r>
          </w:p>
        </w:tc>
        <w:tc>
          <w:tcPr>
            <w:tcW w:w="1307" w:type="dxa"/>
            <w:tcBorders>
              <w:top w:val="nil"/>
              <w:left w:val="nil"/>
              <w:bottom w:val="nil"/>
              <w:right w:val="nil"/>
            </w:tcBorders>
            <w:vAlign w:val="center"/>
            <w:hideMark/>
          </w:tcPr>
          <w:p w14:paraId="374A5164"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0</w:t>
            </w:r>
          </w:p>
        </w:tc>
        <w:tc>
          <w:tcPr>
            <w:tcW w:w="1768" w:type="dxa"/>
            <w:tcBorders>
              <w:top w:val="nil"/>
              <w:left w:val="nil"/>
              <w:bottom w:val="nil"/>
              <w:right w:val="nil"/>
            </w:tcBorders>
            <w:vAlign w:val="center"/>
            <w:hideMark/>
          </w:tcPr>
          <w:p w14:paraId="374A5165"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0</w:t>
            </w:r>
          </w:p>
        </w:tc>
        <w:tc>
          <w:tcPr>
            <w:tcW w:w="1459" w:type="dxa"/>
            <w:tcBorders>
              <w:top w:val="nil"/>
              <w:left w:val="nil"/>
              <w:bottom w:val="nil"/>
              <w:right w:val="nil"/>
            </w:tcBorders>
            <w:vAlign w:val="center"/>
            <w:hideMark/>
          </w:tcPr>
          <w:p w14:paraId="374A5166"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(5)</w:t>
            </w:r>
          </w:p>
        </w:tc>
        <w:tc>
          <w:tcPr>
            <w:tcW w:w="1311" w:type="dxa"/>
            <w:tcBorders>
              <w:top w:val="nil"/>
              <w:left w:val="nil"/>
              <w:bottom w:val="nil"/>
              <w:right w:val="nil"/>
            </w:tcBorders>
            <w:vAlign w:val="center"/>
            <w:hideMark/>
          </w:tcPr>
          <w:p w14:paraId="374A5167"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(5)</w:t>
            </w:r>
          </w:p>
        </w:tc>
      </w:tr>
      <w:tr w:rsidR="00A84EEB" w14:paraId="374A516E" w14:textId="77777777" w:rsidTr="00B21A5B">
        <w:trPr>
          <w:trHeight w:val="300"/>
        </w:trPr>
        <w:tc>
          <w:tcPr>
            <w:tcW w:w="4369" w:type="dxa"/>
            <w:tcBorders>
              <w:top w:val="nil"/>
              <w:left w:val="nil"/>
              <w:bottom w:val="nil"/>
              <w:right w:val="nil"/>
            </w:tcBorders>
            <w:vAlign w:val="center"/>
            <w:hideMark/>
          </w:tcPr>
          <w:p w14:paraId="374A5169" w14:textId="77777777" w:rsidR="00B21A5B" w:rsidRPr="001B39E2" w:rsidRDefault="0020078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val="cy-GB" w:eastAsia="en-GB"/>
              </w:rPr>
              <w:t>Costau Eraill sy'n Gysylltiedig â Gweithwyr Cyflogedig</w:t>
            </w:r>
          </w:p>
        </w:tc>
        <w:tc>
          <w:tcPr>
            <w:tcW w:w="1307" w:type="dxa"/>
            <w:tcBorders>
              <w:top w:val="nil"/>
              <w:left w:val="nil"/>
              <w:bottom w:val="nil"/>
              <w:right w:val="nil"/>
            </w:tcBorders>
            <w:vAlign w:val="center"/>
            <w:hideMark/>
          </w:tcPr>
          <w:p w14:paraId="374A516A"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0</w:t>
            </w:r>
          </w:p>
        </w:tc>
        <w:tc>
          <w:tcPr>
            <w:tcW w:w="1768" w:type="dxa"/>
            <w:tcBorders>
              <w:top w:val="nil"/>
              <w:left w:val="nil"/>
              <w:bottom w:val="nil"/>
              <w:right w:val="nil"/>
            </w:tcBorders>
            <w:vAlign w:val="center"/>
            <w:hideMark/>
          </w:tcPr>
          <w:p w14:paraId="374A516B"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754</w:t>
            </w:r>
          </w:p>
        </w:tc>
        <w:tc>
          <w:tcPr>
            <w:tcW w:w="1459" w:type="dxa"/>
            <w:tcBorders>
              <w:top w:val="nil"/>
              <w:left w:val="nil"/>
              <w:bottom w:val="nil"/>
              <w:right w:val="nil"/>
            </w:tcBorders>
            <w:vAlign w:val="center"/>
            <w:hideMark/>
          </w:tcPr>
          <w:p w14:paraId="374A516C"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0</w:t>
            </w:r>
          </w:p>
        </w:tc>
        <w:tc>
          <w:tcPr>
            <w:tcW w:w="1311" w:type="dxa"/>
            <w:tcBorders>
              <w:top w:val="nil"/>
              <w:left w:val="nil"/>
              <w:bottom w:val="nil"/>
              <w:right w:val="nil"/>
            </w:tcBorders>
            <w:vAlign w:val="center"/>
            <w:hideMark/>
          </w:tcPr>
          <w:p w14:paraId="374A516D"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754</w:t>
            </w:r>
          </w:p>
        </w:tc>
      </w:tr>
      <w:tr w:rsidR="00A84EEB" w14:paraId="374A5174" w14:textId="77777777" w:rsidTr="00B21A5B">
        <w:trPr>
          <w:trHeight w:val="300"/>
        </w:trPr>
        <w:tc>
          <w:tcPr>
            <w:tcW w:w="4369" w:type="dxa"/>
            <w:tcBorders>
              <w:top w:val="nil"/>
              <w:left w:val="nil"/>
              <w:bottom w:val="nil"/>
              <w:right w:val="nil"/>
            </w:tcBorders>
            <w:vAlign w:val="center"/>
            <w:hideMark/>
          </w:tcPr>
          <w:p w14:paraId="374A516F" w14:textId="77777777" w:rsidR="00B21A5B" w:rsidRPr="001B39E2" w:rsidRDefault="0020078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val="cy-GB" w:eastAsia="en-GB"/>
              </w:rPr>
              <w:t>Costau Eiddo</w:t>
            </w:r>
          </w:p>
        </w:tc>
        <w:tc>
          <w:tcPr>
            <w:tcW w:w="1307" w:type="dxa"/>
            <w:tcBorders>
              <w:top w:val="nil"/>
              <w:left w:val="nil"/>
              <w:bottom w:val="nil"/>
              <w:right w:val="nil"/>
            </w:tcBorders>
            <w:vAlign w:val="center"/>
            <w:hideMark/>
          </w:tcPr>
          <w:p w14:paraId="374A5170"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1,519</w:t>
            </w:r>
          </w:p>
        </w:tc>
        <w:tc>
          <w:tcPr>
            <w:tcW w:w="1768" w:type="dxa"/>
            <w:tcBorders>
              <w:top w:val="nil"/>
              <w:left w:val="nil"/>
              <w:bottom w:val="nil"/>
              <w:right w:val="nil"/>
            </w:tcBorders>
            <w:vAlign w:val="center"/>
            <w:hideMark/>
          </w:tcPr>
          <w:p w14:paraId="374A5171"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0</w:t>
            </w:r>
          </w:p>
        </w:tc>
        <w:tc>
          <w:tcPr>
            <w:tcW w:w="1459" w:type="dxa"/>
            <w:tcBorders>
              <w:top w:val="nil"/>
              <w:left w:val="nil"/>
              <w:bottom w:val="nil"/>
              <w:right w:val="nil"/>
            </w:tcBorders>
            <w:vAlign w:val="center"/>
            <w:hideMark/>
          </w:tcPr>
          <w:p w14:paraId="374A5172"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0</w:t>
            </w:r>
          </w:p>
        </w:tc>
        <w:tc>
          <w:tcPr>
            <w:tcW w:w="1311" w:type="dxa"/>
            <w:tcBorders>
              <w:top w:val="nil"/>
              <w:left w:val="nil"/>
              <w:bottom w:val="nil"/>
              <w:right w:val="nil"/>
            </w:tcBorders>
            <w:vAlign w:val="center"/>
            <w:hideMark/>
          </w:tcPr>
          <w:p w14:paraId="374A5173"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1,519</w:t>
            </w:r>
          </w:p>
        </w:tc>
      </w:tr>
      <w:tr w:rsidR="00A84EEB" w14:paraId="374A517A" w14:textId="77777777" w:rsidTr="00B21A5B">
        <w:trPr>
          <w:trHeight w:val="300"/>
        </w:trPr>
        <w:tc>
          <w:tcPr>
            <w:tcW w:w="4369" w:type="dxa"/>
            <w:tcBorders>
              <w:top w:val="nil"/>
              <w:left w:val="nil"/>
              <w:bottom w:val="nil"/>
              <w:right w:val="nil"/>
            </w:tcBorders>
            <w:vAlign w:val="center"/>
            <w:hideMark/>
          </w:tcPr>
          <w:p w14:paraId="374A5175" w14:textId="77777777" w:rsidR="00B21A5B" w:rsidRPr="001B39E2" w:rsidRDefault="0020078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val="cy-GB" w:eastAsia="en-GB"/>
              </w:rPr>
              <w:t>Costau Trafnidiaeth</w:t>
            </w:r>
          </w:p>
        </w:tc>
        <w:tc>
          <w:tcPr>
            <w:tcW w:w="1307" w:type="dxa"/>
            <w:tcBorders>
              <w:top w:val="nil"/>
              <w:left w:val="nil"/>
              <w:bottom w:val="nil"/>
              <w:right w:val="nil"/>
            </w:tcBorders>
            <w:vAlign w:val="center"/>
            <w:hideMark/>
          </w:tcPr>
          <w:p w14:paraId="374A5176"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1,402</w:t>
            </w:r>
          </w:p>
        </w:tc>
        <w:tc>
          <w:tcPr>
            <w:tcW w:w="1768" w:type="dxa"/>
            <w:tcBorders>
              <w:top w:val="nil"/>
              <w:left w:val="nil"/>
              <w:bottom w:val="nil"/>
              <w:right w:val="nil"/>
            </w:tcBorders>
            <w:vAlign w:val="center"/>
            <w:hideMark/>
          </w:tcPr>
          <w:p w14:paraId="374A5177"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0</w:t>
            </w:r>
          </w:p>
        </w:tc>
        <w:tc>
          <w:tcPr>
            <w:tcW w:w="1459" w:type="dxa"/>
            <w:tcBorders>
              <w:top w:val="nil"/>
              <w:left w:val="nil"/>
              <w:bottom w:val="nil"/>
              <w:right w:val="nil"/>
            </w:tcBorders>
            <w:vAlign w:val="center"/>
            <w:hideMark/>
          </w:tcPr>
          <w:p w14:paraId="374A5178"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(16)</w:t>
            </w:r>
          </w:p>
        </w:tc>
        <w:tc>
          <w:tcPr>
            <w:tcW w:w="1311" w:type="dxa"/>
            <w:tcBorders>
              <w:top w:val="nil"/>
              <w:left w:val="nil"/>
              <w:bottom w:val="nil"/>
              <w:right w:val="nil"/>
            </w:tcBorders>
            <w:vAlign w:val="center"/>
            <w:hideMark/>
          </w:tcPr>
          <w:p w14:paraId="374A5179"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1,386</w:t>
            </w:r>
          </w:p>
        </w:tc>
      </w:tr>
      <w:tr w:rsidR="00A84EEB" w14:paraId="374A5180" w14:textId="77777777" w:rsidTr="00B21A5B">
        <w:trPr>
          <w:trHeight w:val="300"/>
        </w:trPr>
        <w:tc>
          <w:tcPr>
            <w:tcW w:w="4369" w:type="dxa"/>
            <w:tcBorders>
              <w:top w:val="nil"/>
              <w:left w:val="nil"/>
              <w:bottom w:val="nil"/>
              <w:right w:val="nil"/>
            </w:tcBorders>
            <w:vAlign w:val="center"/>
            <w:hideMark/>
          </w:tcPr>
          <w:p w14:paraId="374A517B" w14:textId="77777777" w:rsidR="00B21A5B" w:rsidRPr="001B39E2" w:rsidRDefault="0020078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val="cy-GB" w:eastAsia="en-GB"/>
              </w:rPr>
              <w:t>Cyflenwadau a Gwasanaethau</w:t>
            </w:r>
          </w:p>
        </w:tc>
        <w:tc>
          <w:tcPr>
            <w:tcW w:w="1307" w:type="dxa"/>
            <w:tcBorders>
              <w:top w:val="nil"/>
              <w:left w:val="nil"/>
              <w:bottom w:val="nil"/>
              <w:right w:val="nil"/>
            </w:tcBorders>
            <w:vAlign w:val="center"/>
            <w:hideMark/>
          </w:tcPr>
          <w:p w14:paraId="374A517C"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2,329</w:t>
            </w:r>
          </w:p>
        </w:tc>
        <w:tc>
          <w:tcPr>
            <w:tcW w:w="1768" w:type="dxa"/>
            <w:tcBorders>
              <w:top w:val="nil"/>
              <w:left w:val="nil"/>
              <w:bottom w:val="nil"/>
              <w:right w:val="nil"/>
            </w:tcBorders>
            <w:vAlign w:val="center"/>
            <w:hideMark/>
          </w:tcPr>
          <w:p w14:paraId="374A517D"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0</w:t>
            </w:r>
          </w:p>
        </w:tc>
        <w:tc>
          <w:tcPr>
            <w:tcW w:w="1459" w:type="dxa"/>
            <w:tcBorders>
              <w:top w:val="nil"/>
              <w:left w:val="nil"/>
              <w:bottom w:val="nil"/>
              <w:right w:val="nil"/>
            </w:tcBorders>
            <w:vAlign w:val="center"/>
            <w:hideMark/>
          </w:tcPr>
          <w:p w14:paraId="374A517E"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2,550</w:t>
            </w:r>
          </w:p>
        </w:tc>
        <w:tc>
          <w:tcPr>
            <w:tcW w:w="1311" w:type="dxa"/>
            <w:tcBorders>
              <w:top w:val="nil"/>
              <w:left w:val="nil"/>
              <w:bottom w:val="nil"/>
              <w:right w:val="nil"/>
            </w:tcBorders>
            <w:vAlign w:val="center"/>
            <w:hideMark/>
          </w:tcPr>
          <w:p w14:paraId="374A517F"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4,879</w:t>
            </w:r>
          </w:p>
        </w:tc>
      </w:tr>
      <w:tr w:rsidR="00A84EEB" w14:paraId="374A5186" w14:textId="77777777" w:rsidTr="00B21A5B">
        <w:trPr>
          <w:trHeight w:val="300"/>
        </w:trPr>
        <w:tc>
          <w:tcPr>
            <w:tcW w:w="4369" w:type="dxa"/>
            <w:tcBorders>
              <w:top w:val="nil"/>
              <w:left w:val="nil"/>
              <w:bottom w:val="nil"/>
              <w:right w:val="nil"/>
            </w:tcBorders>
            <w:vAlign w:val="center"/>
            <w:hideMark/>
          </w:tcPr>
          <w:p w14:paraId="374A5181" w14:textId="77777777" w:rsidR="00B21A5B" w:rsidRPr="001B39E2" w:rsidRDefault="0020078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val="cy-GB" w:eastAsia="en-GB"/>
              </w:rPr>
              <w:t>Cynlluniau Digwyddiadau Mawr</w:t>
            </w:r>
          </w:p>
        </w:tc>
        <w:tc>
          <w:tcPr>
            <w:tcW w:w="1307" w:type="dxa"/>
            <w:tcBorders>
              <w:top w:val="nil"/>
              <w:left w:val="nil"/>
              <w:bottom w:val="nil"/>
              <w:right w:val="nil"/>
            </w:tcBorders>
            <w:vAlign w:val="center"/>
            <w:hideMark/>
          </w:tcPr>
          <w:p w14:paraId="374A5182"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0</w:t>
            </w:r>
          </w:p>
        </w:tc>
        <w:tc>
          <w:tcPr>
            <w:tcW w:w="1768" w:type="dxa"/>
            <w:tcBorders>
              <w:top w:val="nil"/>
              <w:left w:val="nil"/>
              <w:bottom w:val="nil"/>
              <w:right w:val="nil"/>
            </w:tcBorders>
            <w:vAlign w:val="center"/>
            <w:hideMark/>
          </w:tcPr>
          <w:p w14:paraId="374A5183"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 xml:space="preserve">0 </w:t>
            </w:r>
          </w:p>
        </w:tc>
        <w:tc>
          <w:tcPr>
            <w:tcW w:w="1459" w:type="dxa"/>
            <w:tcBorders>
              <w:top w:val="nil"/>
              <w:left w:val="nil"/>
              <w:bottom w:val="nil"/>
              <w:right w:val="nil"/>
            </w:tcBorders>
            <w:vAlign w:val="center"/>
            <w:hideMark/>
          </w:tcPr>
          <w:p w14:paraId="374A5184"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 xml:space="preserve">0 </w:t>
            </w:r>
          </w:p>
        </w:tc>
        <w:tc>
          <w:tcPr>
            <w:tcW w:w="1311" w:type="dxa"/>
            <w:tcBorders>
              <w:top w:val="nil"/>
              <w:left w:val="nil"/>
              <w:bottom w:val="nil"/>
              <w:right w:val="nil"/>
            </w:tcBorders>
            <w:vAlign w:val="center"/>
            <w:hideMark/>
          </w:tcPr>
          <w:p w14:paraId="374A5185"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0</w:t>
            </w:r>
          </w:p>
        </w:tc>
      </w:tr>
      <w:tr w:rsidR="00A84EEB" w14:paraId="374A518C" w14:textId="77777777" w:rsidTr="00B21A5B">
        <w:trPr>
          <w:trHeight w:val="300"/>
        </w:trPr>
        <w:tc>
          <w:tcPr>
            <w:tcW w:w="4369" w:type="dxa"/>
            <w:tcBorders>
              <w:top w:val="nil"/>
              <w:left w:val="nil"/>
              <w:bottom w:val="nil"/>
              <w:right w:val="nil"/>
            </w:tcBorders>
            <w:vAlign w:val="center"/>
            <w:hideMark/>
          </w:tcPr>
          <w:p w14:paraId="374A5187" w14:textId="77777777" w:rsidR="00B21A5B" w:rsidRPr="001B39E2" w:rsidRDefault="0020078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val="cy-GB" w:eastAsia="en-GB"/>
              </w:rPr>
              <w:t>Mentrau Gweithredol Rhagweithiol</w:t>
            </w:r>
          </w:p>
        </w:tc>
        <w:tc>
          <w:tcPr>
            <w:tcW w:w="1307" w:type="dxa"/>
            <w:tcBorders>
              <w:top w:val="nil"/>
              <w:left w:val="nil"/>
              <w:bottom w:val="nil"/>
              <w:right w:val="nil"/>
            </w:tcBorders>
            <w:vAlign w:val="center"/>
            <w:hideMark/>
          </w:tcPr>
          <w:p w14:paraId="374A5188"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0</w:t>
            </w:r>
          </w:p>
        </w:tc>
        <w:tc>
          <w:tcPr>
            <w:tcW w:w="1768" w:type="dxa"/>
            <w:tcBorders>
              <w:top w:val="nil"/>
              <w:left w:val="nil"/>
              <w:bottom w:val="nil"/>
              <w:right w:val="nil"/>
            </w:tcBorders>
            <w:vAlign w:val="center"/>
            <w:hideMark/>
          </w:tcPr>
          <w:p w14:paraId="374A5189"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 xml:space="preserve">0 </w:t>
            </w:r>
          </w:p>
        </w:tc>
        <w:tc>
          <w:tcPr>
            <w:tcW w:w="1459" w:type="dxa"/>
            <w:tcBorders>
              <w:top w:val="nil"/>
              <w:left w:val="nil"/>
              <w:bottom w:val="nil"/>
              <w:right w:val="nil"/>
            </w:tcBorders>
            <w:vAlign w:val="center"/>
            <w:hideMark/>
          </w:tcPr>
          <w:p w14:paraId="374A518A"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 xml:space="preserve">0 </w:t>
            </w:r>
          </w:p>
        </w:tc>
        <w:tc>
          <w:tcPr>
            <w:tcW w:w="1311" w:type="dxa"/>
            <w:tcBorders>
              <w:top w:val="nil"/>
              <w:left w:val="nil"/>
              <w:bottom w:val="nil"/>
              <w:right w:val="nil"/>
            </w:tcBorders>
            <w:vAlign w:val="center"/>
            <w:hideMark/>
          </w:tcPr>
          <w:p w14:paraId="374A518B"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0</w:t>
            </w:r>
          </w:p>
        </w:tc>
      </w:tr>
      <w:tr w:rsidR="00A84EEB" w14:paraId="374A5192" w14:textId="77777777" w:rsidTr="00B21A5B">
        <w:trPr>
          <w:trHeight w:val="300"/>
        </w:trPr>
        <w:tc>
          <w:tcPr>
            <w:tcW w:w="4369" w:type="dxa"/>
            <w:tcBorders>
              <w:top w:val="nil"/>
              <w:left w:val="nil"/>
              <w:bottom w:val="nil"/>
              <w:right w:val="nil"/>
            </w:tcBorders>
            <w:vAlign w:val="center"/>
            <w:hideMark/>
          </w:tcPr>
          <w:p w14:paraId="374A518D" w14:textId="77777777" w:rsidR="00B21A5B" w:rsidRPr="001B39E2" w:rsidRDefault="0020078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val="cy-GB" w:eastAsia="en-GB"/>
              </w:rPr>
              <w:t>Incwm Arall</w:t>
            </w:r>
          </w:p>
        </w:tc>
        <w:tc>
          <w:tcPr>
            <w:tcW w:w="1307" w:type="dxa"/>
            <w:tcBorders>
              <w:top w:val="nil"/>
              <w:left w:val="nil"/>
              <w:bottom w:val="nil"/>
              <w:right w:val="nil"/>
            </w:tcBorders>
            <w:vAlign w:val="center"/>
            <w:hideMark/>
          </w:tcPr>
          <w:p w14:paraId="374A518E"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224</w:t>
            </w:r>
          </w:p>
        </w:tc>
        <w:tc>
          <w:tcPr>
            <w:tcW w:w="1768" w:type="dxa"/>
            <w:tcBorders>
              <w:top w:val="nil"/>
              <w:left w:val="nil"/>
              <w:bottom w:val="nil"/>
              <w:right w:val="nil"/>
            </w:tcBorders>
            <w:vAlign w:val="center"/>
            <w:hideMark/>
          </w:tcPr>
          <w:p w14:paraId="374A518F"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0</w:t>
            </w:r>
          </w:p>
        </w:tc>
        <w:tc>
          <w:tcPr>
            <w:tcW w:w="1459" w:type="dxa"/>
            <w:tcBorders>
              <w:top w:val="nil"/>
              <w:left w:val="nil"/>
              <w:bottom w:val="nil"/>
              <w:right w:val="nil"/>
            </w:tcBorders>
            <w:vAlign w:val="center"/>
            <w:hideMark/>
          </w:tcPr>
          <w:p w14:paraId="374A5190"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(621)</w:t>
            </w:r>
          </w:p>
        </w:tc>
        <w:tc>
          <w:tcPr>
            <w:tcW w:w="1311" w:type="dxa"/>
            <w:tcBorders>
              <w:top w:val="nil"/>
              <w:left w:val="nil"/>
              <w:bottom w:val="nil"/>
              <w:right w:val="nil"/>
            </w:tcBorders>
            <w:vAlign w:val="center"/>
            <w:hideMark/>
          </w:tcPr>
          <w:p w14:paraId="374A5191"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(397)</w:t>
            </w:r>
          </w:p>
        </w:tc>
      </w:tr>
      <w:tr w:rsidR="00A84EEB" w14:paraId="374A5198" w14:textId="77777777" w:rsidTr="00B21A5B">
        <w:trPr>
          <w:trHeight w:val="300"/>
        </w:trPr>
        <w:tc>
          <w:tcPr>
            <w:tcW w:w="4369" w:type="dxa"/>
            <w:tcBorders>
              <w:top w:val="nil"/>
              <w:left w:val="nil"/>
              <w:bottom w:val="nil"/>
              <w:right w:val="nil"/>
            </w:tcBorders>
            <w:vAlign w:val="center"/>
            <w:hideMark/>
          </w:tcPr>
          <w:p w14:paraId="374A5193" w14:textId="77777777" w:rsidR="00B21A5B" w:rsidRPr="001B39E2" w:rsidRDefault="0020078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val="cy-GB" w:eastAsia="en-GB"/>
              </w:rPr>
              <w:t>Cyfraniad at Gwmni Cyfrifiaduron yr Heddlu</w:t>
            </w:r>
          </w:p>
        </w:tc>
        <w:tc>
          <w:tcPr>
            <w:tcW w:w="1307" w:type="dxa"/>
            <w:tcBorders>
              <w:top w:val="nil"/>
              <w:left w:val="nil"/>
              <w:bottom w:val="nil"/>
              <w:right w:val="nil"/>
            </w:tcBorders>
            <w:vAlign w:val="center"/>
            <w:hideMark/>
          </w:tcPr>
          <w:p w14:paraId="374A5194"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0</w:t>
            </w:r>
          </w:p>
        </w:tc>
        <w:tc>
          <w:tcPr>
            <w:tcW w:w="1768" w:type="dxa"/>
            <w:tcBorders>
              <w:top w:val="nil"/>
              <w:left w:val="nil"/>
              <w:bottom w:val="nil"/>
              <w:right w:val="nil"/>
            </w:tcBorders>
            <w:vAlign w:val="center"/>
            <w:hideMark/>
          </w:tcPr>
          <w:p w14:paraId="374A5195"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0</w:t>
            </w:r>
          </w:p>
        </w:tc>
        <w:tc>
          <w:tcPr>
            <w:tcW w:w="1459" w:type="dxa"/>
            <w:tcBorders>
              <w:top w:val="nil"/>
              <w:left w:val="nil"/>
              <w:bottom w:val="nil"/>
              <w:right w:val="nil"/>
            </w:tcBorders>
            <w:vAlign w:val="center"/>
            <w:hideMark/>
          </w:tcPr>
          <w:p w14:paraId="374A5196"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(1,269)</w:t>
            </w:r>
          </w:p>
        </w:tc>
        <w:tc>
          <w:tcPr>
            <w:tcW w:w="1311" w:type="dxa"/>
            <w:tcBorders>
              <w:top w:val="nil"/>
              <w:left w:val="nil"/>
              <w:bottom w:val="nil"/>
              <w:right w:val="nil"/>
            </w:tcBorders>
            <w:vAlign w:val="center"/>
            <w:hideMark/>
          </w:tcPr>
          <w:p w14:paraId="374A5197"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(1,269)</w:t>
            </w:r>
          </w:p>
        </w:tc>
      </w:tr>
      <w:tr w:rsidR="00A84EEB" w14:paraId="374A519E" w14:textId="77777777" w:rsidTr="00B21A5B">
        <w:trPr>
          <w:trHeight w:val="315"/>
        </w:trPr>
        <w:tc>
          <w:tcPr>
            <w:tcW w:w="4369" w:type="dxa"/>
            <w:tcBorders>
              <w:top w:val="nil"/>
              <w:left w:val="nil"/>
              <w:bottom w:val="nil"/>
              <w:right w:val="nil"/>
            </w:tcBorders>
            <w:vAlign w:val="center"/>
            <w:hideMark/>
          </w:tcPr>
          <w:p w14:paraId="374A5199" w14:textId="77777777" w:rsidR="00B21A5B" w:rsidRPr="001B39E2" w:rsidRDefault="0020078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val="cy-GB" w:eastAsia="en-GB"/>
              </w:rPr>
              <w:t>Gofynion Refeniw Eraill a Gymeradwywyd</w:t>
            </w:r>
          </w:p>
        </w:tc>
        <w:tc>
          <w:tcPr>
            <w:tcW w:w="1307" w:type="dxa"/>
            <w:tcBorders>
              <w:top w:val="nil"/>
              <w:left w:val="nil"/>
              <w:bottom w:val="nil"/>
              <w:right w:val="nil"/>
            </w:tcBorders>
            <w:vAlign w:val="center"/>
            <w:hideMark/>
          </w:tcPr>
          <w:p w14:paraId="374A519A"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(9,832)</w:t>
            </w:r>
          </w:p>
        </w:tc>
        <w:tc>
          <w:tcPr>
            <w:tcW w:w="1768" w:type="dxa"/>
            <w:tcBorders>
              <w:top w:val="nil"/>
              <w:left w:val="nil"/>
              <w:bottom w:val="nil"/>
              <w:right w:val="nil"/>
            </w:tcBorders>
            <w:vAlign w:val="center"/>
            <w:hideMark/>
          </w:tcPr>
          <w:p w14:paraId="374A519B"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0</w:t>
            </w:r>
          </w:p>
        </w:tc>
        <w:tc>
          <w:tcPr>
            <w:tcW w:w="1459" w:type="dxa"/>
            <w:tcBorders>
              <w:top w:val="nil"/>
              <w:left w:val="nil"/>
              <w:bottom w:val="nil"/>
              <w:right w:val="nil"/>
            </w:tcBorders>
            <w:vAlign w:val="center"/>
            <w:hideMark/>
          </w:tcPr>
          <w:p w14:paraId="374A519C"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(7,786)</w:t>
            </w:r>
          </w:p>
        </w:tc>
        <w:tc>
          <w:tcPr>
            <w:tcW w:w="1311" w:type="dxa"/>
            <w:tcBorders>
              <w:top w:val="nil"/>
              <w:left w:val="nil"/>
              <w:bottom w:val="nil"/>
              <w:right w:val="nil"/>
            </w:tcBorders>
            <w:vAlign w:val="center"/>
            <w:hideMark/>
          </w:tcPr>
          <w:p w14:paraId="374A519D"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(17,618)</w:t>
            </w:r>
          </w:p>
        </w:tc>
      </w:tr>
      <w:tr w:rsidR="00A84EEB" w14:paraId="374A51A4" w14:textId="77777777" w:rsidTr="00B21A5B">
        <w:trPr>
          <w:trHeight w:val="300"/>
        </w:trPr>
        <w:tc>
          <w:tcPr>
            <w:tcW w:w="4369" w:type="dxa"/>
            <w:tcBorders>
              <w:top w:val="single" w:sz="8" w:space="0" w:color="000000"/>
              <w:left w:val="nil"/>
              <w:bottom w:val="nil"/>
              <w:right w:val="nil"/>
            </w:tcBorders>
            <w:vAlign w:val="center"/>
            <w:hideMark/>
          </w:tcPr>
          <w:p w14:paraId="374A519F" w14:textId="77777777" w:rsidR="00B21A5B" w:rsidRPr="001B39E2" w:rsidRDefault="0020078B" w:rsidP="00B21A5B">
            <w:pPr>
              <w:spacing w:after="0" w:line="240" w:lineRule="auto"/>
              <w:rPr>
                <w:rFonts w:eastAsia="Times New Roman" w:cs="Arial"/>
                <w:b/>
                <w:bCs/>
                <w:color w:val="000000"/>
                <w:sz w:val="18"/>
                <w:szCs w:val="18"/>
                <w:lang w:eastAsia="en-GB"/>
              </w:rPr>
            </w:pPr>
            <w:r w:rsidRPr="001B39E2">
              <w:rPr>
                <w:rFonts w:eastAsia="Times New Roman" w:cs="Arial"/>
                <w:b/>
                <w:bCs/>
                <w:color w:val="000000"/>
                <w:sz w:val="18"/>
                <w:szCs w:val="18"/>
                <w:lang w:val="cy-GB" w:eastAsia="en-GB"/>
              </w:rPr>
              <w:t>Cost Net Gwasanaethau</w:t>
            </w:r>
          </w:p>
        </w:tc>
        <w:tc>
          <w:tcPr>
            <w:tcW w:w="1307" w:type="dxa"/>
            <w:tcBorders>
              <w:top w:val="single" w:sz="8" w:space="0" w:color="000000"/>
              <w:left w:val="nil"/>
              <w:bottom w:val="nil"/>
              <w:right w:val="nil"/>
            </w:tcBorders>
            <w:vAlign w:val="center"/>
            <w:hideMark/>
          </w:tcPr>
          <w:p w14:paraId="374A51A0" w14:textId="77777777" w:rsidR="00B21A5B" w:rsidRPr="001B39E2" w:rsidRDefault="0020078B" w:rsidP="00B21A5B">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val="cy-GB" w:eastAsia="en-GB"/>
              </w:rPr>
              <w:t>(4,358)</w:t>
            </w:r>
          </w:p>
        </w:tc>
        <w:tc>
          <w:tcPr>
            <w:tcW w:w="1768" w:type="dxa"/>
            <w:tcBorders>
              <w:top w:val="single" w:sz="8" w:space="0" w:color="000000"/>
              <w:left w:val="nil"/>
              <w:bottom w:val="nil"/>
              <w:right w:val="nil"/>
            </w:tcBorders>
            <w:vAlign w:val="center"/>
            <w:hideMark/>
          </w:tcPr>
          <w:p w14:paraId="374A51A1" w14:textId="77777777" w:rsidR="00B21A5B" w:rsidRPr="001B39E2" w:rsidRDefault="0020078B" w:rsidP="00B21A5B">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val="cy-GB" w:eastAsia="en-GB"/>
              </w:rPr>
              <w:t>21,339</w:t>
            </w:r>
          </w:p>
        </w:tc>
        <w:tc>
          <w:tcPr>
            <w:tcW w:w="1459" w:type="dxa"/>
            <w:tcBorders>
              <w:top w:val="single" w:sz="8" w:space="0" w:color="000000"/>
              <w:left w:val="nil"/>
              <w:bottom w:val="nil"/>
              <w:right w:val="nil"/>
            </w:tcBorders>
            <w:vAlign w:val="center"/>
            <w:hideMark/>
          </w:tcPr>
          <w:p w14:paraId="374A51A2" w14:textId="77777777" w:rsidR="00B21A5B" w:rsidRPr="001B39E2" w:rsidRDefault="0020078B" w:rsidP="00B21A5B">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val="cy-GB" w:eastAsia="en-GB"/>
              </w:rPr>
              <w:t>(39,824)</w:t>
            </w:r>
          </w:p>
        </w:tc>
        <w:tc>
          <w:tcPr>
            <w:tcW w:w="1311" w:type="dxa"/>
            <w:tcBorders>
              <w:top w:val="single" w:sz="8" w:space="0" w:color="000000"/>
              <w:left w:val="nil"/>
              <w:bottom w:val="nil"/>
              <w:right w:val="nil"/>
            </w:tcBorders>
            <w:vAlign w:val="center"/>
            <w:hideMark/>
          </w:tcPr>
          <w:p w14:paraId="374A51A3" w14:textId="77777777" w:rsidR="00B21A5B" w:rsidRPr="001B39E2" w:rsidRDefault="0020078B" w:rsidP="00B21A5B">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val="cy-GB" w:eastAsia="en-GB"/>
              </w:rPr>
              <w:t>(22,843)</w:t>
            </w:r>
          </w:p>
        </w:tc>
      </w:tr>
      <w:tr w:rsidR="00A84EEB" w14:paraId="374A51AA" w14:textId="77777777" w:rsidTr="00B21A5B">
        <w:trPr>
          <w:trHeight w:val="300"/>
        </w:trPr>
        <w:tc>
          <w:tcPr>
            <w:tcW w:w="4369" w:type="dxa"/>
            <w:tcBorders>
              <w:top w:val="nil"/>
              <w:left w:val="nil"/>
              <w:bottom w:val="nil"/>
              <w:right w:val="nil"/>
            </w:tcBorders>
            <w:vAlign w:val="center"/>
            <w:hideMark/>
          </w:tcPr>
          <w:p w14:paraId="374A51A5" w14:textId="77777777" w:rsidR="00B21A5B" w:rsidRPr="001B39E2" w:rsidRDefault="0020078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val="cy-GB" w:eastAsia="en-GB"/>
              </w:rPr>
              <w:t>Incwm a Gwariant Arall</w:t>
            </w:r>
          </w:p>
        </w:tc>
        <w:tc>
          <w:tcPr>
            <w:tcW w:w="1307" w:type="dxa"/>
            <w:tcBorders>
              <w:top w:val="nil"/>
              <w:left w:val="nil"/>
              <w:bottom w:val="nil"/>
              <w:right w:val="nil"/>
            </w:tcBorders>
            <w:vAlign w:val="center"/>
            <w:hideMark/>
          </w:tcPr>
          <w:p w14:paraId="374A51A6"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0</w:t>
            </w:r>
          </w:p>
        </w:tc>
        <w:tc>
          <w:tcPr>
            <w:tcW w:w="1768" w:type="dxa"/>
            <w:tcBorders>
              <w:top w:val="nil"/>
              <w:left w:val="nil"/>
              <w:bottom w:val="nil"/>
              <w:right w:val="nil"/>
            </w:tcBorders>
            <w:vAlign w:val="center"/>
            <w:hideMark/>
          </w:tcPr>
          <w:p w14:paraId="374A51A7"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0</w:t>
            </w:r>
          </w:p>
        </w:tc>
        <w:tc>
          <w:tcPr>
            <w:tcW w:w="1459" w:type="dxa"/>
            <w:tcBorders>
              <w:top w:val="nil"/>
              <w:left w:val="nil"/>
              <w:bottom w:val="nil"/>
              <w:right w:val="nil"/>
            </w:tcBorders>
            <w:vAlign w:val="center"/>
            <w:hideMark/>
          </w:tcPr>
          <w:p w14:paraId="374A51A8"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39,163</w:t>
            </w:r>
          </w:p>
        </w:tc>
        <w:tc>
          <w:tcPr>
            <w:tcW w:w="1311" w:type="dxa"/>
            <w:tcBorders>
              <w:top w:val="nil"/>
              <w:left w:val="nil"/>
              <w:bottom w:val="nil"/>
              <w:right w:val="nil"/>
            </w:tcBorders>
            <w:vAlign w:val="center"/>
            <w:hideMark/>
          </w:tcPr>
          <w:p w14:paraId="374A51A9" w14:textId="77777777" w:rsidR="00B21A5B" w:rsidRPr="001B39E2" w:rsidRDefault="0020078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val="cy-GB" w:eastAsia="en-GB"/>
              </w:rPr>
              <w:t>39,163</w:t>
            </w:r>
          </w:p>
        </w:tc>
      </w:tr>
      <w:tr w:rsidR="00A84EEB" w14:paraId="374A51B0" w14:textId="77777777" w:rsidTr="00B21A5B">
        <w:trPr>
          <w:trHeight w:val="735"/>
        </w:trPr>
        <w:tc>
          <w:tcPr>
            <w:tcW w:w="4369" w:type="dxa"/>
            <w:tcBorders>
              <w:top w:val="nil"/>
              <w:left w:val="nil"/>
              <w:bottom w:val="single" w:sz="12" w:space="0" w:color="000000"/>
              <w:right w:val="nil"/>
            </w:tcBorders>
            <w:vAlign w:val="center"/>
            <w:hideMark/>
          </w:tcPr>
          <w:p w14:paraId="374A51AB" w14:textId="77777777" w:rsidR="00B21A5B" w:rsidRPr="001B39E2" w:rsidRDefault="0020078B" w:rsidP="00B21A5B">
            <w:pPr>
              <w:spacing w:after="0" w:line="240" w:lineRule="auto"/>
              <w:rPr>
                <w:rFonts w:eastAsia="Times New Roman" w:cs="Arial"/>
                <w:b/>
                <w:bCs/>
                <w:color w:val="000000"/>
                <w:sz w:val="18"/>
                <w:szCs w:val="18"/>
                <w:lang w:eastAsia="en-GB"/>
              </w:rPr>
            </w:pPr>
            <w:r w:rsidRPr="001B39E2">
              <w:rPr>
                <w:rFonts w:eastAsia="Times New Roman" w:cs="Arial"/>
                <w:b/>
                <w:bCs/>
                <w:color w:val="000000"/>
                <w:sz w:val="18"/>
                <w:szCs w:val="18"/>
                <w:lang w:val="cy-GB" w:eastAsia="en-GB"/>
              </w:rPr>
              <w:t>Gwahaniaeth rhwng y Tâl Statudol a'r Gwarged neu'r Diffyg yn y Datganiad Cynhwysfawr o Incwm a Gwariant</w:t>
            </w:r>
          </w:p>
        </w:tc>
        <w:tc>
          <w:tcPr>
            <w:tcW w:w="1307" w:type="dxa"/>
            <w:tcBorders>
              <w:top w:val="nil"/>
              <w:left w:val="nil"/>
              <w:bottom w:val="single" w:sz="12" w:space="0" w:color="000000"/>
              <w:right w:val="nil"/>
            </w:tcBorders>
            <w:vAlign w:val="center"/>
            <w:hideMark/>
          </w:tcPr>
          <w:p w14:paraId="374A51AC" w14:textId="77777777" w:rsidR="00B21A5B" w:rsidRPr="001B39E2" w:rsidRDefault="0020078B" w:rsidP="00B21A5B">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val="cy-GB" w:eastAsia="en-GB"/>
              </w:rPr>
              <w:t>(4,358)</w:t>
            </w:r>
          </w:p>
        </w:tc>
        <w:tc>
          <w:tcPr>
            <w:tcW w:w="1768" w:type="dxa"/>
            <w:tcBorders>
              <w:top w:val="nil"/>
              <w:left w:val="nil"/>
              <w:bottom w:val="single" w:sz="12" w:space="0" w:color="000000"/>
              <w:right w:val="nil"/>
            </w:tcBorders>
            <w:vAlign w:val="center"/>
            <w:hideMark/>
          </w:tcPr>
          <w:p w14:paraId="374A51AD" w14:textId="77777777" w:rsidR="00B21A5B" w:rsidRPr="001B39E2" w:rsidRDefault="0020078B" w:rsidP="00B21A5B">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val="cy-GB" w:eastAsia="en-GB"/>
              </w:rPr>
              <w:t>21,339</w:t>
            </w:r>
          </w:p>
        </w:tc>
        <w:tc>
          <w:tcPr>
            <w:tcW w:w="1459" w:type="dxa"/>
            <w:tcBorders>
              <w:top w:val="nil"/>
              <w:left w:val="nil"/>
              <w:bottom w:val="single" w:sz="12" w:space="0" w:color="000000"/>
              <w:right w:val="nil"/>
            </w:tcBorders>
            <w:vAlign w:val="center"/>
            <w:hideMark/>
          </w:tcPr>
          <w:p w14:paraId="374A51AE" w14:textId="77777777" w:rsidR="00B21A5B" w:rsidRPr="001B39E2" w:rsidRDefault="0020078B" w:rsidP="00B21A5B">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val="cy-GB" w:eastAsia="en-GB"/>
              </w:rPr>
              <w:t>(661)</w:t>
            </w:r>
          </w:p>
        </w:tc>
        <w:tc>
          <w:tcPr>
            <w:tcW w:w="1311" w:type="dxa"/>
            <w:tcBorders>
              <w:top w:val="nil"/>
              <w:left w:val="nil"/>
              <w:bottom w:val="single" w:sz="12" w:space="0" w:color="000000"/>
              <w:right w:val="nil"/>
            </w:tcBorders>
            <w:vAlign w:val="center"/>
            <w:hideMark/>
          </w:tcPr>
          <w:p w14:paraId="374A51AF" w14:textId="77777777" w:rsidR="00B21A5B" w:rsidRPr="001B39E2" w:rsidRDefault="0020078B" w:rsidP="00B21A5B">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val="cy-GB" w:eastAsia="en-GB"/>
              </w:rPr>
              <w:t>16,320</w:t>
            </w:r>
          </w:p>
        </w:tc>
      </w:tr>
    </w:tbl>
    <w:p w14:paraId="374A51B1" w14:textId="77777777" w:rsidR="00D32F6D" w:rsidRDefault="00D32F6D" w:rsidP="008A2860"/>
    <w:p w14:paraId="5B1FCED5" w14:textId="77777777" w:rsidR="00B5092B" w:rsidRDefault="00B5092B" w:rsidP="00B5092B">
      <w:pPr>
        <w:pStyle w:val="Heading2"/>
        <w:spacing w:before="0" w:line="240" w:lineRule="auto"/>
        <w:ind w:right="273"/>
        <w:rPr>
          <w:bCs/>
          <w:color w:val="243569"/>
          <w:w w:val="105"/>
          <w:sz w:val="24"/>
          <w:szCs w:val="24"/>
          <w:lang w:val="cy-GB"/>
        </w:rPr>
      </w:pPr>
      <w:bookmarkStart w:id="40" w:name="_Toc138846491"/>
    </w:p>
    <w:p w14:paraId="59FE757F" w14:textId="77777777" w:rsidR="00B5092B" w:rsidRDefault="00B5092B" w:rsidP="00B5092B">
      <w:pPr>
        <w:pStyle w:val="Heading2"/>
        <w:spacing w:before="0" w:line="240" w:lineRule="auto"/>
        <w:ind w:right="273"/>
        <w:rPr>
          <w:bCs/>
          <w:color w:val="243569"/>
          <w:w w:val="105"/>
          <w:sz w:val="24"/>
          <w:szCs w:val="24"/>
          <w:lang w:val="cy-GB"/>
        </w:rPr>
      </w:pPr>
    </w:p>
    <w:p w14:paraId="01ED5BC5" w14:textId="77777777" w:rsidR="00B5092B" w:rsidRDefault="00B5092B" w:rsidP="00B5092B">
      <w:pPr>
        <w:pStyle w:val="Heading2"/>
        <w:spacing w:before="0" w:line="240" w:lineRule="auto"/>
        <w:ind w:right="273"/>
        <w:rPr>
          <w:bCs/>
          <w:color w:val="243569"/>
          <w:w w:val="105"/>
          <w:sz w:val="24"/>
          <w:szCs w:val="24"/>
          <w:lang w:val="cy-GB"/>
        </w:rPr>
      </w:pPr>
    </w:p>
    <w:p w14:paraId="64B6C507" w14:textId="77777777" w:rsidR="00B5092B" w:rsidRDefault="00B5092B" w:rsidP="00B5092B">
      <w:pPr>
        <w:pStyle w:val="Heading2"/>
        <w:spacing w:before="0" w:line="240" w:lineRule="auto"/>
        <w:ind w:right="273"/>
        <w:rPr>
          <w:bCs/>
          <w:color w:val="243569"/>
          <w:w w:val="105"/>
          <w:sz w:val="24"/>
          <w:szCs w:val="24"/>
          <w:lang w:val="cy-GB"/>
        </w:rPr>
      </w:pPr>
    </w:p>
    <w:p w14:paraId="2FBF15AE" w14:textId="77777777" w:rsidR="00B5092B" w:rsidRDefault="00B5092B" w:rsidP="00B5092B">
      <w:pPr>
        <w:pStyle w:val="Heading2"/>
        <w:spacing w:before="0" w:line="240" w:lineRule="auto"/>
        <w:ind w:right="273"/>
        <w:rPr>
          <w:bCs/>
          <w:color w:val="243569"/>
          <w:w w:val="105"/>
          <w:sz w:val="24"/>
          <w:szCs w:val="24"/>
          <w:lang w:val="cy-GB"/>
        </w:rPr>
      </w:pPr>
    </w:p>
    <w:p w14:paraId="762C2575" w14:textId="77777777" w:rsidR="00B5092B" w:rsidRDefault="00B5092B" w:rsidP="00B5092B">
      <w:pPr>
        <w:pStyle w:val="Heading2"/>
        <w:spacing w:before="0" w:line="240" w:lineRule="auto"/>
        <w:ind w:right="273"/>
        <w:rPr>
          <w:bCs/>
          <w:color w:val="243569"/>
          <w:w w:val="105"/>
          <w:sz w:val="24"/>
          <w:szCs w:val="24"/>
          <w:lang w:val="cy-GB"/>
        </w:rPr>
      </w:pPr>
    </w:p>
    <w:p w14:paraId="7707D654" w14:textId="77777777" w:rsidR="00B5092B" w:rsidRDefault="00B5092B" w:rsidP="00B5092B">
      <w:pPr>
        <w:pStyle w:val="Heading2"/>
        <w:spacing w:before="0" w:line="240" w:lineRule="auto"/>
        <w:ind w:right="273"/>
        <w:rPr>
          <w:bCs/>
          <w:color w:val="243569"/>
          <w:w w:val="105"/>
          <w:sz w:val="24"/>
          <w:szCs w:val="24"/>
          <w:lang w:val="cy-GB"/>
        </w:rPr>
      </w:pPr>
    </w:p>
    <w:p w14:paraId="2904FB59" w14:textId="77777777" w:rsidR="00B5092B" w:rsidRDefault="00B5092B" w:rsidP="00B5092B">
      <w:pPr>
        <w:pStyle w:val="Heading2"/>
        <w:spacing w:before="0" w:line="240" w:lineRule="auto"/>
        <w:ind w:right="273"/>
        <w:rPr>
          <w:bCs/>
          <w:color w:val="243569"/>
          <w:w w:val="105"/>
          <w:sz w:val="24"/>
          <w:szCs w:val="24"/>
          <w:lang w:val="cy-GB"/>
        </w:rPr>
      </w:pPr>
    </w:p>
    <w:p w14:paraId="79D5D2DC" w14:textId="77777777" w:rsidR="00B5092B" w:rsidRDefault="00B5092B" w:rsidP="00B5092B">
      <w:pPr>
        <w:pStyle w:val="Heading2"/>
        <w:spacing w:before="0" w:line="240" w:lineRule="auto"/>
        <w:ind w:right="273"/>
        <w:rPr>
          <w:bCs/>
          <w:color w:val="243569"/>
          <w:w w:val="105"/>
          <w:sz w:val="24"/>
          <w:szCs w:val="24"/>
          <w:lang w:val="cy-GB"/>
        </w:rPr>
      </w:pPr>
    </w:p>
    <w:p w14:paraId="004719F6" w14:textId="77777777" w:rsidR="00B5092B" w:rsidRDefault="00B5092B" w:rsidP="00B5092B">
      <w:pPr>
        <w:pStyle w:val="Heading2"/>
        <w:spacing w:before="0" w:line="240" w:lineRule="auto"/>
        <w:ind w:right="273"/>
        <w:rPr>
          <w:bCs/>
          <w:color w:val="243569"/>
          <w:w w:val="105"/>
          <w:sz w:val="24"/>
          <w:szCs w:val="24"/>
          <w:lang w:val="cy-GB"/>
        </w:rPr>
      </w:pPr>
    </w:p>
    <w:p w14:paraId="35AAAC10" w14:textId="77777777" w:rsidR="00B5092B" w:rsidRDefault="00B5092B" w:rsidP="00B5092B">
      <w:pPr>
        <w:pStyle w:val="Heading2"/>
        <w:spacing w:before="0" w:line="240" w:lineRule="auto"/>
        <w:ind w:right="273"/>
        <w:rPr>
          <w:bCs/>
          <w:color w:val="243569"/>
          <w:w w:val="105"/>
          <w:sz w:val="24"/>
          <w:szCs w:val="24"/>
          <w:lang w:val="cy-GB"/>
        </w:rPr>
      </w:pPr>
    </w:p>
    <w:p w14:paraId="2A2F310A" w14:textId="77777777" w:rsidR="00B5092B" w:rsidRDefault="00B5092B" w:rsidP="00B5092B">
      <w:pPr>
        <w:pStyle w:val="Heading2"/>
        <w:spacing w:before="0" w:line="240" w:lineRule="auto"/>
        <w:ind w:right="273"/>
        <w:rPr>
          <w:bCs/>
          <w:color w:val="243569"/>
          <w:w w:val="105"/>
          <w:sz w:val="24"/>
          <w:szCs w:val="24"/>
          <w:lang w:val="cy-GB"/>
        </w:rPr>
      </w:pPr>
    </w:p>
    <w:p w14:paraId="160ABE87" w14:textId="77777777" w:rsidR="00B5092B" w:rsidRDefault="00B5092B" w:rsidP="00B5092B">
      <w:pPr>
        <w:pStyle w:val="Heading2"/>
        <w:spacing w:before="0" w:line="240" w:lineRule="auto"/>
        <w:ind w:right="273"/>
        <w:rPr>
          <w:bCs/>
          <w:color w:val="243569"/>
          <w:w w:val="105"/>
          <w:sz w:val="24"/>
          <w:szCs w:val="24"/>
          <w:lang w:val="cy-GB"/>
        </w:rPr>
      </w:pPr>
    </w:p>
    <w:p w14:paraId="5A81C892" w14:textId="77777777" w:rsidR="00B5092B" w:rsidRDefault="00B5092B" w:rsidP="00B5092B">
      <w:pPr>
        <w:pStyle w:val="Heading2"/>
        <w:spacing w:before="0" w:line="240" w:lineRule="auto"/>
        <w:ind w:right="273"/>
        <w:rPr>
          <w:bCs/>
          <w:color w:val="243569"/>
          <w:w w:val="105"/>
          <w:sz w:val="24"/>
          <w:szCs w:val="24"/>
          <w:lang w:val="cy-GB"/>
        </w:rPr>
      </w:pPr>
    </w:p>
    <w:p w14:paraId="3832552F" w14:textId="77777777" w:rsidR="00B5092B" w:rsidRDefault="00B5092B" w:rsidP="00B5092B">
      <w:pPr>
        <w:pStyle w:val="Heading2"/>
        <w:spacing w:before="0" w:line="240" w:lineRule="auto"/>
        <w:ind w:right="273"/>
        <w:rPr>
          <w:bCs/>
          <w:color w:val="243569"/>
          <w:w w:val="105"/>
          <w:sz w:val="24"/>
          <w:szCs w:val="24"/>
          <w:lang w:val="cy-GB"/>
        </w:rPr>
      </w:pPr>
    </w:p>
    <w:p w14:paraId="1984684D" w14:textId="77777777" w:rsidR="00B5092B" w:rsidRDefault="00B5092B" w:rsidP="00B5092B">
      <w:pPr>
        <w:pStyle w:val="Heading2"/>
        <w:spacing w:before="0" w:line="240" w:lineRule="auto"/>
        <w:ind w:right="273"/>
        <w:rPr>
          <w:bCs/>
          <w:color w:val="243569"/>
          <w:w w:val="105"/>
          <w:sz w:val="24"/>
          <w:szCs w:val="24"/>
          <w:lang w:val="cy-GB"/>
        </w:rPr>
      </w:pPr>
    </w:p>
    <w:p w14:paraId="70D13AC1" w14:textId="77777777" w:rsidR="00B5092B" w:rsidRDefault="00B5092B" w:rsidP="00B5092B">
      <w:pPr>
        <w:pStyle w:val="Heading2"/>
        <w:spacing w:before="0" w:line="240" w:lineRule="auto"/>
        <w:ind w:right="273"/>
        <w:rPr>
          <w:bCs/>
          <w:color w:val="243569"/>
          <w:w w:val="105"/>
          <w:sz w:val="24"/>
          <w:szCs w:val="24"/>
          <w:lang w:val="cy-GB"/>
        </w:rPr>
      </w:pPr>
    </w:p>
    <w:p w14:paraId="00A8A6E4" w14:textId="77777777" w:rsidR="00B5092B" w:rsidRDefault="00B5092B" w:rsidP="00B5092B">
      <w:pPr>
        <w:pStyle w:val="Heading2"/>
        <w:spacing w:before="0" w:line="240" w:lineRule="auto"/>
        <w:ind w:right="273"/>
        <w:rPr>
          <w:bCs/>
          <w:color w:val="243569"/>
          <w:w w:val="105"/>
          <w:sz w:val="24"/>
          <w:szCs w:val="24"/>
          <w:lang w:val="cy-GB"/>
        </w:rPr>
      </w:pPr>
    </w:p>
    <w:p w14:paraId="4E0C008A" w14:textId="77777777" w:rsidR="00B5092B" w:rsidRDefault="00B5092B" w:rsidP="00B5092B">
      <w:pPr>
        <w:pStyle w:val="Heading2"/>
        <w:spacing w:before="0" w:line="240" w:lineRule="auto"/>
        <w:ind w:right="273"/>
        <w:rPr>
          <w:bCs/>
          <w:color w:val="243569"/>
          <w:w w:val="105"/>
          <w:sz w:val="24"/>
          <w:szCs w:val="24"/>
          <w:lang w:val="cy-GB"/>
        </w:rPr>
      </w:pPr>
    </w:p>
    <w:p w14:paraId="13A82F33" w14:textId="77777777" w:rsidR="00B5092B" w:rsidRDefault="00B5092B" w:rsidP="00B5092B">
      <w:pPr>
        <w:pStyle w:val="Heading2"/>
        <w:spacing w:before="0" w:line="240" w:lineRule="auto"/>
        <w:ind w:right="273"/>
        <w:rPr>
          <w:bCs/>
          <w:color w:val="243569"/>
          <w:w w:val="105"/>
          <w:sz w:val="24"/>
          <w:szCs w:val="24"/>
          <w:lang w:val="cy-GB"/>
        </w:rPr>
      </w:pPr>
    </w:p>
    <w:p w14:paraId="25516839" w14:textId="77777777" w:rsidR="00B5092B" w:rsidRDefault="00B5092B" w:rsidP="00B5092B">
      <w:pPr>
        <w:pStyle w:val="Heading2"/>
        <w:spacing w:before="0" w:line="240" w:lineRule="auto"/>
        <w:ind w:right="273"/>
        <w:rPr>
          <w:bCs/>
          <w:color w:val="243569"/>
          <w:w w:val="105"/>
          <w:sz w:val="24"/>
          <w:szCs w:val="24"/>
          <w:lang w:val="cy-GB"/>
        </w:rPr>
      </w:pPr>
    </w:p>
    <w:p w14:paraId="18478406" w14:textId="77777777" w:rsidR="00B5092B" w:rsidRDefault="00B5092B" w:rsidP="00B5092B">
      <w:pPr>
        <w:pStyle w:val="Heading2"/>
        <w:spacing w:before="0" w:line="240" w:lineRule="auto"/>
        <w:ind w:right="273"/>
        <w:rPr>
          <w:bCs/>
          <w:color w:val="243569"/>
          <w:w w:val="105"/>
          <w:sz w:val="24"/>
          <w:szCs w:val="24"/>
          <w:lang w:val="cy-GB"/>
        </w:rPr>
      </w:pPr>
    </w:p>
    <w:p w14:paraId="4EB75D10" w14:textId="77777777" w:rsidR="00B5092B" w:rsidRDefault="00B5092B" w:rsidP="00B5092B">
      <w:pPr>
        <w:pStyle w:val="Heading2"/>
        <w:spacing w:before="0" w:line="240" w:lineRule="auto"/>
        <w:ind w:right="273"/>
        <w:rPr>
          <w:bCs/>
          <w:color w:val="243569"/>
          <w:w w:val="105"/>
          <w:sz w:val="24"/>
          <w:szCs w:val="24"/>
          <w:lang w:val="cy-GB"/>
        </w:rPr>
      </w:pPr>
    </w:p>
    <w:p w14:paraId="42DBC9A7" w14:textId="77777777" w:rsidR="00B5092B" w:rsidRDefault="00B5092B" w:rsidP="00B5092B">
      <w:pPr>
        <w:pStyle w:val="Heading2"/>
        <w:spacing w:before="0" w:line="240" w:lineRule="auto"/>
        <w:ind w:right="273"/>
        <w:rPr>
          <w:bCs/>
          <w:color w:val="243569"/>
          <w:w w:val="105"/>
          <w:sz w:val="24"/>
          <w:szCs w:val="24"/>
          <w:lang w:val="cy-GB"/>
        </w:rPr>
      </w:pPr>
    </w:p>
    <w:p w14:paraId="5A824F87" w14:textId="77777777" w:rsidR="00B5092B" w:rsidRDefault="00B5092B" w:rsidP="00B5092B">
      <w:pPr>
        <w:pStyle w:val="Heading2"/>
        <w:spacing w:before="0" w:line="240" w:lineRule="auto"/>
        <w:ind w:right="273"/>
        <w:rPr>
          <w:bCs/>
          <w:color w:val="243569"/>
          <w:w w:val="105"/>
          <w:sz w:val="24"/>
          <w:szCs w:val="24"/>
          <w:lang w:val="cy-GB"/>
        </w:rPr>
      </w:pPr>
    </w:p>
    <w:p w14:paraId="401BACBF" w14:textId="77777777" w:rsidR="00B5092B" w:rsidRDefault="00B5092B" w:rsidP="00B5092B">
      <w:pPr>
        <w:rPr>
          <w:lang w:val="cy-GB"/>
        </w:rPr>
      </w:pPr>
    </w:p>
    <w:p w14:paraId="345D99F7" w14:textId="77777777" w:rsidR="00B5092B" w:rsidRDefault="00B5092B" w:rsidP="00B5092B">
      <w:pPr>
        <w:pStyle w:val="Heading2"/>
        <w:spacing w:before="0" w:line="240" w:lineRule="auto"/>
        <w:ind w:right="273"/>
        <w:rPr>
          <w:bCs/>
          <w:color w:val="243569"/>
          <w:w w:val="105"/>
          <w:sz w:val="24"/>
          <w:szCs w:val="24"/>
          <w:lang w:val="cy-GB"/>
        </w:rPr>
      </w:pPr>
    </w:p>
    <w:p w14:paraId="6964E13B" w14:textId="77777777" w:rsidR="00B5092B" w:rsidRPr="00B5092B" w:rsidRDefault="00B5092B" w:rsidP="00B5092B">
      <w:pPr>
        <w:rPr>
          <w:lang w:val="cy-GB"/>
        </w:rPr>
      </w:pPr>
    </w:p>
    <w:p w14:paraId="374A51B2" w14:textId="5DABB4D2" w:rsidR="00B37985" w:rsidRPr="00A23C36" w:rsidRDefault="0020078B" w:rsidP="00B5092B">
      <w:pPr>
        <w:pStyle w:val="Heading2"/>
        <w:spacing w:before="0" w:line="240" w:lineRule="auto"/>
        <w:ind w:right="273"/>
        <w:rPr>
          <w:b w:val="0"/>
          <w:bCs/>
          <w:sz w:val="24"/>
          <w:szCs w:val="24"/>
        </w:rPr>
      </w:pPr>
      <w:bookmarkStart w:id="41" w:name="_Toc213320651"/>
      <w:r w:rsidRPr="00B075F5">
        <w:rPr>
          <w:bCs/>
          <w:color w:val="243569"/>
          <w:w w:val="105"/>
          <w:sz w:val="24"/>
          <w:szCs w:val="24"/>
          <w:lang w:val="cy-GB"/>
        </w:rPr>
        <w:lastRenderedPageBreak/>
        <w:t>Nodyn 8 - Addasiadau rhwng y Sylfaen Gyfrifyddu a’r Sylfaen Ariannu o</w:t>
      </w:r>
      <w:r w:rsidRPr="00B075F5">
        <w:rPr>
          <w:b w:val="0"/>
          <w:bCs/>
          <w:color w:val="243569"/>
          <w:w w:val="105"/>
          <w:sz w:val="24"/>
          <w:szCs w:val="24"/>
          <w:lang w:val="cy-GB"/>
        </w:rPr>
        <w:t xml:space="preserve"> </w:t>
      </w:r>
      <w:r w:rsidRPr="00B075F5">
        <w:rPr>
          <w:bCs/>
          <w:color w:val="243569"/>
          <w:w w:val="105"/>
          <w:sz w:val="24"/>
          <w:szCs w:val="24"/>
          <w:lang w:val="cy-GB"/>
        </w:rPr>
        <w:t>dan Reoliadau</w:t>
      </w:r>
      <w:bookmarkEnd w:id="40"/>
      <w:bookmarkEnd w:id="41"/>
    </w:p>
    <w:p w14:paraId="374A51B3" w14:textId="77777777" w:rsidR="00B37985" w:rsidRPr="00B5092B" w:rsidRDefault="00B37985" w:rsidP="00B5092B">
      <w:pPr>
        <w:pStyle w:val="BodyText"/>
        <w:spacing w:before="2"/>
        <w:ind w:left="709" w:right="917"/>
        <w:rPr>
          <w:b/>
          <w:bCs/>
          <w:sz w:val="16"/>
          <w:szCs w:val="16"/>
        </w:rPr>
      </w:pPr>
    </w:p>
    <w:p w14:paraId="374A51B4" w14:textId="77777777" w:rsidR="00D32F6D" w:rsidRPr="00B5092B" w:rsidRDefault="0020078B" w:rsidP="00B5092B">
      <w:pPr>
        <w:spacing w:after="0" w:line="240" w:lineRule="auto"/>
        <w:ind w:right="273"/>
        <w:jc w:val="both"/>
        <w:rPr>
          <w:sz w:val="18"/>
          <w:szCs w:val="18"/>
          <w:lang w:val="cy-GB"/>
        </w:rPr>
      </w:pPr>
      <w:r w:rsidRPr="00B5092B">
        <w:rPr>
          <w:sz w:val="18"/>
          <w:szCs w:val="18"/>
          <w:lang w:val="cy-GB"/>
        </w:rPr>
        <w:t>Mae'r nodyn isod yn cynnwys manylion am yr addasiadau sy’n cael eu gwneud i gyfanswm y CIES a gydnabyddir gan Grŵp y PCC yn y flwyddyn yn unol ag arfer cyfrifyddu priodol er mwyn nodi'r adnoddau sy’n cael eu pennu gan ddarpariaethau statudol fel rhai sydd ar gael i Grŵp y PCC i fodloni gofynion gwariant cyfalaf a refeniw yn y dyfodol.</w:t>
      </w:r>
    </w:p>
    <w:tbl>
      <w:tblPr>
        <w:tblW w:w="10065" w:type="dxa"/>
        <w:tblLook w:val="04A0" w:firstRow="1" w:lastRow="0" w:firstColumn="1" w:lastColumn="0" w:noHBand="0" w:noVBand="1"/>
      </w:tblPr>
      <w:tblGrid>
        <w:gridCol w:w="4892"/>
        <w:gridCol w:w="1177"/>
        <w:gridCol w:w="1307"/>
        <w:gridCol w:w="1167"/>
        <w:gridCol w:w="1522"/>
      </w:tblGrid>
      <w:tr w:rsidR="00A84EEB" w14:paraId="374A51BA" w14:textId="77777777" w:rsidTr="0061726E">
        <w:trPr>
          <w:trHeight w:val="720"/>
        </w:trPr>
        <w:tc>
          <w:tcPr>
            <w:tcW w:w="5376" w:type="dxa"/>
            <w:tcBorders>
              <w:top w:val="nil"/>
              <w:left w:val="nil"/>
              <w:bottom w:val="nil"/>
              <w:right w:val="nil"/>
            </w:tcBorders>
            <w:vAlign w:val="center"/>
            <w:hideMark/>
          </w:tcPr>
          <w:p w14:paraId="374A51B5" w14:textId="77777777" w:rsidR="00574227" w:rsidRPr="00574227" w:rsidRDefault="0020078B" w:rsidP="00574227">
            <w:pPr>
              <w:spacing w:after="0" w:line="240" w:lineRule="auto"/>
              <w:jc w:val="center"/>
              <w:rPr>
                <w:rFonts w:eastAsia="Times New Roman" w:cs="Arial"/>
                <w:b/>
                <w:bCs/>
                <w:color w:val="000000"/>
                <w:sz w:val="18"/>
                <w:szCs w:val="18"/>
                <w:lang w:eastAsia="en-GB"/>
              </w:rPr>
            </w:pPr>
            <w:r w:rsidRPr="00574227">
              <w:rPr>
                <w:rFonts w:eastAsia="Times New Roman" w:cs="Arial"/>
                <w:b/>
                <w:bCs/>
                <w:color w:val="000000"/>
                <w:sz w:val="18"/>
                <w:szCs w:val="18"/>
                <w:lang w:val="cy-GB" w:eastAsia="en-GB"/>
              </w:rPr>
              <w:t>2024/2025</w:t>
            </w:r>
          </w:p>
        </w:tc>
        <w:tc>
          <w:tcPr>
            <w:tcW w:w="1055" w:type="dxa"/>
            <w:tcBorders>
              <w:top w:val="nil"/>
              <w:left w:val="nil"/>
              <w:bottom w:val="nil"/>
              <w:right w:val="nil"/>
            </w:tcBorders>
            <w:vAlign w:val="center"/>
            <w:hideMark/>
          </w:tcPr>
          <w:p w14:paraId="374A51B6" w14:textId="77777777" w:rsidR="00574227" w:rsidRPr="00574227" w:rsidRDefault="0020078B" w:rsidP="00574227">
            <w:pPr>
              <w:spacing w:after="0" w:line="240" w:lineRule="auto"/>
              <w:jc w:val="center"/>
              <w:rPr>
                <w:rFonts w:eastAsia="Times New Roman" w:cs="Arial"/>
                <w:b/>
                <w:bCs/>
                <w:color w:val="000000"/>
                <w:sz w:val="18"/>
                <w:szCs w:val="18"/>
                <w:lang w:eastAsia="en-GB"/>
              </w:rPr>
            </w:pPr>
            <w:r w:rsidRPr="00574227">
              <w:rPr>
                <w:rFonts w:eastAsia="Times New Roman" w:cs="Arial"/>
                <w:b/>
                <w:bCs/>
                <w:color w:val="000000"/>
                <w:sz w:val="18"/>
                <w:szCs w:val="18"/>
                <w:lang w:val="cy-GB" w:eastAsia="en-GB"/>
              </w:rPr>
              <w:t>Balans y Gronfa Gyffredinol</w:t>
            </w:r>
          </w:p>
        </w:tc>
        <w:tc>
          <w:tcPr>
            <w:tcW w:w="967" w:type="dxa"/>
            <w:tcBorders>
              <w:top w:val="nil"/>
              <w:left w:val="nil"/>
              <w:bottom w:val="nil"/>
              <w:right w:val="nil"/>
            </w:tcBorders>
            <w:vAlign w:val="center"/>
            <w:hideMark/>
          </w:tcPr>
          <w:p w14:paraId="374A51B7" w14:textId="77777777" w:rsidR="00574227" w:rsidRPr="00574227" w:rsidRDefault="0020078B" w:rsidP="00574227">
            <w:pPr>
              <w:spacing w:after="0" w:line="240" w:lineRule="auto"/>
              <w:jc w:val="center"/>
              <w:rPr>
                <w:rFonts w:eastAsia="Times New Roman" w:cs="Arial"/>
                <w:b/>
                <w:bCs/>
                <w:color w:val="000000"/>
                <w:sz w:val="18"/>
                <w:szCs w:val="18"/>
                <w:lang w:eastAsia="en-GB"/>
              </w:rPr>
            </w:pPr>
            <w:r w:rsidRPr="00574227">
              <w:rPr>
                <w:rFonts w:eastAsia="Times New Roman" w:cs="Arial"/>
                <w:b/>
                <w:bCs/>
                <w:color w:val="000000"/>
                <w:sz w:val="18"/>
                <w:szCs w:val="18"/>
                <w:lang w:val="cy-GB" w:eastAsia="en-GB"/>
              </w:rPr>
              <w:t>Cronfa Derbyniadau Cyfalaf</w:t>
            </w:r>
          </w:p>
        </w:tc>
        <w:tc>
          <w:tcPr>
            <w:tcW w:w="1087" w:type="dxa"/>
            <w:tcBorders>
              <w:top w:val="nil"/>
              <w:left w:val="nil"/>
              <w:bottom w:val="nil"/>
              <w:right w:val="nil"/>
            </w:tcBorders>
            <w:vAlign w:val="center"/>
            <w:hideMark/>
          </w:tcPr>
          <w:p w14:paraId="374A51B8" w14:textId="77777777" w:rsidR="00574227" w:rsidRPr="00574227" w:rsidRDefault="0020078B" w:rsidP="00574227">
            <w:pPr>
              <w:spacing w:after="0" w:line="240" w:lineRule="auto"/>
              <w:jc w:val="center"/>
              <w:rPr>
                <w:rFonts w:eastAsia="Times New Roman" w:cs="Arial"/>
                <w:b/>
                <w:bCs/>
                <w:color w:val="000000"/>
                <w:sz w:val="18"/>
                <w:szCs w:val="18"/>
                <w:lang w:eastAsia="en-GB"/>
              </w:rPr>
            </w:pPr>
            <w:r w:rsidRPr="00574227">
              <w:rPr>
                <w:rFonts w:eastAsia="Times New Roman" w:cs="Arial"/>
                <w:b/>
                <w:bCs/>
                <w:color w:val="000000"/>
                <w:sz w:val="18"/>
                <w:szCs w:val="18"/>
                <w:lang w:val="cy-GB" w:eastAsia="en-GB"/>
              </w:rPr>
              <w:t>Grantiau Cyfalaf heb eu Cymhwyso</w:t>
            </w:r>
          </w:p>
        </w:tc>
        <w:tc>
          <w:tcPr>
            <w:tcW w:w="1580" w:type="dxa"/>
            <w:tcBorders>
              <w:top w:val="nil"/>
              <w:left w:val="nil"/>
              <w:bottom w:val="nil"/>
              <w:right w:val="nil"/>
            </w:tcBorders>
            <w:vAlign w:val="center"/>
            <w:hideMark/>
          </w:tcPr>
          <w:p w14:paraId="374A51B9" w14:textId="77777777" w:rsidR="00574227" w:rsidRPr="00574227" w:rsidRDefault="0020078B" w:rsidP="00574227">
            <w:pPr>
              <w:spacing w:after="0" w:line="240" w:lineRule="auto"/>
              <w:jc w:val="center"/>
              <w:rPr>
                <w:rFonts w:eastAsia="Times New Roman" w:cs="Arial"/>
                <w:b/>
                <w:bCs/>
                <w:color w:val="000000"/>
                <w:sz w:val="18"/>
                <w:szCs w:val="18"/>
                <w:lang w:eastAsia="en-GB"/>
              </w:rPr>
            </w:pPr>
            <w:r w:rsidRPr="00574227">
              <w:rPr>
                <w:rFonts w:eastAsia="Times New Roman" w:cs="Arial"/>
                <w:b/>
                <w:bCs/>
                <w:color w:val="000000"/>
                <w:sz w:val="18"/>
                <w:szCs w:val="18"/>
                <w:lang w:val="cy-GB" w:eastAsia="en-GB"/>
              </w:rPr>
              <w:t>Symudiad mewn Cronfeydd Na Ellir eu Defnyddio</w:t>
            </w:r>
          </w:p>
        </w:tc>
      </w:tr>
      <w:tr w:rsidR="00A84EEB" w14:paraId="374A51C0" w14:textId="77777777" w:rsidTr="0061726E">
        <w:trPr>
          <w:trHeight w:val="300"/>
        </w:trPr>
        <w:tc>
          <w:tcPr>
            <w:tcW w:w="5376" w:type="dxa"/>
            <w:tcBorders>
              <w:top w:val="nil"/>
              <w:left w:val="nil"/>
              <w:bottom w:val="single" w:sz="4" w:space="0" w:color="auto"/>
              <w:right w:val="nil"/>
            </w:tcBorders>
            <w:vAlign w:val="center"/>
            <w:hideMark/>
          </w:tcPr>
          <w:p w14:paraId="374A51BB" w14:textId="77777777" w:rsidR="00574227" w:rsidRPr="00574227" w:rsidRDefault="0020078B" w:rsidP="00574227">
            <w:pPr>
              <w:spacing w:after="0" w:line="240" w:lineRule="auto"/>
              <w:jc w:val="center"/>
              <w:rPr>
                <w:rFonts w:eastAsia="Times New Roman" w:cs="Arial"/>
                <w:b/>
                <w:bCs/>
                <w:color w:val="000000"/>
                <w:sz w:val="18"/>
                <w:szCs w:val="18"/>
                <w:lang w:eastAsia="en-GB"/>
              </w:rPr>
            </w:pPr>
            <w:r w:rsidRPr="00574227">
              <w:rPr>
                <w:rFonts w:eastAsia="Times New Roman" w:cs="Arial"/>
                <w:b/>
                <w:bCs/>
                <w:color w:val="000000"/>
                <w:sz w:val="18"/>
                <w:szCs w:val="18"/>
                <w:lang w:val="cy-GB" w:eastAsia="en-GB"/>
              </w:rPr>
              <w:t xml:space="preserve"> </w:t>
            </w:r>
          </w:p>
        </w:tc>
        <w:tc>
          <w:tcPr>
            <w:tcW w:w="1055" w:type="dxa"/>
            <w:tcBorders>
              <w:top w:val="nil"/>
              <w:left w:val="nil"/>
              <w:bottom w:val="single" w:sz="4" w:space="0" w:color="auto"/>
              <w:right w:val="nil"/>
            </w:tcBorders>
            <w:vAlign w:val="center"/>
            <w:hideMark/>
          </w:tcPr>
          <w:p w14:paraId="374A51BC" w14:textId="77777777" w:rsidR="00574227" w:rsidRPr="00574227" w:rsidRDefault="0020078B" w:rsidP="00574227">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val="cy-GB" w:eastAsia="en-GB"/>
              </w:rPr>
              <w:t>£'000</w:t>
            </w:r>
          </w:p>
        </w:tc>
        <w:tc>
          <w:tcPr>
            <w:tcW w:w="967" w:type="dxa"/>
            <w:tcBorders>
              <w:top w:val="nil"/>
              <w:left w:val="nil"/>
              <w:bottom w:val="single" w:sz="4" w:space="0" w:color="auto"/>
              <w:right w:val="nil"/>
            </w:tcBorders>
            <w:vAlign w:val="center"/>
            <w:hideMark/>
          </w:tcPr>
          <w:p w14:paraId="374A51BD" w14:textId="77777777" w:rsidR="00574227" w:rsidRPr="00574227" w:rsidRDefault="0020078B" w:rsidP="00574227">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val="cy-GB" w:eastAsia="en-GB"/>
              </w:rPr>
              <w:t>£'000</w:t>
            </w:r>
          </w:p>
        </w:tc>
        <w:tc>
          <w:tcPr>
            <w:tcW w:w="1087" w:type="dxa"/>
            <w:tcBorders>
              <w:top w:val="nil"/>
              <w:left w:val="nil"/>
              <w:bottom w:val="single" w:sz="4" w:space="0" w:color="auto"/>
              <w:right w:val="nil"/>
            </w:tcBorders>
            <w:vAlign w:val="center"/>
            <w:hideMark/>
          </w:tcPr>
          <w:p w14:paraId="374A51BE" w14:textId="77777777" w:rsidR="00574227" w:rsidRPr="00574227" w:rsidRDefault="0020078B" w:rsidP="00574227">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val="cy-GB" w:eastAsia="en-GB"/>
              </w:rPr>
              <w:t>£'000</w:t>
            </w:r>
          </w:p>
        </w:tc>
        <w:tc>
          <w:tcPr>
            <w:tcW w:w="1580" w:type="dxa"/>
            <w:tcBorders>
              <w:top w:val="nil"/>
              <w:left w:val="nil"/>
              <w:bottom w:val="single" w:sz="4" w:space="0" w:color="auto"/>
              <w:right w:val="nil"/>
            </w:tcBorders>
            <w:vAlign w:val="center"/>
            <w:hideMark/>
          </w:tcPr>
          <w:p w14:paraId="374A51BF" w14:textId="77777777" w:rsidR="00574227" w:rsidRPr="00574227" w:rsidRDefault="0020078B" w:rsidP="00574227">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val="cy-GB" w:eastAsia="en-GB"/>
              </w:rPr>
              <w:t>£'000</w:t>
            </w:r>
          </w:p>
        </w:tc>
      </w:tr>
      <w:tr w:rsidR="00A84EEB" w14:paraId="374A51C6" w14:textId="77777777" w:rsidTr="00013F9B">
        <w:trPr>
          <w:trHeight w:val="300"/>
        </w:trPr>
        <w:tc>
          <w:tcPr>
            <w:tcW w:w="5376" w:type="dxa"/>
            <w:tcBorders>
              <w:top w:val="nil"/>
              <w:left w:val="nil"/>
              <w:bottom w:val="nil"/>
              <w:right w:val="nil"/>
            </w:tcBorders>
            <w:vAlign w:val="center"/>
            <w:hideMark/>
          </w:tcPr>
          <w:p w14:paraId="374A51C1" w14:textId="77777777" w:rsidR="00574227" w:rsidRPr="00574227" w:rsidRDefault="0020078B" w:rsidP="00574227">
            <w:pPr>
              <w:spacing w:after="0" w:line="240" w:lineRule="auto"/>
              <w:rPr>
                <w:rFonts w:eastAsia="Times New Roman" w:cs="Arial"/>
                <w:color w:val="000000"/>
                <w:sz w:val="18"/>
                <w:szCs w:val="18"/>
                <w:lang w:eastAsia="en-GB"/>
              </w:rPr>
            </w:pPr>
            <w:r w:rsidRPr="00574227">
              <w:rPr>
                <w:rFonts w:eastAsia="Times New Roman" w:cs="Arial"/>
                <w:color w:val="000000"/>
                <w:sz w:val="18"/>
                <w:szCs w:val="18"/>
                <w:lang w:val="cy-GB" w:eastAsia="en-GB"/>
              </w:rPr>
              <w:t>Addasiadau i'r Adnoddau Refeniw</w:t>
            </w:r>
          </w:p>
        </w:tc>
        <w:tc>
          <w:tcPr>
            <w:tcW w:w="1055" w:type="dxa"/>
            <w:tcBorders>
              <w:top w:val="nil"/>
              <w:left w:val="nil"/>
              <w:bottom w:val="nil"/>
              <w:right w:val="nil"/>
            </w:tcBorders>
            <w:vAlign w:val="center"/>
          </w:tcPr>
          <w:p w14:paraId="374A51C2" w14:textId="77777777" w:rsidR="00574227" w:rsidRPr="00574227" w:rsidRDefault="0020078B" w:rsidP="008D2B6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c>
          <w:tcPr>
            <w:tcW w:w="967" w:type="dxa"/>
            <w:tcBorders>
              <w:top w:val="nil"/>
              <w:left w:val="nil"/>
              <w:bottom w:val="nil"/>
              <w:right w:val="nil"/>
            </w:tcBorders>
            <w:vAlign w:val="center"/>
          </w:tcPr>
          <w:p w14:paraId="374A51C3" w14:textId="77777777" w:rsidR="00574227" w:rsidRPr="00574227" w:rsidRDefault="0020078B" w:rsidP="008D2B6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c>
          <w:tcPr>
            <w:tcW w:w="1087" w:type="dxa"/>
            <w:tcBorders>
              <w:top w:val="nil"/>
              <w:left w:val="nil"/>
              <w:bottom w:val="nil"/>
              <w:right w:val="nil"/>
            </w:tcBorders>
            <w:vAlign w:val="center"/>
          </w:tcPr>
          <w:p w14:paraId="374A51C4" w14:textId="77777777" w:rsidR="00574227" w:rsidRPr="00574227" w:rsidRDefault="0020078B" w:rsidP="008D2B6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c>
          <w:tcPr>
            <w:tcW w:w="1580" w:type="dxa"/>
            <w:tcBorders>
              <w:top w:val="nil"/>
              <w:left w:val="nil"/>
              <w:bottom w:val="nil"/>
              <w:right w:val="nil"/>
            </w:tcBorders>
            <w:vAlign w:val="center"/>
          </w:tcPr>
          <w:p w14:paraId="374A51C5" w14:textId="77777777" w:rsidR="00574227" w:rsidRPr="00574227" w:rsidRDefault="0020078B" w:rsidP="008D2B6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r>
      <w:tr w:rsidR="00A84EEB" w14:paraId="374A51CC" w14:textId="77777777" w:rsidTr="00013F9B">
        <w:trPr>
          <w:trHeight w:val="960"/>
        </w:trPr>
        <w:tc>
          <w:tcPr>
            <w:tcW w:w="5376" w:type="dxa"/>
            <w:tcBorders>
              <w:top w:val="nil"/>
              <w:left w:val="nil"/>
              <w:bottom w:val="nil"/>
              <w:right w:val="nil"/>
            </w:tcBorders>
            <w:vAlign w:val="center"/>
            <w:hideMark/>
          </w:tcPr>
          <w:p w14:paraId="374A51C7" w14:textId="77777777" w:rsidR="00574227" w:rsidRPr="00574227" w:rsidRDefault="0020078B" w:rsidP="00574227">
            <w:pPr>
              <w:spacing w:after="0" w:line="240" w:lineRule="auto"/>
              <w:rPr>
                <w:rFonts w:eastAsia="Times New Roman" w:cs="Arial"/>
                <w:color w:val="000000"/>
                <w:sz w:val="18"/>
                <w:szCs w:val="18"/>
                <w:lang w:eastAsia="en-GB"/>
              </w:rPr>
            </w:pPr>
            <w:r w:rsidRPr="00574227">
              <w:rPr>
                <w:rFonts w:eastAsia="Times New Roman" w:cs="Arial"/>
                <w:color w:val="000000"/>
                <w:sz w:val="18"/>
                <w:szCs w:val="18"/>
                <w:lang w:val="cy-GB" w:eastAsia="en-GB"/>
              </w:rPr>
              <w:t>Y gwahaniaeth rhwng yr incwm a'r gwariant a gynhwysir yn y Datganiad Cynhwysfawr o Incwm a Gwariant, a'r refeniw ar gyfer y flwyddyn a gyfrifir yn unol â'r gofynion statudol:</w:t>
            </w:r>
          </w:p>
        </w:tc>
        <w:tc>
          <w:tcPr>
            <w:tcW w:w="1055" w:type="dxa"/>
            <w:tcBorders>
              <w:top w:val="nil"/>
              <w:left w:val="nil"/>
              <w:bottom w:val="nil"/>
              <w:right w:val="nil"/>
            </w:tcBorders>
            <w:vAlign w:val="center"/>
          </w:tcPr>
          <w:p w14:paraId="374A51C8" w14:textId="77777777" w:rsidR="00574227" w:rsidRPr="00574227" w:rsidRDefault="0020078B" w:rsidP="008D2B6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67" w:type="dxa"/>
            <w:tcBorders>
              <w:top w:val="nil"/>
              <w:left w:val="nil"/>
              <w:bottom w:val="nil"/>
              <w:right w:val="nil"/>
            </w:tcBorders>
            <w:vAlign w:val="center"/>
          </w:tcPr>
          <w:p w14:paraId="374A51C9" w14:textId="77777777" w:rsidR="00574227" w:rsidRPr="00574227" w:rsidRDefault="0020078B" w:rsidP="008D2B6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1087" w:type="dxa"/>
            <w:tcBorders>
              <w:top w:val="nil"/>
              <w:left w:val="nil"/>
              <w:bottom w:val="nil"/>
              <w:right w:val="nil"/>
            </w:tcBorders>
            <w:vAlign w:val="center"/>
          </w:tcPr>
          <w:p w14:paraId="374A51CA" w14:textId="77777777" w:rsidR="00574227" w:rsidRPr="00574227" w:rsidRDefault="0020078B" w:rsidP="008D2B6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1580" w:type="dxa"/>
            <w:tcBorders>
              <w:top w:val="nil"/>
              <w:left w:val="nil"/>
              <w:bottom w:val="nil"/>
              <w:right w:val="nil"/>
            </w:tcBorders>
            <w:vAlign w:val="center"/>
          </w:tcPr>
          <w:p w14:paraId="374A51CB" w14:textId="77777777" w:rsidR="00574227" w:rsidRPr="00574227" w:rsidRDefault="0020078B" w:rsidP="008D2B6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r>
      <w:tr w:rsidR="00A84EEB" w14:paraId="374A51D2" w14:textId="77777777" w:rsidTr="00013F9B">
        <w:trPr>
          <w:trHeight w:val="300"/>
        </w:trPr>
        <w:tc>
          <w:tcPr>
            <w:tcW w:w="5376" w:type="dxa"/>
            <w:tcBorders>
              <w:top w:val="nil"/>
              <w:left w:val="nil"/>
              <w:bottom w:val="nil"/>
              <w:right w:val="nil"/>
            </w:tcBorders>
            <w:vAlign w:val="center"/>
            <w:hideMark/>
          </w:tcPr>
          <w:p w14:paraId="374A51CD" w14:textId="77777777" w:rsidR="00574227" w:rsidRPr="00574227" w:rsidRDefault="0020078B" w:rsidP="00574227">
            <w:pPr>
              <w:spacing w:after="0" w:line="240" w:lineRule="auto"/>
              <w:rPr>
                <w:rFonts w:eastAsia="Times New Roman" w:cs="Arial"/>
                <w:color w:val="000000"/>
                <w:sz w:val="18"/>
                <w:szCs w:val="18"/>
                <w:lang w:eastAsia="en-GB"/>
              </w:rPr>
            </w:pPr>
            <w:r w:rsidRPr="00574227">
              <w:rPr>
                <w:rFonts w:eastAsia="Times New Roman" w:cs="Arial"/>
                <w:color w:val="000000"/>
                <w:sz w:val="18"/>
                <w:szCs w:val="18"/>
                <w:lang w:val="cy-GB" w:eastAsia="en-GB"/>
              </w:rPr>
              <w:t>Cost pensiwn (wedi'i throsglwyddo i (neu o) y Gronfa Bensiwn Wrth Gefn)</w:t>
            </w:r>
          </w:p>
        </w:tc>
        <w:tc>
          <w:tcPr>
            <w:tcW w:w="1055" w:type="dxa"/>
            <w:tcBorders>
              <w:top w:val="nil"/>
              <w:left w:val="nil"/>
              <w:bottom w:val="nil"/>
              <w:right w:val="nil"/>
            </w:tcBorders>
            <w:vAlign w:val="center"/>
          </w:tcPr>
          <w:p w14:paraId="374A51CE" w14:textId="77777777" w:rsidR="00574227" w:rsidRPr="00574227" w:rsidRDefault="0020078B"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(16,862)</w:t>
            </w:r>
          </w:p>
        </w:tc>
        <w:tc>
          <w:tcPr>
            <w:tcW w:w="967" w:type="dxa"/>
            <w:tcBorders>
              <w:top w:val="nil"/>
              <w:left w:val="nil"/>
              <w:bottom w:val="nil"/>
              <w:right w:val="nil"/>
            </w:tcBorders>
            <w:vAlign w:val="center"/>
          </w:tcPr>
          <w:p w14:paraId="374A51CF" w14:textId="77777777" w:rsidR="00574227" w:rsidRPr="00574227" w:rsidRDefault="0020078B"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087" w:type="dxa"/>
            <w:tcBorders>
              <w:top w:val="nil"/>
              <w:left w:val="nil"/>
              <w:bottom w:val="nil"/>
              <w:right w:val="nil"/>
            </w:tcBorders>
            <w:vAlign w:val="center"/>
          </w:tcPr>
          <w:p w14:paraId="374A51D0" w14:textId="77777777" w:rsidR="00574227" w:rsidRPr="00574227" w:rsidRDefault="0020078B"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580" w:type="dxa"/>
            <w:tcBorders>
              <w:top w:val="nil"/>
              <w:left w:val="nil"/>
              <w:bottom w:val="nil"/>
              <w:right w:val="nil"/>
            </w:tcBorders>
            <w:vAlign w:val="center"/>
          </w:tcPr>
          <w:p w14:paraId="374A51D1" w14:textId="77777777" w:rsidR="00574227" w:rsidRPr="00574227" w:rsidRDefault="0020078B"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(16,862)</w:t>
            </w:r>
          </w:p>
        </w:tc>
      </w:tr>
      <w:tr w:rsidR="00A84EEB" w14:paraId="374A51D8" w14:textId="77777777" w:rsidTr="00013F9B">
        <w:trPr>
          <w:trHeight w:val="300"/>
        </w:trPr>
        <w:tc>
          <w:tcPr>
            <w:tcW w:w="5376" w:type="dxa"/>
            <w:tcBorders>
              <w:top w:val="nil"/>
              <w:left w:val="nil"/>
              <w:bottom w:val="nil"/>
              <w:right w:val="nil"/>
            </w:tcBorders>
            <w:vAlign w:val="center"/>
            <w:hideMark/>
          </w:tcPr>
          <w:p w14:paraId="374A51D3" w14:textId="77777777" w:rsidR="00574227" w:rsidRPr="00574227" w:rsidRDefault="0020078B" w:rsidP="00574227">
            <w:pPr>
              <w:spacing w:after="0" w:line="240" w:lineRule="auto"/>
              <w:rPr>
                <w:rFonts w:eastAsia="Times New Roman" w:cs="Arial"/>
                <w:color w:val="000000"/>
                <w:sz w:val="18"/>
                <w:szCs w:val="18"/>
                <w:lang w:eastAsia="en-GB"/>
              </w:rPr>
            </w:pPr>
            <w:r w:rsidRPr="00574227">
              <w:rPr>
                <w:rFonts w:eastAsia="Times New Roman" w:cs="Arial"/>
                <w:color w:val="000000"/>
                <w:sz w:val="18"/>
                <w:szCs w:val="18"/>
                <w:lang w:val="cy-GB" w:eastAsia="en-GB"/>
              </w:rPr>
              <w:t>Tâl gwyliau (wedi'i drosglwyddo i'r Gronfa Absenoldebau Cronedig)</w:t>
            </w:r>
          </w:p>
        </w:tc>
        <w:tc>
          <w:tcPr>
            <w:tcW w:w="1055" w:type="dxa"/>
            <w:tcBorders>
              <w:top w:val="nil"/>
              <w:left w:val="nil"/>
              <w:bottom w:val="nil"/>
              <w:right w:val="nil"/>
            </w:tcBorders>
            <w:vAlign w:val="center"/>
          </w:tcPr>
          <w:p w14:paraId="374A51D4" w14:textId="77777777" w:rsidR="00574227" w:rsidRPr="00574227" w:rsidRDefault="0020078B"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303</w:t>
            </w:r>
          </w:p>
        </w:tc>
        <w:tc>
          <w:tcPr>
            <w:tcW w:w="967" w:type="dxa"/>
            <w:tcBorders>
              <w:top w:val="nil"/>
              <w:left w:val="nil"/>
              <w:bottom w:val="nil"/>
              <w:right w:val="nil"/>
            </w:tcBorders>
            <w:vAlign w:val="center"/>
          </w:tcPr>
          <w:p w14:paraId="374A51D5" w14:textId="77777777" w:rsidR="00574227" w:rsidRPr="00574227" w:rsidRDefault="0020078B"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087" w:type="dxa"/>
            <w:tcBorders>
              <w:top w:val="nil"/>
              <w:left w:val="nil"/>
              <w:bottom w:val="nil"/>
              <w:right w:val="nil"/>
            </w:tcBorders>
            <w:vAlign w:val="center"/>
          </w:tcPr>
          <w:p w14:paraId="374A51D6" w14:textId="77777777" w:rsidR="00574227" w:rsidRPr="00574227" w:rsidRDefault="0020078B"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580" w:type="dxa"/>
            <w:tcBorders>
              <w:top w:val="nil"/>
              <w:left w:val="nil"/>
              <w:bottom w:val="nil"/>
              <w:right w:val="nil"/>
            </w:tcBorders>
            <w:vAlign w:val="center"/>
          </w:tcPr>
          <w:p w14:paraId="374A51D7" w14:textId="77777777" w:rsidR="00574227" w:rsidRPr="00574227" w:rsidRDefault="0020078B"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303</w:t>
            </w:r>
          </w:p>
        </w:tc>
      </w:tr>
      <w:tr w:rsidR="00A84EEB" w14:paraId="374A51EE" w14:textId="77777777" w:rsidTr="00013F9B">
        <w:trPr>
          <w:trHeight w:val="720"/>
        </w:trPr>
        <w:tc>
          <w:tcPr>
            <w:tcW w:w="5376" w:type="dxa"/>
            <w:tcBorders>
              <w:top w:val="nil"/>
              <w:left w:val="nil"/>
              <w:bottom w:val="single" w:sz="4" w:space="0" w:color="auto"/>
              <w:right w:val="nil"/>
            </w:tcBorders>
            <w:vAlign w:val="center"/>
            <w:hideMark/>
          </w:tcPr>
          <w:p w14:paraId="374A51D9" w14:textId="77777777" w:rsidR="00574227" w:rsidRDefault="0020078B" w:rsidP="00574227">
            <w:pPr>
              <w:spacing w:after="0" w:line="240" w:lineRule="auto"/>
              <w:rPr>
                <w:rFonts w:eastAsia="Times New Roman" w:cs="Arial"/>
                <w:color w:val="000000"/>
                <w:sz w:val="18"/>
                <w:szCs w:val="18"/>
                <w:lang w:eastAsia="en-GB"/>
              </w:rPr>
            </w:pPr>
            <w:r w:rsidRPr="00574227">
              <w:rPr>
                <w:rFonts w:eastAsia="Times New Roman" w:cs="Arial"/>
                <w:color w:val="000000"/>
                <w:sz w:val="18"/>
                <w:szCs w:val="18"/>
                <w:lang w:val="cy-GB" w:eastAsia="en-GB"/>
              </w:rPr>
              <w:t>Gwrthdroi cofnodion wedi’u cynnwys yn y Gwarged neu'r Diffyg ar Ddarparu Gwasanaethau mewn perthynas â gwariant cyfalaf (codir tâl am yr eitemau hyn i’r Cyfrif Addasiad Cyfalaf)</w:t>
            </w:r>
          </w:p>
          <w:p w14:paraId="374A51DA" w14:textId="77777777" w:rsidR="00394DF8" w:rsidRDefault="00394DF8" w:rsidP="00574227">
            <w:pPr>
              <w:spacing w:after="0" w:line="240" w:lineRule="auto"/>
              <w:rPr>
                <w:rFonts w:eastAsia="Times New Roman" w:cs="Arial"/>
                <w:color w:val="000000"/>
                <w:sz w:val="18"/>
                <w:szCs w:val="18"/>
                <w:lang w:eastAsia="en-GB"/>
              </w:rPr>
            </w:pPr>
          </w:p>
          <w:p w14:paraId="374A51DB" w14:textId="77777777" w:rsidR="00394DF8" w:rsidRDefault="0020078B" w:rsidP="00574227">
            <w:pPr>
              <w:spacing w:after="0" w:line="240" w:lineRule="auto"/>
              <w:rPr>
                <w:rFonts w:eastAsia="Times New Roman" w:cs="Arial"/>
                <w:color w:val="000000"/>
                <w:sz w:val="18"/>
                <w:szCs w:val="18"/>
                <w:lang w:eastAsia="en-GB"/>
              </w:rPr>
            </w:pPr>
            <w:r>
              <w:rPr>
                <w:rFonts w:eastAsia="Times New Roman" w:cs="Arial"/>
                <w:color w:val="000000"/>
                <w:sz w:val="18"/>
                <w:szCs w:val="18"/>
                <w:lang w:val="cy-GB" w:eastAsia="en-GB"/>
              </w:rPr>
              <w:t xml:space="preserve">Taliad Rhwymedigaeth Prydles                                                                                                         </w:t>
            </w:r>
          </w:p>
          <w:p w14:paraId="374A51DC" w14:textId="77777777" w:rsidR="00394DF8" w:rsidRDefault="00394DF8" w:rsidP="00574227">
            <w:pPr>
              <w:spacing w:after="0" w:line="240" w:lineRule="auto"/>
              <w:rPr>
                <w:rFonts w:eastAsia="Times New Roman" w:cs="Arial"/>
                <w:color w:val="000000"/>
                <w:sz w:val="18"/>
                <w:szCs w:val="18"/>
                <w:lang w:eastAsia="en-GB"/>
              </w:rPr>
            </w:pPr>
          </w:p>
          <w:p w14:paraId="374A51DD" w14:textId="77777777" w:rsidR="00574227" w:rsidRPr="00574227" w:rsidRDefault="00574227" w:rsidP="00574227">
            <w:pPr>
              <w:spacing w:after="0" w:line="240" w:lineRule="auto"/>
              <w:rPr>
                <w:rFonts w:eastAsia="Times New Roman" w:cs="Arial"/>
                <w:color w:val="000000"/>
                <w:sz w:val="18"/>
                <w:szCs w:val="18"/>
                <w:lang w:eastAsia="en-GB"/>
              </w:rPr>
            </w:pPr>
          </w:p>
        </w:tc>
        <w:tc>
          <w:tcPr>
            <w:tcW w:w="1055" w:type="dxa"/>
            <w:tcBorders>
              <w:top w:val="nil"/>
              <w:left w:val="nil"/>
              <w:bottom w:val="single" w:sz="4" w:space="0" w:color="auto"/>
              <w:right w:val="nil"/>
            </w:tcBorders>
            <w:vAlign w:val="center"/>
          </w:tcPr>
          <w:p w14:paraId="374A51DE" w14:textId="77777777" w:rsidR="00574227" w:rsidRDefault="0020078B" w:rsidP="005202E4">
            <w:pPr>
              <w:spacing w:after="0" w:line="240" w:lineRule="auto"/>
              <w:jc w:val="center"/>
              <w:rPr>
                <w:rFonts w:eastAsia="Times New Roman" w:cs="Arial"/>
                <w:color w:val="000000"/>
                <w:sz w:val="18"/>
                <w:szCs w:val="18"/>
                <w:lang w:eastAsia="en-GB"/>
              </w:rPr>
            </w:pPr>
            <w:r>
              <w:rPr>
                <w:rFonts w:eastAsia="Times New Roman" w:cs="Arial"/>
                <w:color w:val="000000"/>
                <w:sz w:val="18"/>
                <w:szCs w:val="18"/>
                <w:lang w:val="cy-GB" w:eastAsia="en-GB"/>
              </w:rPr>
              <w:t xml:space="preserve">     (8,168)</w:t>
            </w:r>
          </w:p>
          <w:p w14:paraId="374A51DF" w14:textId="77777777" w:rsidR="005202E4" w:rsidRDefault="005202E4" w:rsidP="005202E4">
            <w:pPr>
              <w:spacing w:after="0" w:line="240" w:lineRule="auto"/>
              <w:jc w:val="center"/>
              <w:rPr>
                <w:rFonts w:eastAsia="Times New Roman" w:cs="Arial"/>
                <w:color w:val="000000"/>
                <w:sz w:val="18"/>
                <w:szCs w:val="18"/>
                <w:lang w:eastAsia="en-GB"/>
              </w:rPr>
            </w:pPr>
          </w:p>
          <w:p w14:paraId="374A51E0" w14:textId="77777777" w:rsidR="005202E4" w:rsidRDefault="005202E4" w:rsidP="005202E4">
            <w:pPr>
              <w:spacing w:after="0" w:line="240" w:lineRule="auto"/>
              <w:jc w:val="center"/>
              <w:rPr>
                <w:rFonts w:eastAsia="Times New Roman" w:cs="Arial"/>
                <w:color w:val="000000"/>
                <w:sz w:val="18"/>
                <w:szCs w:val="18"/>
                <w:lang w:eastAsia="en-GB"/>
              </w:rPr>
            </w:pPr>
          </w:p>
          <w:p w14:paraId="374A51E1" w14:textId="77777777" w:rsidR="00574227" w:rsidRPr="00574227" w:rsidRDefault="0020078B" w:rsidP="005202E4">
            <w:pPr>
              <w:spacing w:after="0" w:line="240" w:lineRule="auto"/>
              <w:jc w:val="center"/>
              <w:rPr>
                <w:rFonts w:eastAsia="Times New Roman" w:cs="Arial"/>
                <w:color w:val="000000"/>
                <w:sz w:val="18"/>
                <w:szCs w:val="18"/>
                <w:lang w:eastAsia="en-GB"/>
              </w:rPr>
            </w:pPr>
            <w:r>
              <w:rPr>
                <w:rFonts w:eastAsia="Times New Roman" w:cs="Arial"/>
                <w:color w:val="000000"/>
                <w:sz w:val="18"/>
                <w:szCs w:val="18"/>
                <w:lang w:val="cy-GB" w:eastAsia="en-GB"/>
              </w:rPr>
              <w:t xml:space="preserve">         518</w:t>
            </w:r>
          </w:p>
        </w:tc>
        <w:tc>
          <w:tcPr>
            <w:tcW w:w="967" w:type="dxa"/>
            <w:tcBorders>
              <w:top w:val="nil"/>
              <w:left w:val="nil"/>
              <w:bottom w:val="single" w:sz="4" w:space="0" w:color="auto"/>
              <w:right w:val="nil"/>
            </w:tcBorders>
            <w:vAlign w:val="center"/>
          </w:tcPr>
          <w:p w14:paraId="374A51E2" w14:textId="77777777" w:rsidR="00574227" w:rsidRDefault="0020078B"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p w14:paraId="374A51E3" w14:textId="77777777" w:rsidR="00E00D35" w:rsidRDefault="00E00D35" w:rsidP="00574227">
            <w:pPr>
              <w:spacing w:after="0" w:line="240" w:lineRule="auto"/>
              <w:jc w:val="right"/>
              <w:rPr>
                <w:rFonts w:eastAsia="Times New Roman" w:cs="Arial"/>
                <w:color w:val="000000"/>
                <w:sz w:val="18"/>
                <w:szCs w:val="18"/>
                <w:lang w:eastAsia="en-GB"/>
              </w:rPr>
            </w:pPr>
          </w:p>
          <w:p w14:paraId="374A51E4" w14:textId="77777777" w:rsidR="00E00D35" w:rsidRDefault="00E00D35" w:rsidP="00574227">
            <w:pPr>
              <w:spacing w:after="0" w:line="240" w:lineRule="auto"/>
              <w:jc w:val="right"/>
              <w:rPr>
                <w:rFonts w:eastAsia="Times New Roman" w:cs="Arial"/>
                <w:color w:val="000000"/>
                <w:sz w:val="18"/>
                <w:szCs w:val="18"/>
                <w:lang w:eastAsia="en-GB"/>
              </w:rPr>
            </w:pPr>
          </w:p>
          <w:p w14:paraId="374A51E5" w14:textId="77777777" w:rsidR="00574227" w:rsidRPr="00574227" w:rsidRDefault="0020078B"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1087" w:type="dxa"/>
            <w:tcBorders>
              <w:top w:val="nil"/>
              <w:left w:val="nil"/>
              <w:bottom w:val="single" w:sz="4" w:space="0" w:color="auto"/>
              <w:right w:val="nil"/>
            </w:tcBorders>
            <w:vAlign w:val="center"/>
          </w:tcPr>
          <w:p w14:paraId="374A51E6" w14:textId="77777777" w:rsidR="00574227" w:rsidRDefault="0020078B"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p w14:paraId="374A51E7" w14:textId="77777777" w:rsidR="00E00D35" w:rsidRDefault="00E00D35" w:rsidP="00574227">
            <w:pPr>
              <w:spacing w:after="0" w:line="240" w:lineRule="auto"/>
              <w:jc w:val="right"/>
              <w:rPr>
                <w:rFonts w:eastAsia="Times New Roman" w:cs="Arial"/>
                <w:color w:val="000000"/>
                <w:sz w:val="18"/>
                <w:szCs w:val="18"/>
                <w:lang w:eastAsia="en-GB"/>
              </w:rPr>
            </w:pPr>
          </w:p>
          <w:p w14:paraId="374A51E8" w14:textId="77777777" w:rsidR="00E00D35" w:rsidRDefault="00E00D35" w:rsidP="00574227">
            <w:pPr>
              <w:spacing w:after="0" w:line="240" w:lineRule="auto"/>
              <w:jc w:val="right"/>
              <w:rPr>
                <w:rFonts w:eastAsia="Times New Roman" w:cs="Arial"/>
                <w:color w:val="000000"/>
                <w:sz w:val="18"/>
                <w:szCs w:val="18"/>
                <w:lang w:eastAsia="en-GB"/>
              </w:rPr>
            </w:pPr>
          </w:p>
          <w:p w14:paraId="374A51E9" w14:textId="77777777" w:rsidR="00574227" w:rsidRPr="00574227" w:rsidRDefault="0020078B"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580" w:type="dxa"/>
            <w:tcBorders>
              <w:top w:val="nil"/>
              <w:left w:val="nil"/>
              <w:bottom w:val="single" w:sz="4" w:space="0" w:color="auto"/>
              <w:right w:val="nil"/>
            </w:tcBorders>
            <w:vAlign w:val="center"/>
          </w:tcPr>
          <w:p w14:paraId="374A51EA" w14:textId="77777777" w:rsidR="00574227" w:rsidRDefault="0020078B" w:rsidP="00574227">
            <w:pPr>
              <w:spacing w:after="0" w:line="240" w:lineRule="auto"/>
              <w:jc w:val="right"/>
              <w:rPr>
                <w:rFonts w:eastAsia="Times New Roman" w:cs="Arial"/>
                <w:color w:val="000000"/>
                <w:sz w:val="18"/>
                <w:szCs w:val="18"/>
                <w:lang w:eastAsia="en-GB"/>
              </w:rPr>
            </w:pPr>
            <w:r w:rsidRPr="009A29B2">
              <w:rPr>
                <w:rFonts w:eastAsia="Times New Roman" w:cs="Arial"/>
                <w:color w:val="000000"/>
                <w:sz w:val="18"/>
                <w:szCs w:val="18"/>
                <w:lang w:val="cy-GB" w:eastAsia="en-GB"/>
              </w:rPr>
              <w:t>(8,168)</w:t>
            </w:r>
          </w:p>
          <w:p w14:paraId="374A51EB" w14:textId="77777777" w:rsidR="00E00D35" w:rsidRDefault="00E00D35" w:rsidP="00574227">
            <w:pPr>
              <w:spacing w:after="0" w:line="240" w:lineRule="auto"/>
              <w:jc w:val="right"/>
              <w:rPr>
                <w:rFonts w:eastAsia="Times New Roman" w:cs="Arial"/>
                <w:color w:val="000000"/>
                <w:sz w:val="18"/>
                <w:szCs w:val="18"/>
                <w:lang w:eastAsia="en-GB"/>
              </w:rPr>
            </w:pPr>
          </w:p>
          <w:p w14:paraId="374A51EC" w14:textId="77777777" w:rsidR="00E00D35" w:rsidRDefault="00E00D35" w:rsidP="00574227">
            <w:pPr>
              <w:spacing w:after="0" w:line="240" w:lineRule="auto"/>
              <w:jc w:val="right"/>
              <w:rPr>
                <w:rFonts w:eastAsia="Times New Roman" w:cs="Arial"/>
                <w:color w:val="000000"/>
                <w:sz w:val="18"/>
                <w:szCs w:val="18"/>
                <w:lang w:eastAsia="en-GB"/>
              </w:rPr>
            </w:pPr>
          </w:p>
          <w:p w14:paraId="374A51ED" w14:textId="77777777" w:rsidR="00574227" w:rsidRPr="00574227" w:rsidRDefault="0020078B"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518</w:t>
            </w:r>
          </w:p>
        </w:tc>
      </w:tr>
      <w:tr w:rsidR="00A84EEB" w14:paraId="374A51F4" w14:textId="77777777" w:rsidTr="00013F9B">
        <w:trPr>
          <w:trHeight w:val="300"/>
        </w:trPr>
        <w:tc>
          <w:tcPr>
            <w:tcW w:w="5376" w:type="dxa"/>
            <w:tcBorders>
              <w:top w:val="nil"/>
              <w:left w:val="nil"/>
              <w:bottom w:val="nil"/>
              <w:right w:val="nil"/>
            </w:tcBorders>
            <w:vAlign w:val="center"/>
            <w:hideMark/>
          </w:tcPr>
          <w:p w14:paraId="374A51EF" w14:textId="77777777" w:rsidR="00574227" w:rsidRPr="00574227" w:rsidRDefault="0020078B" w:rsidP="00574227">
            <w:pPr>
              <w:spacing w:after="0" w:line="240" w:lineRule="auto"/>
              <w:rPr>
                <w:rFonts w:eastAsia="Times New Roman" w:cs="Arial"/>
                <w:b/>
                <w:bCs/>
                <w:color w:val="000000"/>
                <w:sz w:val="18"/>
                <w:szCs w:val="18"/>
                <w:lang w:eastAsia="en-GB"/>
              </w:rPr>
            </w:pPr>
            <w:r w:rsidRPr="00574227">
              <w:rPr>
                <w:rFonts w:eastAsia="Times New Roman" w:cs="Arial"/>
                <w:b/>
                <w:bCs/>
                <w:color w:val="000000"/>
                <w:sz w:val="18"/>
                <w:szCs w:val="18"/>
                <w:lang w:val="cy-GB" w:eastAsia="en-GB"/>
              </w:rPr>
              <w:t>Cyfanswm yr Addasiadau i Adnoddau Refeniw</w:t>
            </w:r>
          </w:p>
        </w:tc>
        <w:tc>
          <w:tcPr>
            <w:tcW w:w="1055" w:type="dxa"/>
            <w:tcBorders>
              <w:top w:val="nil"/>
              <w:left w:val="nil"/>
              <w:bottom w:val="nil"/>
              <w:right w:val="nil"/>
            </w:tcBorders>
            <w:vAlign w:val="center"/>
          </w:tcPr>
          <w:p w14:paraId="374A51F0" w14:textId="77777777" w:rsidR="00574227" w:rsidRPr="00574227" w:rsidRDefault="0020078B" w:rsidP="0057422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(24,210)</w:t>
            </w:r>
          </w:p>
        </w:tc>
        <w:tc>
          <w:tcPr>
            <w:tcW w:w="967" w:type="dxa"/>
            <w:tcBorders>
              <w:top w:val="nil"/>
              <w:left w:val="nil"/>
              <w:bottom w:val="nil"/>
              <w:right w:val="nil"/>
            </w:tcBorders>
            <w:vAlign w:val="center"/>
          </w:tcPr>
          <w:p w14:paraId="374A51F1" w14:textId="77777777" w:rsidR="00574227" w:rsidRPr="00574227" w:rsidRDefault="0020078B" w:rsidP="0057422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c>
          <w:tcPr>
            <w:tcW w:w="1087" w:type="dxa"/>
            <w:tcBorders>
              <w:top w:val="nil"/>
              <w:left w:val="nil"/>
              <w:bottom w:val="nil"/>
              <w:right w:val="nil"/>
            </w:tcBorders>
            <w:vAlign w:val="center"/>
          </w:tcPr>
          <w:p w14:paraId="374A51F2" w14:textId="77777777" w:rsidR="00574227" w:rsidRPr="00574227" w:rsidRDefault="0020078B" w:rsidP="0057422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c>
          <w:tcPr>
            <w:tcW w:w="1580" w:type="dxa"/>
            <w:tcBorders>
              <w:top w:val="nil"/>
              <w:left w:val="nil"/>
              <w:bottom w:val="nil"/>
              <w:right w:val="nil"/>
            </w:tcBorders>
            <w:vAlign w:val="center"/>
          </w:tcPr>
          <w:p w14:paraId="374A51F3" w14:textId="77777777" w:rsidR="00574227" w:rsidRPr="00574227" w:rsidRDefault="0020078B" w:rsidP="0057422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(24,210)</w:t>
            </w:r>
          </w:p>
        </w:tc>
      </w:tr>
      <w:tr w:rsidR="00A84EEB" w14:paraId="374A51FA" w14:textId="77777777" w:rsidTr="00013F9B">
        <w:trPr>
          <w:trHeight w:val="300"/>
        </w:trPr>
        <w:tc>
          <w:tcPr>
            <w:tcW w:w="5376" w:type="dxa"/>
            <w:tcBorders>
              <w:top w:val="nil"/>
              <w:left w:val="nil"/>
              <w:bottom w:val="nil"/>
              <w:right w:val="nil"/>
            </w:tcBorders>
            <w:vAlign w:val="center"/>
            <w:hideMark/>
          </w:tcPr>
          <w:p w14:paraId="374A51F5" w14:textId="77777777" w:rsidR="00574227" w:rsidRPr="00574227" w:rsidRDefault="0020078B" w:rsidP="00574227">
            <w:pPr>
              <w:spacing w:after="0" w:line="240" w:lineRule="auto"/>
              <w:rPr>
                <w:rFonts w:eastAsia="Times New Roman" w:cs="Arial"/>
                <w:color w:val="000000"/>
                <w:sz w:val="18"/>
                <w:szCs w:val="18"/>
                <w:lang w:eastAsia="en-GB"/>
              </w:rPr>
            </w:pPr>
            <w:r w:rsidRPr="00574227">
              <w:rPr>
                <w:rFonts w:eastAsia="Times New Roman" w:cs="Arial"/>
                <w:color w:val="000000"/>
                <w:sz w:val="18"/>
                <w:szCs w:val="18"/>
                <w:lang w:val="cy-GB" w:eastAsia="en-GB"/>
              </w:rPr>
              <w:t>Addasiadau rhwng Adnoddau Refeniw a Chyfalaf</w:t>
            </w:r>
          </w:p>
        </w:tc>
        <w:tc>
          <w:tcPr>
            <w:tcW w:w="1055" w:type="dxa"/>
            <w:tcBorders>
              <w:top w:val="nil"/>
              <w:left w:val="nil"/>
              <w:bottom w:val="nil"/>
              <w:right w:val="nil"/>
            </w:tcBorders>
            <w:vAlign w:val="center"/>
          </w:tcPr>
          <w:p w14:paraId="374A51F6" w14:textId="77777777" w:rsidR="00574227" w:rsidRPr="00574227" w:rsidRDefault="00574227" w:rsidP="00574227">
            <w:pPr>
              <w:spacing w:after="0" w:line="240" w:lineRule="auto"/>
              <w:jc w:val="center"/>
              <w:rPr>
                <w:rFonts w:eastAsia="Times New Roman" w:cs="Arial"/>
                <w:color w:val="000000"/>
                <w:sz w:val="18"/>
                <w:szCs w:val="18"/>
                <w:lang w:eastAsia="en-GB"/>
              </w:rPr>
            </w:pPr>
          </w:p>
        </w:tc>
        <w:tc>
          <w:tcPr>
            <w:tcW w:w="967" w:type="dxa"/>
            <w:tcBorders>
              <w:top w:val="nil"/>
              <w:left w:val="nil"/>
              <w:bottom w:val="nil"/>
              <w:right w:val="nil"/>
            </w:tcBorders>
            <w:vAlign w:val="center"/>
          </w:tcPr>
          <w:p w14:paraId="374A51F7" w14:textId="77777777" w:rsidR="00574227" w:rsidRPr="00574227" w:rsidRDefault="00574227" w:rsidP="00574227">
            <w:pPr>
              <w:spacing w:after="0" w:line="240" w:lineRule="auto"/>
              <w:jc w:val="center"/>
              <w:rPr>
                <w:rFonts w:eastAsia="Times New Roman" w:cs="Arial"/>
                <w:color w:val="000000"/>
                <w:sz w:val="18"/>
                <w:szCs w:val="18"/>
                <w:lang w:eastAsia="en-GB"/>
              </w:rPr>
            </w:pPr>
          </w:p>
        </w:tc>
        <w:tc>
          <w:tcPr>
            <w:tcW w:w="1087" w:type="dxa"/>
            <w:tcBorders>
              <w:top w:val="nil"/>
              <w:left w:val="nil"/>
              <w:bottom w:val="nil"/>
              <w:right w:val="nil"/>
            </w:tcBorders>
            <w:vAlign w:val="center"/>
          </w:tcPr>
          <w:p w14:paraId="374A51F8" w14:textId="77777777" w:rsidR="00574227" w:rsidRPr="00574227" w:rsidRDefault="00574227" w:rsidP="00574227">
            <w:pPr>
              <w:spacing w:after="0" w:line="240" w:lineRule="auto"/>
              <w:jc w:val="center"/>
              <w:rPr>
                <w:rFonts w:eastAsia="Times New Roman" w:cs="Arial"/>
                <w:color w:val="000000"/>
                <w:sz w:val="18"/>
                <w:szCs w:val="18"/>
                <w:lang w:eastAsia="en-GB"/>
              </w:rPr>
            </w:pPr>
          </w:p>
        </w:tc>
        <w:tc>
          <w:tcPr>
            <w:tcW w:w="1580" w:type="dxa"/>
            <w:tcBorders>
              <w:top w:val="nil"/>
              <w:left w:val="nil"/>
              <w:bottom w:val="nil"/>
              <w:right w:val="nil"/>
            </w:tcBorders>
            <w:vAlign w:val="center"/>
          </w:tcPr>
          <w:p w14:paraId="374A51F9" w14:textId="77777777" w:rsidR="00574227" w:rsidRPr="00574227" w:rsidRDefault="00574227" w:rsidP="00574227">
            <w:pPr>
              <w:spacing w:after="0" w:line="240" w:lineRule="auto"/>
              <w:jc w:val="center"/>
              <w:rPr>
                <w:rFonts w:eastAsia="Times New Roman" w:cs="Arial"/>
                <w:color w:val="000000"/>
                <w:sz w:val="18"/>
                <w:szCs w:val="18"/>
                <w:lang w:eastAsia="en-GB"/>
              </w:rPr>
            </w:pPr>
          </w:p>
        </w:tc>
      </w:tr>
      <w:tr w:rsidR="00A84EEB" w14:paraId="374A5200" w14:textId="77777777" w:rsidTr="00013F9B">
        <w:trPr>
          <w:trHeight w:val="480"/>
        </w:trPr>
        <w:tc>
          <w:tcPr>
            <w:tcW w:w="5376" w:type="dxa"/>
            <w:tcBorders>
              <w:top w:val="nil"/>
              <w:left w:val="nil"/>
              <w:bottom w:val="nil"/>
              <w:right w:val="nil"/>
            </w:tcBorders>
            <w:vAlign w:val="center"/>
            <w:hideMark/>
          </w:tcPr>
          <w:p w14:paraId="374A51FB" w14:textId="77777777" w:rsidR="00574227" w:rsidRPr="00574227" w:rsidRDefault="0020078B" w:rsidP="00574227">
            <w:pPr>
              <w:spacing w:after="0" w:line="240" w:lineRule="auto"/>
              <w:rPr>
                <w:rFonts w:eastAsia="Times New Roman" w:cs="Arial"/>
                <w:color w:val="000000"/>
                <w:sz w:val="18"/>
                <w:szCs w:val="18"/>
                <w:lang w:eastAsia="en-GB"/>
              </w:rPr>
            </w:pPr>
            <w:r w:rsidRPr="00574227">
              <w:rPr>
                <w:rFonts w:eastAsia="Times New Roman" w:cs="Arial"/>
                <w:color w:val="000000"/>
                <w:sz w:val="18"/>
                <w:szCs w:val="18"/>
                <w:lang w:val="cy-GB" w:eastAsia="en-GB"/>
              </w:rPr>
              <w:t>Trosglwyddo enillion gwerthu asedau nad ydynt yn gyfredol o refeniw i'r Gronfa Derbyniadau Cyfalaf</w:t>
            </w:r>
          </w:p>
        </w:tc>
        <w:tc>
          <w:tcPr>
            <w:tcW w:w="1055" w:type="dxa"/>
            <w:tcBorders>
              <w:top w:val="nil"/>
              <w:left w:val="nil"/>
              <w:bottom w:val="nil"/>
              <w:right w:val="nil"/>
            </w:tcBorders>
            <w:vAlign w:val="center"/>
          </w:tcPr>
          <w:p w14:paraId="374A51FC" w14:textId="77777777" w:rsidR="00574227" w:rsidRPr="00574227" w:rsidRDefault="0020078B"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1,493</w:t>
            </w:r>
          </w:p>
        </w:tc>
        <w:tc>
          <w:tcPr>
            <w:tcW w:w="967" w:type="dxa"/>
            <w:tcBorders>
              <w:top w:val="nil"/>
              <w:left w:val="nil"/>
              <w:bottom w:val="nil"/>
              <w:right w:val="nil"/>
            </w:tcBorders>
            <w:vAlign w:val="center"/>
          </w:tcPr>
          <w:p w14:paraId="374A51FD" w14:textId="77777777" w:rsidR="00574227" w:rsidRPr="00574227" w:rsidRDefault="0020078B"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(1,493)</w:t>
            </w:r>
          </w:p>
        </w:tc>
        <w:tc>
          <w:tcPr>
            <w:tcW w:w="1087" w:type="dxa"/>
            <w:tcBorders>
              <w:top w:val="nil"/>
              <w:left w:val="nil"/>
              <w:bottom w:val="nil"/>
              <w:right w:val="nil"/>
            </w:tcBorders>
            <w:vAlign w:val="center"/>
          </w:tcPr>
          <w:p w14:paraId="374A51FE" w14:textId="77777777" w:rsidR="00574227" w:rsidRPr="00574227" w:rsidRDefault="0020078B"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580" w:type="dxa"/>
            <w:tcBorders>
              <w:top w:val="nil"/>
              <w:left w:val="nil"/>
              <w:bottom w:val="nil"/>
              <w:right w:val="nil"/>
            </w:tcBorders>
            <w:vAlign w:val="center"/>
          </w:tcPr>
          <w:p w14:paraId="374A51FF" w14:textId="77777777" w:rsidR="00574227" w:rsidRPr="00574227" w:rsidRDefault="0020078B"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r>
      <w:tr w:rsidR="00A84EEB" w14:paraId="374A5206" w14:textId="77777777" w:rsidTr="00013F9B">
        <w:trPr>
          <w:trHeight w:val="480"/>
        </w:trPr>
        <w:tc>
          <w:tcPr>
            <w:tcW w:w="5376" w:type="dxa"/>
            <w:tcBorders>
              <w:top w:val="nil"/>
              <w:left w:val="nil"/>
              <w:bottom w:val="single" w:sz="4" w:space="0" w:color="auto"/>
              <w:right w:val="nil"/>
            </w:tcBorders>
            <w:vAlign w:val="center"/>
            <w:hideMark/>
          </w:tcPr>
          <w:p w14:paraId="374A5201" w14:textId="77777777" w:rsidR="00574227" w:rsidRPr="00574227" w:rsidRDefault="0020078B" w:rsidP="00574227">
            <w:pPr>
              <w:spacing w:after="0" w:line="240" w:lineRule="auto"/>
              <w:rPr>
                <w:rFonts w:eastAsia="Times New Roman" w:cs="Arial"/>
                <w:color w:val="000000"/>
                <w:sz w:val="18"/>
                <w:szCs w:val="18"/>
                <w:lang w:eastAsia="en-GB"/>
              </w:rPr>
            </w:pPr>
            <w:r w:rsidRPr="00574227">
              <w:rPr>
                <w:rFonts w:eastAsia="Times New Roman" w:cs="Arial"/>
                <w:color w:val="000000"/>
                <w:sz w:val="18"/>
                <w:szCs w:val="18"/>
                <w:lang w:val="cy-GB" w:eastAsia="en-GB"/>
              </w:rPr>
              <w:t>Gwariant cyfalaf wedi'i ariannu o'r balansau refeniw (trosglwyddo i'r Cyfrif Addasiad Cyfalaf)</w:t>
            </w:r>
          </w:p>
        </w:tc>
        <w:tc>
          <w:tcPr>
            <w:tcW w:w="1055" w:type="dxa"/>
            <w:tcBorders>
              <w:top w:val="nil"/>
              <w:left w:val="nil"/>
              <w:bottom w:val="single" w:sz="4" w:space="0" w:color="auto"/>
              <w:right w:val="nil"/>
            </w:tcBorders>
            <w:vAlign w:val="center"/>
          </w:tcPr>
          <w:p w14:paraId="374A5202" w14:textId="77777777" w:rsidR="00574227" w:rsidRPr="00574227" w:rsidRDefault="0020078B"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11,223</w:t>
            </w:r>
          </w:p>
        </w:tc>
        <w:tc>
          <w:tcPr>
            <w:tcW w:w="967" w:type="dxa"/>
            <w:tcBorders>
              <w:top w:val="nil"/>
              <w:left w:val="nil"/>
              <w:bottom w:val="single" w:sz="4" w:space="0" w:color="auto"/>
              <w:right w:val="nil"/>
            </w:tcBorders>
            <w:vAlign w:val="center"/>
          </w:tcPr>
          <w:p w14:paraId="374A5203" w14:textId="77777777" w:rsidR="00574227" w:rsidRPr="00574227" w:rsidRDefault="0020078B"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087" w:type="dxa"/>
            <w:tcBorders>
              <w:top w:val="nil"/>
              <w:left w:val="nil"/>
              <w:bottom w:val="single" w:sz="4" w:space="0" w:color="auto"/>
              <w:right w:val="nil"/>
            </w:tcBorders>
            <w:vAlign w:val="center"/>
          </w:tcPr>
          <w:p w14:paraId="374A5204" w14:textId="77777777" w:rsidR="00574227" w:rsidRPr="00574227" w:rsidRDefault="0020078B"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580" w:type="dxa"/>
            <w:tcBorders>
              <w:top w:val="nil"/>
              <w:left w:val="nil"/>
              <w:bottom w:val="single" w:sz="4" w:space="0" w:color="auto"/>
              <w:right w:val="nil"/>
            </w:tcBorders>
            <w:vAlign w:val="center"/>
          </w:tcPr>
          <w:p w14:paraId="374A5205" w14:textId="77777777" w:rsidR="00574227" w:rsidRPr="00574227" w:rsidRDefault="0020078B"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11,223</w:t>
            </w:r>
          </w:p>
        </w:tc>
      </w:tr>
      <w:tr w:rsidR="00A84EEB" w14:paraId="374A520C" w14:textId="77777777" w:rsidTr="00013F9B">
        <w:trPr>
          <w:trHeight w:val="300"/>
        </w:trPr>
        <w:tc>
          <w:tcPr>
            <w:tcW w:w="5376" w:type="dxa"/>
            <w:tcBorders>
              <w:top w:val="nil"/>
              <w:left w:val="nil"/>
              <w:bottom w:val="nil"/>
              <w:right w:val="nil"/>
            </w:tcBorders>
            <w:vAlign w:val="center"/>
            <w:hideMark/>
          </w:tcPr>
          <w:p w14:paraId="374A5207" w14:textId="77777777" w:rsidR="00574227" w:rsidRPr="00574227" w:rsidRDefault="0020078B" w:rsidP="00574227">
            <w:pPr>
              <w:spacing w:after="0" w:line="240" w:lineRule="auto"/>
              <w:rPr>
                <w:rFonts w:eastAsia="Times New Roman" w:cs="Arial"/>
                <w:b/>
                <w:bCs/>
                <w:color w:val="000000"/>
                <w:sz w:val="18"/>
                <w:szCs w:val="18"/>
                <w:lang w:eastAsia="en-GB"/>
              </w:rPr>
            </w:pPr>
            <w:r w:rsidRPr="00574227">
              <w:rPr>
                <w:rFonts w:eastAsia="Times New Roman" w:cs="Arial"/>
                <w:b/>
                <w:bCs/>
                <w:color w:val="000000"/>
                <w:sz w:val="18"/>
                <w:szCs w:val="18"/>
                <w:lang w:val="cy-GB" w:eastAsia="en-GB"/>
              </w:rPr>
              <w:t>Cyfanswm yr Addasiadau rhwng Adnoddau Refeniw a Chyfalaf</w:t>
            </w:r>
          </w:p>
        </w:tc>
        <w:tc>
          <w:tcPr>
            <w:tcW w:w="1055" w:type="dxa"/>
            <w:tcBorders>
              <w:top w:val="nil"/>
              <w:left w:val="nil"/>
              <w:bottom w:val="nil"/>
              <w:right w:val="nil"/>
            </w:tcBorders>
            <w:vAlign w:val="center"/>
          </w:tcPr>
          <w:p w14:paraId="374A5208" w14:textId="77777777" w:rsidR="00574227" w:rsidRPr="00574227" w:rsidRDefault="0020078B" w:rsidP="0057422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12,716</w:t>
            </w:r>
          </w:p>
        </w:tc>
        <w:tc>
          <w:tcPr>
            <w:tcW w:w="967" w:type="dxa"/>
            <w:tcBorders>
              <w:top w:val="nil"/>
              <w:left w:val="nil"/>
              <w:bottom w:val="nil"/>
              <w:right w:val="nil"/>
            </w:tcBorders>
            <w:vAlign w:val="center"/>
          </w:tcPr>
          <w:p w14:paraId="374A5209" w14:textId="77777777" w:rsidR="00574227" w:rsidRPr="00574227" w:rsidRDefault="0020078B" w:rsidP="0057422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(1,493)</w:t>
            </w:r>
          </w:p>
        </w:tc>
        <w:tc>
          <w:tcPr>
            <w:tcW w:w="1087" w:type="dxa"/>
            <w:tcBorders>
              <w:top w:val="nil"/>
              <w:left w:val="nil"/>
              <w:bottom w:val="nil"/>
              <w:right w:val="nil"/>
            </w:tcBorders>
            <w:vAlign w:val="center"/>
          </w:tcPr>
          <w:p w14:paraId="374A520A" w14:textId="77777777" w:rsidR="00574227" w:rsidRPr="00574227" w:rsidRDefault="0020078B" w:rsidP="0057422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c>
          <w:tcPr>
            <w:tcW w:w="1580" w:type="dxa"/>
            <w:tcBorders>
              <w:top w:val="nil"/>
              <w:left w:val="nil"/>
              <w:bottom w:val="nil"/>
              <w:right w:val="nil"/>
            </w:tcBorders>
            <w:vAlign w:val="center"/>
          </w:tcPr>
          <w:p w14:paraId="374A520B" w14:textId="77777777" w:rsidR="00574227" w:rsidRPr="00574227" w:rsidRDefault="0020078B" w:rsidP="0057422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11,223</w:t>
            </w:r>
          </w:p>
        </w:tc>
      </w:tr>
      <w:tr w:rsidR="00A84EEB" w14:paraId="374A5212" w14:textId="77777777" w:rsidTr="00013F9B">
        <w:trPr>
          <w:trHeight w:val="300"/>
        </w:trPr>
        <w:tc>
          <w:tcPr>
            <w:tcW w:w="5376" w:type="dxa"/>
            <w:tcBorders>
              <w:top w:val="nil"/>
              <w:left w:val="nil"/>
              <w:bottom w:val="single" w:sz="4" w:space="0" w:color="auto"/>
              <w:right w:val="nil"/>
            </w:tcBorders>
            <w:vAlign w:val="center"/>
            <w:hideMark/>
          </w:tcPr>
          <w:p w14:paraId="374A520D" w14:textId="77777777" w:rsidR="00574227" w:rsidRPr="00574227" w:rsidRDefault="0020078B" w:rsidP="00574227">
            <w:pPr>
              <w:spacing w:after="0" w:line="240" w:lineRule="auto"/>
              <w:rPr>
                <w:rFonts w:eastAsia="Times New Roman" w:cs="Arial"/>
                <w:color w:val="000000"/>
                <w:sz w:val="18"/>
                <w:szCs w:val="18"/>
                <w:lang w:eastAsia="en-GB"/>
              </w:rPr>
            </w:pPr>
            <w:r w:rsidRPr="00574227">
              <w:rPr>
                <w:rFonts w:eastAsia="Times New Roman" w:cs="Arial"/>
                <w:color w:val="000000"/>
                <w:sz w:val="18"/>
                <w:szCs w:val="18"/>
                <w:lang w:val="cy-GB" w:eastAsia="en-GB"/>
              </w:rPr>
              <w:t>Addasiadau eraill</w:t>
            </w:r>
          </w:p>
        </w:tc>
        <w:tc>
          <w:tcPr>
            <w:tcW w:w="1055" w:type="dxa"/>
            <w:tcBorders>
              <w:top w:val="nil"/>
              <w:left w:val="nil"/>
              <w:bottom w:val="single" w:sz="4" w:space="0" w:color="auto"/>
              <w:right w:val="nil"/>
            </w:tcBorders>
            <w:vAlign w:val="center"/>
          </w:tcPr>
          <w:p w14:paraId="374A520E" w14:textId="77777777" w:rsidR="00574227" w:rsidRPr="00574227" w:rsidRDefault="0020078B"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67" w:type="dxa"/>
            <w:tcBorders>
              <w:top w:val="nil"/>
              <w:left w:val="nil"/>
              <w:bottom w:val="single" w:sz="4" w:space="0" w:color="auto"/>
              <w:right w:val="nil"/>
            </w:tcBorders>
            <w:vAlign w:val="center"/>
          </w:tcPr>
          <w:p w14:paraId="374A520F" w14:textId="77777777" w:rsidR="00574227" w:rsidRPr="00574227" w:rsidRDefault="0020078B"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1087" w:type="dxa"/>
            <w:tcBorders>
              <w:top w:val="nil"/>
              <w:left w:val="nil"/>
              <w:bottom w:val="single" w:sz="4" w:space="0" w:color="auto"/>
              <w:right w:val="nil"/>
            </w:tcBorders>
            <w:vAlign w:val="center"/>
          </w:tcPr>
          <w:p w14:paraId="374A5210" w14:textId="77777777" w:rsidR="00574227" w:rsidRPr="00574227" w:rsidRDefault="00574227" w:rsidP="00574227">
            <w:pPr>
              <w:spacing w:after="0" w:line="240" w:lineRule="auto"/>
              <w:jc w:val="right"/>
              <w:rPr>
                <w:rFonts w:eastAsia="Times New Roman" w:cs="Arial"/>
                <w:color w:val="000000"/>
                <w:sz w:val="18"/>
                <w:szCs w:val="18"/>
                <w:lang w:eastAsia="en-GB"/>
              </w:rPr>
            </w:pPr>
          </w:p>
        </w:tc>
        <w:tc>
          <w:tcPr>
            <w:tcW w:w="1580" w:type="dxa"/>
            <w:tcBorders>
              <w:top w:val="nil"/>
              <w:left w:val="nil"/>
              <w:bottom w:val="single" w:sz="4" w:space="0" w:color="auto"/>
              <w:right w:val="nil"/>
            </w:tcBorders>
            <w:vAlign w:val="center"/>
          </w:tcPr>
          <w:p w14:paraId="374A5211" w14:textId="77777777" w:rsidR="00574227" w:rsidRPr="00574227" w:rsidRDefault="0020078B"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r>
      <w:tr w:rsidR="00A84EEB" w14:paraId="374A5218" w14:textId="77777777" w:rsidTr="00013F9B">
        <w:trPr>
          <w:trHeight w:val="315"/>
        </w:trPr>
        <w:tc>
          <w:tcPr>
            <w:tcW w:w="5376" w:type="dxa"/>
            <w:tcBorders>
              <w:top w:val="nil"/>
              <w:left w:val="nil"/>
              <w:bottom w:val="single" w:sz="12" w:space="0" w:color="000000"/>
              <w:right w:val="nil"/>
            </w:tcBorders>
            <w:vAlign w:val="center"/>
            <w:hideMark/>
          </w:tcPr>
          <w:p w14:paraId="374A5213" w14:textId="77777777" w:rsidR="00574227" w:rsidRPr="00574227" w:rsidRDefault="0020078B" w:rsidP="00574227">
            <w:pPr>
              <w:spacing w:after="0" w:line="240" w:lineRule="auto"/>
              <w:rPr>
                <w:rFonts w:eastAsia="Times New Roman" w:cs="Arial"/>
                <w:b/>
                <w:bCs/>
                <w:color w:val="000000"/>
                <w:sz w:val="18"/>
                <w:szCs w:val="18"/>
                <w:lang w:eastAsia="en-GB"/>
              </w:rPr>
            </w:pPr>
            <w:r w:rsidRPr="00574227">
              <w:rPr>
                <w:rFonts w:eastAsia="Times New Roman" w:cs="Arial"/>
                <w:b/>
                <w:bCs/>
                <w:color w:val="000000"/>
                <w:sz w:val="18"/>
                <w:szCs w:val="18"/>
                <w:lang w:val="cy-GB" w:eastAsia="en-GB"/>
              </w:rPr>
              <w:t>Cyfanswm Addasiadau</w:t>
            </w:r>
          </w:p>
        </w:tc>
        <w:tc>
          <w:tcPr>
            <w:tcW w:w="1055" w:type="dxa"/>
            <w:tcBorders>
              <w:top w:val="nil"/>
              <w:left w:val="nil"/>
              <w:bottom w:val="single" w:sz="12" w:space="0" w:color="000000"/>
              <w:right w:val="nil"/>
            </w:tcBorders>
            <w:vAlign w:val="center"/>
          </w:tcPr>
          <w:p w14:paraId="374A5214" w14:textId="77777777" w:rsidR="00574227" w:rsidRPr="00574227" w:rsidRDefault="0020078B" w:rsidP="0057422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(11,494)</w:t>
            </w:r>
          </w:p>
        </w:tc>
        <w:tc>
          <w:tcPr>
            <w:tcW w:w="967" w:type="dxa"/>
            <w:tcBorders>
              <w:top w:val="nil"/>
              <w:left w:val="nil"/>
              <w:bottom w:val="single" w:sz="12" w:space="0" w:color="000000"/>
              <w:right w:val="nil"/>
            </w:tcBorders>
            <w:vAlign w:val="center"/>
          </w:tcPr>
          <w:p w14:paraId="374A5215" w14:textId="77777777" w:rsidR="00574227" w:rsidRPr="00574227" w:rsidRDefault="0020078B" w:rsidP="0057422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(1,493)</w:t>
            </w:r>
          </w:p>
        </w:tc>
        <w:tc>
          <w:tcPr>
            <w:tcW w:w="1087" w:type="dxa"/>
            <w:tcBorders>
              <w:top w:val="nil"/>
              <w:left w:val="nil"/>
              <w:bottom w:val="single" w:sz="12" w:space="0" w:color="000000"/>
              <w:right w:val="nil"/>
            </w:tcBorders>
            <w:vAlign w:val="center"/>
          </w:tcPr>
          <w:p w14:paraId="374A5216" w14:textId="77777777" w:rsidR="00574227" w:rsidRPr="00574227" w:rsidRDefault="0020078B" w:rsidP="0057422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c>
          <w:tcPr>
            <w:tcW w:w="1580" w:type="dxa"/>
            <w:tcBorders>
              <w:top w:val="nil"/>
              <w:left w:val="nil"/>
              <w:bottom w:val="single" w:sz="12" w:space="0" w:color="000000"/>
              <w:right w:val="nil"/>
            </w:tcBorders>
            <w:vAlign w:val="center"/>
          </w:tcPr>
          <w:p w14:paraId="374A5217" w14:textId="77777777" w:rsidR="00574227" w:rsidRPr="00574227" w:rsidRDefault="0020078B" w:rsidP="0057422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(12,987)</w:t>
            </w:r>
          </w:p>
        </w:tc>
      </w:tr>
    </w:tbl>
    <w:p w14:paraId="374A5219" w14:textId="77777777" w:rsidR="00D32F6D" w:rsidRDefault="00D32F6D" w:rsidP="008A2860"/>
    <w:p w14:paraId="48DA2830" w14:textId="77777777" w:rsidR="00B5092B" w:rsidRDefault="00B5092B" w:rsidP="008A2860"/>
    <w:p w14:paraId="0814A279" w14:textId="77777777" w:rsidR="00B5092B" w:rsidRDefault="00B5092B" w:rsidP="008A2860"/>
    <w:p w14:paraId="7D066C9C" w14:textId="77777777" w:rsidR="00B5092B" w:rsidRDefault="00B5092B" w:rsidP="008A2860"/>
    <w:p w14:paraId="59D94A35" w14:textId="77777777" w:rsidR="00B5092B" w:rsidRDefault="00B5092B" w:rsidP="008A2860"/>
    <w:p w14:paraId="35817D71" w14:textId="77777777" w:rsidR="00B5092B" w:rsidRDefault="00B5092B" w:rsidP="008A2860"/>
    <w:p w14:paraId="3FE9D42F" w14:textId="77777777" w:rsidR="00B5092B" w:rsidRDefault="00B5092B" w:rsidP="008A2860"/>
    <w:p w14:paraId="6065F5CD" w14:textId="77777777" w:rsidR="00B5092B" w:rsidRDefault="00B5092B" w:rsidP="008A2860"/>
    <w:p w14:paraId="33D4A6BC" w14:textId="77777777" w:rsidR="00B5092B" w:rsidRDefault="00B5092B" w:rsidP="008A2860"/>
    <w:p w14:paraId="17A9F3B0" w14:textId="77777777" w:rsidR="00B5092B" w:rsidRDefault="00B5092B" w:rsidP="008A2860"/>
    <w:p w14:paraId="1EE074DF" w14:textId="77777777" w:rsidR="00B5092B" w:rsidRDefault="00B5092B" w:rsidP="008A2860"/>
    <w:p w14:paraId="573E5886" w14:textId="77777777" w:rsidR="00B5092B" w:rsidRDefault="00B5092B" w:rsidP="008A2860"/>
    <w:p w14:paraId="0A27F90B" w14:textId="77777777" w:rsidR="00B5092B" w:rsidRDefault="00B5092B" w:rsidP="008A2860"/>
    <w:p w14:paraId="5161650C" w14:textId="77777777" w:rsidR="00B5092B" w:rsidRDefault="00B5092B" w:rsidP="008A2860"/>
    <w:p w14:paraId="42B560FA" w14:textId="77777777" w:rsidR="00B5092B" w:rsidRDefault="00B5092B" w:rsidP="008A2860"/>
    <w:tbl>
      <w:tblPr>
        <w:tblW w:w="10065" w:type="dxa"/>
        <w:tblLook w:val="04A0" w:firstRow="1" w:lastRow="0" w:firstColumn="1" w:lastColumn="0" w:noHBand="0" w:noVBand="1"/>
      </w:tblPr>
      <w:tblGrid>
        <w:gridCol w:w="5149"/>
        <w:gridCol w:w="1177"/>
        <w:gridCol w:w="1307"/>
        <w:gridCol w:w="1167"/>
        <w:gridCol w:w="1265"/>
      </w:tblGrid>
      <w:tr w:rsidR="00A84EEB" w14:paraId="374A521F" w14:textId="77777777" w:rsidTr="00006CAE">
        <w:trPr>
          <w:trHeight w:val="720"/>
        </w:trPr>
        <w:tc>
          <w:tcPr>
            <w:tcW w:w="5670" w:type="dxa"/>
            <w:tcBorders>
              <w:top w:val="nil"/>
              <w:left w:val="nil"/>
              <w:bottom w:val="nil"/>
              <w:right w:val="nil"/>
            </w:tcBorders>
            <w:vAlign w:val="center"/>
            <w:hideMark/>
          </w:tcPr>
          <w:p w14:paraId="374A521A" w14:textId="77777777" w:rsidR="00006CAE" w:rsidRPr="00006CAE" w:rsidRDefault="0020078B" w:rsidP="00006CAE">
            <w:pPr>
              <w:spacing w:after="0" w:line="240" w:lineRule="auto"/>
              <w:jc w:val="center"/>
              <w:rPr>
                <w:rFonts w:eastAsia="Times New Roman" w:cs="Arial"/>
                <w:b/>
                <w:bCs/>
                <w:color w:val="000000"/>
                <w:sz w:val="18"/>
                <w:szCs w:val="18"/>
                <w:lang w:eastAsia="en-GB"/>
              </w:rPr>
            </w:pPr>
            <w:r w:rsidRPr="00006CAE">
              <w:rPr>
                <w:rFonts w:eastAsia="Times New Roman" w:cs="Arial"/>
                <w:b/>
                <w:bCs/>
                <w:color w:val="000000"/>
                <w:sz w:val="18"/>
                <w:szCs w:val="18"/>
                <w:lang w:val="cy-GB" w:eastAsia="en-GB"/>
              </w:rPr>
              <w:lastRenderedPageBreak/>
              <w:t>2023/2024</w:t>
            </w:r>
          </w:p>
        </w:tc>
        <w:tc>
          <w:tcPr>
            <w:tcW w:w="1055" w:type="dxa"/>
            <w:tcBorders>
              <w:top w:val="nil"/>
              <w:left w:val="nil"/>
              <w:bottom w:val="nil"/>
              <w:right w:val="nil"/>
            </w:tcBorders>
            <w:vAlign w:val="center"/>
            <w:hideMark/>
          </w:tcPr>
          <w:p w14:paraId="374A521B" w14:textId="77777777" w:rsidR="00006CAE" w:rsidRPr="00006CAE" w:rsidRDefault="0020078B" w:rsidP="00006CAE">
            <w:pPr>
              <w:spacing w:after="0" w:line="240" w:lineRule="auto"/>
              <w:jc w:val="center"/>
              <w:rPr>
                <w:rFonts w:eastAsia="Times New Roman" w:cs="Arial"/>
                <w:b/>
                <w:bCs/>
                <w:color w:val="000000"/>
                <w:sz w:val="18"/>
                <w:szCs w:val="18"/>
                <w:lang w:eastAsia="en-GB"/>
              </w:rPr>
            </w:pPr>
            <w:r w:rsidRPr="00006CAE">
              <w:rPr>
                <w:rFonts w:eastAsia="Times New Roman" w:cs="Arial"/>
                <w:b/>
                <w:bCs/>
                <w:color w:val="000000"/>
                <w:sz w:val="18"/>
                <w:szCs w:val="18"/>
                <w:lang w:val="cy-GB" w:eastAsia="en-GB"/>
              </w:rPr>
              <w:t>Balans y Gronfa Gyffredinol</w:t>
            </w:r>
          </w:p>
        </w:tc>
        <w:tc>
          <w:tcPr>
            <w:tcW w:w="967" w:type="dxa"/>
            <w:tcBorders>
              <w:top w:val="nil"/>
              <w:left w:val="nil"/>
              <w:bottom w:val="nil"/>
              <w:right w:val="nil"/>
            </w:tcBorders>
            <w:vAlign w:val="center"/>
            <w:hideMark/>
          </w:tcPr>
          <w:p w14:paraId="374A521C" w14:textId="77777777" w:rsidR="00006CAE" w:rsidRPr="00006CAE" w:rsidRDefault="0020078B" w:rsidP="00006CAE">
            <w:pPr>
              <w:spacing w:after="0" w:line="240" w:lineRule="auto"/>
              <w:jc w:val="center"/>
              <w:rPr>
                <w:rFonts w:eastAsia="Times New Roman" w:cs="Arial"/>
                <w:b/>
                <w:bCs/>
                <w:color w:val="000000"/>
                <w:sz w:val="18"/>
                <w:szCs w:val="18"/>
                <w:lang w:eastAsia="en-GB"/>
              </w:rPr>
            </w:pPr>
            <w:r w:rsidRPr="00006CAE">
              <w:rPr>
                <w:rFonts w:eastAsia="Times New Roman" w:cs="Arial"/>
                <w:b/>
                <w:bCs/>
                <w:color w:val="000000"/>
                <w:sz w:val="18"/>
                <w:szCs w:val="18"/>
                <w:lang w:val="cy-GB" w:eastAsia="en-GB"/>
              </w:rPr>
              <w:t>Cronfa Derbyniadau Cyfalaf</w:t>
            </w:r>
          </w:p>
        </w:tc>
        <w:tc>
          <w:tcPr>
            <w:tcW w:w="1087" w:type="dxa"/>
            <w:tcBorders>
              <w:top w:val="nil"/>
              <w:left w:val="nil"/>
              <w:bottom w:val="nil"/>
              <w:right w:val="nil"/>
            </w:tcBorders>
            <w:vAlign w:val="center"/>
            <w:hideMark/>
          </w:tcPr>
          <w:p w14:paraId="374A521D" w14:textId="77777777" w:rsidR="00006CAE" w:rsidRPr="00006CAE" w:rsidRDefault="0020078B" w:rsidP="00006CAE">
            <w:pPr>
              <w:spacing w:after="0" w:line="240" w:lineRule="auto"/>
              <w:jc w:val="center"/>
              <w:rPr>
                <w:rFonts w:eastAsia="Times New Roman" w:cs="Arial"/>
                <w:b/>
                <w:bCs/>
                <w:color w:val="000000"/>
                <w:sz w:val="18"/>
                <w:szCs w:val="18"/>
                <w:lang w:eastAsia="en-GB"/>
              </w:rPr>
            </w:pPr>
            <w:r w:rsidRPr="00006CAE">
              <w:rPr>
                <w:rFonts w:eastAsia="Times New Roman" w:cs="Arial"/>
                <w:b/>
                <w:bCs/>
                <w:color w:val="000000"/>
                <w:sz w:val="18"/>
                <w:szCs w:val="18"/>
                <w:lang w:val="cy-GB" w:eastAsia="en-GB"/>
              </w:rPr>
              <w:t>Grantiau Cyfalaf heb eu Cymhwyso</w:t>
            </w:r>
          </w:p>
        </w:tc>
        <w:tc>
          <w:tcPr>
            <w:tcW w:w="1286" w:type="dxa"/>
            <w:tcBorders>
              <w:top w:val="nil"/>
              <w:left w:val="nil"/>
              <w:bottom w:val="nil"/>
              <w:right w:val="nil"/>
            </w:tcBorders>
            <w:vAlign w:val="center"/>
            <w:hideMark/>
          </w:tcPr>
          <w:p w14:paraId="374A521E" w14:textId="77777777" w:rsidR="00006CAE" w:rsidRPr="00006CAE" w:rsidRDefault="0020078B" w:rsidP="00006CAE">
            <w:pPr>
              <w:spacing w:after="0" w:line="240" w:lineRule="auto"/>
              <w:jc w:val="center"/>
              <w:rPr>
                <w:rFonts w:eastAsia="Times New Roman" w:cs="Arial"/>
                <w:b/>
                <w:bCs/>
                <w:color w:val="000000"/>
                <w:sz w:val="18"/>
                <w:szCs w:val="18"/>
                <w:lang w:eastAsia="en-GB"/>
              </w:rPr>
            </w:pPr>
            <w:r w:rsidRPr="00006CAE">
              <w:rPr>
                <w:rFonts w:eastAsia="Times New Roman" w:cs="Arial"/>
                <w:b/>
                <w:bCs/>
                <w:color w:val="000000"/>
                <w:sz w:val="18"/>
                <w:szCs w:val="18"/>
                <w:lang w:val="cy-GB" w:eastAsia="en-GB"/>
              </w:rPr>
              <w:t>Symudiad mewn Cronfeydd Na Ellir eu Defnyddio</w:t>
            </w:r>
          </w:p>
        </w:tc>
      </w:tr>
      <w:tr w:rsidR="00A84EEB" w14:paraId="374A5225" w14:textId="77777777" w:rsidTr="00006CAE">
        <w:trPr>
          <w:trHeight w:val="300"/>
        </w:trPr>
        <w:tc>
          <w:tcPr>
            <w:tcW w:w="5670" w:type="dxa"/>
            <w:tcBorders>
              <w:top w:val="nil"/>
              <w:left w:val="nil"/>
              <w:bottom w:val="single" w:sz="4" w:space="0" w:color="auto"/>
              <w:right w:val="nil"/>
            </w:tcBorders>
            <w:vAlign w:val="center"/>
            <w:hideMark/>
          </w:tcPr>
          <w:p w14:paraId="374A5220" w14:textId="77777777" w:rsidR="00006CAE" w:rsidRPr="00006CAE" w:rsidRDefault="0020078B" w:rsidP="00006CAE">
            <w:pPr>
              <w:spacing w:after="0" w:line="240" w:lineRule="auto"/>
              <w:jc w:val="center"/>
              <w:rPr>
                <w:rFonts w:eastAsia="Times New Roman" w:cs="Arial"/>
                <w:b/>
                <w:bCs/>
                <w:color w:val="000000"/>
                <w:sz w:val="18"/>
                <w:szCs w:val="18"/>
                <w:lang w:eastAsia="en-GB"/>
              </w:rPr>
            </w:pPr>
            <w:r w:rsidRPr="00006CAE">
              <w:rPr>
                <w:rFonts w:eastAsia="Times New Roman" w:cs="Arial"/>
                <w:b/>
                <w:bCs/>
                <w:color w:val="000000"/>
                <w:sz w:val="18"/>
                <w:szCs w:val="18"/>
                <w:lang w:val="cy-GB" w:eastAsia="en-GB"/>
              </w:rPr>
              <w:t xml:space="preserve"> </w:t>
            </w:r>
          </w:p>
        </w:tc>
        <w:tc>
          <w:tcPr>
            <w:tcW w:w="1055" w:type="dxa"/>
            <w:tcBorders>
              <w:top w:val="nil"/>
              <w:left w:val="nil"/>
              <w:bottom w:val="single" w:sz="4" w:space="0" w:color="auto"/>
              <w:right w:val="nil"/>
            </w:tcBorders>
            <w:vAlign w:val="center"/>
            <w:hideMark/>
          </w:tcPr>
          <w:p w14:paraId="374A5221" w14:textId="77777777" w:rsidR="00006CAE" w:rsidRPr="00006CAE" w:rsidRDefault="0020078B" w:rsidP="00006CAE">
            <w:pPr>
              <w:spacing w:after="0" w:line="240" w:lineRule="auto"/>
              <w:jc w:val="right"/>
              <w:rPr>
                <w:rFonts w:eastAsia="Times New Roman" w:cs="Arial"/>
                <w:b/>
                <w:bCs/>
                <w:color w:val="000000"/>
                <w:sz w:val="18"/>
                <w:szCs w:val="18"/>
                <w:lang w:eastAsia="en-GB"/>
              </w:rPr>
            </w:pPr>
            <w:r w:rsidRPr="00006CAE">
              <w:rPr>
                <w:rFonts w:eastAsia="Times New Roman" w:cs="Arial"/>
                <w:b/>
                <w:bCs/>
                <w:color w:val="000000"/>
                <w:sz w:val="18"/>
                <w:szCs w:val="18"/>
                <w:lang w:val="cy-GB" w:eastAsia="en-GB"/>
              </w:rPr>
              <w:t>£'000</w:t>
            </w:r>
          </w:p>
        </w:tc>
        <w:tc>
          <w:tcPr>
            <w:tcW w:w="967" w:type="dxa"/>
            <w:tcBorders>
              <w:top w:val="nil"/>
              <w:left w:val="nil"/>
              <w:bottom w:val="single" w:sz="4" w:space="0" w:color="auto"/>
              <w:right w:val="nil"/>
            </w:tcBorders>
            <w:vAlign w:val="center"/>
            <w:hideMark/>
          </w:tcPr>
          <w:p w14:paraId="374A5222" w14:textId="77777777" w:rsidR="00006CAE" w:rsidRPr="00006CAE" w:rsidRDefault="0020078B" w:rsidP="00006CAE">
            <w:pPr>
              <w:spacing w:after="0" w:line="240" w:lineRule="auto"/>
              <w:jc w:val="right"/>
              <w:rPr>
                <w:rFonts w:eastAsia="Times New Roman" w:cs="Arial"/>
                <w:b/>
                <w:bCs/>
                <w:color w:val="000000"/>
                <w:sz w:val="18"/>
                <w:szCs w:val="18"/>
                <w:lang w:eastAsia="en-GB"/>
              </w:rPr>
            </w:pPr>
            <w:r w:rsidRPr="00006CAE">
              <w:rPr>
                <w:rFonts w:eastAsia="Times New Roman" w:cs="Arial"/>
                <w:b/>
                <w:bCs/>
                <w:color w:val="000000"/>
                <w:sz w:val="18"/>
                <w:szCs w:val="18"/>
                <w:lang w:val="cy-GB" w:eastAsia="en-GB"/>
              </w:rPr>
              <w:t>£'000</w:t>
            </w:r>
          </w:p>
        </w:tc>
        <w:tc>
          <w:tcPr>
            <w:tcW w:w="1087" w:type="dxa"/>
            <w:tcBorders>
              <w:top w:val="nil"/>
              <w:left w:val="nil"/>
              <w:bottom w:val="single" w:sz="4" w:space="0" w:color="auto"/>
              <w:right w:val="nil"/>
            </w:tcBorders>
            <w:vAlign w:val="center"/>
            <w:hideMark/>
          </w:tcPr>
          <w:p w14:paraId="374A5223" w14:textId="77777777" w:rsidR="00006CAE" w:rsidRPr="00006CAE" w:rsidRDefault="0020078B" w:rsidP="00006CAE">
            <w:pPr>
              <w:spacing w:after="0" w:line="240" w:lineRule="auto"/>
              <w:jc w:val="right"/>
              <w:rPr>
                <w:rFonts w:eastAsia="Times New Roman" w:cs="Arial"/>
                <w:b/>
                <w:bCs/>
                <w:color w:val="000000"/>
                <w:sz w:val="18"/>
                <w:szCs w:val="18"/>
                <w:lang w:eastAsia="en-GB"/>
              </w:rPr>
            </w:pPr>
            <w:r w:rsidRPr="00006CAE">
              <w:rPr>
                <w:rFonts w:eastAsia="Times New Roman" w:cs="Arial"/>
                <w:b/>
                <w:bCs/>
                <w:color w:val="000000"/>
                <w:sz w:val="18"/>
                <w:szCs w:val="18"/>
                <w:lang w:val="cy-GB" w:eastAsia="en-GB"/>
              </w:rPr>
              <w:t>£'000</w:t>
            </w:r>
          </w:p>
        </w:tc>
        <w:tc>
          <w:tcPr>
            <w:tcW w:w="1286" w:type="dxa"/>
            <w:tcBorders>
              <w:top w:val="nil"/>
              <w:left w:val="nil"/>
              <w:bottom w:val="single" w:sz="4" w:space="0" w:color="auto"/>
              <w:right w:val="nil"/>
            </w:tcBorders>
            <w:vAlign w:val="center"/>
            <w:hideMark/>
          </w:tcPr>
          <w:p w14:paraId="374A5224" w14:textId="77777777" w:rsidR="00006CAE" w:rsidRPr="00006CAE" w:rsidRDefault="0020078B" w:rsidP="00006CAE">
            <w:pPr>
              <w:spacing w:after="0" w:line="240" w:lineRule="auto"/>
              <w:jc w:val="right"/>
              <w:rPr>
                <w:rFonts w:eastAsia="Times New Roman" w:cs="Arial"/>
                <w:b/>
                <w:bCs/>
                <w:color w:val="000000"/>
                <w:sz w:val="18"/>
                <w:szCs w:val="18"/>
                <w:lang w:eastAsia="en-GB"/>
              </w:rPr>
            </w:pPr>
            <w:r w:rsidRPr="00006CAE">
              <w:rPr>
                <w:rFonts w:eastAsia="Times New Roman" w:cs="Arial"/>
                <w:b/>
                <w:bCs/>
                <w:color w:val="000000"/>
                <w:sz w:val="18"/>
                <w:szCs w:val="18"/>
                <w:lang w:val="cy-GB" w:eastAsia="en-GB"/>
              </w:rPr>
              <w:t>£'000</w:t>
            </w:r>
          </w:p>
        </w:tc>
      </w:tr>
      <w:tr w:rsidR="00A84EEB" w14:paraId="374A522B" w14:textId="77777777" w:rsidTr="00006CAE">
        <w:trPr>
          <w:trHeight w:val="300"/>
        </w:trPr>
        <w:tc>
          <w:tcPr>
            <w:tcW w:w="5670" w:type="dxa"/>
            <w:tcBorders>
              <w:top w:val="nil"/>
              <w:left w:val="nil"/>
              <w:bottom w:val="nil"/>
              <w:right w:val="nil"/>
            </w:tcBorders>
            <w:vAlign w:val="center"/>
            <w:hideMark/>
          </w:tcPr>
          <w:p w14:paraId="374A5226" w14:textId="77777777" w:rsidR="00013F9B" w:rsidRPr="00006CAE" w:rsidRDefault="0020078B" w:rsidP="00013F9B">
            <w:pPr>
              <w:spacing w:after="0" w:line="240" w:lineRule="auto"/>
              <w:rPr>
                <w:rFonts w:eastAsia="Times New Roman" w:cs="Arial"/>
                <w:color w:val="000000"/>
                <w:sz w:val="18"/>
                <w:szCs w:val="18"/>
                <w:lang w:eastAsia="en-GB"/>
              </w:rPr>
            </w:pPr>
            <w:r w:rsidRPr="00006CAE">
              <w:rPr>
                <w:rFonts w:eastAsia="Times New Roman" w:cs="Arial"/>
                <w:color w:val="000000"/>
                <w:sz w:val="18"/>
                <w:szCs w:val="18"/>
                <w:lang w:val="cy-GB" w:eastAsia="en-GB"/>
              </w:rPr>
              <w:t>Addasiadau i'r Adnoddau Refeniw</w:t>
            </w:r>
          </w:p>
        </w:tc>
        <w:tc>
          <w:tcPr>
            <w:tcW w:w="1055" w:type="dxa"/>
            <w:tcBorders>
              <w:top w:val="nil"/>
              <w:left w:val="nil"/>
              <w:bottom w:val="nil"/>
              <w:right w:val="nil"/>
            </w:tcBorders>
            <w:vAlign w:val="center"/>
            <w:hideMark/>
          </w:tcPr>
          <w:p w14:paraId="374A5227" w14:textId="77777777" w:rsidR="00013F9B" w:rsidRPr="00CB5B49" w:rsidRDefault="0020078B" w:rsidP="00C812D0">
            <w:pPr>
              <w:spacing w:after="0" w:line="240" w:lineRule="auto"/>
              <w:jc w:val="right"/>
              <w:rPr>
                <w:rFonts w:eastAsia="Times New Roman" w:cs="Arial"/>
                <w:b/>
                <w:color w:val="000000"/>
                <w:sz w:val="18"/>
                <w:szCs w:val="18"/>
                <w:lang w:eastAsia="en-GB"/>
              </w:rPr>
            </w:pPr>
            <w:r w:rsidRPr="00CB5B49">
              <w:rPr>
                <w:rFonts w:eastAsia="Times New Roman" w:cs="Arial"/>
                <w:b/>
                <w:bCs/>
                <w:color w:val="000000"/>
                <w:sz w:val="18"/>
                <w:szCs w:val="18"/>
                <w:lang w:val="cy-GB" w:eastAsia="en-GB"/>
              </w:rPr>
              <w:t xml:space="preserve"> 0</w:t>
            </w:r>
          </w:p>
        </w:tc>
        <w:tc>
          <w:tcPr>
            <w:tcW w:w="967" w:type="dxa"/>
            <w:tcBorders>
              <w:top w:val="nil"/>
              <w:left w:val="nil"/>
              <w:bottom w:val="nil"/>
              <w:right w:val="nil"/>
            </w:tcBorders>
            <w:vAlign w:val="center"/>
            <w:hideMark/>
          </w:tcPr>
          <w:p w14:paraId="374A5228" w14:textId="77777777" w:rsidR="00013F9B" w:rsidRPr="00CB5B49" w:rsidRDefault="0020078B" w:rsidP="00C812D0">
            <w:pPr>
              <w:spacing w:after="0" w:line="240" w:lineRule="auto"/>
              <w:jc w:val="right"/>
              <w:rPr>
                <w:rFonts w:eastAsia="Times New Roman" w:cs="Arial"/>
                <w:b/>
                <w:color w:val="000000"/>
                <w:sz w:val="18"/>
                <w:szCs w:val="18"/>
                <w:lang w:eastAsia="en-GB"/>
              </w:rPr>
            </w:pPr>
            <w:r w:rsidRPr="00CB5B49">
              <w:rPr>
                <w:rFonts w:eastAsia="Times New Roman" w:cs="Arial"/>
                <w:b/>
                <w:bCs/>
                <w:color w:val="000000"/>
                <w:sz w:val="18"/>
                <w:szCs w:val="18"/>
                <w:lang w:val="cy-GB" w:eastAsia="en-GB"/>
              </w:rPr>
              <w:t>0</w:t>
            </w:r>
          </w:p>
        </w:tc>
        <w:tc>
          <w:tcPr>
            <w:tcW w:w="1087" w:type="dxa"/>
            <w:tcBorders>
              <w:top w:val="nil"/>
              <w:left w:val="nil"/>
              <w:bottom w:val="nil"/>
              <w:right w:val="nil"/>
            </w:tcBorders>
            <w:vAlign w:val="center"/>
            <w:hideMark/>
          </w:tcPr>
          <w:p w14:paraId="374A5229" w14:textId="77777777" w:rsidR="00013F9B" w:rsidRPr="00CB5B49" w:rsidRDefault="0020078B" w:rsidP="00C812D0">
            <w:pPr>
              <w:spacing w:after="0" w:line="240" w:lineRule="auto"/>
              <w:jc w:val="right"/>
              <w:rPr>
                <w:rFonts w:eastAsia="Times New Roman" w:cs="Arial"/>
                <w:b/>
                <w:color w:val="000000"/>
                <w:sz w:val="18"/>
                <w:szCs w:val="18"/>
                <w:lang w:eastAsia="en-GB"/>
              </w:rPr>
            </w:pPr>
            <w:r w:rsidRPr="00CB5B49">
              <w:rPr>
                <w:rFonts w:eastAsia="Times New Roman" w:cs="Arial"/>
                <w:b/>
                <w:bCs/>
                <w:color w:val="000000"/>
                <w:sz w:val="18"/>
                <w:szCs w:val="18"/>
                <w:lang w:val="cy-GB" w:eastAsia="en-GB"/>
              </w:rPr>
              <w:t>0</w:t>
            </w:r>
          </w:p>
        </w:tc>
        <w:tc>
          <w:tcPr>
            <w:tcW w:w="1286" w:type="dxa"/>
            <w:tcBorders>
              <w:top w:val="nil"/>
              <w:left w:val="nil"/>
              <w:bottom w:val="nil"/>
              <w:right w:val="nil"/>
            </w:tcBorders>
            <w:vAlign w:val="center"/>
            <w:hideMark/>
          </w:tcPr>
          <w:p w14:paraId="374A522A" w14:textId="77777777" w:rsidR="00013F9B" w:rsidRPr="00CB5B49" w:rsidRDefault="0020078B" w:rsidP="00C812D0">
            <w:pPr>
              <w:spacing w:after="0" w:line="240" w:lineRule="auto"/>
              <w:jc w:val="right"/>
              <w:rPr>
                <w:rFonts w:eastAsia="Times New Roman" w:cs="Arial"/>
                <w:b/>
                <w:color w:val="000000"/>
                <w:sz w:val="18"/>
                <w:szCs w:val="18"/>
                <w:lang w:eastAsia="en-GB"/>
              </w:rPr>
            </w:pPr>
            <w:r w:rsidRPr="00CB5B49">
              <w:rPr>
                <w:rFonts w:eastAsia="Times New Roman" w:cs="Arial"/>
                <w:b/>
                <w:bCs/>
                <w:color w:val="000000"/>
                <w:sz w:val="18"/>
                <w:szCs w:val="18"/>
                <w:lang w:val="cy-GB" w:eastAsia="en-GB"/>
              </w:rPr>
              <w:t>0</w:t>
            </w:r>
          </w:p>
        </w:tc>
      </w:tr>
      <w:tr w:rsidR="00A84EEB" w14:paraId="374A5231" w14:textId="77777777" w:rsidTr="00006CAE">
        <w:trPr>
          <w:trHeight w:val="960"/>
        </w:trPr>
        <w:tc>
          <w:tcPr>
            <w:tcW w:w="5670" w:type="dxa"/>
            <w:tcBorders>
              <w:top w:val="nil"/>
              <w:left w:val="nil"/>
              <w:bottom w:val="nil"/>
              <w:right w:val="nil"/>
            </w:tcBorders>
            <w:vAlign w:val="center"/>
            <w:hideMark/>
          </w:tcPr>
          <w:p w14:paraId="374A522C" w14:textId="77777777" w:rsidR="00013F9B" w:rsidRPr="00006CAE" w:rsidRDefault="0020078B" w:rsidP="00013F9B">
            <w:pPr>
              <w:spacing w:after="0" w:line="240" w:lineRule="auto"/>
              <w:rPr>
                <w:rFonts w:eastAsia="Times New Roman" w:cs="Arial"/>
                <w:color w:val="000000"/>
                <w:sz w:val="18"/>
                <w:szCs w:val="18"/>
                <w:lang w:eastAsia="en-GB"/>
              </w:rPr>
            </w:pPr>
            <w:r w:rsidRPr="00006CAE">
              <w:rPr>
                <w:rFonts w:eastAsia="Times New Roman" w:cs="Arial"/>
                <w:color w:val="000000"/>
                <w:sz w:val="18"/>
                <w:szCs w:val="18"/>
                <w:lang w:val="cy-GB" w:eastAsia="en-GB"/>
              </w:rPr>
              <w:t>Y gwahaniaeth rhwng yr incwm a'r gwariant a gynhwysir yn y Datganiad Cynhwysfawr o Incwm a Gwariant, a'r refeniw ar gyfer y flwyddyn a gyfrifir yn unol â'r gofynion statudol:</w:t>
            </w:r>
          </w:p>
        </w:tc>
        <w:tc>
          <w:tcPr>
            <w:tcW w:w="1055" w:type="dxa"/>
            <w:tcBorders>
              <w:top w:val="nil"/>
              <w:left w:val="nil"/>
              <w:bottom w:val="nil"/>
              <w:right w:val="nil"/>
            </w:tcBorders>
            <w:vAlign w:val="center"/>
            <w:hideMark/>
          </w:tcPr>
          <w:p w14:paraId="374A522D" w14:textId="77777777" w:rsidR="00013F9B" w:rsidRPr="00CB5B49" w:rsidRDefault="0020078B" w:rsidP="00C812D0">
            <w:pPr>
              <w:spacing w:after="0" w:line="240" w:lineRule="auto"/>
              <w:jc w:val="right"/>
              <w:rPr>
                <w:rFonts w:eastAsia="Times New Roman" w:cs="Arial"/>
                <w:color w:val="000000"/>
                <w:sz w:val="18"/>
                <w:szCs w:val="18"/>
                <w:lang w:eastAsia="en-GB"/>
              </w:rPr>
            </w:pPr>
            <w:r w:rsidRPr="00CB5B49">
              <w:rPr>
                <w:rFonts w:eastAsia="Times New Roman" w:cs="Arial"/>
                <w:color w:val="000000"/>
                <w:sz w:val="18"/>
                <w:szCs w:val="18"/>
                <w:lang w:val="cy-GB" w:eastAsia="en-GB"/>
              </w:rPr>
              <w:t xml:space="preserve"> 0</w:t>
            </w:r>
          </w:p>
        </w:tc>
        <w:tc>
          <w:tcPr>
            <w:tcW w:w="967" w:type="dxa"/>
            <w:tcBorders>
              <w:top w:val="nil"/>
              <w:left w:val="nil"/>
              <w:bottom w:val="nil"/>
              <w:right w:val="nil"/>
            </w:tcBorders>
            <w:vAlign w:val="center"/>
            <w:hideMark/>
          </w:tcPr>
          <w:p w14:paraId="374A522E" w14:textId="77777777" w:rsidR="00013F9B" w:rsidRPr="00CB5B49" w:rsidRDefault="0020078B" w:rsidP="00C812D0">
            <w:pPr>
              <w:spacing w:after="0" w:line="240" w:lineRule="auto"/>
              <w:jc w:val="right"/>
              <w:rPr>
                <w:rFonts w:eastAsia="Times New Roman" w:cs="Arial"/>
                <w:color w:val="000000"/>
                <w:sz w:val="18"/>
                <w:szCs w:val="18"/>
                <w:lang w:eastAsia="en-GB"/>
              </w:rPr>
            </w:pPr>
            <w:r w:rsidRPr="00CB5B49">
              <w:rPr>
                <w:rFonts w:eastAsia="Times New Roman" w:cs="Arial"/>
                <w:color w:val="000000"/>
                <w:sz w:val="18"/>
                <w:szCs w:val="18"/>
                <w:lang w:val="cy-GB" w:eastAsia="en-GB"/>
              </w:rPr>
              <w:t xml:space="preserve">0 </w:t>
            </w:r>
          </w:p>
        </w:tc>
        <w:tc>
          <w:tcPr>
            <w:tcW w:w="1087" w:type="dxa"/>
            <w:tcBorders>
              <w:top w:val="nil"/>
              <w:left w:val="nil"/>
              <w:bottom w:val="nil"/>
              <w:right w:val="nil"/>
            </w:tcBorders>
            <w:vAlign w:val="center"/>
            <w:hideMark/>
          </w:tcPr>
          <w:p w14:paraId="374A522F" w14:textId="77777777" w:rsidR="00013F9B" w:rsidRPr="00CB5B49" w:rsidRDefault="0020078B" w:rsidP="00C812D0">
            <w:pPr>
              <w:spacing w:after="0" w:line="240" w:lineRule="auto"/>
              <w:jc w:val="right"/>
              <w:rPr>
                <w:rFonts w:eastAsia="Times New Roman" w:cs="Arial"/>
                <w:color w:val="000000"/>
                <w:sz w:val="18"/>
                <w:szCs w:val="18"/>
                <w:lang w:eastAsia="en-GB"/>
              </w:rPr>
            </w:pPr>
            <w:r w:rsidRPr="00CB5B49">
              <w:rPr>
                <w:rFonts w:eastAsia="Times New Roman" w:cs="Arial"/>
                <w:color w:val="000000"/>
                <w:sz w:val="18"/>
                <w:szCs w:val="18"/>
                <w:lang w:val="cy-GB" w:eastAsia="en-GB"/>
              </w:rPr>
              <w:t xml:space="preserve">0 </w:t>
            </w:r>
          </w:p>
        </w:tc>
        <w:tc>
          <w:tcPr>
            <w:tcW w:w="1286" w:type="dxa"/>
            <w:tcBorders>
              <w:top w:val="nil"/>
              <w:left w:val="nil"/>
              <w:bottom w:val="nil"/>
              <w:right w:val="nil"/>
            </w:tcBorders>
            <w:vAlign w:val="center"/>
            <w:hideMark/>
          </w:tcPr>
          <w:p w14:paraId="374A5230" w14:textId="77777777" w:rsidR="00013F9B" w:rsidRPr="00CB5B49" w:rsidRDefault="0020078B" w:rsidP="00C812D0">
            <w:pPr>
              <w:spacing w:after="0" w:line="240" w:lineRule="auto"/>
              <w:jc w:val="right"/>
              <w:rPr>
                <w:rFonts w:eastAsia="Times New Roman" w:cs="Arial"/>
                <w:color w:val="000000"/>
                <w:sz w:val="18"/>
                <w:szCs w:val="18"/>
                <w:lang w:eastAsia="en-GB"/>
              </w:rPr>
            </w:pPr>
            <w:r w:rsidRPr="00CB5B49">
              <w:rPr>
                <w:rFonts w:eastAsia="Times New Roman" w:cs="Arial"/>
                <w:color w:val="000000"/>
                <w:sz w:val="18"/>
                <w:szCs w:val="18"/>
                <w:lang w:val="cy-GB" w:eastAsia="en-GB"/>
              </w:rPr>
              <w:t xml:space="preserve"> 0</w:t>
            </w:r>
          </w:p>
        </w:tc>
      </w:tr>
      <w:tr w:rsidR="00A84EEB" w14:paraId="374A5237" w14:textId="77777777" w:rsidTr="00006CAE">
        <w:trPr>
          <w:trHeight w:val="300"/>
        </w:trPr>
        <w:tc>
          <w:tcPr>
            <w:tcW w:w="5670" w:type="dxa"/>
            <w:tcBorders>
              <w:top w:val="nil"/>
              <w:left w:val="nil"/>
              <w:bottom w:val="nil"/>
              <w:right w:val="nil"/>
            </w:tcBorders>
            <w:vAlign w:val="center"/>
            <w:hideMark/>
          </w:tcPr>
          <w:p w14:paraId="374A5232" w14:textId="77777777" w:rsidR="00013F9B" w:rsidRPr="00006CAE" w:rsidRDefault="0020078B" w:rsidP="00013F9B">
            <w:pPr>
              <w:spacing w:after="0" w:line="240" w:lineRule="auto"/>
              <w:rPr>
                <w:rFonts w:eastAsia="Times New Roman" w:cs="Arial"/>
                <w:color w:val="000000"/>
                <w:sz w:val="18"/>
                <w:szCs w:val="18"/>
                <w:lang w:eastAsia="en-GB"/>
              </w:rPr>
            </w:pPr>
            <w:r w:rsidRPr="00006CAE">
              <w:rPr>
                <w:rFonts w:eastAsia="Times New Roman" w:cs="Arial"/>
                <w:color w:val="000000"/>
                <w:sz w:val="18"/>
                <w:szCs w:val="18"/>
                <w:lang w:val="cy-GB" w:eastAsia="en-GB"/>
              </w:rPr>
              <w:t>Cost pensiwn (wedi'i throsglwyddo i (neu o) y Gronfa Bensiwn Wrth Gefn)</w:t>
            </w:r>
          </w:p>
        </w:tc>
        <w:tc>
          <w:tcPr>
            <w:tcW w:w="1055" w:type="dxa"/>
            <w:tcBorders>
              <w:top w:val="nil"/>
              <w:left w:val="nil"/>
              <w:bottom w:val="nil"/>
              <w:right w:val="nil"/>
            </w:tcBorders>
            <w:vAlign w:val="center"/>
            <w:hideMark/>
          </w:tcPr>
          <w:p w14:paraId="374A5233" w14:textId="77777777" w:rsidR="00013F9B" w:rsidRPr="00006CAE" w:rsidRDefault="0020078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val="cy-GB" w:eastAsia="en-GB"/>
              </w:rPr>
              <w:t>(21,339)</w:t>
            </w:r>
          </w:p>
        </w:tc>
        <w:tc>
          <w:tcPr>
            <w:tcW w:w="967" w:type="dxa"/>
            <w:tcBorders>
              <w:top w:val="nil"/>
              <w:left w:val="nil"/>
              <w:bottom w:val="nil"/>
              <w:right w:val="nil"/>
            </w:tcBorders>
            <w:vAlign w:val="center"/>
            <w:hideMark/>
          </w:tcPr>
          <w:p w14:paraId="374A5234" w14:textId="77777777" w:rsidR="00013F9B" w:rsidRPr="00006CAE" w:rsidRDefault="0020078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val="cy-GB" w:eastAsia="en-GB"/>
              </w:rPr>
              <w:t>0</w:t>
            </w:r>
          </w:p>
        </w:tc>
        <w:tc>
          <w:tcPr>
            <w:tcW w:w="1087" w:type="dxa"/>
            <w:tcBorders>
              <w:top w:val="nil"/>
              <w:left w:val="nil"/>
              <w:bottom w:val="nil"/>
              <w:right w:val="nil"/>
            </w:tcBorders>
            <w:vAlign w:val="center"/>
            <w:hideMark/>
          </w:tcPr>
          <w:p w14:paraId="374A5235" w14:textId="77777777" w:rsidR="00013F9B" w:rsidRPr="00006CAE" w:rsidRDefault="0020078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val="cy-GB" w:eastAsia="en-GB"/>
              </w:rPr>
              <w:t>0</w:t>
            </w:r>
          </w:p>
        </w:tc>
        <w:tc>
          <w:tcPr>
            <w:tcW w:w="1286" w:type="dxa"/>
            <w:tcBorders>
              <w:top w:val="nil"/>
              <w:left w:val="nil"/>
              <w:bottom w:val="nil"/>
              <w:right w:val="nil"/>
            </w:tcBorders>
            <w:vAlign w:val="center"/>
            <w:hideMark/>
          </w:tcPr>
          <w:p w14:paraId="374A5236" w14:textId="77777777" w:rsidR="00013F9B" w:rsidRPr="00006CAE" w:rsidRDefault="0020078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val="cy-GB" w:eastAsia="en-GB"/>
              </w:rPr>
              <w:t>(21,339)</w:t>
            </w:r>
          </w:p>
        </w:tc>
      </w:tr>
      <w:tr w:rsidR="00A84EEB" w14:paraId="374A523D" w14:textId="77777777" w:rsidTr="00006CAE">
        <w:trPr>
          <w:trHeight w:val="300"/>
        </w:trPr>
        <w:tc>
          <w:tcPr>
            <w:tcW w:w="5670" w:type="dxa"/>
            <w:tcBorders>
              <w:top w:val="nil"/>
              <w:left w:val="nil"/>
              <w:bottom w:val="nil"/>
              <w:right w:val="nil"/>
            </w:tcBorders>
            <w:vAlign w:val="center"/>
            <w:hideMark/>
          </w:tcPr>
          <w:p w14:paraId="374A5238" w14:textId="77777777" w:rsidR="00013F9B" w:rsidRPr="00006CAE" w:rsidRDefault="0020078B" w:rsidP="00013F9B">
            <w:pPr>
              <w:spacing w:after="0" w:line="240" w:lineRule="auto"/>
              <w:rPr>
                <w:rFonts w:eastAsia="Times New Roman" w:cs="Arial"/>
                <w:color w:val="000000"/>
                <w:sz w:val="18"/>
                <w:szCs w:val="18"/>
                <w:lang w:eastAsia="en-GB"/>
              </w:rPr>
            </w:pPr>
            <w:r w:rsidRPr="00006CAE">
              <w:rPr>
                <w:rFonts w:eastAsia="Times New Roman" w:cs="Arial"/>
                <w:color w:val="000000"/>
                <w:sz w:val="18"/>
                <w:szCs w:val="18"/>
                <w:lang w:val="cy-GB" w:eastAsia="en-GB"/>
              </w:rPr>
              <w:t>Tâl gwyliau (wedi'i drosglwyddo i'r Gronfa Absenoldebau Cronedig)</w:t>
            </w:r>
          </w:p>
        </w:tc>
        <w:tc>
          <w:tcPr>
            <w:tcW w:w="1055" w:type="dxa"/>
            <w:tcBorders>
              <w:top w:val="nil"/>
              <w:left w:val="nil"/>
              <w:bottom w:val="nil"/>
              <w:right w:val="nil"/>
            </w:tcBorders>
            <w:vAlign w:val="center"/>
            <w:hideMark/>
          </w:tcPr>
          <w:p w14:paraId="374A5239" w14:textId="77777777" w:rsidR="00013F9B" w:rsidRPr="00006CAE" w:rsidRDefault="0020078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val="cy-GB" w:eastAsia="en-GB"/>
              </w:rPr>
              <w:t>381</w:t>
            </w:r>
          </w:p>
        </w:tc>
        <w:tc>
          <w:tcPr>
            <w:tcW w:w="967" w:type="dxa"/>
            <w:tcBorders>
              <w:top w:val="nil"/>
              <w:left w:val="nil"/>
              <w:bottom w:val="nil"/>
              <w:right w:val="nil"/>
            </w:tcBorders>
            <w:vAlign w:val="center"/>
            <w:hideMark/>
          </w:tcPr>
          <w:p w14:paraId="374A523A" w14:textId="77777777" w:rsidR="00013F9B" w:rsidRPr="00006CAE" w:rsidRDefault="0020078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val="cy-GB" w:eastAsia="en-GB"/>
              </w:rPr>
              <w:t>0</w:t>
            </w:r>
          </w:p>
        </w:tc>
        <w:tc>
          <w:tcPr>
            <w:tcW w:w="1087" w:type="dxa"/>
            <w:tcBorders>
              <w:top w:val="nil"/>
              <w:left w:val="nil"/>
              <w:bottom w:val="nil"/>
              <w:right w:val="nil"/>
            </w:tcBorders>
            <w:vAlign w:val="center"/>
            <w:hideMark/>
          </w:tcPr>
          <w:p w14:paraId="374A523B" w14:textId="77777777" w:rsidR="00013F9B" w:rsidRPr="00006CAE" w:rsidRDefault="0020078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val="cy-GB" w:eastAsia="en-GB"/>
              </w:rPr>
              <w:t>0</w:t>
            </w:r>
          </w:p>
        </w:tc>
        <w:tc>
          <w:tcPr>
            <w:tcW w:w="1286" w:type="dxa"/>
            <w:tcBorders>
              <w:top w:val="nil"/>
              <w:left w:val="nil"/>
              <w:bottom w:val="nil"/>
              <w:right w:val="nil"/>
            </w:tcBorders>
            <w:vAlign w:val="center"/>
            <w:hideMark/>
          </w:tcPr>
          <w:p w14:paraId="374A523C" w14:textId="77777777" w:rsidR="00013F9B" w:rsidRPr="00006CAE" w:rsidRDefault="0020078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val="cy-GB" w:eastAsia="en-GB"/>
              </w:rPr>
              <w:t>381</w:t>
            </w:r>
          </w:p>
        </w:tc>
      </w:tr>
      <w:tr w:rsidR="00A84EEB" w14:paraId="374A5243" w14:textId="77777777" w:rsidTr="00006CAE">
        <w:trPr>
          <w:trHeight w:val="720"/>
        </w:trPr>
        <w:tc>
          <w:tcPr>
            <w:tcW w:w="5670" w:type="dxa"/>
            <w:tcBorders>
              <w:top w:val="nil"/>
              <w:left w:val="nil"/>
              <w:bottom w:val="single" w:sz="4" w:space="0" w:color="auto"/>
              <w:right w:val="nil"/>
            </w:tcBorders>
            <w:vAlign w:val="center"/>
            <w:hideMark/>
          </w:tcPr>
          <w:p w14:paraId="374A523E" w14:textId="77777777" w:rsidR="00013F9B" w:rsidRPr="00006CAE" w:rsidRDefault="0020078B" w:rsidP="00013F9B">
            <w:pPr>
              <w:spacing w:after="0" w:line="240" w:lineRule="auto"/>
              <w:rPr>
                <w:rFonts w:eastAsia="Times New Roman" w:cs="Arial"/>
                <w:color w:val="000000"/>
                <w:sz w:val="18"/>
                <w:szCs w:val="18"/>
                <w:lang w:eastAsia="en-GB"/>
              </w:rPr>
            </w:pPr>
            <w:r w:rsidRPr="00006CAE">
              <w:rPr>
                <w:rFonts w:eastAsia="Times New Roman" w:cs="Arial"/>
                <w:color w:val="000000"/>
                <w:sz w:val="18"/>
                <w:szCs w:val="18"/>
                <w:lang w:val="cy-GB" w:eastAsia="en-GB"/>
              </w:rPr>
              <w:t>Gwrthdroi cofnodion wedi’u cynnwys yn y Gwarged neu'r Diffyg ar Ddarparu Gwasanaethau mewn perthynas â gwariant cyfalaf (codir tâl am yr eitemau hyn i’r Cyfrif Addasiad Cyfalaf)</w:t>
            </w:r>
          </w:p>
        </w:tc>
        <w:tc>
          <w:tcPr>
            <w:tcW w:w="1055" w:type="dxa"/>
            <w:tcBorders>
              <w:top w:val="nil"/>
              <w:left w:val="nil"/>
              <w:bottom w:val="single" w:sz="4" w:space="0" w:color="auto"/>
              <w:right w:val="nil"/>
            </w:tcBorders>
            <w:vAlign w:val="center"/>
            <w:hideMark/>
          </w:tcPr>
          <w:p w14:paraId="374A523F" w14:textId="77777777" w:rsidR="00013F9B" w:rsidRPr="00006CAE" w:rsidRDefault="0020078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val="cy-GB" w:eastAsia="en-GB"/>
              </w:rPr>
              <w:t>(5,276)</w:t>
            </w:r>
          </w:p>
        </w:tc>
        <w:tc>
          <w:tcPr>
            <w:tcW w:w="967" w:type="dxa"/>
            <w:tcBorders>
              <w:top w:val="nil"/>
              <w:left w:val="nil"/>
              <w:bottom w:val="single" w:sz="4" w:space="0" w:color="auto"/>
              <w:right w:val="nil"/>
            </w:tcBorders>
            <w:vAlign w:val="center"/>
            <w:hideMark/>
          </w:tcPr>
          <w:p w14:paraId="374A5240" w14:textId="77777777" w:rsidR="00013F9B" w:rsidRPr="00006CAE" w:rsidRDefault="0020078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val="cy-GB" w:eastAsia="en-GB"/>
              </w:rPr>
              <w:t>0</w:t>
            </w:r>
          </w:p>
        </w:tc>
        <w:tc>
          <w:tcPr>
            <w:tcW w:w="1087" w:type="dxa"/>
            <w:tcBorders>
              <w:top w:val="nil"/>
              <w:left w:val="nil"/>
              <w:bottom w:val="single" w:sz="4" w:space="0" w:color="auto"/>
              <w:right w:val="nil"/>
            </w:tcBorders>
            <w:vAlign w:val="center"/>
            <w:hideMark/>
          </w:tcPr>
          <w:p w14:paraId="374A5241" w14:textId="77777777" w:rsidR="00013F9B" w:rsidRPr="00006CAE" w:rsidRDefault="0020078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val="cy-GB" w:eastAsia="en-GB"/>
              </w:rPr>
              <w:t>0</w:t>
            </w:r>
          </w:p>
        </w:tc>
        <w:tc>
          <w:tcPr>
            <w:tcW w:w="1286" w:type="dxa"/>
            <w:tcBorders>
              <w:top w:val="nil"/>
              <w:left w:val="nil"/>
              <w:bottom w:val="single" w:sz="4" w:space="0" w:color="auto"/>
              <w:right w:val="nil"/>
            </w:tcBorders>
            <w:vAlign w:val="center"/>
            <w:hideMark/>
          </w:tcPr>
          <w:p w14:paraId="374A5242" w14:textId="77777777" w:rsidR="00013F9B" w:rsidRPr="00006CAE" w:rsidRDefault="0020078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val="cy-GB" w:eastAsia="en-GB"/>
              </w:rPr>
              <w:t>(5,276)</w:t>
            </w:r>
          </w:p>
        </w:tc>
      </w:tr>
      <w:tr w:rsidR="00A84EEB" w14:paraId="374A5249" w14:textId="77777777" w:rsidTr="00006CAE">
        <w:trPr>
          <w:trHeight w:val="300"/>
        </w:trPr>
        <w:tc>
          <w:tcPr>
            <w:tcW w:w="5670" w:type="dxa"/>
            <w:tcBorders>
              <w:top w:val="nil"/>
              <w:left w:val="nil"/>
              <w:bottom w:val="nil"/>
              <w:right w:val="nil"/>
            </w:tcBorders>
            <w:vAlign w:val="center"/>
            <w:hideMark/>
          </w:tcPr>
          <w:p w14:paraId="374A5244" w14:textId="77777777" w:rsidR="00013F9B" w:rsidRPr="00006CAE" w:rsidRDefault="0020078B" w:rsidP="00013F9B">
            <w:pPr>
              <w:spacing w:after="0" w:line="240" w:lineRule="auto"/>
              <w:rPr>
                <w:rFonts w:eastAsia="Times New Roman" w:cs="Arial"/>
                <w:b/>
                <w:bCs/>
                <w:color w:val="000000"/>
                <w:sz w:val="18"/>
                <w:szCs w:val="18"/>
                <w:lang w:eastAsia="en-GB"/>
              </w:rPr>
            </w:pPr>
            <w:r w:rsidRPr="00006CAE">
              <w:rPr>
                <w:rFonts w:eastAsia="Times New Roman" w:cs="Arial"/>
                <w:b/>
                <w:bCs/>
                <w:color w:val="000000"/>
                <w:sz w:val="18"/>
                <w:szCs w:val="18"/>
                <w:lang w:val="cy-GB" w:eastAsia="en-GB"/>
              </w:rPr>
              <w:t>Cyfanswm yr Addasiadau i Adnoddau Refeniw</w:t>
            </w:r>
          </w:p>
        </w:tc>
        <w:tc>
          <w:tcPr>
            <w:tcW w:w="1055" w:type="dxa"/>
            <w:tcBorders>
              <w:top w:val="nil"/>
              <w:left w:val="nil"/>
              <w:bottom w:val="nil"/>
              <w:right w:val="nil"/>
            </w:tcBorders>
            <w:vAlign w:val="center"/>
            <w:hideMark/>
          </w:tcPr>
          <w:p w14:paraId="374A5245" w14:textId="77777777" w:rsidR="00013F9B" w:rsidRPr="00006CAE" w:rsidRDefault="0020078B" w:rsidP="00013F9B">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val="cy-GB" w:eastAsia="en-GB"/>
              </w:rPr>
              <w:t>(26,234)</w:t>
            </w:r>
          </w:p>
        </w:tc>
        <w:tc>
          <w:tcPr>
            <w:tcW w:w="967" w:type="dxa"/>
            <w:tcBorders>
              <w:top w:val="nil"/>
              <w:left w:val="nil"/>
              <w:bottom w:val="nil"/>
              <w:right w:val="nil"/>
            </w:tcBorders>
            <w:vAlign w:val="center"/>
            <w:hideMark/>
          </w:tcPr>
          <w:p w14:paraId="374A5246" w14:textId="77777777" w:rsidR="00013F9B" w:rsidRPr="00006CAE" w:rsidRDefault="0020078B" w:rsidP="00013F9B">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val="cy-GB" w:eastAsia="en-GB"/>
              </w:rPr>
              <w:t>0</w:t>
            </w:r>
          </w:p>
        </w:tc>
        <w:tc>
          <w:tcPr>
            <w:tcW w:w="1087" w:type="dxa"/>
            <w:tcBorders>
              <w:top w:val="nil"/>
              <w:left w:val="nil"/>
              <w:bottom w:val="nil"/>
              <w:right w:val="nil"/>
            </w:tcBorders>
            <w:vAlign w:val="center"/>
            <w:hideMark/>
          </w:tcPr>
          <w:p w14:paraId="374A5247" w14:textId="77777777" w:rsidR="00013F9B" w:rsidRPr="00006CAE" w:rsidRDefault="0020078B" w:rsidP="00013F9B">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val="cy-GB" w:eastAsia="en-GB"/>
              </w:rPr>
              <w:t>0</w:t>
            </w:r>
          </w:p>
        </w:tc>
        <w:tc>
          <w:tcPr>
            <w:tcW w:w="1286" w:type="dxa"/>
            <w:tcBorders>
              <w:top w:val="nil"/>
              <w:left w:val="nil"/>
              <w:bottom w:val="nil"/>
              <w:right w:val="nil"/>
            </w:tcBorders>
            <w:vAlign w:val="center"/>
            <w:hideMark/>
          </w:tcPr>
          <w:p w14:paraId="374A5248" w14:textId="77777777" w:rsidR="00013F9B" w:rsidRPr="00006CAE" w:rsidRDefault="0020078B" w:rsidP="00013F9B">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val="cy-GB" w:eastAsia="en-GB"/>
              </w:rPr>
              <w:t>(26,234)</w:t>
            </w:r>
          </w:p>
        </w:tc>
      </w:tr>
      <w:tr w:rsidR="00A84EEB" w14:paraId="374A524F" w14:textId="77777777" w:rsidTr="00006CAE">
        <w:trPr>
          <w:trHeight w:val="300"/>
        </w:trPr>
        <w:tc>
          <w:tcPr>
            <w:tcW w:w="5670" w:type="dxa"/>
            <w:tcBorders>
              <w:top w:val="nil"/>
              <w:left w:val="nil"/>
              <w:bottom w:val="nil"/>
              <w:right w:val="nil"/>
            </w:tcBorders>
            <w:vAlign w:val="center"/>
            <w:hideMark/>
          </w:tcPr>
          <w:p w14:paraId="374A524A" w14:textId="77777777" w:rsidR="00013F9B" w:rsidRPr="00006CAE" w:rsidRDefault="0020078B" w:rsidP="00013F9B">
            <w:pPr>
              <w:spacing w:after="0" w:line="240" w:lineRule="auto"/>
              <w:rPr>
                <w:rFonts w:eastAsia="Times New Roman" w:cs="Arial"/>
                <w:color w:val="000000"/>
                <w:sz w:val="18"/>
                <w:szCs w:val="18"/>
                <w:lang w:eastAsia="en-GB"/>
              </w:rPr>
            </w:pPr>
            <w:r w:rsidRPr="00006CAE">
              <w:rPr>
                <w:rFonts w:eastAsia="Times New Roman" w:cs="Arial"/>
                <w:color w:val="000000"/>
                <w:sz w:val="18"/>
                <w:szCs w:val="18"/>
                <w:lang w:val="cy-GB" w:eastAsia="en-GB"/>
              </w:rPr>
              <w:t>Addasiadau rhwng Adnoddau Refeniw a Chyfalaf</w:t>
            </w:r>
          </w:p>
        </w:tc>
        <w:tc>
          <w:tcPr>
            <w:tcW w:w="1055" w:type="dxa"/>
            <w:tcBorders>
              <w:top w:val="nil"/>
              <w:left w:val="nil"/>
              <w:bottom w:val="nil"/>
              <w:right w:val="nil"/>
            </w:tcBorders>
            <w:vAlign w:val="center"/>
            <w:hideMark/>
          </w:tcPr>
          <w:p w14:paraId="374A524B" w14:textId="77777777" w:rsidR="00013F9B" w:rsidRPr="00006CAE" w:rsidRDefault="0020078B" w:rsidP="00013F9B">
            <w:pPr>
              <w:spacing w:after="0" w:line="240" w:lineRule="auto"/>
              <w:jc w:val="center"/>
              <w:rPr>
                <w:rFonts w:eastAsia="Times New Roman" w:cs="Arial"/>
                <w:color w:val="000000"/>
                <w:sz w:val="18"/>
                <w:szCs w:val="18"/>
                <w:lang w:eastAsia="en-GB"/>
              </w:rPr>
            </w:pPr>
            <w:r w:rsidRPr="00574227">
              <w:rPr>
                <w:rFonts w:eastAsia="Times New Roman" w:cs="Arial"/>
                <w:color w:val="000000"/>
                <w:sz w:val="18"/>
                <w:szCs w:val="18"/>
                <w:lang w:val="cy-GB" w:eastAsia="en-GB"/>
              </w:rPr>
              <w:t xml:space="preserve"> </w:t>
            </w:r>
          </w:p>
        </w:tc>
        <w:tc>
          <w:tcPr>
            <w:tcW w:w="967" w:type="dxa"/>
            <w:tcBorders>
              <w:top w:val="nil"/>
              <w:left w:val="nil"/>
              <w:bottom w:val="nil"/>
              <w:right w:val="nil"/>
            </w:tcBorders>
            <w:vAlign w:val="center"/>
            <w:hideMark/>
          </w:tcPr>
          <w:p w14:paraId="374A524C" w14:textId="77777777" w:rsidR="00013F9B" w:rsidRPr="00006CAE" w:rsidRDefault="0020078B" w:rsidP="00013F9B">
            <w:pPr>
              <w:spacing w:after="0" w:line="240" w:lineRule="auto"/>
              <w:jc w:val="center"/>
              <w:rPr>
                <w:rFonts w:eastAsia="Times New Roman" w:cs="Arial"/>
                <w:color w:val="000000"/>
                <w:sz w:val="18"/>
                <w:szCs w:val="18"/>
                <w:lang w:eastAsia="en-GB"/>
              </w:rPr>
            </w:pPr>
            <w:r w:rsidRPr="00574227">
              <w:rPr>
                <w:rFonts w:eastAsia="Times New Roman" w:cs="Arial"/>
                <w:color w:val="000000"/>
                <w:sz w:val="18"/>
                <w:szCs w:val="18"/>
                <w:lang w:val="cy-GB" w:eastAsia="en-GB"/>
              </w:rPr>
              <w:t xml:space="preserve"> </w:t>
            </w:r>
          </w:p>
        </w:tc>
        <w:tc>
          <w:tcPr>
            <w:tcW w:w="1087" w:type="dxa"/>
            <w:tcBorders>
              <w:top w:val="nil"/>
              <w:left w:val="nil"/>
              <w:bottom w:val="nil"/>
              <w:right w:val="nil"/>
            </w:tcBorders>
            <w:vAlign w:val="center"/>
            <w:hideMark/>
          </w:tcPr>
          <w:p w14:paraId="374A524D" w14:textId="77777777" w:rsidR="00013F9B" w:rsidRPr="00006CAE" w:rsidRDefault="0020078B" w:rsidP="00013F9B">
            <w:pPr>
              <w:spacing w:after="0" w:line="240" w:lineRule="auto"/>
              <w:jc w:val="center"/>
              <w:rPr>
                <w:rFonts w:eastAsia="Times New Roman" w:cs="Arial"/>
                <w:color w:val="000000"/>
                <w:sz w:val="18"/>
                <w:szCs w:val="18"/>
                <w:lang w:eastAsia="en-GB"/>
              </w:rPr>
            </w:pPr>
            <w:r w:rsidRPr="00574227">
              <w:rPr>
                <w:rFonts w:eastAsia="Times New Roman" w:cs="Arial"/>
                <w:color w:val="000000"/>
                <w:sz w:val="18"/>
                <w:szCs w:val="18"/>
                <w:lang w:val="cy-GB" w:eastAsia="en-GB"/>
              </w:rPr>
              <w:t xml:space="preserve"> </w:t>
            </w:r>
          </w:p>
        </w:tc>
        <w:tc>
          <w:tcPr>
            <w:tcW w:w="1286" w:type="dxa"/>
            <w:tcBorders>
              <w:top w:val="nil"/>
              <w:left w:val="nil"/>
              <w:bottom w:val="nil"/>
              <w:right w:val="nil"/>
            </w:tcBorders>
            <w:vAlign w:val="center"/>
            <w:hideMark/>
          </w:tcPr>
          <w:p w14:paraId="374A524E" w14:textId="77777777" w:rsidR="00013F9B" w:rsidRPr="00006CAE" w:rsidRDefault="0020078B" w:rsidP="00013F9B">
            <w:pPr>
              <w:spacing w:after="0" w:line="240" w:lineRule="auto"/>
              <w:jc w:val="center"/>
              <w:rPr>
                <w:rFonts w:eastAsia="Times New Roman" w:cs="Arial"/>
                <w:color w:val="000000"/>
                <w:sz w:val="18"/>
                <w:szCs w:val="18"/>
                <w:lang w:eastAsia="en-GB"/>
              </w:rPr>
            </w:pPr>
            <w:r w:rsidRPr="00574227">
              <w:rPr>
                <w:rFonts w:eastAsia="Times New Roman" w:cs="Arial"/>
                <w:color w:val="000000"/>
                <w:sz w:val="18"/>
                <w:szCs w:val="18"/>
                <w:lang w:val="cy-GB" w:eastAsia="en-GB"/>
              </w:rPr>
              <w:t xml:space="preserve"> </w:t>
            </w:r>
          </w:p>
        </w:tc>
      </w:tr>
      <w:tr w:rsidR="00A84EEB" w14:paraId="374A5255" w14:textId="77777777" w:rsidTr="00006CAE">
        <w:trPr>
          <w:trHeight w:val="480"/>
        </w:trPr>
        <w:tc>
          <w:tcPr>
            <w:tcW w:w="5670" w:type="dxa"/>
            <w:tcBorders>
              <w:top w:val="nil"/>
              <w:left w:val="nil"/>
              <w:bottom w:val="nil"/>
              <w:right w:val="nil"/>
            </w:tcBorders>
            <w:vAlign w:val="center"/>
            <w:hideMark/>
          </w:tcPr>
          <w:p w14:paraId="374A5250" w14:textId="77777777" w:rsidR="00013F9B" w:rsidRPr="00006CAE" w:rsidRDefault="0020078B" w:rsidP="00013F9B">
            <w:pPr>
              <w:spacing w:after="0" w:line="240" w:lineRule="auto"/>
              <w:rPr>
                <w:rFonts w:eastAsia="Times New Roman" w:cs="Arial"/>
                <w:color w:val="000000"/>
                <w:sz w:val="18"/>
                <w:szCs w:val="18"/>
                <w:lang w:eastAsia="en-GB"/>
              </w:rPr>
            </w:pPr>
            <w:r w:rsidRPr="00006CAE">
              <w:rPr>
                <w:rFonts w:eastAsia="Times New Roman" w:cs="Arial"/>
                <w:color w:val="000000"/>
                <w:sz w:val="18"/>
                <w:szCs w:val="18"/>
                <w:lang w:val="cy-GB" w:eastAsia="en-GB"/>
              </w:rPr>
              <w:t>Trosglwyddo enillion gwerthu asedau nad ydynt yn gyfredol o refeniw i'r Gronfa Derbyniadau Cyfalaf</w:t>
            </w:r>
          </w:p>
        </w:tc>
        <w:tc>
          <w:tcPr>
            <w:tcW w:w="1055" w:type="dxa"/>
            <w:tcBorders>
              <w:top w:val="nil"/>
              <w:left w:val="nil"/>
              <w:bottom w:val="nil"/>
              <w:right w:val="nil"/>
            </w:tcBorders>
            <w:vAlign w:val="center"/>
            <w:hideMark/>
          </w:tcPr>
          <w:p w14:paraId="374A5251" w14:textId="77777777" w:rsidR="00013F9B" w:rsidRPr="00006CAE" w:rsidRDefault="0020078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val="cy-GB" w:eastAsia="en-GB"/>
              </w:rPr>
              <w:t>23</w:t>
            </w:r>
          </w:p>
        </w:tc>
        <w:tc>
          <w:tcPr>
            <w:tcW w:w="967" w:type="dxa"/>
            <w:tcBorders>
              <w:top w:val="nil"/>
              <w:left w:val="nil"/>
              <w:bottom w:val="nil"/>
              <w:right w:val="nil"/>
            </w:tcBorders>
            <w:vAlign w:val="center"/>
            <w:hideMark/>
          </w:tcPr>
          <w:p w14:paraId="374A5252" w14:textId="77777777" w:rsidR="00013F9B" w:rsidRPr="00006CAE" w:rsidRDefault="0020078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val="cy-GB" w:eastAsia="en-GB"/>
              </w:rPr>
              <w:t>(23)</w:t>
            </w:r>
          </w:p>
        </w:tc>
        <w:tc>
          <w:tcPr>
            <w:tcW w:w="1087" w:type="dxa"/>
            <w:tcBorders>
              <w:top w:val="nil"/>
              <w:left w:val="nil"/>
              <w:bottom w:val="nil"/>
              <w:right w:val="nil"/>
            </w:tcBorders>
            <w:vAlign w:val="center"/>
            <w:hideMark/>
          </w:tcPr>
          <w:p w14:paraId="374A5253" w14:textId="77777777" w:rsidR="00013F9B" w:rsidRPr="00006CAE" w:rsidRDefault="0020078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val="cy-GB" w:eastAsia="en-GB"/>
              </w:rPr>
              <w:t>0</w:t>
            </w:r>
          </w:p>
        </w:tc>
        <w:tc>
          <w:tcPr>
            <w:tcW w:w="1286" w:type="dxa"/>
            <w:tcBorders>
              <w:top w:val="nil"/>
              <w:left w:val="nil"/>
              <w:bottom w:val="nil"/>
              <w:right w:val="nil"/>
            </w:tcBorders>
            <w:vAlign w:val="center"/>
            <w:hideMark/>
          </w:tcPr>
          <w:p w14:paraId="374A5254" w14:textId="77777777" w:rsidR="00013F9B" w:rsidRPr="00006CAE" w:rsidRDefault="0020078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val="cy-GB" w:eastAsia="en-GB"/>
              </w:rPr>
              <w:t>0</w:t>
            </w:r>
          </w:p>
        </w:tc>
      </w:tr>
      <w:tr w:rsidR="00A84EEB" w14:paraId="374A525B" w14:textId="77777777" w:rsidTr="00006CAE">
        <w:trPr>
          <w:trHeight w:val="480"/>
        </w:trPr>
        <w:tc>
          <w:tcPr>
            <w:tcW w:w="5670" w:type="dxa"/>
            <w:tcBorders>
              <w:top w:val="nil"/>
              <w:left w:val="nil"/>
              <w:bottom w:val="single" w:sz="4" w:space="0" w:color="auto"/>
              <w:right w:val="nil"/>
            </w:tcBorders>
            <w:vAlign w:val="center"/>
            <w:hideMark/>
          </w:tcPr>
          <w:p w14:paraId="374A5256" w14:textId="77777777" w:rsidR="00013F9B" w:rsidRPr="00006CAE" w:rsidRDefault="0020078B" w:rsidP="00013F9B">
            <w:pPr>
              <w:spacing w:after="0" w:line="240" w:lineRule="auto"/>
              <w:rPr>
                <w:rFonts w:eastAsia="Times New Roman" w:cs="Arial"/>
                <w:color w:val="000000"/>
                <w:sz w:val="18"/>
                <w:szCs w:val="18"/>
                <w:lang w:eastAsia="en-GB"/>
              </w:rPr>
            </w:pPr>
            <w:r w:rsidRPr="00006CAE">
              <w:rPr>
                <w:rFonts w:eastAsia="Times New Roman" w:cs="Arial"/>
                <w:color w:val="000000"/>
                <w:sz w:val="18"/>
                <w:szCs w:val="18"/>
                <w:lang w:val="cy-GB" w:eastAsia="en-GB"/>
              </w:rPr>
              <w:t>Gwariant cyfalaf wedi'i ariannu o'r balansau refeniw (trosglwyddo i'r Cyfrif Addasiad Cyfalaf)</w:t>
            </w:r>
          </w:p>
        </w:tc>
        <w:tc>
          <w:tcPr>
            <w:tcW w:w="1055" w:type="dxa"/>
            <w:tcBorders>
              <w:top w:val="nil"/>
              <w:left w:val="nil"/>
              <w:bottom w:val="single" w:sz="4" w:space="0" w:color="auto"/>
              <w:right w:val="nil"/>
            </w:tcBorders>
            <w:vAlign w:val="center"/>
            <w:hideMark/>
          </w:tcPr>
          <w:p w14:paraId="374A5257" w14:textId="77777777" w:rsidR="00013F9B" w:rsidRPr="00006CAE" w:rsidRDefault="0020078B" w:rsidP="00013F9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10,027</w:t>
            </w:r>
          </w:p>
        </w:tc>
        <w:tc>
          <w:tcPr>
            <w:tcW w:w="967" w:type="dxa"/>
            <w:tcBorders>
              <w:top w:val="nil"/>
              <w:left w:val="nil"/>
              <w:bottom w:val="single" w:sz="4" w:space="0" w:color="auto"/>
              <w:right w:val="nil"/>
            </w:tcBorders>
            <w:vAlign w:val="center"/>
            <w:hideMark/>
          </w:tcPr>
          <w:p w14:paraId="374A5258" w14:textId="77777777" w:rsidR="00013F9B" w:rsidRPr="00006CAE" w:rsidRDefault="0020078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val="cy-GB" w:eastAsia="en-GB"/>
              </w:rPr>
              <w:t>0</w:t>
            </w:r>
          </w:p>
        </w:tc>
        <w:tc>
          <w:tcPr>
            <w:tcW w:w="1087" w:type="dxa"/>
            <w:tcBorders>
              <w:top w:val="nil"/>
              <w:left w:val="nil"/>
              <w:bottom w:val="single" w:sz="4" w:space="0" w:color="auto"/>
              <w:right w:val="nil"/>
            </w:tcBorders>
            <w:vAlign w:val="center"/>
            <w:hideMark/>
          </w:tcPr>
          <w:p w14:paraId="374A5259" w14:textId="77777777" w:rsidR="00013F9B" w:rsidRPr="00006CAE" w:rsidRDefault="0020078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val="cy-GB" w:eastAsia="en-GB"/>
              </w:rPr>
              <w:t>0</w:t>
            </w:r>
          </w:p>
        </w:tc>
        <w:tc>
          <w:tcPr>
            <w:tcW w:w="1286" w:type="dxa"/>
            <w:tcBorders>
              <w:top w:val="nil"/>
              <w:left w:val="nil"/>
              <w:bottom w:val="single" w:sz="4" w:space="0" w:color="auto"/>
              <w:right w:val="nil"/>
            </w:tcBorders>
            <w:vAlign w:val="center"/>
            <w:hideMark/>
          </w:tcPr>
          <w:p w14:paraId="374A525A" w14:textId="77777777" w:rsidR="00013F9B" w:rsidRPr="00006CAE" w:rsidRDefault="0020078B" w:rsidP="00013F9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10,027</w:t>
            </w:r>
          </w:p>
        </w:tc>
      </w:tr>
      <w:tr w:rsidR="00A84EEB" w14:paraId="374A5261" w14:textId="77777777" w:rsidTr="00006CAE">
        <w:trPr>
          <w:trHeight w:val="300"/>
        </w:trPr>
        <w:tc>
          <w:tcPr>
            <w:tcW w:w="5670" w:type="dxa"/>
            <w:tcBorders>
              <w:top w:val="nil"/>
              <w:left w:val="nil"/>
              <w:bottom w:val="nil"/>
              <w:right w:val="nil"/>
            </w:tcBorders>
            <w:vAlign w:val="center"/>
            <w:hideMark/>
          </w:tcPr>
          <w:p w14:paraId="374A525C" w14:textId="77777777" w:rsidR="00013F9B" w:rsidRPr="00006CAE" w:rsidRDefault="0020078B" w:rsidP="00013F9B">
            <w:pPr>
              <w:spacing w:after="0" w:line="240" w:lineRule="auto"/>
              <w:rPr>
                <w:rFonts w:eastAsia="Times New Roman" w:cs="Arial"/>
                <w:b/>
                <w:bCs/>
                <w:color w:val="000000"/>
                <w:sz w:val="18"/>
                <w:szCs w:val="18"/>
                <w:lang w:eastAsia="en-GB"/>
              </w:rPr>
            </w:pPr>
            <w:r w:rsidRPr="00006CAE">
              <w:rPr>
                <w:rFonts w:eastAsia="Times New Roman" w:cs="Arial"/>
                <w:b/>
                <w:bCs/>
                <w:color w:val="000000"/>
                <w:sz w:val="18"/>
                <w:szCs w:val="18"/>
                <w:lang w:val="cy-GB" w:eastAsia="en-GB"/>
              </w:rPr>
              <w:t>Cyfanswm yr Addasiadau rhwng Adnoddau Refeniw a Chyfalaf</w:t>
            </w:r>
          </w:p>
        </w:tc>
        <w:tc>
          <w:tcPr>
            <w:tcW w:w="1055" w:type="dxa"/>
            <w:tcBorders>
              <w:top w:val="nil"/>
              <w:left w:val="nil"/>
              <w:bottom w:val="nil"/>
              <w:right w:val="nil"/>
            </w:tcBorders>
            <w:vAlign w:val="center"/>
            <w:hideMark/>
          </w:tcPr>
          <w:p w14:paraId="374A525D" w14:textId="77777777" w:rsidR="00013F9B" w:rsidRPr="00006CAE" w:rsidRDefault="0020078B" w:rsidP="00013F9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10,050</w:t>
            </w:r>
          </w:p>
        </w:tc>
        <w:tc>
          <w:tcPr>
            <w:tcW w:w="967" w:type="dxa"/>
            <w:tcBorders>
              <w:top w:val="nil"/>
              <w:left w:val="nil"/>
              <w:bottom w:val="nil"/>
              <w:right w:val="nil"/>
            </w:tcBorders>
            <w:vAlign w:val="center"/>
            <w:hideMark/>
          </w:tcPr>
          <w:p w14:paraId="374A525E" w14:textId="77777777" w:rsidR="00013F9B" w:rsidRPr="00006CAE" w:rsidRDefault="0020078B" w:rsidP="00013F9B">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val="cy-GB" w:eastAsia="en-GB"/>
              </w:rPr>
              <w:t>(23)</w:t>
            </w:r>
          </w:p>
        </w:tc>
        <w:tc>
          <w:tcPr>
            <w:tcW w:w="1087" w:type="dxa"/>
            <w:tcBorders>
              <w:top w:val="nil"/>
              <w:left w:val="nil"/>
              <w:bottom w:val="nil"/>
              <w:right w:val="nil"/>
            </w:tcBorders>
            <w:vAlign w:val="center"/>
            <w:hideMark/>
          </w:tcPr>
          <w:p w14:paraId="374A525F" w14:textId="77777777" w:rsidR="00013F9B" w:rsidRPr="00006CAE" w:rsidRDefault="0020078B" w:rsidP="00013F9B">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val="cy-GB" w:eastAsia="en-GB"/>
              </w:rPr>
              <w:t>0</w:t>
            </w:r>
          </w:p>
        </w:tc>
        <w:tc>
          <w:tcPr>
            <w:tcW w:w="1286" w:type="dxa"/>
            <w:tcBorders>
              <w:top w:val="nil"/>
              <w:left w:val="nil"/>
              <w:bottom w:val="nil"/>
              <w:right w:val="nil"/>
            </w:tcBorders>
            <w:vAlign w:val="center"/>
            <w:hideMark/>
          </w:tcPr>
          <w:p w14:paraId="374A5260" w14:textId="77777777" w:rsidR="00013F9B" w:rsidRPr="00006CAE" w:rsidRDefault="0020078B" w:rsidP="00013F9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10,027</w:t>
            </w:r>
          </w:p>
        </w:tc>
      </w:tr>
      <w:tr w:rsidR="00A84EEB" w14:paraId="374A5267" w14:textId="77777777" w:rsidTr="00006CAE">
        <w:trPr>
          <w:trHeight w:val="300"/>
        </w:trPr>
        <w:tc>
          <w:tcPr>
            <w:tcW w:w="5670" w:type="dxa"/>
            <w:tcBorders>
              <w:top w:val="nil"/>
              <w:left w:val="nil"/>
              <w:bottom w:val="single" w:sz="4" w:space="0" w:color="auto"/>
              <w:right w:val="nil"/>
            </w:tcBorders>
            <w:vAlign w:val="center"/>
            <w:hideMark/>
          </w:tcPr>
          <w:p w14:paraId="374A5262" w14:textId="77777777" w:rsidR="00013F9B" w:rsidRPr="00006CAE" w:rsidRDefault="0020078B" w:rsidP="00013F9B">
            <w:pPr>
              <w:spacing w:after="0" w:line="240" w:lineRule="auto"/>
              <w:rPr>
                <w:rFonts w:eastAsia="Times New Roman" w:cs="Arial"/>
                <w:color w:val="000000"/>
                <w:sz w:val="18"/>
                <w:szCs w:val="18"/>
                <w:lang w:eastAsia="en-GB"/>
              </w:rPr>
            </w:pPr>
            <w:r>
              <w:rPr>
                <w:rFonts w:eastAsia="Times New Roman" w:cs="Arial"/>
                <w:color w:val="000000"/>
                <w:sz w:val="18"/>
                <w:szCs w:val="18"/>
                <w:lang w:val="cy-GB" w:eastAsia="en-GB"/>
              </w:rPr>
              <w:t xml:space="preserve"> Addasiadau eraill</w:t>
            </w:r>
          </w:p>
        </w:tc>
        <w:tc>
          <w:tcPr>
            <w:tcW w:w="1055" w:type="dxa"/>
            <w:tcBorders>
              <w:top w:val="nil"/>
              <w:left w:val="nil"/>
              <w:bottom w:val="single" w:sz="4" w:space="0" w:color="auto"/>
              <w:right w:val="nil"/>
            </w:tcBorders>
            <w:vAlign w:val="center"/>
            <w:hideMark/>
          </w:tcPr>
          <w:p w14:paraId="374A5263" w14:textId="77777777" w:rsidR="00013F9B" w:rsidRPr="00006CAE" w:rsidRDefault="0020078B" w:rsidP="00013F9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0 </w:t>
            </w:r>
          </w:p>
        </w:tc>
        <w:tc>
          <w:tcPr>
            <w:tcW w:w="967" w:type="dxa"/>
            <w:tcBorders>
              <w:top w:val="nil"/>
              <w:left w:val="nil"/>
              <w:bottom w:val="single" w:sz="4" w:space="0" w:color="auto"/>
              <w:right w:val="nil"/>
            </w:tcBorders>
            <w:vAlign w:val="center"/>
            <w:hideMark/>
          </w:tcPr>
          <w:p w14:paraId="374A5264" w14:textId="77777777" w:rsidR="00013F9B" w:rsidRPr="00006CAE" w:rsidRDefault="0020078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val="cy-GB" w:eastAsia="en-GB"/>
              </w:rPr>
              <w:t>301</w:t>
            </w:r>
          </w:p>
        </w:tc>
        <w:tc>
          <w:tcPr>
            <w:tcW w:w="1087" w:type="dxa"/>
            <w:tcBorders>
              <w:top w:val="nil"/>
              <w:left w:val="nil"/>
              <w:bottom w:val="single" w:sz="4" w:space="0" w:color="auto"/>
              <w:right w:val="nil"/>
            </w:tcBorders>
            <w:vAlign w:val="center"/>
            <w:hideMark/>
          </w:tcPr>
          <w:p w14:paraId="374A5265" w14:textId="77777777" w:rsidR="00013F9B" w:rsidRPr="00006CAE" w:rsidRDefault="0020078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val="cy-GB" w:eastAsia="en-GB"/>
              </w:rPr>
              <w:t>0</w:t>
            </w:r>
          </w:p>
        </w:tc>
        <w:tc>
          <w:tcPr>
            <w:tcW w:w="1286" w:type="dxa"/>
            <w:tcBorders>
              <w:top w:val="nil"/>
              <w:left w:val="nil"/>
              <w:bottom w:val="single" w:sz="4" w:space="0" w:color="auto"/>
              <w:right w:val="nil"/>
            </w:tcBorders>
            <w:vAlign w:val="center"/>
            <w:hideMark/>
          </w:tcPr>
          <w:p w14:paraId="374A5266" w14:textId="77777777" w:rsidR="00013F9B" w:rsidRPr="00006CAE" w:rsidRDefault="0020078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val="cy-GB" w:eastAsia="en-GB"/>
              </w:rPr>
              <w:t>301</w:t>
            </w:r>
          </w:p>
        </w:tc>
      </w:tr>
      <w:tr w:rsidR="00A84EEB" w14:paraId="374A526D" w14:textId="77777777" w:rsidTr="00006CAE">
        <w:trPr>
          <w:trHeight w:val="315"/>
        </w:trPr>
        <w:tc>
          <w:tcPr>
            <w:tcW w:w="5670" w:type="dxa"/>
            <w:tcBorders>
              <w:top w:val="nil"/>
              <w:left w:val="nil"/>
              <w:bottom w:val="single" w:sz="12" w:space="0" w:color="000000"/>
              <w:right w:val="nil"/>
            </w:tcBorders>
            <w:vAlign w:val="center"/>
            <w:hideMark/>
          </w:tcPr>
          <w:p w14:paraId="374A5268" w14:textId="77777777" w:rsidR="00013F9B" w:rsidRPr="00006CAE" w:rsidRDefault="0020078B" w:rsidP="00013F9B">
            <w:pPr>
              <w:spacing w:after="0" w:line="240" w:lineRule="auto"/>
              <w:rPr>
                <w:rFonts w:eastAsia="Times New Roman" w:cs="Arial"/>
                <w:b/>
                <w:bCs/>
                <w:color w:val="000000"/>
                <w:sz w:val="18"/>
                <w:szCs w:val="18"/>
                <w:lang w:eastAsia="en-GB"/>
              </w:rPr>
            </w:pPr>
            <w:r>
              <w:rPr>
                <w:rFonts w:eastAsia="Times New Roman" w:cs="Arial"/>
                <w:b/>
                <w:bCs/>
                <w:color w:val="000000"/>
                <w:sz w:val="18"/>
                <w:szCs w:val="18"/>
                <w:lang w:val="cy-GB" w:eastAsia="en-GB"/>
              </w:rPr>
              <w:t xml:space="preserve">    Cyfanswm Addasiadau</w:t>
            </w:r>
          </w:p>
        </w:tc>
        <w:tc>
          <w:tcPr>
            <w:tcW w:w="1055" w:type="dxa"/>
            <w:tcBorders>
              <w:top w:val="nil"/>
              <w:left w:val="nil"/>
              <w:bottom w:val="single" w:sz="12" w:space="0" w:color="000000"/>
              <w:right w:val="nil"/>
            </w:tcBorders>
            <w:vAlign w:val="center"/>
            <w:hideMark/>
          </w:tcPr>
          <w:p w14:paraId="374A5269" w14:textId="77777777" w:rsidR="00013F9B" w:rsidRPr="00006CAE" w:rsidRDefault="0020078B" w:rsidP="00013F9B">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val="cy-GB" w:eastAsia="en-GB"/>
              </w:rPr>
              <w:t>(16,184)</w:t>
            </w:r>
          </w:p>
        </w:tc>
        <w:tc>
          <w:tcPr>
            <w:tcW w:w="967" w:type="dxa"/>
            <w:tcBorders>
              <w:top w:val="nil"/>
              <w:left w:val="nil"/>
              <w:bottom w:val="single" w:sz="12" w:space="0" w:color="000000"/>
              <w:right w:val="nil"/>
            </w:tcBorders>
            <w:vAlign w:val="center"/>
            <w:hideMark/>
          </w:tcPr>
          <w:p w14:paraId="374A526A" w14:textId="77777777" w:rsidR="00013F9B" w:rsidRPr="00006CAE" w:rsidRDefault="0020078B" w:rsidP="00013F9B">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val="cy-GB" w:eastAsia="en-GB"/>
              </w:rPr>
              <w:t>278</w:t>
            </w:r>
          </w:p>
        </w:tc>
        <w:tc>
          <w:tcPr>
            <w:tcW w:w="1087" w:type="dxa"/>
            <w:tcBorders>
              <w:top w:val="nil"/>
              <w:left w:val="nil"/>
              <w:bottom w:val="single" w:sz="12" w:space="0" w:color="000000"/>
              <w:right w:val="nil"/>
            </w:tcBorders>
            <w:vAlign w:val="center"/>
            <w:hideMark/>
          </w:tcPr>
          <w:p w14:paraId="374A526B" w14:textId="77777777" w:rsidR="00013F9B" w:rsidRPr="00006CAE" w:rsidRDefault="0020078B" w:rsidP="00013F9B">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val="cy-GB" w:eastAsia="en-GB"/>
              </w:rPr>
              <w:t>0</w:t>
            </w:r>
          </w:p>
        </w:tc>
        <w:tc>
          <w:tcPr>
            <w:tcW w:w="1286" w:type="dxa"/>
            <w:tcBorders>
              <w:top w:val="nil"/>
              <w:left w:val="nil"/>
              <w:bottom w:val="single" w:sz="12" w:space="0" w:color="000000"/>
              <w:right w:val="nil"/>
            </w:tcBorders>
            <w:vAlign w:val="center"/>
            <w:hideMark/>
          </w:tcPr>
          <w:p w14:paraId="374A526C" w14:textId="77777777" w:rsidR="00013F9B" w:rsidRPr="00006CAE" w:rsidRDefault="0020078B" w:rsidP="00013F9B">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val="cy-GB" w:eastAsia="en-GB"/>
              </w:rPr>
              <w:t>(15,906)</w:t>
            </w:r>
          </w:p>
        </w:tc>
      </w:tr>
    </w:tbl>
    <w:p w14:paraId="374A526E" w14:textId="77777777" w:rsidR="00D32F6D" w:rsidRDefault="00D32F6D" w:rsidP="008A2860"/>
    <w:p w14:paraId="5D1F8EDB" w14:textId="77777777" w:rsidR="00B5092B" w:rsidRDefault="00B5092B" w:rsidP="008A2860"/>
    <w:p w14:paraId="227A40A3" w14:textId="77777777" w:rsidR="00B5092B" w:rsidRDefault="00B5092B" w:rsidP="008A2860"/>
    <w:p w14:paraId="40D85FC4" w14:textId="77777777" w:rsidR="00B5092B" w:rsidRDefault="00B5092B" w:rsidP="008A2860"/>
    <w:p w14:paraId="3A3036B2" w14:textId="77777777" w:rsidR="00B5092B" w:rsidRDefault="00B5092B" w:rsidP="008A2860"/>
    <w:p w14:paraId="2121F3AF" w14:textId="77777777" w:rsidR="00B5092B" w:rsidRDefault="00B5092B" w:rsidP="008A2860"/>
    <w:p w14:paraId="3A648F54" w14:textId="77777777" w:rsidR="00B5092B" w:rsidRDefault="00B5092B" w:rsidP="008A2860"/>
    <w:p w14:paraId="4719C8B9" w14:textId="77777777" w:rsidR="00B5092B" w:rsidRDefault="00B5092B" w:rsidP="008A2860"/>
    <w:p w14:paraId="584D2676" w14:textId="77777777" w:rsidR="00B5092B" w:rsidRDefault="00B5092B" w:rsidP="008A2860"/>
    <w:p w14:paraId="727C898E" w14:textId="77777777" w:rsidR="00B5092B" w:rsidRDefault="00B5092B" w:rsidP="008A2860"/>
    <w:p w14:paraId="190AEFAD" w14:textId="77777777" w:rsidR="00B5092B" w:rsidRDefault="00B5092B" w:rsidP="008A2860"/>
    <w:p w14:paraId="483223F4" w14:textId="77777777" w:rsidR="00B5092B" w:rsidRDefault="00B5092B" w:rsidP="008A2860"/>
    <w:p w14:paraId="42ADAD30" w14:textId="77777777" w:rsidR="00B5092B" w:rsidRDefault="00B5092B" w:rsidP="008A2860"/>
    <w:p w14:paraId="32A23627" w14:textId="77777777" w:rsidR="00B5092B" w:rsidRDefault="00B5092B" w:rsidP="008A2860"/>
    <w:p w14:paraId="5ABFD181" w14:textId="77777777" w:rsidR="00B5092B" w:rsidRDefault="00B5092B" w:rsidP="008A2860"/>
    <w:p w14:paraId="669557CB" w14:textId="77777777" w:rsidR="00B5092B" w:rsidRDefault="00B5092B" w:rsidP="008A2860"/>
    <w:p w14:paraId="29C2B267" w14:textId="77777777" w:rsidR="00B5092B" w:rsidRDefault="00B5092B" w:rsidP="008A2860"/>
    <w:p w14:paraId="0971A629" w14:textId="77777777" w:rsidR="00B5092B" w:rsidRDefault="00B5092B" w:rsidP="008A2860"/>
    <w:p w14:paraId="03E98F24" w14:textId="77777777" w:rsidR="00B5092B" w:rsidRDefault="00B5092B" w:rsidP="008A2860"/>
    <w:p w14:paraId="374A526F" w14:textId="77777777" w:rsidR="00290DA4" w:rsidRPr="00290DA4" w:rsidRDefault="0020078B" w:rsidP="00290DA4">
      <w:pPr>
        <w:pStyle w:val="Heading1"/>
        <w:spacing w:before="0" w:line="240" w:lineRule="auto"/>
        <w:rPr>
          <w:b w:val="0"/>
          <w:bCs/>
          <w:color w:val="8496B0" w:themeColor="text2" w:themeTint="99"/>
          <w:sz w:val="24"/>
          <w:szCs w:val="24"/>
        </w:rPr>
      </w:pPr>
      <w:bookmarkStart w:id="42" w:name="_Toc138846492"/>
      <w:bookmarkStart w:id="43" w:name="_Toc213320652"/>
      <w:r w:rsidRPr="00290DA4">
        <w:rPr>
          <w:bCs/>
          <w:w w:val="105"/>
          <w:sz w:val="24"/>
          <w:szCs w:val="24"/>
          <w:lang w:val="cy-GB"/>
        </w:rPr>
        <w:lastRenderedPageBreak/>
        <w:t>Nodyn 9 - Trosglwyddiadau i/o Gronfeydd Wrth Gefn Wedi’u Clustnodi</w:t>
      </w:r>
      <w:bookmarkEnd w:id="42"/>
      <w:bookmarkEnd w:id="43"/>
    </w:p>
    <w:p w14:paraId="374A5270" w14:textId="77777777" w:rsidR="00290DA4" w:rsidRPr="00DD5653" w:rsidRDefault="00290DA4" w:rsidP="00290DA4">
      <w:pPr>
        <w:pStyle w:val="BodyText"/>
        <w:ind w:left="709"/>
        <w:jc w:val="both"/>
      </w:pPr>
    </w:p>
    <w:p w14:paraId="374A5271" w14:textId="77777777" w:rsidR="00290DA4" w:rsidRPr="00507478" w:rsidRDefault="0020078B" w:rsidP="00290DA4">
      <w:pPr>
        <w:spacing w:before="100" w:line="249" w:lineRule="auto"/>
        <w:jc w:val="both"/>
        <w:rPr>
          <w:sz w:val="17"/>
          <w:szCs w:val="17"/>
        </w:rPr>
      </w:pPr>
      <w:r w:rsidRPr="006067B7">
        <w:rPr>
          <w:sz w:val="18"/>
          <w:szCs w:val="18"/>
          <w:lang w:val="cy-GB"/>
        </w:rPr>
        <w:t>Mae'r nodyn hwn yn dangos y symiau a neilltuwyd o falansau Cronfa Heddlu Grŵp y PCC mewn Cronfeydd Wrth Gefn Wedi’u Clustnodi, er mwyn darparu cyllid ar gyfer cynlluniau gwariant yn y dyfodol a’r rhai a ddefnyddir ar gyfer gwariant Cronfa'r Heddlu yn 2024/25</w:t>
      </w:r>
      <w:r w:rsidRPr="00507478">
        <w:rPr>
          <w:sz w:val="17"/>
          <w:szCs w:val="17"/>
          <w:lang w:val="cy-GB"/>
        </w:rPr>
        <w:t>.</w:t>
      </w:r>
    </w:p>
    <w:tbl>
      <w:tblPr>
        <w:tblW w:w="11310" w:type="dxa"/>
        <w:tblInd w:w="-497" w:type="dxa"/>
        <w:tblLook w:val="04A0" w:firstRow="1" w:lastRow="0" w:firstColumn="1" w:lastColumn="0" w:noHBand="0" w:noVBand="1"/>
      </w:tblPr>
      <w:tblGrid>
        <w:gridCol w:w="1476"/>
        <w:gridCol w:w="958"/>
        <w:gridCol w:w="1697"/>
        <w:gridCol w:w="1697"/>
        <w:gridCol w:w="933"/>
        <w:gridCol w:w="1697"/>
        <w:gridCol w:w="1697"/>
        <w:gridCol w:w="933"/>
        <w:gridCol w:w="222"/>
      </w:tblGrid>
      <w:tr w:rsidR="00A84EEB" w14:paraId="374A527B" w14:textId="77777777" w:rsidTr="005B5B50">
        <w:trPr>
          <w:trHeight w:val="458"/>
        </w:trPr>
        <w:tc>
          <w:tcPr>
            <w:tcW w:w="2889" w:type="dxa"/>
            <w:tcBorders>
              <w:top w:val="nil"/>
              <w:left w:val="nil"/>
              <w:bottom w:val="nil"/>
              <w:right w:val="nil"/>
            </w:tcBorders>
            <w:vAlign w:val="center"/>
            <w:hideMark/>
          </w:tcPr>
          <w:p w14:paraId="374A5272" w14:textId="77777777" w:rsidR="005B5B50" w:rsidRPr="005B5B50" w:rsidRDefault="005B5B50" w:rsidP="005B5B50">
            <w:pPr>
              <w:spacing w:after="0" w:line="240" w:lineRule="auto"/>
              <w:jc w:val="center"/>
              <w:rPr>
                <w:rFonts w:eastAsia="Times New Roman" w:cs="Arial"/>
                <w:color w:val="000000"/>
                <w:sz w:val="18"/>
                <w:szCs w:val="18"/>
                <w:lang w:eastAsia="en-GB"/>
              </w:rPr>
            </w:pPr>
          </w:p>
        </w:tc>
        <w:tc>
          <w:tcPr>
            <w:tcW w:w="1456" w:type="dxa"/>
            <w:tcBorders>
              <w:top w:val="nil"/>
              <w:left w:val="nil"/>
              <w:bottom w:val="nil"/>
              <w:right w:val="nil"/>
            </w:tcBorders>
            <w:vAlign w:val="center"/>
            <w:hideMark/>
          </w:tcPr>
          <w:p w14:paraId="374A5273" w14:textId="77777777" w:rsidR="005B5B50" w:rsidRPr="005B5B50" w:rsidRDefault="0020078B" w:rsidP="005B5B50">
            <w:pPr>
              <w:spacing w:after="0" w:line="240" w:lineRule="auto"/>
              <w:jc w:val="center"/>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Balans ar 31 Mawrth 2023</w:t>
            </w:r>
          </w:p>
        </w:tc>
        <w:tc>
          <w:tcPr>
            <w:tcW w:w="1022" w:type="dxa"/>
            <w:tcBorders>
              <w:top w:val="nil"/>
              <w:left w:val="nil"/>
              <w:bottom w:val="nil"/>
              <w:right w:val="nil"/>
            </w:tcBorders>
            <w:vAlign w:val="center"/>
            <w:hideMark/>
          </w:tcPr>
          <w:p w14:paraId="374A5274" w14:textId="77777777" w:rsidR="005B5B50" w:rsidRPr="005B5B50" w:rsidRDefault="0020078B" w:rsidP="005B5B50">
            <w:pPr>
              <w:spacing w:after="0" w:line="240" w:lineRule="auto"/>
              <w:jc w:val="center"/>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Trosglwyddiadau i mewn</w:t>
            </w:r>
          </w:p>
        </w:tc>
        <w:tc>
          <w:tcPr>
            <w:tcW w:w="1153" w:type="dxa"/>
            <w:tcBorders>
              <w:top w:val="nil"/>
              <w:left w:val="nil"/>
              <w:bottom w:val="nil"/>
              <w:right w:val="nil"/>
            </w:tcBorders>
            <w:vAlign w:val="center"/>
            <w:hideMark/>
          </w:tcPr>
          <w:p w14:paraId="374A5275" w14:textId="77777777" w:rsidR="005B5B50" w:rsidRPr="005B5B50" w:rsidRDefault="0020078B" w:rsidP="005B5B50">
            <w:pPr>
              <w:spacing w:after="0" w:line="240" w:lineRule="auto"/>
              <w:jc w:val="center"/>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Trosglwyddiadau allan</w:t>
            </w:r>
          </w:p>
        </w:tc>
        <w:tc>
          <w:tcPr>
            <w:tcW w:w="1254" w:type="dxa"/>
            <w:tcBorders>
              <w:top w:val="nil"/>
              <w:left w:val="nil"/>
              <w:bottom w:val="nil"/>
              <w:right w:val="nil"/>
            </w:tcBorders>
            <w:vAlign w:val="center"/>
            <w:hideMark/>
          </w:tcPr>
          <w:p w14:paraId="374A5276" w14:textId="77777777" w:rsidR="005B5B50" w:rsidRPr="005B5B50" w:rsidRDefault="0020078B" w:rsidP="005B5B50">
            <w:pPr>
              <w:spacing w:after="0" w:line="240" w:lineRule="auto"/>
              <w:jc w:val="center"/>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Balans ar 31 Mawrth 2024</w:t>
            </w:r>
          </w:p>
        </w:tc>
        <w:tc>
          <w:tcPr>
            <w:tcW w:w="1022" w:type="dxa"/>
            <w:tcBorders>
              <w:top w:val="nil"/>
              <w:left w:val="nil"/>
              <w:bottom w:val="nil"/>
              <w:right w:val="nil"/>
            </w:tcBorders>
            <w:vAlign w:val="center"/>
            <w:hideMark/>
          </w:tcPr>
          <w:p w14:paraId="374A5277" w14:textId="77777777" w:rsidR="005B5B50" w:rsidRPr="005B5B50" w:rsidRDefault="0020078B" w:rsidP="005B5B50">
            <w:pPr>
              <w:spacing w:after="0" w:line="240" w:lineRule="auto"/>
              <w:jc w:val="center"/>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Trosglwyddiadau i mewn</w:t>
            </w:r>
          </w:p>
        </w:tc>
        <w:tc>
          <w:tcPr>
            <w:tcW w:w="1042" w:type="dxa"/>
            <w:tcBorders>
              <w:top w:val="nil"/>
              <w:left w:val="nil"/>
              <w:bottom w:val="nil"/>
              <w:right w:val="nil"/>
            </w:tcBorders>
            <w:vAlign w:val="center"/>
            <w:hideMark/>
          </w:tcPr>
          <w:p w14:paraId="374A5278" w14:textId="77777777" w:rsidR="005B5B50" w:rsidRPr="005B5B50" w:rsidRDefault="0020078B" w:rsidP="005B5B50">
            <w:pPr>
              <w:spacing w:after="0" w:line="240" w:lineRule="auto"/>
              <w:jc w:val="center"/>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Trosglwyddiadau allan</w:t>
            </w:r>
          </w:p>
        </w:tc>
        <w:tc>
          <w:tcPr>
            <w:tcW w:w="1254" w:type="dxa"/>
            <w:tcBorders>
              <w:top w:val="nil"/>
              <w:left w:val="nil"/>
              <w:bottom w:val="nil"/>
              <w:right w:val="nil"/>
            </w:tcBorders>
            <w:vAlign w:val="center"/>
            <w:hideMark/>
          </w:tcPr>
          <w:p w14:paraId="374A5279" w14:textId="77777777" w:rsidR="005B5B50" w:rsidRPr="005B5B50" w:rsidRDefault="0020078B" w:rsidP="005B5B50">
            <w:pPr>
              <w:spacing w:after="0" w:line="240" w:lineRule="auto"/>
              <w:jc w:val="center"/>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Balans ar 31 Mawrth 2025</w:t>
            </w:r>
          </w:p>
        </w:tc>
        <w:tc>
          <w:tcPr>
            <w:tcW w:w="218" w:type="dxa"/>
            <w:tcBorders>
              <w:top w:val="nil"/>
              <w:left w:val="nil"/>
              <w:bottom w:val="nil"/>
              <w:right w:val="nil"/>
            </w:tcBorders>
            <w:noWrap/>
            <w:vAlign w:val="bottom"/>
            <w:hideMark/>
          </w:tcPr>
          <w:p w14:paraId="374A527A" w14:textId="77777777" w:rsidR="005B5B50" w:rsidRPr="005B5B50" w:rsidRDefault="005B5B50" w:rsidP="005B5B50">
            <w:pPr>
              <w:spacing w:after="0" w:line="240" w:lineRule="auto"/>
              <w:jc w:val="center"/>
              <w:rPr>
                <w:rFonts w:eastAsia="Times New Roman" w:cs="Arial"/>
                <w:b/>
                <w:bCs/>
                <w:color w:val="000000"/>
                <w:sz w:val="18"/>
                <w:szCs w:val="18"/>
                <w:lang w:eastAsia="en-GB"/>
              </w:rPr>
            </w:pPr>
          </w:p>
        </w:tc>
      </w:tr>
      <w:tr w:rsidR="00A84EEB" w14:paraId="374A5285" w14:textId="77777777" w:rsidTr="005B5B50">
        <w:trPr>
          <w:trHeight w:val="289"/>
        </w:trPr>
        <w:tc>
          <w:tcPr>
            <w:tcW w:w="2889" w:type="dxa"/>
            <w:tcBorders>
              <w:top w:val="nil"/>
              <w:left w:val="nil"/>
              <w:bottom w:val="nil"/>
              <w:right w:val="nil"/>
            </w:tcBorders>
            <w:vAlign w:val="center"/>
            <w:hideMark/>
          </w:tcPr>
          <w:p w14:paraId="374A527C" w14:textId="77777777" w:rsidR="005B5B50" w:rsidRPr="005B5B50" w:rsidRDefault="005B5B50" w:rsidP="005B5B50">
            <w:pPr>
              <w:spacing w:after="0" w:line="240" w:lineRule="auto"/>
              <w:rPr>
                <w:rFonts w:ascii="Times New Roman" w:eastAsia="Times New Roman" w:hAnsi="Times New Roman" w:cs="Times New Roman"/>
                <w:sz w:val="20"/>
                <w:szCs w:val="20"/>
                <w:lang w:eastAsia="en-GB"/>
              </w:rPr>
            </w:pPr>
          </w:p>
        </w:tc>
        <w:tc>
          <w:tcPr>
            <w:tcW w:w="1456" w:type="dxa"/>
            <w:tcBorders>
              <w:top w:val="nil"/>
              <w:left w:val="nil"/>
              <w:bottom w:val="nil"/>
              <w:right w:val="nil"/>
            </w:tcBorders>
            <w:vAlign w:val="center"/>
            <w:hideMark/>
          </w:tcPr>
          <w:p w14:paraId="374A527D" w14:textId="77777777" w:rsidR="005B5B50" w:rsidRPr="005B5B50" w:rsidRDefault="005B5B50" w:rsidP="005B5B50">
            <w:pPr>
              <w:spacing w:after="0" w:line="240" w:lineRule="auto"/>
              <w:jc w:val="center"/>
              <w:rPr>
                <w:rFonts w:ascii="Times New Roman" w:eastAsia="Times New Roman" w:hAnsi="Times New Roman" w:cs="Times New Roman"/>
                <w:sz w:val="20"/>
                <w:szCs w:val="20"/>
                <w:lang w:eastAsia="en-GB"/>
              </w:rPr>
            </w:pPr>
          </w:p>
        </w:tc>
        <w:tc>
          <w:tcPr>
            <w:tcW w:w="1022" w:type="dxa"/>
            <w:tcBorders>
              <w:top w:val="nil"/>
              <w:left w:val="nil"/>
              <w:bottom w:val="nil"/>
              <w:right w:val="nil"/>
            </w:tcBorders>
            <w:vAlign w:val="center"/>
            <w:hideMark/>
          </w:tcPr>
          <w:p w14:paraId="374A527E"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2023/24</w:t>
            </w:r>
          </w:p>
        </w:tc>
        <w:tc>
          <w:tcPr>
            <w:tcW w:w="1153" w:type="dxa"/>
            <w:tcBorders>
              <w:top w:val="nil"/>
              <w:left w:val="nil"/>
              <w:bottom w:val="nil"/>
              <w:right w:val="nil"/>
            </w:tcBorders>
            <w:vAlign w:val="center"/>
            <w:hideMark/>
          </w:tcPr>
          <w:p w14:paraId="374A527F"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2023/24</w:t>
            </w:r>
          </w:p>
        </w:tc>
        <w:tc>
          <w:tcPr>
            <w:tcW w:w="1254" w:type="dxa"/>
            <w:tcBorders>
              <w:top w:val="nil"/>
              <w:left w:val="nil"/>
              <w:bottom w:val="nil"/>
              <w:right w:val="nil"/>
            </w:tcBorders>
            <w:vAlign w:val="center"/>
            <w:hideMark/>
          </w:tcPr>
          <w:p w14:paraId="374A5280"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c>
          <w:tcPr>
            <w:tcW w:w="1022" w:type="dxa"/>
            <w:tcBorders>
              <w:top w:val="nil"/>
              <w:left w:val="nil"/>
              <w:bottom w:val="nil"/>
              <w:right w:val="nil"/>
            </w:tcBorders>
            <w:vAlign w:val="center"/>
            <w:hideMark/>
          </w:tcPr>
          <w:p w14:paraId="374A5281"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2024/25</w:t>
            </w:r>
          </w:p>
        </w:tc>
        <w:tc>
          <w:tcPr>
            <w:tcW w:w="1042" w:type="dxa"/>
            <w:tcBorders>
              <w:top w:val="nil"/>
              <w:left w:val="nil"/>
              <w:bottom w:val="nil"/>
              <w:right w:val="nil"/>
            </w:tcBorders>
            <w:vAlign w:val="center"/>
            <w:hideMark/>
          </w:tcPr>
          <w:p w14:paraId="374A5282"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2024/25</w:t>
            </w:r>
          </w:p>
        </w:tc>
        <w:tc>
          <w:tcPr>
            <w:tcW w:w="1254" w:type="dxa"/>
            <w:tcBorders>
              <w:top w:val="nil"/>
              <w:left w:val="nil"/>
              <w:bottom w:val="nil"/>
              <w:right w:val="nil"/>
            </w:tcBorders>
            <w:vAlign w:val="center"/>
            <w:hideMark/>
          </w:tcPr>
          <w:p w14:paraId="374A5283"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c>
          <w:tcPr>
            <w:tcW w:w="218" w:type="dxa"/>
            <w:tcBorders>
              <w:top w:val="nil"/>
              <w:left w:val="nil"/>
              <w:bottom w:val="nil"/>
              <w:right w:val="nil"/>
            </w:tcBorders>
            <w:noWrap/>
            <w:vAlign w:val="bottom"/>
            <w:hideMark/>
          </w:tcPr>
          <w:p w14:paraId="374A5284" w14:textId="77777777" w:rsidR="005B5B50" w:rsidRPr="005B5B50" w:rsidRDefault="005B5B50" w:rsidP="005B5B50">
            <w:pPr>
              <w:spacing w:after="0" w:line="240" w:lineRule="auto"/>
              <w:jc w:val="right"/>
              <w:rPr>
                <w:rFonts w:ascii="Times New Roman" w:eastAsia="Times New Roman" w:hAnsi="Times New Roman" w:cs="Times New Roman"/>
                <w:sz w:val="20"/>
                <w:szCs w:val="20"/>
                <w:lang w:eastAsia="en-GB"/>
              </w:rPr>
            </w:pPr>
          </w:p>
        </w:tc>
      </w:tr>
      <w:tr w:rsidR="00A84EEB" w14:paraId="374A528F" w14:textId="77777777" w:rsidTr="005B5B50">
        <w:trPr>
          <w:trHeight w:val="299"/>
        </w:trPr>
        <w:tc>
          <w:tcPr>
            <w:tcW w:w="2889" w:type="dxa"/>
            <w:tcBorders>
              <w:top w:val="nil"/>
              <w:left w:val="nil"/>
              <w:bottom w:val="nil"/>
              <w:right w:val="nil"/>
            </w:tcBorders>
            <w:vAlign w:val="center"/>
            <w:hideMark/>
          </w:tcPr>
          <w:p w14:paraId="374A5286" w14:textId="77777777" w:rsidR="005B5B50" w:rsidRPr="005B5B50" w:rsidRDefault="0020078B" w:rsidP="005B5B50">
            <w:pPr>
              <w:spacing w:after="0" w:line="240" w:lineRule="auto"/>
              <w:jc w:val="center"/>
              <w:rPr>
                <w:rFonts w:eastAsia="Times New Roman" w:cs="Arial"/>
                <w:color w:val="000000"/>
                <w:sz w:val="18"/>
                <w:szCs w:val="18"/>
                <w:lang w:eastAsia="en-GB"/>
              </w:rPr>
            </w:pPr>
            <w:r w:rsidRPr="005B5B50">
              <w:rPr>
                <w:rFonts w:eastAsia="Times New Roman" w:cs="Arial"/>
                <w:color w:val="000000"/>
                <w:sz w:val="18"/>
                <w:szCs w:val="18"/>
                <w:lang w:val="cy-GB" w:eastAsia="en-GB"/>
              </w:rPr>
              <w:t xml:space="preserve"> </w:t>
            </w:r>
          </w:p>
        </w:tc>
        <w:tc>
          <w:tcPr>
            <w:tcW w:w="1456" w:type="dxa"/>
            <w:tcBorders>
              <w:top w:val="nil"/>
              <w:left w:val="nil"/>
              <w:bottom w:val="single" w:sz="8" w:space="0" w:color="000000"/>
              <w:right w:val="nil"/>
            </w:tcBorders>
            <w:vAlign w:val="center"/>
            <w:hideMark/>
          </w:tcPr>
          <w:p w14:paraId="374A5287"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£'000</w:t>
            </w:r>
          </w:p>
        </w:tc>
        <w:tc>
          <w:tcPr>
            <w:tcW w:w="1022" w:type="dxa"/>
            <w:tcBorders>
              <w:top w:val="nil"/>
              <w:left w:val="nil"/>
              <w:bottom w:val="single" w:sz="8" w:space="0" w:color="000000"/>
              <w:right w:val="nil"/>
            </w:tcBorders>
            <w:vAlign w:val="center"/>
            <w:hideMark/>
          </w:tcPr>
          <w:p w14:paraId="374A5288"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£'000</w:t>
            </w:r>
          </w:p>
        </w:tc>
        <w:tc>
          <w:tcPr>
            <w:tcW w:w="1153" w:type="dxa"/>
            <w:tcBorders>
              <w:top w:val="nil"/>
              <w:left w:val="nil"/>
              <w:bottom w:val="single" w:sz="8" w:space="0" w:color="000000"/>
              <w:right w:val="nil"/>
            </w:tcBorders>
            <w:vAlign w:val="center"/>
            <w:hideMark/>
          </w:tcPr>
          <w:p w14:paraId="374A5289"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£'000</w:t>
            </w:r>
          </w:p>
        </w:tc>
        <w:tc>
          <w:tcPr>
            <w:tcW w:w="1254" w:type="dxa"/>
            <w:tcBorders>
              <w:top w:val="nil"/>
              <w:left w:val="nil"/>
              <w:bottom w:val="single" w:sz="8" w:space="0" w:color="000000"/>
              <w:right w:val="nil"/>
            </w:tcBorders>
            <w:vAlign w:val="center"/>
            <w:hideMark/>
          </w:tcPr>
          <w:p w14:paraId="374A528A"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£'000</w:t>
            </w:r>
          </w:p>
        </w:tc>
        <w:tc>
          <w:tcPr>
            <w:tcW w:w="1022" w:type="dxa"/>
            <w:tcBorders>
              <w:top w:val="nil"/>
              <w:left w:val="nil"/>
              <w:bottom w:val="single" w:sz="8" w:space="0" w:color="000000"/>
              <w:right w:val="nil"/>
            </w:tcBorders>
            <w:vAlign w:val="center"/>
            <w:hideMark/>
          </w:tcPr>
          <w:p w14:paraId="374A528B"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£'000</w:t>
            </w:r>
          </w:p>
        </w:tc>
        <w:tc>
          <w:tcPr>
            <w:tcW w:w="1042" w:type="dxa"/>
            <w:tcBorders>
              <w:top w:val="nil"/>
              <w:left w:val="nil"/>
              <w:bottom w:val="single" w:sz="8" w:space="0" w:color="000000"/>
              <w:right w:val="nil"/>
            </w:tcBorders>
            <w:vAlign w:val="center"/>
            <w:hideMark/>
          </w:tcPr>
          <w:p w14:paraId="374A528C"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£'000</w:t>
            </w:r>
          </w:p>
        </w:tc>
        <w:tc>
          <w:tcPr>
            <w:tcW w:w="1254" w:type="dxa"/>
            <w:tcBorders>
              <w:top w:val="nil"/>
              <w:left w:val="nil"/>
              <w:bottom w:val="single" w:sz="8" w:space="0" w:color="000000"/>
              <w:right w:val="nil"/>
            </w:tcBorders>
            <w:vAlign w:val="center"/>
            <w:hideMark/>
          </w:tcPr>
          <w:p w14:paraId="374A528D"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£'000</w:t>
            </w:r>
          </w:p>
        </w:tc>
        <w:tc>
          <w:tcPr>
            <w:tcW w:w="218" w:type="dxa"/>
            <w:tcBorders>
              <w:top w:val="nil"/>
              <w:left w:val="nil"/>
              <w:bottom w:val="nil"/>
              <w:right w:val="nil"/>
            </w:tcBorders>
            <w:noWrap/>
            <w:vAlign w:val="bottom"/>
            <w:hideMark/>
          </w:tcPr>
          <w:p w14:paraId="374A528E"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A84EEB" w14:paraId="374A5299" w14:textId="77777777" w:rsidTr="005B5B50">
        <w:trPr>
          <w:trHeight w:val="289"/>
        </w:trPr>
        <w:tc>
          <w:tcPr>
            <w:tcW w:w="2889" w:type="dxa"/>
            <w:tcBorders>
              <w:top w:val="nil"/>
              <w:left w:val="nil"/>
              <w:bottom w:val="nil"/>
              <w:right w:val="nil"/>
            </w:tcBorders>
            <w:vAlign w:val="center"/>
            <w:hideMark/>
          </w:tcPr>
          <w:p w14:paraId="374A5290" w14:textId="77777777" w:rsidR="005B5B50" w:rsidRPr="005B5B50" w:rsidRDefault="0020078B" w:rsidP="005B5B50">
            <w:pPr>
              <w:spacing w:after="0" w:line="240" w:lineRule="auto"/>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Cronfeydd Wrth Gefn y Gronfa Gyffredinol:</w:t>
            </w:r>
          </w:p>
        </w:tc>
        <w:tc>
          <w:tcPr>
            <w:tcW w:w="1456" w:type="dxa"/>
            <w:tcBorders>
              <w:top w:val="nil"/>
              <w:left w:val="nil"/>
              <w:bottom w:val="nil"/>
              <w:right w:val="nil"/>
            </w:tcBorders>
            <w:vAlign w:val="center"/>
            <w:hideMark/>
          </w:tcPr>
          <w:p w14:paraId="374A5291" w14:textId="77777777" w:rsidR="005B5B50" w:rsidRPr="005B5B50" w:rsidRDefault="0020078B" w:rsidP="005B5B50">
            <w:pPr>
              <w:spacing w:after="0" w:line="240" w:lineRule="auto"/>
              <w:jc w:val="center"/>
              <w:rPr>
                <w:rFonts w:eastAsia="Times New Roman" w:cs="Arial"/>
                <w:color w:val="000000"/>
                <w:sz w:val="18"/>
                <w:szCs w:val="18"/>
                <w:lang w:eastAsia="en-GB"/>
              </w:rPr>
            </w:pPr>
            <w:r w:rsidRPr="005B5B50">
              <w:rPr>
                <w:rFonts w:eastAsia="Times New Roman" w:cs="Arial"/>
                <w:color w:val="000000"/>
                <w:sz w:val="18"/>
                <w:szCs w:val="18"/>
                <w:lang w:val="cy-GB" w:eastAsia="en-GB"/>
              </w:rPr>
              <w:t xml:space="preserve"> </w:t>
            </w:r>
          </w:p>
        </w:tc>
        <w:tc>
          <w:tcPr>
            <w:tcW w:w="1022" w:type="dxa"/>
            <w:tcBorders>
              <w:top w:val="nil"/>
              <w:left w:val="nil"/>
              <w:bottom w:val="nil"/>
              <w:right w:val="nil"/>
            </w:tcBorders>
            <w:vAlign w:val="center"/>
            <w:hideMark/>
          </w:tcPr>
          <w:p w14:paraId="374A5292" w14:textId="77777777" w:rsidR="005B5B50" w:rsidRPr="005B5B50" w:rsidRDefault="0020078B" w:rsidP="005B5B50">
            <w:pPr>
              <w:spacing w:after="0" w:line="240" w:lineRule="auto"/>
              <w:jc w:val="center"/>
              <w:rPr>
                <w:rFonts w:eastAsia="Times New Roman" w:cs="Arial"/>
                <w:color w:val="000000"/>
                <w:sz w:val="18"/>
                <w:szCs w:val="18"/>
                <w:lang w:eastAsia="en-GB"/>
              </w:rPr>
            </w:pPr>
            <w:r w:rsidRPr="005B5B50">
              <w:rPr>
                <w:rFonts w:eastAsia="Times New Roman" w:cs="Arial"/>
                <w:color w:val="000000"/>
                <w:sz w:val="18"/>
                <w:szCs w:val="18"/>
                <w:lang w:val="cy-GB" w:eastAsia="en-GB"/>
              </w:rPr>
              <w:t xml:space="preserve"> </w:t>
            </w:r>
          </w:p>
        </w:tc>
        <w:tc>
          <w:tcPr>
            <w:tcW w:w="1153" w:type="dxa"/>
            <w:tcBorders>
              <w:top w:val="nil"/>
              <w:left w:val="nil"/>
              <w:bottom w:val="nil"/>
              <w:right w:val="nil"/>
            </w:tcBorders>
            <w:vAlign w:val="center"/>
            <w:hideMark/>
          </w:tcPr>
          <w:p w14:paraId="374A5293" w14:textId="77777777" w:rsidR="005B5B50" w:rsidRPr="005B5B50" w:rsidRDefault="0020078B" w:rsidP="005B5B50">
            <w:pPr>
              <w:spacing w:after="0" w:line="240" w:lineRule="auto"/>
              <w:jc w:val="center"/>
              <w:rPr>
                <w:rFonts w:eastAsia="Times New Roman" w:cs="Arial"/>
                <w:color w:val="000000"/>
                <w:sz w:val="18"/>
                <w:szCs w:val="18"/>
                <w:lang w:eastAsia="en-GB"/>
              </w:rPr>
            </w:pPr>
            <w:r w:rsidRPr="005B5B50">
              <w:rPr>
                <w:rFonts w:eastAsia="Times New Roman" w:cs="Arial"/>
                <w:color w:val="000000"/>
                <w:sz w:val="18"/>
                <w:szCs w:val="18"/>
                <w:lang w:val="cy-GB" w:eastAsia="en-GB"/>
              </w:rPr>
              <w:t xml:space="preserve"> </w:t>
            </w:r>
          </w:p>
        </w:tc>
        <w:tc>
          <w:tcPr>
            <w:tcW w:w="1254" w:type="dxa"/>
            <w:tcBorders>
              <w:top w:val="nil"/>
              <w:left w:val="nil"/>
              <w:bottom w:val="nil"/>
              <w:right w:val="nil"/>
            </w:tcBorders>
            <w:vAlign w:val="center"/>
            <w:hideMark/>
          </w:tcPr>
          <w:p w14:paraId="374A5294" w14:textId="77777777" w:rsidR="005B5B50" w:rsidRPr="005B5B50" w:rsidRDefault="0020078B" w:rsidP="005B5B50">
            <w:pPr>
              <w:spacing w:after="0" w:line="240" w:lineRule="auto"/>
              <w:jc w:val="center"/>
              <w:rPr>
                <w:rFonts w:eastAsia="Times New Roman" w:cs="Arial"/>
                <w:color w:val="000000"/>
                <w:sz w:val="18"/>
                <w:szCs w:val="18"/>
                <w:lang w:eastAsia="en-GB"/>
              </w:rPr>
            </w:pPr>
            <w:r w:rsidRPr="005B5B50">
              <w:rPr>
                <w:rFonts w:eastAsia="Times New Roman" w:cs="Arial"/>
                <w:color w:val="000000"/>
                <w:sz w:val="18"/>
                <w:szCs w:val="18"/>
                <w:lang w:val="cy-GB" w:eastAsia="en-GB"/>
              </w:rPr>
              <w:t xml:space="preserve"> </w:t>
            </w:r>
          </w:p>
        </w:tc>
        <w:tc>
          <w:tcPr>
            <w:tcW w:w="1022" w:type="dxa"/>
            <w:tcBorders>
              <w:top w:val="nil"/>
              <w:left w:val="nil"/>
              <w:bottom w:val="nil"/>
              <w:right w:val="nil"/>
            </w:tcBorders>
            <w:vAlign w:val="center"/>
            <w:hideMark/>
          </w:tcPr>
          <w:p w14:paraId="374A5295" w14:textId="77777777" w:rsidR="005B5B50" w:rsidRPr="005B5B50" w:rsidRDefault="0020078B" w:rsidP="005B5B50">
            <w:pPr>
              <w:spacing w:after="0" w:line="240" w:lineRule="auto"/>
              <w:jc w:val="center"/>
              <w:rPr>
                <w:rFonts w:eastAsia="Times New Roman" w:cs="Arial"/>
                <w:color w:val="000000"/>
                <w:sz w:val="18"/>
                <w:szCs w:val="18"/>
                <w:lang w:eastAsia="en-GB"/>
              </w:rPr>
            </w:pPr>
            <w:r w:rsidRPr="005B5B50">
              <w:rPr>
                <w:rFonts w:eastAsia="Times New Roman" w:cs="Arial"/>
                <w:color w:val="000000"/>
                <w:sz w:val="18"/>
                <w:szCs w:val="18"/>
                <w:lang w:val="cy-GB" w:eastAsia="en-GB"/>
              </w:rPr>
              <w:t xml:space="preserve"> </w:t>
            </w:r>
          </w:p>
        </w:tc>
        <w:tc>
          <w:tcPr>
            <w:tcW w:w="1042" w:type="dxa"/>
            <w:tcBorders>
              <w:top w:val="nil"/>
              <w:left w:val="nil"/>
              <w:bottom w:val="nil"/>
              <w:right w:val="nil"/>
            </w:tcBorders>
            <w:vAlign w:val="center"/>
            <w:hideMark/>
          </w:tcPr>
          <w:p w14:paraId="374A5296" w14:textId="77777777" w:rsidR="005B5B50" w:rsidRPr="005B5B50" w:rsidRDefault="0020078B" w:rsidP="005B5B50">
            <w:pPr>
              <w:spacing w:after="0" w:line="240" w:lineRule="auto"/>
              <w:jc w:val="center"/>
              <w:rPr>
                <w:rFonts w:eastAsia="Times New Roman" w:cs="Arial"/>
                <w:color w:val="000000"/>
                <w:sz w:val="18"/>
                <w:szCs w:val="18"/>
                <w:lang w:eastAsia="en-GB"/>
              </w:rPr>
            </w:pPr>
            <w:r w:rsidRPr="005B5B50">
              <w:rPr>
                <w:rFonts w:eastAsia="Times New Roman" w:cs="Arial"/>
                <w:color w:val="000000"/>
                <w:sz w:val="18"/>
                <w:szCs w:val="18"/>
                <w:lang w:val="cy-GB" w:eastAsia="en-GB"/>
              </w:rPr>
              <w:t xml:space="preserve"> </w:t>
            </w:r>
          </w:p>
        </w:tc>
        <w:tc>
          <w:tcPr>
            <w:tcW w:w="1254" w:type="dxa"/>
            <w:tcBorders>
              <w:top w:val="nil"/>
              <w:left w:val="nil"/>
              <w:bottom w:val="nil"/>
              <w:right w:val="nil"/>
            </w:tcBorders>
            <w:vAlign w:val="center"/>
            <w:hideMark/>
          </w:tcPr>
          <w:p w14:paraId="374A5297" w14:textId="77777777" w:rsidR="005B5B50" w:rsidRPr="005B5B50" w:rsidRDefault="0020078B" w:rsidP="005B5B50">
            <w:pPr>
              <w:spacing w:after="0" w:line="240" w:lineRule="auto"/>
              <w:jc w:val="center"/>
              <w:rPr>
                <w:rFonts w:eastAsia="Times New Roman" w:cs="Arial"/>
                <w:color w:val="000000"/>
                <w:sz w:val="18"/>
                <w:szCs w:val="18"/>
                <w:lang w:eastAsia="en-GB"/>
              </w:rPr>
            </w:pPr>
            <w:r w:rsidRPr="005B5B50">
              <w:rPr>
                <w:rFonts w:eastAsia="Times New Roman" w:cs="Arial"/>
                <w:color w:val="000000"/>
                <w:sz w:val="18"/>
                <w:szCs w:val="18"/>
                <w:lang w:val="cy-GB" w:eastAsia="en-GB"/>
              </w:rPr>
              <w:t xml:space="preserve"> </w:t>
            </w:r>
          </w:p>
        </w:tc>
        <w:tc>
          <w:tcPr>
            <w:tcW w:w="218" w:type="dxa"/>
            <w:tcBorders>
              <w:top w:val="nil"/>
              <w:left w:val="nil"/>
              <w:bottom w:val="nil"/>
              <w:right w:val="nil"/>
            </w:tcBorders>
            <w:noWrap/>
            <w:vAlign w:val="bottom"/>
            <w:hideMark/>
          </w:tcPr>
          <w:p w14:paraId="374A5298" w14:textId="77777777" w:rsidR="005B5B50" w:rsidRPr="005B5B50" w:rsidRDefault="005B5B50" w:rsidP="005B5B50">
            <w:pPr>
              <w:spacing w:after="0" w:line="240" w:lineRule="auto"/>
              <w:jc w:val="center"/>
              <w:rPr>
                <w:rFonts w:eastAsia="Times New Roman" w:cs="Arial"/>
                <w:color w:val="000000"/>
                <w:sz w:val="18"/>
                <w:szCs w:val="18"/>
                <w:lang w:eastAsia="en-GB"/>
              </w:rPr>
            </w:pPr>
          </w:p>
        </w:tc>
      </w:tr>
      <w:tr w:rsidR="00A84EEB" w14:paraId="374A52A3" w14:textId="77777777" w:rsidTr="005B5B50">
        <w:trPr>
          <w:trHeight w:val="289"/>
        </w:trPr>
        <w:tc>
          <w:tcPr>
            <w:tcW w:w="2889" w:type="dxa"/>
            <w:tcBorders>
              <w:top w:val="nil"/>
              <w:left w:val="nil"/>
              <w:bottom w:val="nil"/>
              <w:right w:val="nil"/>
            </w:tcBorders>
            <w:vAlign w:val="center"/>
            <w:hideMark/>
          </w:tcPr>
          <w:p w14:paraId="374A529A" w14:textId="77777777" w:rsidR="005B5B50" w:rsidRPr="005B5B50" w:rsidRDefault="0020078B" w:rsidP="005B5B50">
            <w:pPr>
              <w:spacing w:after="0" w:line="240" w:lineRule="auto"/>
              <w:rPr>
                <w:rFonts w:eastAsia="Times New Roman" w:cs="Arial"/>
                <w:color w:val="000000"/>
                <w:sz w:val="18"/>
                <w:szCs w:val="18"/>
                <w:lang w:eastAsia="en-GB"/>
              </w:rPr>
            </w:pPr>
            <w:r w:rsidRPr="005B5B50">
              <w:rPr>
                <w:rFonts w:eastAsia="Times New Roman" w:cs="Arial"/>
                <w:color w:val="000000"/>
                <w:sz w:val="18"/>
                <w:szCs w:val="18"/>
                <w:lang w:val="cy-GB" w:eastAsia="en-GB"/>
              </w:rPr>
              <w:t>Balans Cyllidebol yn y Dyfodol</w:t>
            </w:r>
          </w:p>
        </w:tc>
        <w:tc>
          <w:tcPr>
            <w:tcW w:w="1456" w:type="dxa"/>
            <w:tcBorders>
              <w:top w:val="nil"/>
              <w:left w:val="nil"/>
              <w:bottom w:val="nil"/>
              <w:right w:val="nil"/>
            </w:tcBorders>
            <w:vAlign w:val="center"/>
            <w:hideMark/>
          </w:tcPr>
          <w:p w14:paraId="374A529B"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(5,926)</w:t>
            </w:r>
          </w:p>
        </w:tc>
        <w:tc>
          <w:tcPr>
            <w:tcW w:w="1022" w:type="dxa"/>
            <w:tcBorders>
              <w:top w:val="nil"/>
              <w:left w:val="nil"/>
              <w:bottom w:val="nil"/>
              <w:right w:val="nil"/>
            </w:tcBorders>
            <w:vAlign w:val="center"/>
            <w:hideMark/>
          </w:tcPr>
          <w:p w14:paraId="374A529C"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0</w:t>
            </w:r>
          </w:p>
        </w:tc>
        <w:tc>
          <w:tcPr>
            <w:tcW w:w="1153" w:type="dxa"/>
            <w:tcBorders>
              <w:top w:val="nil"/>
              <w:left w:val="nil"/>
              <w:bottom w:val="nil"/>
              <w:right w:val="nil"/>
            </w:tcBorders>
            <w:vAlign w:val="center"/>
            <w:hideMark/>
          </w:tcPr>
          <w:p w14:paraId="374A529D"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0</w:t>
            </w:r>
          </w:p>
        </w:tc>
        <w:tc>
          <w:tcPr>
            <w:tcW w:w="1254" w:type="dxa"/>
            <w:tcBorders>
              <w:top w:val="nil"/>
              <w:left w:val="nil"/>
              <w:bottom w:val="nil"/>
              <w:right w:val="nil"/>
            </w:tcBorders>
            <w:vAlign w:val="center"/>
            <w:hideMark/>
          </w:tcPr>
          <w:p w14:paraId="374A529E"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(5,926)</w:t>
            </w:r>
          </w:p>
        </w:tc>
        <w:tc>
          <w:tcPr>
            <w:tcW w:w="1022" w:type="dxa"/>
            <w:tcBorders>
              <w:top w:val="nil"/>
              <w:left w:val="nil"/>
              <w:bottom w:val="nil"/>
              <w:right w:val="nil"/>
            </w:tcBorders>
            <w:vAlign w:val="center"/>
            <w:hideMark/>
          </w:tcPr>
          <w:p w14:paraId="374A529F" w14:textId="77777777" w:rsidR="005B5B50" w:rsidRPr="005B5B50" w:rsidRDefault="0020078B" w:rsidP="005B5B5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c>
          <w:tcPr>
            <w:tcW w:w="1042" w:type="dxa"/>
            <w:tcBorders>
              <w:top w:val="nil"/>
              <w:left w:val="nil"/>
              <w:bottom w:val="nil"/>
              <w:right w:val="nil"/>
            </w:tcBorders>
            <w:vAlign w:val="center"/>
            <w:hideMark/>
          </w:tcPr>
          <w:p w14:paraId="374A52A0" w14:textId="77777777" w:rsidR="005B5B50" w:rsidRPr="005B5B50" w:rsidRDefault="0020078B" w:rsidP="005B5B50">
            <w:pPr>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val="cy-GB" w:eastAsia="en-GB"/>
              </w:rPr>
              <w:t>0</w:t>
            </w:r>
          </w:p>
        </w:tc>
        <w:tc>
          <w:tcPr>
            <w:tcW w:w="1254" w:type="dxa"/>
            <w:tcBorders>
              <w:top w:val="nil"/>
              <w:left w:val="nil"/>
              <w:bottom w:val="nil"/>
              <w:right w:val="nil"/>
            </w:tcBorders>
            <w:vAlign w:val="center"/>
            <w:hideMark/>
          </w:tcPr>
          <w:p w14:paraId="374A52A1"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(5,926)</w:t>
            </w:r>
          </w:p>
        </w:tc>
        <w:tc>
          <w:tcPr>
            <w:tcW w:w="218" w:type="dxa"/>
            <w:tcBorders>
              <w:top w:val="nil"/>
              <w:left w:val="nil"/>
              <w:bottom w:val="nil"/>
              <w:right w:val="nil"/>
            </w:tcBorders>
            <w:noWrap/>
            <w:vAlign w:val="bottom"/>
            <w:hideMark/>
          </w:tcPr>
          <w:p w14:paraId="374A52A2"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A84EEB" w14:paraId="374A52AD" w14:textId="77777777" w:rsidTr="005B5B50">
        <w:trPr>
          <w:trHeight w:val="289"/>
        </w:trPr>
        <w:tc>
          <w:tcPr>
            <w:tcW w:w="2889" w:type="dxa"/>
            <w:tcBorders>
              <w:top w:val="nil"/>
              <w:left w:val="nil"/>
              <w:bottom w:val="nil"/>
              <w:right w:val="nil"/>
            </w:tcBorders>
            <w:vAlign w:val="center"/>
            <w:hideMark/>
          </w:tcPr>
          <w:p w14:paraId="374A52A4" w14:textId="77777777" w:rsidR="005B5B50" w:rsidRPr="005B5B50" w:rsidRDefault="0020078B" w:rsidP="005B5B50">
            <w:pPr>
              <w:spacing w:after="0" w:line="240" w:lineRule="auto"/>
              <w:rPr>
                <w:rFonts w:eastAsia="Times New Roman" w:cs="Arial"/>
                <w:color w:val="000000"/>
                <w:sz w:val="18"/>
                <w:szCs w:val="18"/>
                <w:lang w:eastAsia="en-GB"/>
              </w:rPr>
            </w:pPr>
            <w:r w:rsidRPr="005B5B50">
              <w:rPr>
                <w:rFonts w:eastAsia="Times New Roman" w:cs="Arial"/>
                <w:color w:val="000000"/>
                <w:sz w:val="18"/>
                <w:szCs w:val="18"/>
                <w:lang w:val="cy-GB" w:eastAsia="en-GB"/>
              </w:rPr>
              <w:t>Strategaeth Gomisiynu’r PCC</w:t>
            </w:r>
          </w:p>
        </w:tc>
        <w:tc>
          <w:tcPr>
            <w:tcW w:w="1456" w:type="dxa"/>
            <w:tcBorders>
              <w:top w:val="nil"/>
              <w:left w:val="nil"/>
              <w:bottom w:val="nil"/>
              <w:right w:val="nil"/>
            </w:tcBorders>
            <w:vAlign w:val="center"/>
            <w:hideMark/>
          </w:tcPr>
          <w:p w14:paraId="374A52A5"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(1,569)</w:t>
            </w:r>
          </w:p>
        </w:tc>
        <w:tc>
          <w:tcPr>
            <w:tcW w:w="1022" w:type="dxa"/>
            <w:tcBorders>
              <w:top w:val="nil"/>
              <w:left w:val="nil"/>
              <w:bottom w:val="nil"/>
              <w:right w:val="nil"/>
            </w:tcBorders>
            <w:vAlign w:val="center"/>
            <w:hideMark/>
          </w:tcPr>
          <w:p w14:paraId="374A52A6"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(406)</w:t>
            </w:r>
          </w:p>
        </w:tc>
        <w:tc>
          <w:tcPr>
            <w:tcW w:w="1153" w:type="dxa"/>
            <w:tcBorders>
              <w:top w:val="nil"/>
              <w:left w:val="nil"/>
              <w:bottom w:val="nil"/>
              <w:right w:val="nil"/>
            </w:tcBorders>
            <w:vAlign w:val="center"/>
            <w:hideMark/>
          </w:tcPr>
          <w:p w14:paraId="374A52A7"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0</w:t>
            </w:r>
          </w:p>
        </w:tc>
        <w:tc>
          <w:tcPr>
            <w:tcW w:w="1254" w:type="dxa"/>
            <w:tcBorders>
              <w:top w:val="nil"/>
              <w:left w:val="nil"/>
              <w:bottom w:val="nil"/>
              <w:right w:val="nil"/>
            </w:tcBorders>
            <w:vAlign w:val="center"/>
            <w:hideMark/>
          </w:tcPr>
          <w:p w14:paraId="374A52A8"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(1,975)</w:t>
            </w:r>
          </w:p>
        </w:tc>
        <w:tc>
          <w:tcPr>
            <w:tcW w:w="1022" w:type="dxa"/>
            <w:tcBorders>
              <w:top w:val="nil"/>
              <w:left w:val="nil"/>
              <w:bottom w:val="nil"/>
              <w:right w:val="nil"/>
            </w:tcBorders>
            <w:vAlign w:val="center"/>
            <w:hideMark/>
          </w:tcPr>
          <w:p w14:paraId="374A52A9"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(261)</w:t>
            </w:r>
          </w:p>
        </w:tc>
        <w:tc>
          <w:tcPr>
            <w:tcW w:w="1042" w:type="dxa"/>
            <w:tcBorders>
              <w:top w:val="nil"/>
              <w:left w:val="nil"/>
              <w:bottom w:val="nil"/>
              <w:right w:val="nil"/>
            </w:tcBorders>
            <w:vAlign w:val="center"/>
            <w:hideMark/>
          </w:tcPr>
          <w:p w14:paraId="374A52AA" w14:textId="77777777" w:rsidR="005B5B50" w:rsidRPr="005B5B50" w:rsidRDefault="0020078B" w:rsidP="005B5B5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254" w:type="dxa"/>
            <w:tcBorders>
              <w:top w:val="nil"/>
              <w:left w:val="nil"/>
              <w:bottom w:val="nil"/>
              <w:right w:val="nil"/>
            </w:tcBorders>
            <w:vAlign w:val="center"/>
            <w:hideMark/>
          </w:tcPr>
          <w:p w14:paraId="374A52AB"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(2,236)</w:t>
            </w:r>
          </w:p>
        </w:tc>
        <w:tc>
          <w:tcPr>
            <w:tcW w:w="218" w:type="dxa"/>
            <w:tcBorders>
              <w:top w:val="nil"/>
              <w:left w:val="nil"/>
              <w:bottom w:val="nil"/>
              <w:right w:val="nil"/>
            </w:tcBorders>
            <w:noWrap/>
            <w:vAlign w:val="bottom"/>
            <w:hideMark/>
          </w:tcPr>
          <w:p w14:paraId="374A52AC"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A84EEB" w14:paraId="374A52B7" w14:textId="77777777" w:rsidTr="005B5B50">
        <w:trPr>
          <w:trHeight w:val="289"/>
        </w:trPr>
        <w:tc>
          <w:tcPr>
            <w:tcW w:w="2889" w:type="dxa"/>
            <w:tcBorders>
              <w:top w:val="nil"/>
              <w:left w:val="nil"/>
              <w:bottom w:val="nil"/>
              <w:right w:val="nil"/>
            </w:tcBorders>
            <w:vAlign w:val="center"/>
            <w:hideMark/>
          </w:tcPr>
          <w:p w14:paraId="374A52AE" w14:textId="77777777" w:rsidR="005B5B50" w:rsidRPr="005B5B50" w:rsidRDefault="0020078B" w:rsidP="005B5B50">
            <w:pPr>
              <w:spacing w:after="0" w:line="240" w:lineRule="auto"/>
              <w:rPr>
                <w:rFonts w:eastAsia="Times New Roman" w:cs="Arial"/>
                <w:color w:val="000000"/>
                <w:sz w:val="18"/>
                <w:szCs w:val="18"/>
                <w:lang w:eastAsia="en-GB"/>
              </w:rPr>
            </w:pPr>
            <w:r w:rsidRPr="005B5B50">
              <w:rPr>
                <w:rFonts w:eastAsia="Times New Roman" w:cs="Arial"/>
                <w:color w:val="000000"/>
                <w:sz w:val="18"/>
                <w:szCs w:val="18"/>
                <w:lang w:val="cy-GB" w:eastAsia="en-GB"/>
              </w:rPr>
              <w:t>Ffrwd waith</w:t>
            </w:r>
          </w:p>
        </w:tc>
        <w:tc>
          <w:tcPr>
            <w:tcW w:w="1456" w:type="dxa"/>
            <w:tcBorders>
              <w:top w:val="nil"/>
              <w:left w:val="nil"/>
              <w:bottom w:val="nil"/>
              <w:right w:val="nil"/>
            </w:tcBorders>
            <w:vAlign w:val="center"/>
            <w:hideMark/>
          </w:tcPr>
          <w:p w14:paraId="374A52AF"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(3,052)</w:t>
            </w:r>
          </w:p>
        </w:tc>
        <w:tc>
          <w:tcPr>
            <w:tcW w:w="1022" w:type="dxa"/>
            <w:tcBorders>
              <w:top w:val="nil"/>
              <w:left w:val="nil"/>
              <w:bottom w:val="nil"/>
              <w:right w:val="nil"/>
            </w:tcBorders>
            <w:vAlign w:val="center"/>
            <w:hideMark/>
          </w:tcPr>
          <w:p w14:paraId="374A52B0"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(295)</w:t>
            </w:r>
          </w:p>
        </w:tc>
        <w:tc>
          <w:tcPr>
            <w:tcW w:w="1153" w:type="dxa"/>
            <w:tcBorders>
              <w:top w:val="nil"/>
              <w:left w:val="nil"/>
              <w:bottom w:val="nil"/>
              <w:right w:val="nil"/>
            </w:tcBorders>
            <w:vAlign w:val="center"/>
            <w:hideMark/>
          </w:tcPr>
          <w:p w14:paraId="374A52B1"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1,232</w:t>
            </w:r>
          </w:p>
        </w:tc>
        <w:tc>
          <w:tcPr>
            <w:tcW w:w="1254" w:type="dxa"/>
            <w:tcBorders>
              <w:top w:val="nil"/>
              <w:left w:val="nil"/>
              <w:bottom w:val="nil"/>
              <w:right w:val="nil"/>
            </w:tcBorders>
            <w:vAlign w:val="center"/>
            <w:hideMark/>
          </w:tcPr>
          <w:p w14:paraId="374A52B2"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(2,115)</w:t>
            </w:r>
          </w:p>
        </w:tc>
        <w:tc>
          <w:tcPr>
            <w:tcW w:w="1022" w:type="dxa"/>
            <w:tcBorders>
              <w:top w:val="nil"/>
              <w:left w:val="nil"/>
              <w:bottom w:val="nil"/>
              <w:right w:val="nil"/>
            </w:tcBorders>
            <w:vAlign w:val="center"/>
            <w:hideMark/>
          </w:tcPr>
          <w:p w14:paraId="374A52B3" w14:textId="77777777" w:rsidR="005B5B50" w:rsidRPr="005B5B50" w:rsidRDefault="0020078B" w:rsidP="005B5B5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c>
          <w:tcPr>
            <w:tcW w:w="1042" w:type="dxa"/>
            <w:tcBorders>
              <w:top w:val="nil"/>
              <w:left w:val="nil"/>
              <w:bottom w:val="nil"/>
              <w:right w:val="nil"/>
            </w:tcBorders>
            <w:vAlign w:val="center"/>
            <w:hideMark/>
          </w:tcPr>
          <w:p w14:paraId="374A52B4"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1,018</w:t>
            </w:r>
          </w:p>
        </w:tc>
        <w:tc>
          <w:tcPr>
            <w:tcW w:w="1254" w:type="dxa"/>
            <w:tcBorders>
              <w:top w:val="nil"/>
              <w:left w:val="nil"/>
              <w:bottom w:val="nil"/>
              <w:right w:val="nil"/>
            </w:tcBorders>
            <w:vAlign w:val="center"/>
            <w:hideMark/>
          </w:tcPr>
          <w:p w14:paraId="374A52B5"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(1,097)</w:t>
            </w:r>
          </w:p>
        </w:tc>
        <w:tc>
          <w:tcPr>
            <w:tcW w:w="218" w:type="dxa"/>
            <w:tcBorders>
              <w:top w:val="nil"/>
              <w:left w:val="nil"/>
              <w:bottom w:val="nil"/>
              <w:right w:val="nil"/>
            </w:tcBorders>
            <w:noWrap/>
            <w:vAlign w:val="bottom"/>
            <w:hideMark/>
          </w:tcPr>
          <w:p w14:paraId="374A52B6"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A84EEB" w14:paraId="374A52C1" w14:textId="77777777" w:rsidTr="005B5B50">
        <w:trPr>
          <w:trHeight w:val="289"/>
        </w:trPr>
        <w:tc>
          <w:tcPr>
            <w:tcW w:w="2889" w:type="dxa"/>
            <w:tcBorders>
              <w:top w:val="nil"/>
              <w:left w:val="nil"/>
              <w:bottom w:val="nil"/>
              <w:right w:val="nil"/>
            </w:tcBorders>
            <w:vAlign w:val="center"/>
            <w:hideMark/>
          </w:tcPr>
          <w:p w14:paraId="374A52B8" w14:textId="77777777" w:rsidR="005B5B50" w:rsidRPr="005B5B50" w:rsidRDefault="0020078B" w:rsidP="005B5B50">
            <w:pPr>
              <w:spacing w:after="0" w:line="240" w:lineRule="auto"/>
              <w:rPr>
                <w:rFonts w:eastAsia="Times New Roman" w:cs="Arial"/>
                <w:color w:val="000000"/>
                <w:sz w:val="18"/>
                <w:szCs w:val="18"/>
                <w:lang w:eastAsia="en-GB"/>
              </w:rPr>
            </w:pPr>
            <w:r w:rsidRPr="005B5B50">
              <w:rPr>
                <w:rFonts w:eastAsia="Times New Roman" w:cs="Arial"/>
                <w:color w:val="000000"/>
                <w:sz w:val="18"/>
                <w:szCs w:val="18"/>
                <w:lang w:val="cy-GB" w:eastAsia="en-GB"/>
              </w:rPr>
              <w:t>Achosion Cyfreithiol sydd ar y gweill</w:t>
            </w:r>
          </w:p>
        </w:tc>
        <w:tc>
          <w:tcPr>
            <w:tcW w:w="1456" w:type="dxa"/>
            <w:tcBorders>
              <w:top w:val="nil"/>
              <w:left w:val="nil"/>
              <w:bottom w:val="nil"/>
              <w:right w:val="nil"/>
            </w:tcBorders>
            <w:vAlign w:val="center"/>
            <w:hideMark/>
          </w:tcPr>
          <w:p w14:paraId="374A52B9"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(149)</w:t>
            </w:r>
          </w:p>
        </w:tc>
        <w:tc>
          <w:tcPr>
            <w:tcW w:w="1022" w:type="dxa"/>
            <w:tcBorders>
              <w:top w:val="nil"/>
              <w:left w:val="nil"/>
              <w:bottom w:val="nil"/>
              <w:right w:val="nil"/>
            </w:tcBorders>
            <w:vAlign w:val="center"/>
            <w:hideMark/>
          </w:tcPr>
          <w:p w14:paraId="374A52BA"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0</w:t>
            </w:r>
          </w:p>
        </w:tc>
        <w:tc>
          <w:tcPr>
            <w:tcW w:w="1153" w:type="dxa"/>
            <w:tcBorders>
              <w:top w:val="nil"/>
              <w:left w:val="nil"/>
              <w:bottom w:val="nil"/>
              <w:right w:val="nil"/>
            </w:tcBorders>
            <w:vAlign w:val="center"/>
            <w:hideMark/>
          </w:tcPr>
          <w:p w14:paraId="374A52BB"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0</w:t>
            </w:r>
          </w:p>
        </w:tc>
        <w:tc>
          <w:tcPr>
            <w:tcW w:w="1254" w:type="dxa"/>
            <w:tcBorders>
              <w:top w:val="nil"/>
              <w:left w:val="nil"/>
              <w:bottom w:val="nil"/>
              <w:right w:val="nil"/>
            </w:tcBorders>
            <w:vAlign w:val="center"/>
            <w:hideMark/>
          </w:tcPr>
          <w:p w14:paraId="374A52BC"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(149)</w:t>
            </w:r>
          </w:p>
        </w:tc>
        <w:tc>
          <w:tcPr>
            <w:tcW w:w="1022" w:type="dxa"/>
            <w:tcBorders>
              <w:top w:val="nil"/>
              <w:left w:val="nil"/>
              <w:bottom w:val="nil"/>
              <w:right w:val="nil"/>
            </w:tcBorders>
            <w:vAlign w:val="center"/>
            <w:hideMark/>
          </w:tcPr>
          <w:p w14:paraId="374A52BD" w14:textId="77777777" w:rsidR="005B5B50" w:rsidRPr="005B5B50" w:rsidRDefault="0020078B" w:rsidP="005B5B5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c>
          <w:tcPr>
            <w:tcW w:w="1042" w:type="dxa"/>
            <w:tcBorders>
              <w:top w:val="nil"/>
              <w:left w:val="nil"/>
              <w:bottom w:val="nil"/>
              <w:right w:val="nil"/>
            </w:tcBorders>
            <w:vAlign w:val="center"/>
            <w:hideMark/>
          </w:tcPr>
          <w:p w14:paraId="374A52BE"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149</w:t>
            </w:r>
          </w:p>
        </w:tc>
        <w:tc>
          <w:tcPr>
            <w:tcW w:w="1254" w:type="dxa"/>
            <w:tcBorders>
              <w:top w:val="nil"/>
              <w:left w:val="nil"/>
              <w:bottom w:val="nil"/>
              <w:right w:val="nil"/>
            </w:tcBorders>
            <w:vAlign w:val="center"/>
            <w:hideMark/>
          </w:tcPr>
          <w:p w14:paraId="374A52BF"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0</w:t>
            </w:r>
          </w:p>
        </w:tc>
        <w:tc>
          <w:tcPr>
            <w:tcW w:w="218" w:type="dxa"/>
            <w:tcBorders>
              <w:top w:val="nil"/>
              <w:left w:val="nil"/>
              <w:bottom w:val="nil"/>
              <w:right w:val="nil"/>
            </w:tcBorders>
            <w:noWrap/>
            <w:vAlign w:val="bottom"/>
            <w:hideMark/>
          </w:tcPr>
          <w:p w14:paraId="374A52C0"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A84EEB" w14:paraId="374A52CB" w14:textId="77777777" w:rsidTr="005B5B50">
        <w:trPr>
          <w:trHeight w:val="289"/>
        </w:trPr>
        <w:tc>
          <w:tcPr>
            <w:tcW w:w="2889" w:type="dxa"/>
            <w:tcBorders>
              <w:top w:val="nil"/>
              <w:left w:val="nil"/>
              <w:bottom w:val="nil"/>
              <w:right w:val="nil"/>
            </w:tcBorders>
            <w:vAlign w:val="center"/>
            <w:hideMark/>
          </w:tcPr>
          <w:p w14:paraId="374A52C2" w14:textId="77777777" w:rsidR="005B5B50" w:rsidRPr="005B5B50" w:rsidRDefault="0020078B" w:rsidP="005B5B50">
            <w:pPr>
              <w:spacing w:after="0" w:line="240" w:lineRule="auto"/>
              <w:rPr>
                <w:rFonts w:eastAsia="Times New Roman" w:cs="Arial"/>
                <w:color w:val="000000"/>
                <w:sz w:val="18"/>
                <w:szCs w:val="18"/>
                <w:lang w:eastAsia="en-GB"/>
              </w:rPr>
            </w:pPr>
            <w:r w:rsidRPr="005B5B50">
              <w:rPr>
                <w:rFonts w:eastAsia="Times New Roman" w:cs="Arial"/>
                <w:color w:val="000000"/>
                <w:sz w:val="18"/>
                <w:szCs w:val="18"/>
                <w:lang w:val="cy-GB" w:eastAsia="en-GB"/>
              </w:rPr>
              <w:t>Deddf Enillion Troseddau</w:t>
            </w:r>
          </w:p>
        </w:tc>
        <w:tc>
          <w:tcPr>
            <w:tcW w:w="1456" w:type="dxa"/>
            <w:tcBorders>
              <w:top w:val="nil"/>
              <w:left w:val="nil"/>
              <w:bottom w:val="nil"/>
              <w:right w:val="nil"/>
            </w:tcBorders>
            <w:vAlign w:val="center"/>
            <w:hideMark/>
          </w:tcPr>
          <w:p w14:paraId="374A52C3"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(338)</w:t>
            </w:r>
          </w:p>
        </w:tc>
        <w:tc>
          <w:tcPr>
            <w:tcW w:w="1022" w:type="dxa"/>
            <w:tcBorders>
              <w:top w:val="nil"/>
              <w:left w:val="nil"/>
              <w:bottom w:val="nil"/>
              <w:right w:val="nil"/>
            </w:tcBorders>
            <w:vAlign w:val="center"/>
            <w:hideMark/>
          </w:tcPr>
          <w:p w14:paraId="374A52C4"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0</w:t>
            </w:r>
          </w:p>
        </w:tc>
        <w:tc>
          <w:tcPr>
            <w:tcW w:w="1153" w:type="dxa"/>
            <w:tcBorders>
              <w:top w:val="nil"/>
              <w:left w:val="nil"/>
              <w:bottom w:val="nil"/>
              <w:right w:val="nil"/>
            </w:tcBorders>
            <w:vAlign w:val="center"/>
            <w:hideMark/>
          </w:tcPr>
          <w:p w14:paraId="374A52C5"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0</w:t>
            </w:r>
          </w:p>
        </w:tc>
        <w:tc>
          <w:tcPr>
            <w:tcW w:w="1254" w:type="dxa"/>
            <w:tcBorders>
              <w:top w:val="nil"/>
              <w:left w:val="nil"/>
              <w:bottom w:val="nil"/>
              <w:right w:val="nil"/>
            </w:tcBorders>
            <w:vAlign w:val="center"/>
            <w:hideMark/>
          </w:tcPr>
          <w:p w14:paraId="374A52C6"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(338)</w:t>
            </w:r>
          </w:p>
        </w:tc>
        <w:tc>
          <w:tcPr>
            <w:tcW w:w="1022" w:type="dxa"/>
            <w:tcBorders>
              <w:top w:val="nil"/>
              <w:left w:val="nil"/>
              <w:bottom w:val="nil"/>
              <w:right w:val="nil"/>
            </w:tcBorders>
            <w:vAlign w:val="center"/>
            <w:hideMark/>
          </w:tcPr>
          <w:p w14:paraId="374A52C7" w14:textId="77777777" w:rsidR="005B5B50" w:rsidRPr="005B5B50" w:rsidRDefault="0020078B" w:rsidP="005B5B5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c>
          <w:tcPr>
            <w:tcW w:w="1042" w:type="dxa"/>
            <w:tcBorders>
              <w:top w:val="nil"/>
              <w:left w:val="nil"/>
              <w:bottom w:val="nil"/>
              <w:right w:val="nil"/>
            </w:tcBorders>
            <w:vAlign w:val="center"/>
            <w:hideMark/>
          </w:tcPr>
          <w:p w14:paraId="374A52C8" w14:textId="77777777" w:rsidR="005B5B50" w:rsidRPr="005B5B50" w:rsidRDefault="0020078B" w:rsidP="005B5B50">
            <w:pPr>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val="cy-GB" w:eastAsia="en-GB"/>
              </w:rPr>
              <w:t>0</w:t>
            </w:r>
          </w:p>
        </w:tc>
        <w:tc>
          <w:tcPr>
            <w:tcW w:w="1254" w:type="dxa"/>
            <w:tcBorders>
              <w:top w:val="nil"/>
              <w:left w:val="nil"/>
              <w:bottom w:val="nil"/>
              <w:right w:val="nil"/>
            </w:tcBorders>
            <w:vAlign w:val="center"/>
            <w:hideMark/>
          </w:tcPr>
          <w:p w14:paraId="374A52C9"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(338)</w:t>
            </w:r>
          </w:p>
        </w:tc>
        <w:tc>
          <w:tcPr>
            <w:tcW w:w="218" w:type="dxa"/>
            <w:tcBorders>
              <w:top w:val="nil"/>
              <w:left w:val="nil"/>
              <w:bottom w:val="nil"/>
              <w:right w:val="nil"/>
            </w:tcBorders>
            <w:noWrap/>
            <w:vAlign w:val="bottom"/>
            <w:hideMark/>
          </w:tcPr>
          <w:p w14:paraId="374A52CA"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A84EEB" w14:paraId="374A52D5" w14:textId="77777777" w:rsidTr="005B5B50">
        <w:trPr>
          <w:trHeight w:val="289"/>
        </w:trPr>
        <w:tc>
          <w:tcPr>
            <w:tcW w:w="2889" w:type="dxa"/>
            <w:tcBorders>
              <w:top w:val="nil"/>
              <w:left w:val="nil"/>
              <w:bottom w:val="nil"/>
              <w:right w:val="nil"/>
            </w:tcBorders>
            <w:vAlign w:val="center"/>
            <w:hideMark/>
          </w:tcPr>
          <w:p w14:paraId="374A52CC" w14:textId="77777777" w:rsidR="005B5B50" w:rsidRPr="005B5B50" w:rsidRDefault="0020078B" w:rsidP="005B5B50">
            <w:pPr>
              <w:spacing w:after="0" w:line="240" w:lineRule="auto"/>
              <w:rPr>
                <w:rFonts w:eastAsia="Times New Roman" w:cs="Arial"/>
                <w:color w:val="000000"/>
                <w:sz w:val="18"/>
                <w:szCs w:val="18"/>
                <w:lang w:eastAsia="en-GB"/>
              </w:rPr>
            </w:pPr>
            <w:r w:rsidRPr="005B5B50">
              <w:rPr>
                <w:rFonts w:eastAsia="Times New Roman" w:cs="Arial"/>
                <w:color w:val="000000"/>
                <w:sz w:val="18"/>
                <w:szCs w:val="18"/>
                <w:lang w:val="cy-GB" w:eastAsia="en-GB"/>
              </w:rPr>
              <w:t>Cronfeydd Trydydd Parti</w:t>
            </w:r>
          </w:p>
        </w:tc>
        <w:tc>
          <w:tcPr>
            <w:tcW w:w="1456" w:type="dxa"/>
            <w:tcBorders>
              <w:top w:val="nil"/>
              <w:left w:val="nil"/>
              <w:bottom w:val="nil"/>
              <w:right w:val="nil"/>
            </w:tcBorders>
            <w:vAlign w:val="center"/>
            <w:hideMark/>
          </w:tcPr>
          <w:p w14:paraId="374A52CD"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(87)</w:t>
            </w:r>
          </w:p>
        </w:tc>
        <w:tc>
          <w:tcPr>
            <w:tcW w:w="1022" w:type="dxa"/>
            <w:tcBorders>
              <w:top w:val="nil"/>
              <w:left w:val="nil"/>
              <w:bottom w:val="nil"/>
              <w:right w:val="nil"/>
            </w:tcBorders>
            <w:vAlign w:val="center"/>
            <w:hideMark/>
          </w:tcPr>
          <w:p w14:paraId="374A52CE"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0</w:t>
            </w:r>
          </w:p>
        </w:tc>
        <w:tc>
          <w:tcPr>
            <w:tcW w:w="1153" w:type="dxa"/>
            <w:tcBorders>
              <w:top w:val="nil"/>
              <w:left w:val="nil"/>
              <w:bottom w:val="nil"/>
              <w:right w:val="nil"/>
            </w:tcBorders>
            <w:vAlign w:val="center"/>
            <w:hideMark/>
          </w:tcPr>
          <w:p w14:paraId="374A52CF"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0</w:t>
            </w:r>
          </w:p>
        </w:tc>
        <w:tc>
          <w:tcPr>
            <w:tcW w:w="1254" w:type="dxa"/>
            <w:tcBorders>
              <w:top w:val="nil"/>
              <w:left w:val="nil"/>
              <w:bottom w:val="nil"/>
              <w:right w:val="nil"/>
            </w:tcBorders>
            <w:vAlign w:val="center"/>
            <w:hideMark/>
          </w:tcPr>
          <w:p w14:paraId="374A52D0"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(87)</w:t>
            </w:r>
          </w:p>
        </w:tc>
        <w:tc>
          <w:tcPr>
            <w:tcW w:w="1022" w:type="dxa"/>
            <w:tcBorders>
              <w:top w:val="nil"/>
              <w:left w:val="nil"/>
              <w:bottom w:val="nil"/>
              <w:right w:val="nil"/>
            </w:tcBorders>
            <w:vAlign w:val="center"/>
            <w:hideMark/>
          </w:tcPr>
          <w:p w14:paraId="374A52D1" w14:textId="77777777" w:rsidR="005B5B50" w:rsidRPr="005B5B50" w:rsidRDefault="0020078B" w:rsidP="005B5B5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c>
          <w:tcPr>
            <w:tcW w:w="1042" w:type="dxa"/>
            <w:tcBorders>
              <w:top w:val="nil"/>
              <w:left w:val="nil"/>
              <w:bottom w:val="nil"/>
              <w:right w:val="nil"/>
            </w:tcBorders>
            <w:vAlign w:val="center"/>
            <w:hideMark/>
          </w:tcPr>
          <w:p w14:paraId="374A52D2"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87</w:t>
            </w:r>
          </w:p>
        </w:tc>
        <w:tc>
          <w:tcPr>
            <w:tcW w:w="1254" w:type="dxa"/>
            <w:tcBorders>
              <w:top w:val="nil"/>
              <w:left w:val="nil"/>
              <w:bottom w:val="nil"/>
              <w:right w:val="nil"/>
            </w:tcBorders>
            <w:vAlign w:val="center"/>
            <w:hideMark/>
          </w:tcPr>
          <w:p w14:paraId="374A52D3"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(0)</w:t>
            </w:r>
          </w:p>
        </w:tc>
        <w:tc>
          <w:tcPr>
            <w:tcW w:w="218" w:type="dxa"/>
            <w:tcBorders>
              <w:top w:val="nil"/>
              <w:left w:val="nil"/>
              <w:bottom w:val="nil"/>
              <w:right w:val="nil"/>
            </w:tcBorders>
            <w:noWrap/>
            <w:vAlign w:val="bottom"/>
            <w:hideMark/>
          </w:tcPr>
          <w:p w14:paraId="374A52D4"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A84EEB" w14:paraId="374A52DF" w14:textId="77777777" w:rsidTr="005B5B50">
        <w:trPr>
          <w:trHeight w:val="289"/>
        </w:trPr>
        <w:tc>
          <w:tcPr>
            <w:tcW w:w="2889" w:type="dxa"/>
            <w:tcBorders>
              <w:top w:val="nil"/>
              <w:left w:val="nil"/>
              <w:bottom w:val="nil"/>
              <w:right w:val="nil"/>
            </w:tcBorders>
            <w:vAlign w:val="center"/>
            <w:hideMark/>
          </w:tcPr>
          <w:p w14:paraId="374A52D6" w14:textId="77777777" w:rsidR="005B5B50" w:rsidRPr="005B5B50" w:rsidRDefault="0020078B" w:rsidP="005B5B50">
            <w:pPr>
              <w:spacing w:after="0" w:line="240" w:lineRule="auto"/>
              <w:rPr>
                <w:rFonts w:eastAsia="Times New Roman" w:cs="Arial"/>
                <w:color w:val="000000"/>
                <w:sz w:val="18"/>
                <w:szCs w:val="18"/>
                <w:lang w:eastAsia="en-GB"/>
              </w:rPr>
            </w:pPr>
            <w:r w:rsidRPr="005B5B50">
              <w:rPr>
                <w:rFonts w:eastAsia="Times New Roman" w:cs="Arial"/>
                <w:color w:val="000000"/>
                <w:sz w:val="18"/>
                <w:szCs w:val="18"/>
                <w:lang w:val="cy-GB" w:eastAsia="en-GB"/>
              </w:rPr>
              <w:t>Grantiau Refeniw heb eu Gwario</w:t>
            </w:r>
          </w:p>
        </w:tc>
        <w:tc>
          <w:tcPr>
            <w:tcW w:w="1456" w:type="dxa"/>
            <w:tcBorders>
              <w:top w:val="nil"/>
              <w:left w:val="nil"/>
              <w:bottom w:val="nil"/>
              <w:right w:val="nil"/>
            </w:tcBorders>
            <w:vAlign w:val="center"/>
            <w:hideMark/>
          </w:tcPr>
          <w:p w14:paraId="374A52D7"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(331)</w:t>
            </w:r>
          </w:p>
        </w:tc>
        <w:tc>
          <w:tcPr>
            <w:tcW w:w="1022" w:type="dxa"/>
            <w:tcBorders>
              <w:top w:val="nil"/>
              <w:left w:val="nil"/>
              <w:bottom w:val="nil"/>
              <w:right w:val="nil"/>
            </w:tcBorders>
            <w:vAlign w:val="center"/>
            <w:hideMark/>
          </w:tcPr>
          <w:p w14:paraId="374A52D8"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(116)</w:t>
            </w:r>
          </w:p>
        </w:tc>
        <w:tc>
          <w:tcPr>
            <w:tcW w:w="1153" w:type="dxa"/>
            <w:tcBorders>
              <w:top w:val="nil"/>
              <w:left w:val="nil"/>
              <w:bottom w:val="nil"/>
              <w:right w:val="nil"/>
            </w:tcBorders>
            <w:vAlign w:val="center"/>
            <w:hideMark/>
          </w:tcPr>
          <w:p w14:paraId="374A52D9"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237</w:t>
            </w:r>
          </w:p>
        </w:tc>
        <w:tc>
          <w:tcPr>
            <w:tcW w:w="1254" w:type="dxa"/>
            <w:tcBorders>
              <w:top w:val="nil"/>
              <w:left w:val="nil"/>
              <w:bottom w:val="nil"/>
              <w:right w:val="nil"/>
            </w:tcBorders>
            <w:vAlign w:val="center"/>
            <w:hideMark/>
          </w:tcPr>
          <w:p w14:paraId="374A52DA"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(210)</w:t>
            </w:r>
          </w:p>
        </w:tc>
        <w:tc>
          <w:tcPr>
            <w:tcW w:w="1022" w:type="dxa"/>
            <w:tcBorders>
              <w:top w:val="nil"/>
              <w:left w:val="nil"/>
              <w:bottom w:val="nil"/>
              <w:right w:val="nil"/>
            </w:tcBorders>
            <w:vAlign w:val="center"/>
            <w:hideMark/>
          </w:tcPr>
          <w:p w14:paraId="374A52DB" w14:textId="77777777" w:rsidR="005B5B50" w:rsidRPr="005B5B50" w:rsidRDefault="0020078B" w:rsidP="005B5B5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c>
          <w:tcPr>
            <w:tcW w:w="1042" w:type="dxa"/>
            <w:tcBorders>
              <w:top w:val="nil"/>
              <w:left w:val="nil"/>
              <w:bottom w:val="nil"/>
              <w:right w:val="nil"/>
            </w:tcBorders>
            <w:vAlign w:val="center"/>
            <w:hideMark/>
          </w:tcPr>
          <w:p w14:paraId="374A52DC" w14:textId="77777777" w:rsidR="0080184F" w:rsidRPr="005B5B50" w:rsidRDefault="0020078B" w:rsidP="0080184F">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210</w:t>
            </w:r>
          </w:p>
        </w:tc>
        <w:tc>
          <w:tcPr>
            <w:tcW w:w="1254" w:type="dxa"/>
            <w:tcBorders>
              <w:top w:val="nil"/>
              <w:left w:val="nil"/>
              <w:bottom w:val="nil"/>
              <w:right w:val="nil"/>
            </w:tcBorders>
            <w:vAlign w:val="center"/>
            <w:hideMark/>
          </w:tcPr>
          <w:p w14:paraId="374A52DD" w14:textId="77777777" w:rsidR="005B5B50" w:rsidRPr="005B5B50" w:rsidRDefault="0020078B" w:rsidP="005B5B5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c>
          <w:tcPr>
            <w:tcW w:w="218" w:type="dxa"/>
            <w:tcBorders>
              <w:top w:val="nil"/>
              <w:left w:val="nil"/>
              <w:bottom w:val="nil"/>
              <w:right w:val="nil"/>
            </w:tcBorders>
            <w:noWrap/>
            <w:vAlign w:val="bottom"/>
            <w:hideMark/>
          </w:tcPr>
          <w:p w14:paraId="374A52DE"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A84EEB" w14:paraId="374A52EA" w14:textId="77777777" w:rsidTr="005B5B50">
        <w:trPr>
          <w:trHeight w:val="289"/>
        </w:trPr>
        <w:tc>
          <w:tcPr>
            <w:tcW w:w="2889" w:type="dxa"/>
            <w:tcBorders>
              <w:top w:val="nil"/>
              <w:left w:val="nil"/>
              <w:bottom w:val="nil"/>
              <w:right w:val="nil"/>
            </w:tcBorders>
            <w:vAlign w:val="center"/>
            <w:hideMark/>
          </w:tcPr>
          <w:p w14:paraId="374A52E0" w14:textId="77777777" w:rsidR="005B5B50" w:rsidRPr="005B5B50" w:rsidRDefault="0020078B" w:rsidP="005B5B50">
            <w:pPr>
              <w:spacing w:after="0" w:line="240" w:lineRule="auto"/>
              <w:rPr>
                <w:rFonts w:eastAsia="Times New Roman" w:cs="Arial"/>
                <w:color w:val="000000"/>
                <w:sz w:val="18"/>
                <w:szCs w:val="18"/>
                <w:lang w:eastAsia="en-GB"/>
              </w:rPr>
            </w:pPr>
            <w:r w:rsidRPr="005B5B50">
              <w:rPr>
                <w:rFonts w:eastAsia="Times New Roman" w:cs="Arial"/>
                <w:color w:val="000000"/>
                <w:sz w:val="18"/>
                <w:szCs w:val="18"/>
                <w:lang w:val="cy-GB" w:eastAsia="en-GB"/>
              </w:rPr>
              <w:t>Rhaglen Cyfalaf</w:t>
            </w:r>
          </w:p>
        </w:tc>
        <w:tc>
          <w:tcPr>
            <w:tcW w:w="1456" w:type="dxa"/>
            <w:tcBorders>
              <w:top w:val="nil"/>
              <w:left w:val="nil"/>
              <w:bottom w:val="nil"/>
              <w:right w:val="nil"/>
            </w:tcBorders>
            <w:vAlign w:val="center"/>
            <w:hideMark/>
          </w:tcPr>
          <w:p w14:paraId="374A52E1"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(4,995)</w:t>
            </w:r>
          </w:p>
        </w:tc>
        <w:tc>
          <w:tcPr>
            <w:tcW w:w="1022" w:type="dxa"/>
            <w:tcBorders>
              <w:top w:val="nil"/>
              <w:left w:val="nil"/>
              <w:bottom w:val="nil"/>
              <w:right w:val="nil"/>
            </w:tcBorders>
            <w:vAlign w:val="center"/>
            <w:hideMark/>
          </w:tcPr>
          <w:p w14:paraId="374A52E2"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(6,560)</w:t>
            </w:r>
          </w:p>
        </w:tc>
        <w:tc>
          <w:tcPr>
            <w:tcW w:w="1153" w:type="dxa"/>
            <w:tcBorders>
              <w:top w:val="nil"/>
              <w:left w:val="nil"/>
              <w:bottom w:val="nil"/>
              <w:right w:val="nil"/>
            </w:tcBorders>
            <w:vAlign w:val="center"/>
            <w:hideMark/>
          </w:tcPr>
          <w:p w14:paraId="374A52E3"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11,555</w:t>
            </w:r>
          </w:p>
        </w:tc>
        <w:tc>
          <w:tcPr>
            <w:tcW w:w="1254" w:type="dxa"/>
            <w:tcBorders>
              <w:top w:val="nil"/>
              <w:left w:val="nil"/>
              <w:bottom w:val="nil"/>
              <w:right w:val="nil"/>
            </w:tcBorders>
            <w:vAlign w:val="center"/>
            <w:hideMark/>
          </w:tcPr>
          <w:p w14:paraId="374A52E4" w14:textId="77777777" w:rsidR="005B5B50" w:rsidRPr="00273637" w:rsidRDefault="0020078B" w:rsidP="005B5B50">
            <w:pPr>
              <w:spacing w:after="0" w:line="240" w:lineRule="auto"/>
              <w:jc w:val="right"/>
              <w:rPr>
                <w:rFonts w:eastAsia="Times New Roman" w:cs="Arial"/>
                <w:b/>
                <w:color w:val="000000"/>
                <w:sz w:val="18"/>
                <w:szCs w:val="18"/>
                <w:lang w:eastAsia="en-GB"/>
              </w:rPr>
            </w:pPr>
            <w:r w:rsidRPr="00273637">
              <w:rPr>
                <w:rFonts w:eastAsia="Times New Roman" w:cs="Arial"/>
                <w:b/>
                <w:bCs/>
                <w:color w:val="000000"/>
                <w:sz w:val="18"/>
                <w:szCs w:val="18"/>
                <w:lang w:val="cy-GB" w:eastAsia="en-GB"/>
              </w:rPr>
              <w:t>(0)</w:t>
            </w:r>
          </w:p>
        </w:tc>
        <w:tc>
          <w:tcPr>
            <w:tcW w:w="1022" w:type="dxa"/>
            <w:tcBorders>
              <w:top w:val="nil"/>
              <w:left w:val="nil"/>
              <w:bottom w:val="nil"/>
              <w:right w:val="nil"/>
            </w:tcBorders>
            <w:vAlign w:val="center"/>
            <w:hideMark/>
          </w:tcPr>
          <w:p w14:paraId="374A52E5" w14:textId="77777777" w:rsidR="0017569B" w:rsidRPr="00273637" w:rsidRDefault="0020078B" w:rsidP="005B5B50">
            <w:pPr>
              <w:spacing w:after="0" w:line="240" w:lineRule="auto"/>
              <w:jc w:val="right"/>
              <w:rPr>
                <w:rFonts w:eastAsia="Times New Roman" w:cs="Arial"/>
                <w:color w:val="000000"/>
                <w:sz w:val="18"/>
                <w:szCs w:val="18"/>
                <w:lang w:eastAsia="en-GB"/>
              </w:rPr>
            </w:pPr>
            <w:r w:rsidRPr="00273637">
              <w:rPr>
                <w:rFonts w:eastAsia="Times New Roman" w:cs="Arial"/>
                <w:color w:val="000000"/>
                <w:sz w:val="18"/>
                <w:szCs w:val="18"/>
                <w:lang w:val="cy-GB" w:eastAsia="en-GB"/>
              </w:rPr>
              <w:t>(3,852)</w:t>
            </w:r>
          </w:p>
          <w:p w14:paraId="374A52E6" w14:textId="77777777" w:rsidR="005B5B50" w:rsidRPr="00273637" w:rsidRDefault="005B5B50" w:rsidP="0017569B">
            <w:pPr>
              <w:spacing w:after="0" w:line="240" w:lineRule="auto"/>
              <w:rPr>
                <w:rFonts w:eastAsia="Times New Roman" w:cs="Arial"/>
                <w:color w:val="000000"/>
                <w:sz w:val="18"/>
                <w:szCs w:val="18"/>
                <w:lang w:eastAsia="en-GB"/>
              </w:rPr>
            </w:pPr>
          </w:p>
        </w:tc>
        <w:tc>
          <w:tcPr>
            <w:tcW w:w="1042" w:type="dxa"/>
            <w:tcBorders>
              <w:top w:val="nil"/>
              <w:left w:val="nil"/>
              <w:bottom w:val="nil"/>
              <w:right w:val="nil"/>
            </w:tcBorders>
            <w:vAlign w:val="center"/>
            <w:hideMark/>
          </w:tcPr>
          <w:p w14:paraId="374A52E7" w14:textId="77777777" w:rsidR="005B5B50" w:rsidRPr="00273637" w:rsidRDefault="0020078B" w:rsidP="005B5B50">
            <w:pPr>
              <w:spacing w:after="0" w:line="240" w:lineRule="auto"/>
              <w:jc w:val="right"/>
              <w:rPr>
                <w:rFonts w:eastAsia="Times New Roman" w:cs="Arial"/>
                <w:color w:val="000000"/>
                <w:sz w:val="18"/>
                <w:szCs w:val="18"/>
                <w:lang w:eastAsia="en-GB"/>
              </w:rPr>
            </w:pPr>
            <w:r w:rsidRPr="00273637">
              <w:rPr>
                <w:rFonts w:eastAsia="Times New Roman" w:cs="Arial"/>
                <w:color w:val="000000"/>
                <w:sz w:val="18"/>
                <w:szCs w:val="18"/>
                <w:lang w:val="cy-GB" w:eastAsia="en-GB"/>
              </w:rPr>
              <w:t>3,851</w:t>
            </w:r>
          </w:p>
        </w:tc>
        <w:tc>
          <w:tcPr>
            <w:tcW w:w="1254" w:type="dxa"/>
            <w:tcBorders>
              <w:top w:val="nil"/>
              <w:left w:val="nil"/>
              <w:bottom w:val="nil"/>
              <w:right w:val="nil"/>
            </w:tcBorders>
            <w:vAlign w:val="center"/>
            <w:hideMark/>
          </w:tcPr>
          <w:p w14:paraId="374A52E8" w14:textId="77777777" w:rsidR="005B5B50" w:rsidRPr="00273637" w:rsidRDefault="0020078B" w:rsidP="005B5B50">
            <w:pPr>
              <w:spacing w:after="0" w:line="240" w:lineRule="auto"/>
              <w:jc w:val="right"/>
              <w:rPr>
                <w:rFonts w:eastAsia="Times New Roman" w:cs="Arial"/>
                <w:b/>
                <w:color w:val="000000"/>
                <w:sz w:val="18"/>
                <w:szCs w:val="18"/>
                <w:lang w:eastAsia="en-GB"/>
              </w:rPr>
            </w:pPr>
            <w:r w:rsidRPr="00273637">
              <w:rPr>
                <w:rFonts w:eastAsia="Times New Roman" w:cs="Arial"/>
                <w:b/>
                <w:bCs/>
                <w:color w:val="000000"/>
                <w:sz w:val="18"/>
                <w:szCs w:val="18"/>
                <w:lang w:val="cy-GB" w:eastAsia="en-GB"/>
              </w:rPr>
              <w:t>(0)</w:t>
            </w:r>
          </w:p>
        </w:tc>
        <w:tc>
          <w:tcPr>
            <w:tcW w:w="218" w:type="dxa"/>
            <w:tcBorders>
              <w:top w:val="nil"/>
              <w:left w:val="nil"/>
              <w:bottom w:val="nil"/>
              <w:right w:val="nil"/>
            </w:tcBorders>
            <w:noWrap/>
            <w:vAlign w:val="bottom"/>
            <w:hideMark/>
          </w:tcPr>
          <w:p w14:paraId="374A52E9"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A84EEB" w14:paraId="374A52F4" w14:textId="77777777" w:rsidTr="005B5B50">
        <w:trPr>
          <w:trHeight w:val="289"/>
        </w:trPr>
        <w:tc>
          <w:tcPr>
            <w:tcW w:w="2889" w:type="dxa"/>
            <w:tcBorders>
              <w:top w:val="nil"/>
              <w:left w:val="nil"/>
              <w:bottom w:val="nil"/>
              <w:right w:val="nil"/>
            </w:tcBorders>
            <w:vAlign w:val="center"/>
            <w:hideMark/>
          </w:tcPr>
          <w:p w14:paraId="374A52EB" w14:textId="77777777" w:rsidR="005B5B50" w:rsidRPr="005B5B50" w:rsidRDefault="0020078B" w:rsidP="005B5B50">
            <w:pPr>
              <w:spacing w:after="0" w:line="240" w:lineRule="auto"/>
              <w:rPr>
                <w:rFonts w:eastAsia="Times New Roman" w:cs="Arial"/>
                <w:color w:val="000000"/>
                <w:sz w:val="18"/>
                <w:szCs w:val="18"/>
                <w:lang w:eastAsia="en-GB"/>
              </w:rPr>
            </w:pPr>
            <w:r w:rsidRPr="005B5B50">
              <w:rPr>
                <w:rFonts w:eastAsia="Times New Roman" w:cs="Arial"/>
                <w:color w:val="000000"/>
                <w:sz w:val="18"/>
                <w:szCs w:val="18"/>
                <w:lang w:val="cy-GB" w:eastAsia="en-GB"/>
              </w:rPr>
              <w:t>Airwave/ESN</w:t>
            </w:r>
          </w:p>
        </w:tc>
        <w:tc>
          <w:tcPr>
            <w:tcW w:w="1456" w:type="dxa"/>
            <w:tcBorders>
              <w:top w:val="nil"/>
              <w:left w:val="nil"/>
              <w:bottom w:val="nil"/>
              <w:right w:val="nil"/>
            </w:tcBorders>
            <w:vAlign w:val="center"/>
            <w:hideMark/>
          </w:tcPr>
          <w:p w14:paraId="374A52EC"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(8,026)</w:t>
            </w:r>
          </w:p>
        </w:tc>
        <w:tc>
          <w:tcPr>
            <w:tcW w:w="1022" w:type="dxa"/>
            <w:tcBorders>
              <w:top w:val="nil"/>
              <w:left w:val="nil"/>
              <w:bottom w:val="nil"/>
              <w:right w:val="nil"/>
            </w:tcBorders>
            <w:vAlign w:val="center"/>
            <w:hideMark/>
          </w:tcPr>
          <w:p w14:paraId="374A52ED"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(381)</w:t>
            </w:r>
          </w:p>
        </w:tc>
        <w:tc>
          <w:tcPr>
            <w:tcW w:w="1153" w:type="dxa"/>
            <w:tcBorders>
              <w:top w:val="nil"/>
              <w:left w:val="nil"/>
              <w:bottom w:val="nil"/>
              <w:right w:val="nil"/>
            </w:tcBorders>
            <w:vAlign w:val="center"/>
            <w:hideMark/>
          </w:tcPr>
          <w:p w14:paraId="374A52EE"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3,583</w:t>
            </w:r>
          </w:p>
        </w:tc>
        <w:tc>
          <w:tcPr>
            <w:tcW w:w="1254" w:type="dxa"/>
            <w:tcBorders>
              <w:top w:val="nil"/>
              <w:left w:val="nil"/>
              <w:bottom w:val="nil"/>
              <w:right w:val="nil"/>
            </w:tcBorders>
            <w:vAlign w:val="center"/>
            <w:hideMark/>
          </w:tcPr>
          <w:p w14:paraId="374A52EF"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(4,824)</w:t>
            </w:r>
          </w:p>
        </w:tc>
        <w:tc>
          <w:tcPr>
            <w:tcW w:w="1022" w:type="dxa"/>
            <w:tcBorders>
              <w:top w:val="nil"/>
              <w:left w:val="nil"/>
              <w:bottom w:val="nil"/>
              <w:right w:val="nil"/>
            </w:tcBorders>
            <w:vAlign w:val="center"/>
            <w:hideMark/>
          </w:tcPr>
          <w:p w14:paraId="374A52F0"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(221)</w:t>
            </w:r>
          </w:p>
        </w:tc>
        <w:tc>
          <w:tcPr>
            <w:tcW w:w="1042" w:type="dxa"/>
            <w:tcBorders>
              <w:top w:val="nil"/>
              <w:left w:val="nil"/>
              <w:bottom w:val="nil"/>
              <w:right w:val="nil"/>
            </w:tcBorders>
            <w:vAlign w:val="center"/>
            <w:hideMark/>
          </w:tcPr>
          <w:p w14:paraId="374A52F1"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4,000</w:t>
            </w:r>
          </w:p>
        </w:tc>
        <w:tc>
          <w:tcPr>
            <w:tcW w:w="1254" w:type="dxa"/>
            <w:tcBorders>
              <w:top w:val="nil"/>
              <w:left w:val="nil"/>
              <w:bottom w:val="nil"/>
              <w:right w:val="nil"/>
            </w:tcBorders>
            <w:vAlign w:val="center"/>
            <w:hideMark/>
          </w:tcPr>
          <w:p w14:paraId="374A52F2"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(1,045)</w:t>
            </w:r>
          </w:p>
        </w:tc>
        <w:tc>
          <w:tcPr>
            <w:tcW w:w="218" w:type="dxa"/>
            <w:tcBorders>
              <w:top w:val="nil"/>
              <w:left w:val="nil"/>
              <w:bottom w:val="nil"/>
              <w:right w:val="nil"/>
            </w:tcBorders>
            <w:noWrap/>
            <w:vAlign w:val="bottom"/>
            <w:hideMark/>
          </w:tcPr>
          <w:p w14:paraId="374A52F3"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A84EEB" w14:paraId="374A52FE" w14:textId="77777777" w:rsidTr="005B5B50">
        <w:trPr>
          <w:trHeight w:val="289"/>
        </w:trPr>
        <w:tc>
          <w:tcPr>
            <w:tcW w:w="2889" w:type="dxa"/>
            <w:tcBorders>
              <w:top w:val="nil"/>
              <w:left w:val="nil"/>
              <w:bottom w:val="nil"/>
              <w:right w:val="nil"/>
            </w:tcBorders>
            <w:vAlign w:val="center"/>
            <w:hideMark/>
          </w:tcPr>
          <w:p w14:paraId="374A52F5" w14:textId="77777777" w:rsidR="005B5B50" w:rsidRPr="005B5B50" w:rsidRDefault="0020078B" w:rsidP="005B5B50">
            <w:pPr>
              <w:spacing w:after="0" w:line="240" w:lineRule="auto"/>
              <w:rPr>
                <w:rFonts w:eastAsia="Times New Roman" w:cs="Arial"/>
                <w:color w:val="000000"/>
                <w:sz w:val="18"/>
                <w:szCs w:val="18"/>
                <w:lang w:eastAsia="en-GB"/>
              </w:rPr>
            </w:pPr>
            <w:r w:rsidRPr="005B5B50">
              <w:rPr>
                <w:rFonts w:eastAsia="Times New Roman" w:cs="Arial"/>
                <w:color w:val="000000"/>
                <w:sz w:val="18"/>
                <w:szCs w:val="18"/>
                <w:lang w:val="cy-GB" w:eastAsia="en-GB"/>
              </w:rPr>
              <w:t>Ymgyrch Uplift</w:t>
            </w:r>
          </w:p>
        </w:tc>
        <w:tc>
          <w:tcPr>
            <w:tcW w:w="1456" w:type="dxa"/>
            <w:tcBorders>
              <w:top w:val="nil"/>
              <w:left w:val="nil"/>
              <w:bottom w:val="nil"/>
              <w:right w:val="nil"/>
            </w:tcBorders>
            <w:vAlign w:val="center"/>
            <w:hideMark/>
          </w:tcPr>
          <w:p w14:paraId="374A52F6"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0</w:t>
            </w:r>
          </w:p>
        </w:tc>
        <w:tc>
          <w:tcPr>
            <w:tcW w:w="1022" w:type="dxa"/>
            <w:tcBorders>
              <w:top w:val="nil"/>
              <w:left w:val="nil"/>
              <w:bottom w:val="nil"/>
              <w:right w:val="nil"/>
            </w:tcBorders>
            <w:vAlign w:val="center"/>
            <w:hideMark/>
          </w:tcPr>
          <w:p w14:paraId="374A52F7"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 xml:space="preserve">0 </w:t>
            </w:r>
          </w:p>
        </w:tc>
        <w:tc>
          <w:tcPr>
            <w:tcW w:w="1153" w:type="dxa"/>
            <w:tcBorders>
              <w:top w:val="nil"/>
              <w:left w:val="nil"/>
              <w:bottom w:val="nil"/>
              <w:right w:val="nil"/>
            </w:tcBorders>
            <w:vAlign w:val="center"/>
            <w:hideMark/>
          </w:tcPr>
          <w:p w14:paraId="374A52F8"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0</w:t>
            </w:r>
          </w:p>
        </w:tc>
        <w:tc>
          <w:tcPr>
            <w:tcW w:w="1254" w:type="dxa"/>
            <w:tcBorders>
              <w:top w:val="nil"/>
              <w:left w:val="nil"/>
              <w:bottom w:val="nil"/>
              <w:right w:val="nil"/>
            </w:tcBorders>
            <w:vAlign w:val="center"/>
            <w:hideMark/>
          </w:tcPr>
          <w:p w14:paraId="374A52F9"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0</w:t>
            </w:r>
          </w:p>
        </w:tc>
        <w:tc>
          <w:tcPr>
            <w:tcW w:w="1022" w:type="dxa"/>
            <w:tcBorders>
              <w:top w:val="nil"/>
              <w:left w:val="nil"/>
              <w:bottom w:val="nil"/>
              <w:right w:val="nil"/>
            </w:tcBorders>
            <w:vAlign w:val="center"/>
            <w:hideMark/>
          </w:tcPr>
          <w:p w14:paraId="374A52FA" w14:textId="77777777" w:rsidR="005B5B50" w:rsidRPr="005B5B50" w:rsidRDefault="0020078B" w:rsidP="005B5B5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c>
          <w:tcPr>
            <w:tcW w:w="1042" w:type="dxa"/>
            <w:tcBorders>
              <w:top w:val="nil"/>
              <w:left w:val="nil"/>
              <w:bottom w:val="nil"/>
              <w:right w:val="nil"/>
            </w:tcBorders>
            <w:vAlign w:val="center"/>
            <w:hideMark/>
          </w:tcPr>
          <w:p w14:paraId="374A52FB" w14:textId="77777777" w:rsidR="005B5B50" w:rsidRPr="005B5B50" w:rsidRDefault="0020078B" w:rsidP="005B5B50">
            <w:pPr>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val="cy-GB" w:eastAsia="en-GB"/>
              </w:rPr>
              <w:t>0</w:t>
            </w:r>
          </w:p>
        </w:tc>
        <w:tc>
          <w:tcPr>
            <w:tcW w:w="1254" w:type="dxa"/>
            <w:tcBorders>
              <w:top w:val="nil"/>
              <w:left w:val="nil"/>
              <w:bottom w:val="nil"/>
              <w:right w:val="nil"/>
            </w:tcBorders>
            <w:vAlign w:val="center"/>
            <w:hideMark/>
          </w:tcPr>
          <w:p w14:paraId="374A52FC"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0</w:t>
            </w:r>
          </w:p>
        </w:tc>
        <w:tc>
          <w:tcPr>
            <w:tcW w:w="218" w:type="dxa"/>
            <w:tcBorders>
              <w:top w:val="nil"/>
              <w:left w:val="nil"/>
              <w:bottom w:val="nil"/>
              <w:right w:val="nil"/>
            </w:tcBorders>
            <w:noWrap/>
            <w:vAlign w:val="bottom"/>
            <w:hideMark/>
          </w:tcPr>
          <w:p w14:paraId="374A52FD"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A84EEB" w14:paraId="374A5308" w14:textId="77777777" w:rsidTr="005B5B50">
        <w:trPr>
          <w:trHeight w:val="289"/>
        </w:trPr>
        <w:tc>
          <w:tcPr>
            <w:tcW w:w="2889" w:type="dxa"/>
            <w:tcBorders>
              <w:top w:val="nil"/>
              <w:left w:val="nil"/>
              <w:bottom w:val="nil"/>
              <w:right w:val="nil"/>
            </w:tcBorders>
            <w:vAlign w:val="center"/>
            <w:hideMark/>
          </w:tcPr>
          <w:p w14:paraId="374A52FF" w14:textId="77777777" w:rsidR="005B5B50" w:rsidRPr="005B5B50" w:rsidRDefault="0020078B" w:rsidP="005B5B50">
            <w:pPr>
              <w:spacing w:after="0" w:line="240" w:lineRule="auto"/>
              <w:rPr>
                <w:rFonts w:eastAsia="Times New Roman" w:cs="Arial"/>
                <w:color w:val="000000"/>
                <w:sz w:val="18"/>
                <w:szCs w:val="18"/>
                <w:lang w:eastAsia="en-GB"/>
              </w:rPr>
            </w:pPr>
            <w:r w:rsidRPr="005B5B50">
              <w:rPr>
                <w:rFonts w:eastAsia="Times New Roman" w:cs="Arial"/>
                <w:color w:val="000000"/>
                <w:sz w:val="18"/>
                <w:szCs w:val="18"/>
                <w:lang w:val="cy-GB" w:eastAsia="en-GB"/>
              </w:rPr>
              <w:t>Cronfa wrth gefn</w:t>
            </w:r>
          </w:p>
        </w:tc>
        <w:tc>
          <w:tcPr>
            <w:tcW w:w="1456" w:type="dxa"/>
            <w:tcBorders>
              <w:top w:val="nil"/>
              <w:left w:val="nil"/>
              <w:bottom w:val="nil"/>
              <w:right w:val="nil"/>
            </w:tcBorders>
            <w:vAlign w:val="center"/>
            <w:hideMark/>
          </w:tcPr>
          <w:p w14:paraId="374A5300" w14:textId="77777777" w:rsidR="005B5B50" w:rsidRPr="005B5B50" w:rsidRDefault="0020078B" w:rsidP="007B44E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                      0 </w:t>
            </w:r>
          </w:p>
        </w:tc>
        <w:tc>
          <w:tcPr>
            <w:tcW w:w="1022" w:type="dxa"/>
            <w:tcBorders>
              <w:top w:val="nil"/>
              <w:left w:val="nil"/>
              <w:bottom w:val="nil"/>
              <w:right w:val="nil"/>
            </w:tcBorders>
            <w:vAlign w:val="center"/>
            <w:hideMark/>
          </w:tcPr>
          <w:p w14:paraId="374A5301" w14:textId="77777777" w:rsidR="005B5B50" w:rsidRPr="005B5B50" w:rsidRDefault="0020078B" w:rsidP="005B5B50">
            <w:pPr>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val="cy-GB" w:eastAsia="en-GB"/>
              </w:rPr>
              <w:t>0</w:t>
            </w:r>
          </w:p>
        </w:tc>
        <w:tc>
          <w:tcPr>
            <w:tcW w:w="1153" w:type="dxa"/>
            <w:tcBorders>
              <w:top w:val="nil"/>
              <w:left w:val="nil"/>
              <w:bottom w:val="nil"/>
              <w:right w:val="nil"/>
            </w:tcBorders>
            <w:vAlign w:val="center"/>
            <w:hideMark/>
          </w:tcPr>
          <w:p w14:paraId="374A5302" w14:textId="77777777" w:rsidR="005B5B50" w:rsidRPr="005B5B50" w:rsidRDefault="0020078B" w:rsidP="005B5B50">
            <w:pPr>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val="cy-GB" w:eastAsia="en-GB"/>
              </w:rPr>
              <w:t xml:space="preserve">0 </w:t>
            </w:r>
          </w:p>
        </w:tc>
        <w:tc>
          <w:tcPr>
            <w:tcW w:w="1254" w:type="dxa"/>
            <w:tcBorders>
              <w:top w:val="nil"/>
              <w:left w:val="nil"/>
              <w:bottom w:val="nil"/>
              <w:right w:val="nil"/>
            </w:tcBorders>
            <w:vAlign w:val="center"/>
            <w:hideMark/>
          </w:tcPr>
          <w:p w14:paraId="374A5303" w14:textId="77777777" w:rsidR="005B5B50" w:rsidRPr="005B5B50" w:rsidRDefault="0020078B" w:rsidP="005B5B50">
            <w:pPr>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val="cy-GB" w:eastAsia="en-GB"/>
              </w:rPr>
              <w:t>0</w:t>
            </w:r>
          </w:p>
        </w:tc>
        <w:tc>
          <w:tcPr>
            <w:tcW w:w="1022" w:type="dxa"/>
            <w:tcBorders>
              <w:top w:val="nil"/>
              <w:left w:val="nil"/>
              <w:bottom w:val="nil"/>
              <w:right w:val="nil"/>
            </w:tcBorders>
            <w:vAlign w:val="center"/>
            <w:hideMark/>
          </w:tcPr>
          <w:p w14:paraId="374A5304"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(219)</w:t>
            </w:r>
          </w:p>
        </w:tc>
        <w:tc>
          <w:tcPr>
            <w:tcW w:w="1042" w:type="dxa"/>
            <w:tcBorders>
              <w:top w:val="nil"/>
              <w:left w:val="nil"/>
              <w:bottom w:val="nil"/>
              <w:right w:val="nil"/>
            </w:tcBorders>
            <w:vAlign w:val="center"/>
            <w:hideMark/>
          </w:tcPr>
          <w:p w14:paraId="374A5305" w14:textId="77777777" w:rsidR="005B5B50" w:rsidRPr="005B5B50" w:rsidRDefault="0020078B" w:rsidP="005B5B5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254" w:type="dxa"/>
            <w:tcBorders>
              <w:top w:val="nil"/>
              <w:left w:val="nil"/>
              <w:bottom w:val="nil"/>
              <w:right w:val="nil"/>
            </w:tcBorders>
            <w:vAlign w:val="center"/>
            <w:hideMark/>
          </w:tcPr>
          <w:p w14:paraId="374A5306"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(219)</w:t>
            </w:r>
          </w:p>
        </w:tc>
        <w:tc>
          <w:tcPr>
            <w:tcW w:w="218" w:type="dxa"/>
            <w:tcBorders>
              <w:top w:val="nil"/>
              <w:left w:val="nil"/>
              <w:bottom w:val="nil"/>
              <w:right w:val="nil"/>
            </w:tcBorders>
            <w:noWrap/>
            <w:vAlign w:val="bottom"/>
            <w:hideMark/>
          </w:tcPr>
          <w:p w14:paraId="374A5307"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A84EEB" w14:paraId="374A5312" w14:textId="77777777" w:rsidTr="005B5B50">
        <w:trPr>
          <w:trHeight w:val="618"/>
        </w:trPr>
        <w:tc>
          <w:tcPr>
            <w:tcW w:w="2889" w:type="dxa"/>
            <w:tcBorders>
              <w:top w:val="nil"/>
              <w:left w:val="nil"/>
              <w:bottom w:val="nil"/>
              <w:right w:val="nil"/>
            </w:tcBorders>
            <w:vAlign w:val="center"/>
            <w:hideMark/>
          </w:tcPr>
          <w:p w14:paraId="374A5309" w14:textId="77777777" w:rsidR="005B5B50" w:rsidRPr="005B5B50" w:rsidRDefault="0020078B" w:rsidP="005B5B50">
            <w:pPr>
              <w:spacing w:after="0" w:line="240" w:lineRule="auto"/>
              <w:rPr>
                <w:rFonts w:eastAsia="Times New Roman" w:cs="Arial"/>
                <w:color w:val="000000"/>
                <w:sz w:val="18"/>
                <w:szCs w:val="18"/>
                <w:lang w:eastAsia="en-GB"/>
              </w:rPr>
            </w:pPr>
            <w:r w:rsidRPr="005B5B50">
              <w:rPr>
                <w:rFonts w:eastAsia="Times New Roman" w:cs="Arial"/>
                <w:color w:val="000000"/>
                <w:sz w:val="18"/>
                <w:szCs w:val="18"/>
                <w:lang w:val="cy-GB" w:eastAsia="en-GB"/>
              </w:rPr>
              <w:t>Cronfa wrth Gefn y Prosiect Troseddau Casineb Cenedlaethol</w:t>
            </w:r>
          </w:p>
        </w:tc>
        <w:tc>
          <w:tcPr>
            <w:tcW w:w="1456" w:type="dxa"/>
            <w:tcBorders>
              <w:top w:val="nil"/>
              <w:left w:val="nil"/>
              <w:bottom w:val="nil"/>
              <w:right w:val="nil"/>
            </w:tcBorders>
            <w:vAlign w:val="center"/>
            <w:hideMark/>
          </w:tcPr>
          <w:p w14:paraId="374A530A" w14:textId="77777777" w:rsidR="005B5B50" w:rsidRPr="005B5B50" w:rsidRDefault="0020078B" w:rsidP="007B44E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                      0      </w:t>
            </w:r>
          </w:p>
        </w:tc>
        <w:tc>
          <w:tcPr>
            <w:tcW w:w="1022" w:type="dxa"/>
            <w:tcBorders>
              <w:top w:val="nil"/>
              <w:left w:val="nil"/>
              <w:bottom w:val="nil"/>
              <w:right w:val="nil"/>
            </w:tcBorders>
            <w:vAlign w:val="center"/>
            <w:hideMark/>
          </w:tcPr>
          <w:p w14:paraId="374A530B" w14:textId="77777777" w:rsidR="005B5B50" w:rsidRPr="005B5B50" w:rsidRDefault="0020078B" w:rsidP="005B5B50">
            <w:pPr>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val="cy-GB" w:eastAsia="en-GB"/>
              </w:rPr>
              <w:t>0</w:t>
            </w:r>
          </w:p>
        </w:tc>
        <w:tc>
          <w:tcPr>
            <w:tcW w:w="1153" w:type="dxa"/>
            <w:tcBorders>
              <w:top w:val="nil"/>
              <w:left w:val="nil"/>
              <w:bottom w:val="nil"/>
              <w:right w:val="nil"/>
            </w:tcBorders>
            <w:vAlign w:val="center"/>
            <w:hideMark/>
          </w:tcPr>
          <w:p w14:paraId="374A530C" w14:textId="77777777" w:rsidR="005B5B50" w:rsidRPr="005B5B50" w:rsidRDefault="0020078B" w:rsidP="005B5B50">
            <w:pPr>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val="cy-GB" w:eastAsia="en-GB"/>
              </w:rPr>
              <w:t xml:space="preserve">0 </w:t>
            </w:r>
          </w:p>
        </w:tc>
        <w:tc>
          <w:tcPr>
            <w:tcW w:w="1254" w:type="dxa"/>
            <w:tcBorders>
              <w:top w:val="nil"/>
              <w:left w:val="nil"/>
              <w:bottom w:val="nil"/>
              <w:right w:val="nil"/>
            </w:tcBorders>
            <w:vAlign w:val="center"/>
            <w:hideMark/>
          </w:tcPr>
          <w:p w14:paraId="374A530D" w14:textId="77777777" w:rsidR="005B5B50" w:rsidRPr="005B5B50" w:rsidRDefault="0020078B" w:rsidP="005B5B50">
            <w:pPr>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val="cy-GB" w:eastAsia="en-GB"/>
              </w:rPr>
              <w:t>0</w:t>
            </w:r>
          </w:p>
        </w:tc>
        <w:tc>
          <w:tcPr>
            <w:tcW w:w="1022" w:type="dxa"/>
            <w:tcBorders>
              <w:top w:val="nil"/>
              <w:left w:val="nil"/>
              <w:bottom w:val="nil"/>
              <w:right w:val="nil"/>
            </w:tcBorders>
            <w:vAlign w:val="center"/>
            <w:hideMark/>
          </w:tcPr>
          <w:p w14:paraId="374A530E" w14:textId="77777777" w:rsidR="005B5B50" w:rsidRPr="005B5B50" w:rsidRDefault="0020078B"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val="cy-GB" w:eastAsia="en-GB"/>
              </w:rPr>
              <w:t>(198)</w:t>
            </w:r>
          </w:p>
        </w:tc>
        <w:tc>
          <w:tcPr>
            <w:tcW w:w="1042" w:type="dxa"/>
            <w:tcBorders>
              <w:top w:val="nil"/>
              <w:left w:val="nil"/>
              <w:bottom w:val="nil"/>
              <w:right w:val="nil"/>
            </w:tcBorders>
            <w:vAlign w:val="center"/>
            <w:hideMark/>
          </w:tcPr>
          <w:p w14:paraId="374A530F" w14:textId="77777777" w:rsidR="005B5B50" w:rsidRPr="005B5B50" w:rsidRDefault="0020078B" w:rsidP="005B5B5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254" w:type="dxa"/>
            <w:tcBorders>
              <w:top w:val="nil"/>
              <w:left w:val="nil"/>
              <w:bottom w:val="nil"/>
              <w:right w:val="nil"/>
            </w:tcBorders>
            <w:vAlign w:val="center"/>
            <w:hideMark/>
          </w:tcPr>
          <w:p w14:paraId="374A5310"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(198)</w:t>
            </w:r>
          </w:p>
        </w:tc>
        <w:tc>
          <w:tcPr>
            <w:tcW w:w="218" w:type="dxa"/>
            <w:tcBorders>
              <w:top w:val="nil"/>
              <w:left w:val="nil"/>
              <w:bottom w:val="nil"/>
              <w:right w:val="nil"/>
            </w:tcBorders>
            <w:noWrap/>
            <w:vAlign w:val="bottom"/>
            <w:hideMark/>
          </w:tcPr>
          <w:p w14:paraId="374A5311"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A84EEB" w14:paraId="374A531C" w14:textId="77777777" w:rsidTr="005B5B50">
        <w:trPr>
          <w:trHeight w:val="299"/>
        </w:trPr>
        <w:tc>
          <w:tcPr>
            <w:tcW w:w="2889" w:type="dxa"/>
            <w:tcBorders>
              <w:top w:val="single" w:sz="8" w:space="0" w:color="000000"/>
              <w:left w:val="nil"/>
              <w:bottom w:val="single" w:sz="12" w:space="0" w:color="000000"/>
              <w:right w:val="nil"/>
            </w:tcBorders>
            <w:vAlign w:val="center"/>
            <w:hideMark/>
          </w:tcPr>
          <w:p w14:paraId="374A5313" w14:textId="77777777" w:rsidR="005B5B50" w:rsidRPr="005B5B50" w:rsidRDefault="0020078B" w:rsidP="005B5B50">
            <w:pPr>
              <w:spacing w:after="0" w:line="240" w:lineRule="auto"/>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Cyfanswm Cronfa Gyffredinol</w:t>
            </w:r>
          </w:p>
        </w:tc>
        <w:tc>
          <w:tcPr>
            <w:tcW w:w="1456" w:type="dxa"/>
            <w:tcBorders>
              <w:top w:val="single" w:sz="8" w:space="0" w:color="000000"/>
              <w:left w:val="nil"/>
              <w:bottom w:val="single" w:sz="12" w:space="0" w:color="000000"/>
              <w:right w:val="nil"/>
            </w:tcBorders>
            <w:vAlign w:val="center"/>
            <w:hideMark/>
          </w:tcPr>
          <w:p w14:paraId="374A5314"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(24,472)</w:t>
            </w:r>
          </w:p>
        </w:tc>
        <w:tc>
          <w:tcPr>
            <w:tcW w:w="1022" w:type="dxa"/>
            <w:tcBorders>
              <w:top w:val="single" w:sz="8" w:space="0" w:color="000000"/>
              <w:left w:val="nil"/>
              <w:bottom w:val="single" w:sz="12" w:space="0" w:color="000000"/>
              <w:right w:val="nil"/>
            </w:tcBorders>
            <w:vAlign w:val="center"/>
            <w:hideMark/>
          </w:tcPr>
          <w:p w14:paraId="374A5315"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(7,757)</w:t>
            </w:r>
          </w:p>
        </w:tc>
        <w:tc>
          <w:tcPr>
            <w:tcW w:w="1153" w:type="dxa"/>
            <w:tcBorders>
              <w:top w:val="single" w:sz="8" w:space="0" w:color="000000"/>
              <w:left w:val="nil"/>
              <w:bottom w:val="single" w:sz="12" w:space="0" w:color="000000"/>
              <w:right w:val="nil"/>
            </w:tcBorders>
            <w:vAlign w:val="center"/>
            <w:hideMark/>
          </w:tcPr>
          <w:p w14:paraId="374A5316"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16,607</w:t>
            </w:r>
          </w:p>
        </w:tc>
        <w:tc>
          <w:tcPr>
            <w:tcW w:w="1254" w:type="dxa"/>
            <w:tcBorders>
              <w:top w:val="single" w:sz="8" w:space="0" w:color="000000"/>
              <w:left w:val="nil"/>
              <w:bottom w:val="single" w:sz="12" w:space="0" w:color="000000"/>
              <w:right w:val="nil"/>
            </w:tcBorders>
            <w:vAlign w:val="center"/>
            <w:hideMark/>
          </w:tcPr>
          <w:p w14:paraId="374A5317" w14:textId="77777777" w:rsidR="005B5B50" w:rsidRPr="00273637" w:rsidRDefault="0020078B" w:rsidP="005B5B50">
            <w:pPr>
              <w:spacing w:after="0" w:line="240" w:lineRule="auto"/>
              <w:jc w:val="right"/>
              <w:rPr>
                <w:rFonts w:eastAsia="Times New Roman" w:cs="Arial"/>
                <w:b/>
                <w:color w:val="000000"/>
                <w:sz w:val="18"/>
                <w:szCs w:val="18"/>
                <w:lang w:eastAsia="en-GB"/>
              </w:rPr>
            </w:pPr>
            <w:r w:rsidRPr="00273637">
              <w:rPr>
                <w:rFonts w:eastAsia="Times New Roman" w:cs="Arial"/>
                <w:b/>
                <w:bCs/>
                <w:color w:val="000000"/>
                <w:sz w:val="18"/>
                <w:szCs w:val="18"/>
                <w:lang w:val="cy-GB" w:eastAsia="en-GB"/>
              </w:rPr>
              <w:t>(15,623)</w:t>
            </w:r>
          </w:p>
        </w:tc>
        <w:tc>
          <w:tcPr>
            <w:tcW w:w="1022" w:type="dxa"/>
            <w:tcBorders>
              <w:top w:val="single" w:sz="8" w:space="0" w:color="000000"/>
              <w:left w:val="nil"/>
              <w:bottom w:val="single" w:sz="12" w:space="0" w:color="000000"/>
              <w:right w:val="nil"/>
            </w:tcBorders>
            <w:vAlign w:val="center"/>
            <w:hideMark/>
          </w:tcPr>
          <w:p w14:paraId="374A5318"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(4,751)</w:t>
            </w:r>
          </w:p>
        </w:tc>
        <w:tc>
          <w:tcPr>
            <w:tcW w:w="1042" w:type="dxa"/>
            <w:tcBorders>
              <w:top w:val="single" w:sz="8" w:space="0" w:color="000000"/>
              <w:left w:val="nil"/>
              <w:bottom w:val="single" w:sz="12" w:space="0" w:color="000000"/>
              <w:right w:val="nil"/>
            </w:tcBorders>
            <w:vAlign w:val="center"/>
            <w:hideMark/>
          </w:tcPr>
          <w:p w14:paraId="374A5319"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val="cy-GB" w:eastAsia="en-GB"/>
              </w:rPr>
              <w:t>9,315</w:t>
            </w:r>
          </w:p>
        </w:tc>
        <w:tc>
          <w:tcPr>
            <w:tcW w:w="1254" w:type="dxa"/>
            <w:tcBorders>
              <w:top w:val="single" w:sz="8" w:space="0" w:color="000000"/>
              <w:left w:val="nil"/>
              <w:bottom w:val="single" w:sz="12" w:space="0" w:color="000000"/>
              <w:right w:val="nil"/>
            </w:tcBorders>
            <w:vAlign w:val="center"/>
            <w:hideMark/>
          </w:tcPr>
          <w:p w14:paraId="374A531A" w14:textId="77777777" w:rsidR="005B5B50" w:rsidRPr="005B5B50" w:rsidRDefault="0020078B" w:rsidP="005B5B50">
            <w:pPr>
              <w:spacing w:after="0" w:line="240" w:lineRule="auto"/>
              <w:jc w:val="right"/>
              <w:rPr>
                <w:rFonts w:eastAsia="Times New Roman" w:cs="Arial"/>
                <w:b/>
                <w:bCs/>
                <w:color w:val="000000"/>
                <w:sz w:val="18"/>
                <w:szCs w:val="18"/>
                <w:lang w:eastAsia="en-GB"/>
              </w:rPr>
            </w:pPr>
            <w:r w:rsidRPr="00273637">
              <w:rPr>
                <w:rFonts w:eastAsia="Times New Roman" w:cs="Arial"/>
                <w:b/>
                <w:bCs/>
                <w:color w:val="000000"/>
                <w:sz w:val="18"/>
                <w:szCs w:val="18"/>
                <w:lang w:val="cy-GB" w:eastAsia="en-GB"/>
              </w:rPr>
              <w:t>(11,060)</w:t>
            </w:r>
          </w:p>
        </w:tc>
        <w:tc>
          <w:tcPr>
            <w:tcW w:w="218" w:type="dxa"/>
            <w:tcBorders>
              <w:top w:val="nil"/>
              <w:left w:val="nil"/>
              <w:bottom w:val="nil"/>
              <w:right w:val="nil"/>
            </w:tcBorders>
            <w:noWrap/>
            <w:vAlign w:val="bottom"/>
            <w:hideMark/>
          </w:tcPr>
          <w:p w14:paraId="374A531B"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bl>
    <w:p w14:paraId="58460DC7" w14:textId="77777777" w:rsidR="00E62665" w:rsidRDefault="00E62665" w:rsidP="008A2860"/>
    <w:p w14:paraId="374A531E" w14:textId="77777777" w:rsidR="000F63EF" w:rsidRPr="000D1F27" w:rsidRDefault="0020078B" w:rsidP="000D1F27">
      <w:pPr>
        <w:spacing w:after="0" w:line="240" w:lineRule="auto"/>
        <w:ind w:right="272"/>
        <w:jc w:val="both"/>
        <w:rPr>
          <w:sz w:val="18"/>
          <w:szCs w:val="18"/>
        </w:rPr>
      </w:pPr>
      <w:r w:rsidRPr="000D1F27">
        <w:rPr>
          <w:b/>
          <w:bCs/>
          <w:sz w:val="18"/>
          <w:szCs w:val="18"/>
          <w:lang w:val="cy-GB"/>
        </w:rPr>
        <w:t>Cronfa Balans Cyllidebol yn y Dyfodol</w:t>
      </w:r>
      <w:r w:rsidRPr="000D1F27">
        <w:rPr>
          <w:sz w:val="18"/>
          <w:szCs w:val="18"/>
          <w:lang w:val="cy-GB"/>
        </w:rPr>
        <w:t xml:space="preserve"> - Defnyddir hyn i sicrhau bod y Comisiynydd yn gallu pennu cyllideb gytbwys rhwng 2024/25 a 2028/29 yn unol â chynllun ariannol tymor canolig y Comisiynydd.</w:t>
      </w:r>
    </w:p>
    <w:p w14:paraId="374A531F" w14:textId="77777777" w:rsidR="000F63EF" w:rsidRPr="000D1F27" w:rsidRDefault="000F63EF" w:rsidP="000D1F27">
      <w:pPr>
        <w:pStyle w:val="BodyText"/>
        <w:ind w:right="272"/>
        <w:jc w:val="both"/>
      </w:pPr>
    </w:p>
    <w:p w14:paraId="374A5320" w14:textId="77777777" w:rsidR="000F63EF" w:rsidRPr="000D1F27" w:rsidRDefault="0020078B" w:rsidP="000D1F27">
      <w:pPr>
        <w:spacing w:after="0" w:line="240" w:lineRule="auto"/>
        <w:ind w:right="272"/>
        <w:jc w:val="both"/>
        <w:rPr>
          <w:sz w:val="18"/>
          <w:szCs w:val="18"/>
        </w:rPr>
      </w:pPr>
      <w:r w:rsidRPr="000D1F27">
        <w:rPr>
          <w:b/>
          <w:bCs/>
          <w:sz w:val="18"/>
          <w:szCs w:val="18"/>
          <w:lang w:val="cy-GB"/>
        </w:rPr>
        <w:t xml:space="preserve">Strategaeth Gomisiynu'r Comisiynydd - </w:t>
      </w:r>
      <w:r w:rsidRPr="000D1F27">
        <w:rPr>
          <w:sz w:val="18"/>
          <w:szCs w:val="18"/>
          <w:lang w:val="cy-GB"/>
        </w:rPr>
        <w:t>Mae hyn yn ariannu Strategaeth Gomisiynu tair haen y Comisiynydd mewn perthynas â'r Rhaglen Effaith Gadarnhaol, Cronfa Gymunedol yr Heddlu a Bwriadau Comisiynu Strategol.</w:t>
      </w:r>
    </w:p>
    <w:p w14:paraId="374A5321" w14:textId="77777777" w:rsidR="000F63EF" w:rsidRPr="000D1F27" w:rsidRDefault="000F63EF" w:rsidP="000D1F27">
      <w:pPr>
        <w:pStyle w:val="BodyText"/>
        <w:ind w:right="272"/>
        <w:jc w:val="both"/>
      </w:pPr>
    </w:p>
    <w:p w14:paraId="374A5322" w14:textId="77777777" w:rsidR="000F63EF" w:rsidRPr="000D1F27" w:rsidRDefault="0020078B" w:rsidP="000D1F27">
      <w:pPr>
        <w:spacing w:after="0" w:line="240" w:lineRule="auto"/>
        <w:ind w:right="272"/>
        <w:jc w:val="both"/>
        <w:rPr>
          <w:sz w:val="18"/>
          <w:szCs w:val="18"/>
        </w:rPr>
      </w:pPr>
      <w:r w:rsidRPr="000D1F27">
        <w:rPr>
          <w:b/>
          <w:bCs/>
          <w:sz w:val="18"/>
          <w:szCs w:val="18"/>
          <w:lang w:val="cy-GB"/>
        </w:rPr>
        <w:t>Penodol i Ffrwd WaithFfrwd Waith</w:t>
      </w:r>
      <w:r w:rsidRPr="000D1F27">
        <w:rPr>
          <w:sz w:val="18"/>
          <w:szCs w:val="18"/>
          <w:lang w:val="cy-GB"/>
        </w:rPr>
        <w:t xml:space="preserve"> - Defnyddir hyn i ariannu pethau fel Breaking the Cycle, adnewyddu arfwisg corff ac adnewyddu taser.</w:t>
      </w:r>
    </w:p>
    <w:p w14:paraId="374A5323" w14:textId="77777777" w:rsidR="000F63EF" w:rsidRPr="000D1F27" w:rsidRDefault="000F63EF" w:rsidP="000D1F27">
      <w:pPr>
        <w:pStyle w:val="BodyText"/>
        <w:ind w:right="272"/>
        <w:jc w:val="both"/>
      </w:pPr>
    </w:p>
    <w:p w14:paraId="374A5324" w14:textId="77777777" w:rsidR="000F63EF" w:rsidRPr="000D1F27" w:rsidRDefault="0020078B" w:rsidP="000D1F27">
      <w:pPr>
        <w:spacing w:after="0" w:line="240" w:lineRule="auto"/>
        <w:ind w:right="272"/>
        <w:jc w:val="both"/>
        <w:rPr>
          <w:sz w:val="18"/>
          <w:szCs w:val="18"/>
        </w:rPr>
      </w:pPr>
      <w:r w:rsidRPr="000D1F27">
        <w:rPr>
          <w:b/>
          <w:bCs/>
          <w:sz w:val="18"/>
          <w:szCs w:val="18"/>
          <w:lang w:val="cy-GB"/>
        </w:rPr>
        <w:t xml:space="preserve">Achosion Cyfreithiol sydd ar y Gweill </w:t>
      </w:r>
      <w:r w:rsidRPr="000D1F27">
        <w:rPr>
          <w:sz w:val="18"/>
          <w:szCs w:val="18"/>
          <w:lang w:val="cy-GB"/>
        </w:rPr>
        <w:t>- Mae hyn yn ariannu rhwymedigaethau posibl sy'n deillio o achosion cyfreithiol presennol/yn y dyfodol a allai gael effaith andwyol ar Grŵp y PCC.</w:t>
      </w:r>
    </w:p>
    <w:p w14:paraId="374A5325" w14:textId="77777777" w:rsidR="000F63EF" w:rsidRPr="000D1F27" w:rsidRDefault="000F63EF" w:rsidP="000D1F27">
      <w:pPr>
        <w:pStyle w:val="BodyText"/>
        <w:ind w:right="272"/>
        <w:jc w:val="both"/>
      </w:pPr>
    </w:p>
    <w:p w14:paraId="374A5326" w14:textId="77777777" w:rsidR="000F63EF" w:rsidRPr="000D1F27" w:rsidRDefault="0020078B" w:rsidP="000D1F27">
      <w:pPr>
        <w:spacing w:after="0" w:line="240" w:lineRule="auto"/>
        <w:ind w:right="272"/>
        <w:jc w:val="both"/>
        <w:rPr>
          <w:sz w:val="18"/>
          <w:szCs w:val="18"/>
        </w:rPr>
      </w:pPr>
      <w:r w:rsidRPr="000D1F27">
        <w:rPr>
          <w:b/>
          <w:bCs/>
          <w:sz w:val="18"/>
          <w:szCs w:val="18"/>
          <w:lang w:val="cy-GB"/>
        </w:rPr>
        <w:t>Deddf Enillion Troseddau -</w:t>
      </w:r>
      <w:r w:rsidRPr="000D1F27">
        <w:rPr>
          <w:sz w:val="18"/>
          <w:szCs w:val="18"/>
          <w:lang w:val="cy-GB"/>
        </w:rPr>
        <w:t>Mae’n cadw arian sydd wedi'i ddyfarnu i Grŵp y PCC o dan orchymyn fforffedu arian parod neu orchymyn atafaelu.</w:t>
      </w:r>
    </w:p>
    <w:p w14:paraId="374A5327" w14:textId="77777777" w:rsidR="000F63EF" w:rsidRPr="000D1F27" w:rsidRDefault="000F63EF" w:rsidP="000D1F27">
      <w:pPr>
        <w:pStyle w:val="BodyText"/>
        <w:ind w:right="272"/>
        <w:jc w:val="both"/>
      </w:pPr>
    </w:p>
    <w:p w14:paraId="374A5328" w14:textId="77777777" w:rsidR="000F63EF" w:rsidRPr="000D1F27" w:rsidRDefault="0020078B" w:rsidP="000D1F27">
      <w:pPr>
        <w:spacing w:after="0" w:line="240" w:lineRule="auto"/>
        <w:ind w:right="272"/>
        <w:jc w:val="both"/>
        <w:rPr>
          <w:sz w:val="18"/>
          <w:szCs w:val="18"/>
        </w:rPr>
      </w:pPr>
      <w:r w:rsidRPr="000D1F27">
        <w:rPr>
          <w:b/>
          <w:bCs/>
          <w:sz w:val="18"/>
          <w:szCs w:val="18"/>
          <w:lang w:val="cy-GB"/>
        </w:rPr>
        <w:t xml:space="preserve">Cronfeydd Trydydd Parti - </w:t>
      </w:r>
      <w:r w:rsidRPr="000D1F27">
        <w:rPr>
          <w:sz w:val="18"/>
          <w:szCs w:val="18"/>
          <w:lang w:val="cy-GB"/>
        </w:rPr>
        <w:t>Mae hyn ar gyfer cadw cyllid ar ran trydydd partïon, fel y Gwasanaeth Dehongli a Chyfieithu Cymraeg.</w:t>
      </w:r>
    </w:p>
    <w:p w14:paraId="374A5329" w14:textId="77777777" w:rsidR="000F63EF" w:rsidRPr="000D1F27" w:rsidRDefault="000F63EF" w:rsidP="000D1F27">
      <w:pPr>
        <w:pStyle w:val="BodyText"/>
        <w:ind w:right="272"/>
        <w:jc w:val="both"/>
      </w:pPr>
    </w:p>
    <w:p w14:paraId="374A532A" w14:textId="77777777" w:rsidR="000F63EF" w:rsidRPr="000D1F27" w:rsidRDefault="0020078B" w:rsidP="000D1F27">
      <w:pPr>
        <w:spacing w:after="0" w:line="240" w:lineRule="auto"/>
        <w:ind w:right="272"/>
        <w:jc w:val="both"/>
        <w:rPr>
          <w:sz w:val="18"/>
          <w:szCs w:val="18"/>
        </w:rPr>
      </w:pPr>
      <w:r w:rsidRPr="000D1F27">
        <w:rPr>
          <w:b/>
          <w:bCs/>
          <w:sz w:val="18"/>
          <w:szCs w:val="18"/>
          <w:lang w:val="cy-GB"/>
        </w:rPr>
        <w:t>Grantiau Refeniw heb eu Gwario</w:t>
      </w:r>
      <w:r w:rsidRPr="000D1F27">
        <w:rPr>
          <w:sz w:val="18"/>
          <w:szCs w:val="18"/>
          <w:lang w:val="cy-GB"/>
        </w:rPr>
        <w:t xml:space="preserve"> - Grantiau refeniw sydd wedi’u derbyn yn y flwyddyn bresennol a’r blynyddoedd blaenorol nad ydynt wedi’u gwario eto.</w:t>
      </w:r>
    </w:p>
    <w:p w14:paraId="374A532B" w14:textId="77777777" w:rsidR="000F63EF" w:rsidRPr="000D1F27" w:rsidRDefault="000F63EF" w:rsidP="000D1F27">
      <w:pPr>
        <w:pStyle w:val="BodyText"/>
        <w:ind w:right="272"/>
        <w:jc w:val="both"/>
      </w:pPr>
    </w:p>
    <w:p w14:paraId="374A532C" w14:textId="77777777" w:rsidR="000F63EF" w:rsidRPr="000D1F27" w:rsidRDefault="0020078B" w:rsidP="000D1F27">
      <w:pPr>
        <w:spacing w:after="0" w:line="240" w:lineRule="auto"/>
        <w:ind w:right="272"/>
        <w:jc w:val="both"/>
        <w:rPr>
          <w:sz w:val="18"/>
          <w:szCs w:val="18"/>
        </w:rPr>
      </w:pPr>
      <w:r w:rsidRPr="000D1F27">
        <w:rPr>
          <w:b/>
          <w:bCs/>
          <w:sz w:val="18"/>
          <w:szCs w:val="18"/>
          <w:lang w:val="cy-GB"/>
        </w:rPr>
        <w:t xml:space="preserve">Cronfa wrth gefn y Rhaglen Cyfalaf </w:t>
      </w:r>
      <w:r w:rsidRPr="000D1F27">
        <w:rPr>
          <w:sz w:val="18"/>
          <w:szCs w:val="18"/>
          <w:lang w:val="cy-GB"/>
        </w:rPr>
        <w:t>- Cafodd hwn ei ailenwi o Bencadlys Newydd yr Heddlu gan fod y rhaglen waith hon wedi cwblhau yn ystod 2021-22. Bydd y gronfa hon yn cael ei defnyddio i gyllido disodli gofynion cyfalaf eraill y grŵp.</w:t>
      </w:r>
    </w:p>
    <w:p w14:paraId="374A532D" w14:textId="77777777" w:rsidR="000F63EF" w:rsidRPr="000D1F27" w:rsidRDefault="000F63EF" w:rsidP="000D1F27">
      <w:pPr>
        <w:pStyle w:val="BodyText"/>
        <w:ind w:right="272"/>
        <w:jc w:val="both"/>
      </w:pPr>
    </w:p>
    <w:p w14:paraId="374A532E" w14:textId="77777777" w:rsidR="000F63EF" w:rsidRPr="000D1F27" w:rsidRDefault="0020078B" w:rsidP="000D1F27">
      <w:pPr>
        <w:spacing w:after="0" w:line="240" w:lineRule="auto"/>
        <w:ind w:right="272"/>
        <w:jc w:val="both"/>
        <w:rPr>
          <w:sz w:val="18"/>
          <w:szCs w:val="18"/>
        </w:rPr>
      </w:pPr>
      <w:r w:rsidRPr="000D1F27">
        <w:rPr>
          <w:b/>
          <w:bCs/>
          <w:sz w:val="18"/>
          <w:szCs w:val="18"/>
          <w:lang w:val="cy-GB"/>
        </w:rPr>
        <w:lastRenderedPageBreak/>
        <w:t>Cronfa wrth gefn Airwave/ESN</w:t>
      </w:r>
      <w:r w:rsidRPr="000D1F27">
        <w:rPr>
          <w:sz w:val="18"/>
          <w:szCs w:val="18"/>
          <w:lang w:val="cy-GB"/>
        </w:rPr>
        <w:t xml:space="preserve"> - Defnyddir y gronfa hon i ariannu'r broses gylchol o ddisodli'r System Gyfathrebu Airwave sy’n cael ei defnyddio gan yr Heddlu, ac i fuddsoddi er mwyn trosglwyddo i'r Rhwydwaith Gwasanaethau Brys (ESN) newydd.</w:t>
      </w:r>
    </w:p>
    <w:p w14:paraId="374A532F" w14:textId="77777777" w:rsidR="00D32F6D" w:rsidRPr="000D1F27" w:rsidRDefault="00D32F6D" w:rsidP="000D1F27">
      <w:pPr>
        <w:spacing w:after="0" w:line="240" w:lineRule="auto"/>
        <w:rPr>
          <w:sz w:val="18"/>
          <w:szCs w:val="18"/>
        </w:rPr>
      </w:pPr>
    </w:p>
    <w:p w14:paraId="374A5330" w14:textId="77777777" w:rsidR="000D1F27" w:rsidRPr="000D1F27" w:rsidRDefault="0020078B" w:rsidP="000D1F27">
      <w:pPr>
        <w:spacing w:after="0" w:line="240" w:lineRule="auto"/>
        <w:rPr>
          <w:sz w:val="18"/>
          <w:szCs w:val="18"/>
        </w:rPr>
      </w:pPr>
      <w:r w:rsidRPr="000D1F27">
        <w:rPr>
          <w:b/>
          <w:bCs/>
          <w:sz w:val="18"/>
          <w:szCs w:val="18"/>
          <w:lang w:val="cy-GB"/>
        </w:rPr>
        <w:t xml:space="preserve">Ymgyrch Uplift - </w:t>
      </w:r>
      <w:r w:rsidRPr="000D1F27">
        <w:rPr>
          <w:sz w:val="18"/>
          <w:szCs w:val="18"/>
          <w:lang w:val="cy-GB"/>
        </w:rPr>
        <w:t>Defnyddir hyn i dalu costau ychwanegol recriwtio swyddogion ychwanegol dan Ymgych Uplift</w:t>
      </w:r>
    </w:p>
    <w:p w14:paraId="374A5331" w14:textId="77777777" w:rsidR="000D1F27" w:rsidRPr="000D1F27" w:rsidRDefault="000D1F27" w:rsidP="000D1F27">
      <w:pPr>
        <w:spacing w:after="0" w:line="240" w:lineRule="auto"/>
        <w:rPr>
          <w:sz w:val="18"/>
          <w:szCs w:val="18"/>
        </w:rPr>
      </w:pPr>
    </w:p>
    <w:p w14:paraId="374A5332" w14:textId="77777777" w:rsidR="000D1F27" w:rsidRDefault="000D1F27" w:rsidP="000D1F27">
      <w:pPr>
        <w:spacing w:after="0" w:line="240" w:lineRule="auto"/>
      </w:pPr>
    </w:p>
    <w:p w14:paraId="374A533B" w14:textId="77777777" w:rsidR="005E6F64" w:rsidRPr="005E6F64" w:rsidRDefault="0020078B" w:rsidP="005E6F64">
      <w:pPr>
        <w:pStyle w:val="Heading1"/>
        <w:tabs>
          <w:tab w:val="left" w:pos="9498"/>
        </w:tabs>
        <w:spacing w:before="0" w:line="240" w:lineRule="auto"/>
        <w:ind w:right="919"/>
        <w:rPr>
          <w:b w:val="0"/>
          <w:bCs/>
          <w:sz w:val="24"/>
          <w:szCs w:val="24"/>
        </w:rPr>
      </w:pPr>
      <w:bookmarkStart w:id="44" w:name="_Toc138846493"/>
      <w:bookmarkStart w:id="45" w:name="_Toc213320653"/>
      <w:r w:rsidRPr="005E6F64">
        <w:rPr>
          <w:bCs/>
          <w:sz w:val="24"/>
          <w:szCs w:val="24"/>
          <w:lang w:val="cy-GB"/>
        </w:rPr>
        <w:t>Nodyn 10 - Gwariant Gweithredu Arall</w:t>
      </w:r>
      <w:bookmarkEnd w:id="44"/>
      <w:bookmarkEnd w:id="45"/>
    </w:p>
    <w:p w14:paraId="374A533C" w14:textId="77777777" w:rsidR="005E6F64" w:rsidRDefault="005E6F64" w:rsidP="005E6F64">
      <w:pPr>
        <w:pStyle w:val="BodyText"/>
        <w:tabs>
          <w:tab w:val="left" w:pos="9498"/>
        </w:tabs>
        <w:spacing w:before="8"/>
        <w:ind w:right="917"/>
        <w:rPr>
          <w:sz w:val="20"/>
        </w:rPr>
      </w:pPr>
    </w:p>
    <w:p w14:paraId="374A533D" w14:textId="77777777" w:rsidR="005E6F64" w:rsidRDefault="0020078B" w:rsidP="00E066F0">
      <w:pPr>
        <w:pStyle w:val="BodyText"/>
        <w:spacing w:before="94"/>
        <w:ind w:right="273"/>
      </w:pPr>
      <w:r>
        <w:rPr>
          <w:lang w:val="cy-GB"/>
        </w:rPr>
        <w:t>Mae Incwm a Gwariant Gweithredu arall a gofnodir yn cynnwys yr holl ardollau sy'n daladwy, (enillion)/colledion sy’n deillio o warediadau asedau nad ydynt yn gyfredol yn ystod y flwyddyn, a Grant Atodol y Swyddfa Gartref sy'n ariannu diffyg cyfrif pensiwn Swyddogion yr Heddlu ar 31 Mawrth 2025. Nid oedd modd dyrannu unrhyw un o’r eitemau hyn na'u dosrannu i feysydd gwasanaeth.</w:t>
      </w:r>
    </w:p>
    <w:p w14:paraId="374A533E" w14:textId="77777777" w:rsidR="005E6F64" w:rsidRDefault="005E6F64" w:rsidP="005E6F64">
      <w:pPr>
        <w:pStyle w:val="BodyText"/>
        <w:rPr>
          <w:sz w:val="20"/>
        </w:rPr>
      </w:pPr>
    </w:p>
    <w:tbl>
      <w:tblPr>
        <w:tblW w:w="6860" w:type="dxa"/>
        <w:tblLook w:val="04A0" w:firstRow="1" w:lastRow="0" w:firstColumn="1" w:lastColumn="0" w:noHBand="0" w:noVBand="1"/>
      </w:tblPr>
      <w:tblGrid>
        <w:gridCol w:w="960"/>
        <w:gridCol w:w="4940"/>
        <w:gridCol w:w="960"/>
      </w:tblGrid>
      <w:tr w:rsidR="00A84EEB" w14:paraId="374A5342" w14:textId="77777777" w:rsidTr="5DBD8328">
        <w:trPr>
          <w:trHeight w:val="300"/>
        </w:trPr>
        <w:tc>
          <w:tcPr>
            <w:tcW w:w="960" w:type="dxa"/>
            <w:tcBorders>
              <w:top w:val="nil"/>
              <w:left w:val="nil"/>
              <w:bottom w:val="nil"/>
              <w:right w:val="nil"/>
            </w:tcBorders>
            <w:vAlign w:val="center"/>
            <w:hideMark/>
          </w:tcPr>
          <w:p w14:paraId="374A533F" w14:textId="77777777" w:rsidR="0015095F" w:rsidRPr="0015095F" w:rsidRDefault="0020078B" w:rsidP="0015095F">
            <w:pPr>
              <w:spacing w:after="0" w:line="240" w:lineRule="auto"/>
              <w:jc w:val="right"/>
              <w:rPr>
                <w:rFonts w:eastAsia="Times New Roman" w:cs="Arial"/>
                <w:b/>
                <w:bCs/>
                <w:color w:val="000000"/>
                <w:sz w:val="18"/>
                <w:szCs w:val="18"/>
                <w:lang w:eastAsia="en-GB"/>
              </w:rPr>
            </w:pPr>
            <w:r w:rsidRPr="0015095F">
              <w:rPr>
                <w:rFonts w:eastAsia="Times New Roman" w:cs="Arial"/>
                <w:b/>
                <w:bCs/>
                <w:color w:val="000000"/>
                <w:sz w:val="18"/>
                <w:szCs w:val="18"/>
                <w:lang w:val="cy-GB" w:eastAsia="en-GB"/>
              </w:rPr>
              <w:t>2023/24</w:t>
            </w:r>
          </w:p>
        </w:tc>
        <w:tc>
          <w:tcPr>
            <w:tcW w:w="4940" w:type="dxa"/>
            <w:tcBorders>
              <w:top w:val="nil"/>
              <w:left w:val="nil"/>
              <w:bottom w:val="nil"/>
              <w:right w:val="nil"/>
            </w:tcBorders>
            <w:vAlign w:val="center"/>
            <w:hideMark/>
          </w:tcPr>
          <w:p w14:paraId="374A5340" w14:textId="77777777" w:rsidR="0015095F" w:rsidRPr="0015095F" w:rsidRDefault="0020078B" w:rsidP="0015095F">
            <w:pPr>
              <w:spacing w:after="0" w:line="240" w:lineRule="auto"/>
              <w:jc w:val="right"/>
              <w:rPr>
                <w:rFonts w:eastAsia="Times New Roman" w:cs="Arial"/>
                <w:b/>
                <w:bCs/>
                <w:color w:val="000000"/>
                <w:sz w:val="18"/>
                <w:szCs w:val="18"/>
                <w:lang w:eastAsia="en-GB"/>
              </w:rPr>
            </w:pPr>
            <w:r w:rsidRPr="0015095F">
              <w:rPr>
                <w:rFonts w:eastAsia="Times New Roman" w:cs="Arial"/>
                <w:b/>
                <w:bCs/>
                <w:color w:val="000000"/>
                <w:sz w:val="18"/>
                <w:szCs w:val="18"/>
                <w:lang w:val="cy-GB" w:eastAsia="en-GB"/>
              </w:rPr>
              <w:t xml:space="preserve"> </w:t>
            </w:r>
          </w:p>
        </w:tc>
        <w:tc>
          <w:tcPr>
            <w:tcW w:w="960" w:type="dxa"/>
            <w:tcBorders>
              <w:top w:val="nil"/>
              <w:left w:val="nil"/>
              <w:bottom w:val="nil"/>
              <w:right w:val="nil"/>
            </w:tcBorders>
            <w:vAlign w:val="center"/>
            <w:hideMark/>
          </w:tcPr>
          <w:p w14:paraId="374A5341" w14:textId="77777777" w:rsidR="0015095F" w:rsidRPr="0015095F" w:rsidRDefault="0020078B" w:rsidP="0015095F">
            <w:pPr>
              <w:spacing w:after="0" w:line="240" w:lineRule="auto"/>
              <w:jc w:val="right"/>
              <w:rPr>
                <w:rFonts w:eastAsia="Times New Roman" w:cs="Arial"/>
                <w:b/>
                <w:bCs/>
                <w:color w:val="000000"/>
                <w:sz w:val="18"/>
                <w:szCs w:val="18"/>
                <w:lang w:eastAsia="en-GB"/>
              </w:rPr>
            </w:pPr>
            <w:r w:rsidRPr="0015095F">
              <w:rPr>
                <w:rFonts w:eastAsia="Times New Roman" w:cs="Arial"/>
                <w:b/>
                <w:bCs/>
                <w:color w:val="000000"/>
                <w:sz w:val="18"/>
                <w:szCs w:val="18"/>
                <w:lang w:val="cy-GB" w:eastAsia="en-GB"/>
              </w:rPr>
              <w:t>2024/25</w:t>
            </w:r>
          </w:p>
        </w:tc>
      </w:tr>
      <w:tr w:rsidR="00A84EEB" w14:paraId="374A5346" w14:textId="77777777" w:rsidTr="5DBD8328">
        <w:trPr>
          <w:trHeight w:val="315"/>
        </w:trPr>
        <w:tc>
          <w:tcPr>
            <w:tcW w:w="960" w:type="dxa"/>
            <w:tcBorders>
              <w:top w:val="nil"/>
              <w:left w:val="nil"/>
              <w:bottom w:val="single" w:sz="8" w:space="0" w:color="000000" w:themeColor="text1"/>
              <w:right w:val="nil"/>
            </w:tcBorders>
            <w:vAlign w:val="center"/>
            <w:hideMark/>
          </w:tcPr>
          <w:p w14:paraId="374A5343" w14:textId="77777777" w:rsidR="0015095F" w:rsidRPr="0015095F" w:rsidRDefault="0020078B" w:rsidP="0015095F">
            <w:pPr>
              <w:spacing w:after="0" w:line="240" w:lineRule="auto"/>
              <w:jc w:val="right"/>
              <w:rPr>
                <w:rFonts w:eastAsia="Times New Roman" w:cs="Arial"/>
                <w:b/>
                <w:bCs/>
                <w:color w:val="000000"/>
                <w:sz w:val="18"/>
                <w:szCs w:val="18"/>
                <w:lang w:eastAsia="en-GB"/>
              </w:rPr>
            </w:pPr>
            <w:r w:rsidRPr="0015095F">
              <w:rPr>
                <w:rFonts w:eastAsia="Times New Roman" w:cs="Arial"/>
                <w:b/>
                <w:bCs/>
                <w:color w:val="000000"/>
                <w:sz w:val="18"/>
                <w:szCs w:val="18"/>
                <w:lang w:val="cy-GB" w:eastAsia="en-GB"/>
              </w:rPr>
              <w:t>£'000</w:t>
            </w:r>
          </w:p>
        </w:tc>
        <w:tc>
          <w:tcPr>
            <w:tcW w:w="4940" w:type="dxa"/>
            <w:tcBorders>
              <w:top w:val="nil"/>
              <w:left w:val="nil"/>
              <w:bottom w:val="single" w:sz="8" w:space="0" w:color="000000" w:themeColor="text1"/>
              <w:right w:val="nil"/>
            </w:tcBorders>
            <w:vAlign w:val="center"/>
            <w:hideMark/>
          </w:tcPr>
          <w:p w14:paraId="374A5344" w14:textId="77777777" w:rsidR="0015095F" w:rsidRPr="0015095F" w:rsidRDefault="0020078B" w:rsidP="0015095F">
            <w:pPr>
              <w:spacing w:after="0" w:line="240" w:lineRule="auto"/>
              <w:jc w:val="right"/>
              <w:rPr>
                <w:rFonts w:eastAsia="Times New Roman" w:cs="Arial"/>
                <w:b/>
                <w:bCs/>
                <w:color w:val="000000"/>
                <w:sz w:val="18"/>
                <w:szCs w:val="18"/>
                <w:lang w:eastAsia="en-GB"/>
              </w:rPr>
            </w:pPr>
            <w:r w:rsidRPr="0015095F">
              <w:rPr>
                <w:rFonts w:eastAsia="Times New Roman" w:cs="Arial"/>
                <w:b/>
                <w:bCs/>
                <w:color w:val="000000"/>
                <w:sz w:val="18"/>
                <w:szCs w:val="18"/>
                <w:lang w:val="cy-GB" w:eastAsia="en-GB"/>
              </w:rPr>
              <w:t xml:space="preserve"> </w:t>
            </w:r>
          </w:p>
        </w:tc>
        <w:tc>
          <w:tcPr>
            <w:tcW w:w="960" w:type="dxa"/>
            <w:tcBorders>
              <w:top w:val="nil"/>
              <w:left w:val="nil"/>
              <w:bottom w:val="single" w:sz="8" w:space="0" w:color="000000" w:themeColor="text1"/>
              <w:right w:val="nil"/>
            </w:tcBorders>
            <w:vAlign w:val="center"/>
            <w:hideMark/>
          </w:tcPr>
          <w:p w14:paraId="374A5345" w14:textId="77777777" w:rsidR="0015095F" w:rsidRPr="0015095F" w:rsidRDefault="0020078B" w:rsidP="0015095F">
            <w:pPr>
              <w:spacing w:after="0" w:line="240" w:lineRule="auto"/>
              <w:jc w:val="right"/>
              <w:rPr>
                <w:rFonts w:eastAsia="Times New Roman" w:cs="Arial"/>
                <w:b/>
                <w:bCs/>
                <w:color w:val="000000"/>
                <w:sz w:val="18"/>
                <w:szCs w:val="18"/>
                <w:lang w:eastAsia="en-GB"/>
              </w:rPr>
            </w:pPr>
            <w:r w:rsidRPr="0015095F">
              <w:rPr>
                <w:rFonts w:eastAsia="Times New Roman" w:cs="Arial"/>
                <w:b/>
                <w:bCs/>
                <w:color w:val="000000"/>
                <w:sz w:val="18"/>
                <w:szCs w:val="18"/>
                <w:lang w:val="cy-GB" w:eastAsia="en-GB"/>
              </w:rPr>
              <w:t>£'000</w:t>
            </w:r>
          </w:p>
        </w:tc>
      </w:tr>
      <w:tr w:rsidR="00A84EEB" w14:paraId="374A534A" w14:textId="77777777" w:rsidTr="5DBD8328">
        <w:trPr>
          <w:trHeight w:val="300"/>
        </w:trPr>
        <w:tc>
          <w:tcPr>
            <w:tcW w:w="960" w:type="dxa"/>
            <w:tcBorders>
              <w:top w:val="nil"/>
              <w:left w:val="nil"/>
              <w:bottom w:val="nil"/>
              <w:right w:val="nil"/>
            </w:tcBorders>
            <w:vAlign w:val="center"/>
            <w:hideMark/>
          </w:tcPr>
          <w:p w14:paraId="374A5347" w14:textId="77777777" w:rsidR="00607DE6" w:rsidRPr="0015095F" w:rsidRDefault="0020078B" w:rsidP="00607DE6">
            <w:pPr>
              <w:spacing w:after="0" w:line="240" w:lineRule="auto"/>
              <w:jc w:val="right"/>
              <w:rPr>
                <w:rFonts w:eastAsia="Times New Roman" w:cs="Arial"/>
                <w:color w:val="000000"/>
                <w:sz w:val="18"/>
                <w:szCs w:val="18"/>
                <w:lang w:eastAsia="en-GB"/>
              </w:rPr>
            </w:pPr>
            <w:r w:rsidRPr="0015095F">
              <w:rPr>
                <w:rFonts w:eastAsia="Times New Roman" w:cs="Arial"/>
                <w:color w:val="000000"/>
                <w:sz w:val="18"/>
                <w:szCs w:val="18"/>
                <w:lang w:val="cy-GB" w:eastAsia="en-GB"/>
              </w:rPr>
              <w:t>0</w:t>
            </w:r>
          </w:p>
        </w:tc>
        <w:tc>
          <w:tcPr>
            <w:tcW w:w="4940" w:type="dxa"/>
            <w:tcBorders>
              <w:top w:val="nil"/>
              <w:left w:val="nil"/>
              <w:bottom w:val="nil"/>
              <w:right w:val="nil"/>
            </w:tcBorders>
            <w:vAlign w:val="center"/>
            <w:hideMark/>
          </w:tcPr>
          <w:p w14:paraId="374A5348" w14:textId="77777777" w:rsidR="00607DE6" w:rsidRPr="0015095F" w:rsidRDefault="0020078B" w:rsidP="00607DE6">
            <w:pPr>
              <w:spacing w:after="0" w:line="240" w:lineRule="auto"/>
              <w:rPr>
                <w:rFonts w:eastAsia="Times New Roman" w:cs="Arial"/>
                <w:color w:val="000000"/>
                <w:sz w:val="18"/>
                <w:szCs w:val="18"/>
                <w:lang w:eastAsia="en-GB"/>
              </w:rPr>
            </w:pPr>
            <w:r w:rsidRPr="0015095F">
              <w:rPr>
                <w:rFonts w:eastAsia="Times New Roman" w:cs="Arial"/>
                <w:color w:val="000000"/>
                <w:sz w:val="18"/>
                <w:szCs w:val="18"/>
                <w:lang w:val="cy-GB" w:eastAsia="en-GB"/>
              </w:rPr>
              <w:t>Ardollau</w:t>
            </w:r>
          </w:p>
        </w:tc>
        <w:tc>
          <w:tcPr>
            <w:tcW w:w="960" w:type="dxa"/>
            <w:tcBorders>
              <w:top w:val="nil"/>
              <w:left w:val="nil"/>
              <w:bottom w:val="nil"/>
              <w:right w:val="nil"/>
            </w:tcBorders>
            <w:vAlign w:val="center"/>
          </w:tcPr>
          <w:p w14:paraId="374A5349" w14:textId="77777777" w:rsidR="00607DE6" w:rsidRPr="0015095F" w:rsidRDefault="0020078B" w:rsidP="00347071">
            <w:pPr>
              <w:spacing w:after="0" w:line="240" w:lineRule="auto"/>
              <w:jc w:val="right"/>
              <w:rPr>
                <w:rFonts w:eastAsia="Times New Roman" w:cs="Arial"/>
                <w:color w:val="000000"/>
                <w:sz w:val="18"/>
                <w:szCs w:val="18"/>
                <w:lang w:eastAsia="en-GB"/>
              </w:rPr>
            </w:pPr>
            <w:r w:rsidRPr="231A4EAC">
              <w:rPr>
                <w:rFonts w:eastAsia="Times New Roman" w:cs="Arial"/>
                <w:color w:val="000000" w:themeColor="text1"/>
                <w:sz w:val="18"/>
                <w:szCs w:val="18"/>
                <w:lang w:val="cy-GB" w:eastAsia="en-GB"/>
              </w:rPr>
              <w:t>0</w:t>
            </w:r>
          </w:p>
        </w:tc>
      </w:tr>
      <w:tr w:rsidR="00A84EEB" w14:paraId="374A534E" w14:textId="77777777" w:rsidTr="5DBD8328">
        <w:trPr>
          <w:trHeight w:val="300"/>
        </w:trPr>
        <w:tc>
          <w:tcPr>
            <w:tcW w:w="960" w:type="dxa"/>
            <w:tcBorders>
              <w:top w:val="nil"/>
              <w:left w:val="nil"/>
              <w:bottom w:val="nil"/>
              <w:right w:val="nil"/>
            </w:tcBorders>
            <w:vAlign w:val="center"/>
            <w:hideMark/>
          </w:tcPr>
          <w:p w14:paraId="374A534B" w14:textId="77777777" w:rsidR="00607DE6" w:rsidRPr="0015095F" w:rsidRDefault="0020078B" w:rsidP="00347071">
            <w:pPr>
              <w:spacing w:after="0" w:line="240" w:lineRule="auto"/>
              <w:jc w:val="right"/>
              <w:rPr>
                <w:rFonts w:eastAsia="Times New Roman" w:cs="Arial"/>
                <w:color w:val="000000"/>
                <w:sz w:val="18"/>
                <w:szCs w:val="18"/>
                <w:lang w:eastAsia="en-GB"/>
              </w:rPr>
            </w:pPr>
            <w:r w:rsidRPr="1AE683CC">
              <w:rPr>
                <w:rFonts w:eastAsia="Times New Roman" w:cs="Arial"/>
                <w:color w:val="000000" w:themeColor="text1"/>
                <w:sz w:val="18"/>
                <w:szCs w:val="18"/>
                <w:lang w:val="cy-GB" w:eastAsia="en-GB"/>
              </w:rPr>
              <w:t>(197)</w:t>
            </w:r>
          </w:p>
        </w:tc>
        <w:tc>
          <w:tcPr>
            <w:tcW w:w="4940" w:type="dxa"/>
            <w:tcBorders>
              <w:top w:val="nil"/>
              <w:left w:val="nil"/>
              <w:bottom w:val="nil"/>
              <w:right w:val="nil"/>
            </w:tcBorders>
            <w:vAlign w:val="center"/>
            <w:hideMark/>
          </w:tcPr>
          <w:p w14:paraId="374A534C" w14:textId="77777777" w:rsidR="00607DE6" w:rsidRPr="0015095F" w:rsidRDefault="0020078B" w:rsidP="1AE683CC">
            <w:pPr>
              <w:spacing w:after="0" w:line="240" w:lineRule="auto"/>
              <w:rPr>
                <w:rFonts w:eastAsia="Times New Roman" w:cs="Arial"/>
                <w:color w:val="000000"/>
                <w:sz w:val="18"/>
                <w:szCs w:val="18"/>
                <w:lang w:eastAsia="en-GB"/>
              </w:rPr>
            </w:pPr>
            <w:r w:rsidRPr="1AE683CC">
              <w:rPr>
                <w:rFonts w:eastAsia="Times New Roman" w:cs="Arial"/>
                <w:color w:val="000000" w:themeColor="text1"/>
                <w:sz w:val="18"/>
                <w:szCs w:val="18"/>
                <w:lang w:val="cy-GB" w:eastAsia="en-GB"/>
              </w:rPr>
              <w:t>(Enillion)/colledion ar Waredu Asedau nad ydynt yn Gyfredol</w:t>
            </w:r>
          </w:p>
        </w:tc>
        <w:tc>
          <w:tcPr>
            <w:tcW w:w="960" w:type="dxa"/>
            <w:tcBorders>
              <w:top w:val="nil"/>
              <w:left w:val="nil"/>
              <w:bottom w:val="nil"/>
              <w:right w:val="nil"/>
            </w:tcBorders>
            <w:vAlign w:val="center"/>
          </w:tcPr>
          <w:p w14:paraId="374A534D" w14:textId="77777777" w:rsidR="00607DE6" w:rsidRPr="0015095F" w:rsidRDefault="0020078B" w:rsidP="00347071">
            <w:pPr>
              <w:spacing w:after="0" w:line="240" w:lineRule="auto"/>
              <w:jc w:val="right"/>
              <w:rPr>
                <w:rFonts w:eastAsia="Times New Roman" w:cs="Arial"/>
                <w:color w:val="000000"/>
                <w:sz w:val="18"/>
                <w:szCs w:val="18"/>
                <w:lang w:eastAsia="en-GB"/>
              </w:rPr>
            </w:pPr>
            <w:r w:rsidRPr="1AE683CC">
              <w:rPr>
                <w:rFonts w:eastAsia="Times New Roman" w:cs="Arial"/>
                <w:color w:val="000000" w:themeColor="text1"/>
                <w:sz w:val="18"/>
                <w:szCs w:val="18"/>
                <w:lang w:val="cy-GB" w:eastAsia="en-GB"/>
              </w:rPr>
              <w:t xml:space="preserve">     651</w:t>
            </w:r>
          </w:p>
        </w:tc>
      </w:tr>
      <w:tr w:rsidR="00A84EEB" w14:paraId="374A5352" w14:textId="77777777" w:rsidTr="5DBD8328">
        <w:trPr>
          <w:trHeight w:val="315"/>
        </w:trPr>
        <w:tc>
          <w:tcPr>
            <w:tcW w:w="960" w:type="dxa"/>
            <w:tcBorders>
              <w:top w:val="nil"/>
              <w:left w:val="nil"/>
              <w:bottom w:val="single" w:sz="8" w:space="0" w:color="000000" w:themeColor="text1"/>
              <w:right w:val="nil"/>
            </w:tcBorders>
            <w:vAlign w:val="center"/>
            <w:hideMark/>
          </w:tcPr>
          <w:p w14:paraId="374A534F" w14:textId="77777777" w:rsidR="00607DE6" w:rsidRPr="0015095F" w:rsidRDefault="0020078B" w:rsidP="00607DE6">
            <w:pPr>
              <w:spacing w:after="0" w:line="240" w:lineRule="auto"/>
              <w:jc w:val="right"/>
              <w:rPr>
                <w:rFonts w:eastAsia="Times New Roman" w:cs="Arial"/>
                <w:color w:val="000000"/>
                <w:sz w:val="18"/>
                <w:szCs w:val="18"/>
                <w:lang w:eastAsia="en-GB"/>
              </w:rPr>
            </w:pPr>
            <w:r w:rsidRPr="0015095F">
              <w:rPr>
                <w:rFonts w:eastAsia="Times New Roman" w:cs="Arial"/>
                <w:color w:val="000000"/>
                <w:sz w:val="18"/>
                <w:szCs w:val="18"/>
                <w:lang w:val="cy-GB" w:eastAsia="en-GB"/>
              </w:rPr>
              <w:t>(20,163)</w:t>
            </w:r>
          </w:p>
        </w:tc>
        <w:tc>
          <w:tcPr>
            <w:tcW w:w="4940" w:type="dxa"/>
            <w:tcBorders>
              <w:top w:val="nil"/>
              <w:left w:val="nil"/>
              <w:bottom w:val="single" w:sz="8" w:space="0" w:color="000000" w:themeColor="text1"/>
              <w:right w:val="nil"/>
            </w:tcBorders>
            <w:vAlign w:val="center"/>
            <w:hideMark/>
          </w:tcPr>
          <w:p w14:paraId="374A5350" w14:textId="77777777" w:rsidR="00607DE6" w:rsidRPr="0015095F" w:rsidRDefault="0020078B" w:rsidP="00607DE6">
            <w:pPr>
              <w:spacing w:after="0" w:line="240" w:lineRule="auto"/>
              <w:rPr>
                <w:rFonts w:eastAsia="Times New Roman" w:cs="Arial"/>
                <w:color w:val="000000"/>
                <w:sz w:val="18"/>
                <w:szCs w:val="18"/>
                <w:lang w:eastAsia="en-GB"/>
              </w:rPr>
            </w:pPr>
            <w:r w:rsidRPr="0015095F">
              <w:rPr>
                <w:rFonts w:eastAsia="Times New Roman" w:cs="Arial"/>
                <w:color w:val="000000"/>
                <w:sz w:val="18"/>
                <w:szCs w:val="18"/>
                <w:lang w:val="cy-GB" w:eastAsia="en-GB"/>
              </w:rPr>
              <w:t>Arall</w:t>
            </w:r>
          </w:p>
        </w:tc>
        <w:tc>
          <w:tcPr>
            <w:tcW w:w="960" w:type="dxa"/>
            <w:tcBorders>
              <w:top w:val="nil"/>
              <w:left w:val="nil"/>
              <w:bottom w:val="single" w:sz="8" w:space="0" w:color="000000" w:themeColor="text1"/>
              <w:right w:val="nil"/>
            </w:tcBorders>
            <w:vAlign w:val="center"/>
          </w:tcPr>
          <w:p w14:paraId="374A5351" w14:textId="77777777" w:rsidR="00607DE6" w:rsidRPr="0015095F" w:rsidRDefault="0020078B" w:rsidP="00347071">
            <w:pPr>
              <w:spacing w:after="0" w:line="240" w:lineRule="auto"/>
              <w:jc w:val="right"/>
              <w:rPr>
                <w:rFonts w:eastAsia="Times New Roman" w:cs="Arial"/>
                <w:color w:val="000000"/>
                <w:sz w:val="18"/>
                <w:szCs w:val="18"/>
                <w:lang w:eastAsia="en-GB"/>
              </w:rPr>
            </w:pPr>
            <w:r w:rsidRPr="06004786">
              <w:rPr>
                <w:rFonts w:eastAsia="Times New Roman" w:cs="Arial"/>
                <w:color w:val="000000" w:themeColor="text1"/>
                <w:sz w:val="18"/>
                <w:szCs w:val="18"/>
                <w:lang w:val="cy-GB" w:eastAsia="en-GB"/>
              </w:rPr>
              <w:t>(19,029)</w:t>
            </w:r>
          </w:p>
        </w:tc>
      </w:tr>
      <w:tr w:rsidR="00A84EEB" w14:paraId="374A5356" w14:textId="77777777" w:rsidTr="5DBD8328">
        <w:trPr>
          <w:trHeight w:val="315"/>
        </w:trPr>
        <w:tc>
          <w:tcPr>
            <w:tcW w:w="960" w:type="dxa"/>
            <w:tcBorders>
              <w:top w:val="nil"/>
              <w:left w:val="nil"/>
              <w:bottom w:val="single" w:sz="12" w:space="0" w:color="000000" w:themeColor="text1"/>
              <w:right w:val="nil"/>
            </w:tcBorders>
            <w:vAlign w:val="center"/>
            <w:hideMark/>
          </w:tcPr>
          <w:p w14:paraId="374A5353" w14:textId="77777777" w:rsidR="00607DE6" w:rsidRPr="0015095F" w:rsidRDefault="0020078B" w:rsidP="00607DE6">
            <w:pPr>
              <w:spacing w:after="0" w:line="240" w:lineRule="auto"/>
              <w:jc w:val="right"/>
              <w:rPr>
                <w:rFonts w:eastAsia="Times New Roman" w:cs="Arial"/>
                <w:b/>
                <w:bCs/>
                <w:color w:val="000000"/>
                <w:sz w:val="18"/>
                <w:szCs w:val="18"/>
                <w:lang w:eastAsia="en-GB"/>
              </w:rPr>
            </w:pPr>
            <w:r w:rsidRPr="0015095F">
              <w:rPr>
                <w:rFonts w:eastAsia="Times New Roman" w:cs="Arial"/>
                <w:b/>
                <w:bCs/>
                <w:color w:val="000000"/>
                <w:sz w:val="18"/>
                <w:szCs w:val="18"/>
                <w:lang w:val="cy-GB" w:eastAsia="en-GB"/>
              </w:rPr>
              <w:t>(20,360)</w:t>
            </w:r>
          </w:p>
        </w:tc>
        <w:tc>
          <w:tcPr>
            <w:tcW w:w="4940" w:type="dxa"/>
            <w:tcBorders>
              <w:top w:val="nil"/>
              <w:left w:val="nil"/>
              <w:bottom w:val="single" w:sz="12" w:space="0" w:color="000000" w:themeColor="text1"/>
              <w:right w:val="nil"/>
            </w:tcBorders>
            <w:vAlign w:val="center"/>
            <w:hideMark/>
          </w:tcPr>
          <w:p w14:paraId="374A5354" w14:textId="77777777" w:rsidR="00607DE6" w:rsidRPr="0015095F" w:rsidRDefault="0020078B" w:rsidP="00607DE6">
            <w:pPr>
              <w:spacing w:after="0" w:line="240" w:lineRule="auto"/>
              <w:rPr>
                <w:rFonts w:eastAsia="Times New Roman" w:cs="Arial"/>
                <w:b/>
                <w:bCs/>
                <w:color w:val="000000"/>
                <w:sz w:val="18"/>
                <w:szCs w:val="18"/>
                <w:lang w:eastAsia="en-GB"/>
              </w:rPr>
            </w:pPr>
            <w:r w:rsidRPr="0015095F">
              <w:rPr>
                <w:rFonts w:eastAsia="Times New Roman" w:cs="Arial"/>
                <w:b/>
                <w:bCs/>
                <w:color w:val="000000"/>
                <w:sz w:val="18"/>
                <w:szCs w:val="18"/>
                <w:lang w:val="cy-GB" w:eastAsia="en-GB"/>
              </w:rPr>
              <w:t>Cyfanswm Gwariant Gweithredu Arall</w:t>
            </w:r>
          </w:p>
        </w:tc>
        <w:tc>
          <w:tcPr>
            <w:tcW w:w="960" w:type="dxa"/>
            <w:tcBorders>
              <w:top w:val="nil"/>
              <w:left w:val="nil"/>
              <w:bottom w:val="single" w:sz="12" w:space="0" w:color="000000" w:themeColor="text1"/>
              <w:right w:val="nil"/>
            </w:tcBorders>
            <w:vAlign w:val="center"/>
          </w:tcPr>
          <w:p w14:paraId="374A5355" w14:textId="77777777" w:rsidR="00607DE6" w:rsidRPr="0015095F" w:rsidRDefault="0020078B" w:rsidP="00607DE6">
            <w:pPr>
              <w:spacing w:after="0" w:line="240" w:lineRule="auto"/>
              <w:jc w:val="right"/>
              <w:rPr>
                <w:rFonts w:eastAsia="Times New Roman" w:cs="Arial"/>
                <w:b/>
                <w:bCs/>
                <w:color w:val="000000"/>
                <w:sz w:val="18"/>
                <w:szCs w:val="18"/>
                <w:lang w:eastAsia="en-GB"/>
              </w:rPr>
            </w:pPr>
            <w:r w:rsidRPr="5DBD8328">
              <w:rPr>
                <w:rFonts w:eastAsia="Times New Roman" w:cs="Arial"/>
                <w:b/>
                <w:bCs/>
                <w:color w:val="000000" w:themeColor="text1"/>
                <w:sz w:val="18"/>
                <w:szCs w:val="18"/>
                <w:lang w:val="cy-GB" w:eastAsia="en-GB"/>
              </w:rPr>
              <w:t>(18,378)</w:t>
            </w:r>
          </w:p>
        </w:tc>
      </w:tr>
    </w:tbl>
    <w:p w14:paraId="374A5357" w14:textId="77777777" w:rsidR="00D32F6D" w:rsidRDefault="00D32F6D" w:rsidP="008A2860"/>
    <w:p w14:paraId="374A5358" w14:textId="77777777" w:rsidR="00E066F0" w:rsidRPr="00E066F0" w:rsidRDefault="0020078B" w:rsidP="00E066F0">
      <w:pPr>
        <w:pStyle w:val="Heading1"/>
        <w:spacing w:before="0" w:line="240" w:lineRule="auto"/>
        <w:ind w:right="272"/>
        <w:jc w:val="both"/>
        <w:rPr>
          <w:b w:val="0"/>
          <w:bCs/>
          <w:sz w:val="24"/>
          <w:szCs w:val="24"/>
        </w:rPr>
      </w:pPr>
      <w:bookmarkStart w:id="46" w:name="_Toc138846494"/>
      <w:bookmarkStart w:id="47" w:name="_Toc213320654"/>
      <w:r w:rsidRPr="00E066F0">
        <w:rPr>
          <w:bCs/>
          <w:sz w:val="24"/>
          <w:szCs w:val="24"/>
          <w:lang w:val="cy-GB"/>
        </w:rPr>
        <w:t>Nodyn 11 - Incwm a Gwariant Cyllid a Buddsoddi</w:t>
      </w:r>
      <w:bookmarkEnd w:id="46"/>
      <w:bookmarkEnd w:id="47"/>
    </w:p>
    <w:p w14:paraId="374A5359" w14:textId="77777777" w:rsidR="00E066F0" w:rsidRDefault="00E066F0" w:rsidP="00E066F0">
      <w:pPr>
        <w:pStyle w:val="BodyText"/>
        <w:ind w:left="709" w:right="917"/>
        <w:jc w:val="both"/>
        <w:rPr>
          <w:sz w:val="17"/>
        </w:rPr>
      </w:pPr>
    </w:p>
    <w:p w14:paraId="374A535A" w14:textId="77777777" w:rsidR="00E066F0" w:rsidRDefault="0020078B" w:rsidP="00E066F0">
      <w:pPr>
        <w:pStyle w:val="BodyText"/>
        <w:spacing w:before="94"/>
        <w:ind w:right="273"/>
        <w:jc w:val="both"/>
      </w:pPr>
      <w:r>
        <w:rPr>
          <w:lang w:val="cy-GB"/>
        </w:rPr>
        <w:t>Cyllid, incwm a gwariant buddsoddi (dangosir yn net) yn codi o gostau llog pensiynau ac enillion disgwyliedig yn y cyfnod ar y rhwymedigaeth buddiannau diffiniedig net (ased).</w:t>
      </w:r>
    </w:p>
    <w:p w14:paraId="374A535B" w14:textId="77777777" w:rsidR="0015095F" w:rsidRDefault="0015095F" w:rsidP="00E066F0">
      <w:pPr>
        <w:ind w:right="273"/>
      </w:pPr>
    </w:p>
    <w:tbl>
      <w:tblPr>
        <w:tblW w:w="6963" w:type="dxa"/>
        <w:tblLook w:val="04A0" w:firstRow="1" w:lastRow="0" w:firstColumn="1" w:lastColumn="0" w:noHBand="0" w:noVBand="1"/>
      </w:tblPr>
      <w:tblGrid>
        <w:gridCol w:w="974"/>
        <w:gridCol w:w="5015"/>
        <w:gridCol w:w="974"/>
      </w:tblGrid>
      <w:tr w:rsidR="00A84EEB" w14:paraId="374A535F" w14:textId="77777777" w:rsidTr="5D6FF0AE">
        <w:trPr>
          <w:trHeight w:val="309"/>
        </w:trPr>
        <w:tc>
          <w:tcPr>
            <w:tcW w:w="974" w:type="dxa"/>
            <w:tcBorders>
              <w:top w:val="nil"/>
              <w:left w:val="nil"/>
              <w:bottom w:val="nil"/>
              <w:right w:val="nil"/>
            </w:tcBorders>
            <w:vAlign w:val="center"/>
            <w:hideMark/>
          </w:tcPr>
          <w:p w14:paraId="374A535C" w14:textId="77777777" w:rsidR="005325AC" w:rsidRPr="005325AC" w:rsidRDefault="0020078B" w:rsidP="005325AC">
            <w:pPr>
              <w:spacing w:after="0" w:line="240" w:lineRule="auto"/>
              <w:jc w:val="right"/>
              <w:rPr>
                <w:rFonts w:eastAsia="Times New Roman" w:cs="Arial"/>
                <w:b/>
                <w:bCs/>
                <w:color w:val="000000"/>
                <w:sz w:val="18"/>
                <w:szCs w:val="18"/>
                <w:lang w:eastAsia="en-GB"/>
              </w:rPr>
            </w:pPr>
            <w:r w:rsidRPr="005325AC">
              <w:rPr>
                <w:rFonts w:eastAsia="Times New Roman" w:cs="Arial"/>
                <w:b/>
                <w:bCs/>
                <w:color w:val="000000"/>
                <w:sz w:val="18"/>
                <w:szCs w:val="18"/>
                <w:lang w:val="cy-GB" w:eastAsia="en-GB"/>
              </w:rPr>
              <w:t>2023/24</w:t>
            </w:r>
          </w:p>
        </w:tc>
        <w:tc>
          <w:tcPr>
            <w:tcW w:w="5015" w:type="dxa"/>
            <w:tcBorders>
              <w:top w:val="nil"/>
              <w:left w:val="nil"/>
              <w:bottom w:val="nil"/>
              <w:right w:val="nil"/>
            </w:tcBorders>
            <w:vAlign w:val="center"/>
            <w:hideMark/>
          </w:tcPr>
          <w:p w14:paraId="374A535D" w14:textId="77777777" w:rsidR="005325AC" w:rsidRPr="005325AC" w:rsidRDefault="0020078B" w:rsidP="005325AC">
            <w:pPr>
              <w:spacing w:after="0" w:line="240" w:lineRule="auto"/>
              <w:jc w:val="center"/>
              <w:rPr>
                <w:rFonts w:eastAsia="Times New Roman" w:cs="Arial"/>
                <w:color w:val="000000"/>
                <w:sz w:val="18"/>
                <w:szCs w:val="18"/>
                <w:lang w:eastAsia="en-GB"/>
              </w:rPr>
            </w:pPr>
            <w:r w:rsidRPr="005325AC">
              <w:rPr>
                <w:rFonts w:eastAsia="Times New Roman" w:cs="Arial"/>
                <w:color w:val="000000"/>
                <w:sz w:val="18"/>
                <w:szCs w:val="18"/>
                <w:lang w:val="cy-GB" w:eastAsia="en-GB"/>
              </w:rPr>
              <w:t xml:space="preserve"> </w:t>
            </w:r>
          </w:p>
        </w:tc>
        <w:tc>
          <w:tcPr>
            <w:tcW w:w="974" w:type="dxa"/>
            <w:tcBorders>
              <w:top w:val="nil"/>
              <w:left w:val="nil"/>
              <w:bottom w:val="nil"/>
              <w:right w:val="nil"/>
            </w:tcBorders>
            <w:vAlign w:val="center"/>
            <w:hideMark/>
          </w:tcPr>
          <w:p w14:paraId="374A535E" w14:textId="77777777" w:rsidR="005325AC" w:rsidRPr="005325AC" w:rsidRDefault="0020078B" w:rsidP="005325AC">
            <w:pPr>
              <w:spacing w:after="0" w:line="240" w:lineRule="auto"/>
              <w:jc w:val="right"/>
              <w:rPr>
                <w:rFonts w:eastAsia="Times New Roman" w:cs="Arial"/>
                <w:b/>
                <w:bCs/>
                <w:color w:val="000000"/>
                <w:sz w:val="18"/>
                <w:szCs w:val="18"/>
                <w:lang w:eastAsia="en-GB"/>
              </w:rPr>
            </w:pPr>
            <w:r w:rsidRPr="005325AC">
              <w:rPr>
                <w:rFonts w:eastAsia="Times New Roman" w:cs="Arial"/>
                <w:b/>
                <w:bCs/>
                <w:color w:val="000000"/>
                <w:sz w:val="18"/>
                <w:szCs w:val="18"/>
                <w:lang w:val="cy-GB" w:eastAsia="en-GB"/>
              </w:rPr>
              <w:t>2024/25</w:t>
            </w:r>
          </w:p>
        </w:tc>
      </w:tr>
      <w:tr w:rsidR="00A84EEB" w14:paraId="374A5363" w14:textId="77777777" w:rsidTr="5D6FF0AE">
        <w:trPr>
          <w:trHeight w:val="324"/>
        </w:trPr>
        <w:tc>
          <w:tcPr>
            <w:tcW w:w="974" w:type="dxa"/>
            <w:tcBorders>
              <w:top w:val="nil"/>
              <w:left w:val="nil"/>
              <w:bottom w:val="single" w:sz="8" w:space="0" w:color="000000" w:themeColor="text1"/>
              <w:right w:val="nil"/>
            </w:tcBorders>
            <w:vAlign w:val="center"/>
            <w:hideMark/>
          </w:tcPr>
          <w:p w14:paraId="374A5360" w14:textId="77777777" w:rsidR="005325AC" w:rsidRPr="005325AC" w:rsidRDefault="0020078B" w:rsidP="005325AC">
            <w:pPr>
              <w:spacing w:after="0" w:line="240" w:lineRule="auto"/>
              <w:jc w:val="right"/>
              <w:rPr>
                <w:rFonts w:eastAsia="Times New Roman" w:cs="Arial"/>
                <w:b/>
                <w:bCs/>
                <w:color w:val="000000"/>
                <w:sz w:val="18"/>
                <w:szCs w:val="18"/>
                <w:lang w:eastAsia="en-GB"/>
              </w:rPr>
            </w:pPr>
            <w:r w:rsidRPr="005325AC">
              <w:rPr>
                <w:rFonts w:eastAsia="Times New Roman" w:cs="Arial"/>
                <w:b/>
                <w:bCs/>
                <w:color w:val="000000"/>
                <w:sz w:val="18"/>
                <w:szCs w:val="18"/>
                <w:lang w:val="cy-GB" w:eastAsia="en-GB"/>
              </w:rPr>
              <w:t>£'000</w:t>
            </w:r>
          </w:p>
        </w:tc>
        <w:tc>
          <w:tcPr>
            <w:tcW w:w="5015" w:type="dxa"/>
            <w:tcBorders>
              <w:top w:val="nil"/>
              <w:left w:val="nil"/>
              <w:bottom w:val="single" w:sz="8" w:space="0" w:color="000000" w:themeColor="text1"/>
              <w:right w:val="nil"/>
            </w:tcBorders>
            <w:vAlign w:val="center"/>
            <w:hideMark/>
          </w:tcPr>
          <w:p w14:paraId="374A5361" w14:textId="77777777" w:rsidR="005325AC" w:rsidRPr="005325AC" w:rsidRDefault="0020078B" w:rsidP="005325AC">
            <w:pPr>
              <w:spacing w:after="0" w:line="240" w:lineRule="auto"/>
              <w:jc w:val="right"/>
              <w:rPr>
                <w:rFonts w:eastAsia="Times New Roman" w:cs="Arial"/>
                <w:b/>
                <w:bCs/>
                <w:color w:val="000000"/>
                <w:sz w:val="18"/>
                <w:szCs w:val="18"/>
                <w:lang w:eastAsia="en-GB"/>
              </w:rPr>
            </w:pPr>
            <w:r w:rsidRPr="005325AC">
              <w:rPr>
                <w:rFonts w:eastAsia="Times New Roman" w:cs="Arial"/>
                <w:b/>
                <w:bCs/>
                <w:color w:val="000000"/>
                <w:sz w:val="18"/>
                <w:szCs w:val="18"/>
                <w:lang w:val="cy-GB" w:eastAsia="en-GB"/>
              </w:rPr>
              <w:t xml:space="preserve"> </w:t>
            </w:r>
          </w:p>
        </w:tc>
        <w:tc>
          <w:tcPr>
            <w:tcW w:w="974" w:type="dxa"/>
            <w:tcBorders>
              <w:top w:val="nil"/>
              <w:left w:val="nil"/>
              <w:bottom w:val="single" w:sz="8" w:space="0" w:color="000000" w:themeColor="text1"/>
              <w:right w:val="nil"/>
            </w:tcBorders>
            <w:vAlign w:val="center"/>
            <w:hideMark/>
          </w:tcPr>
          <w:p w14:paraId="374A5362" w14:textId="77777777" w:rsidR="005325AC" w:rsidRPr="005325AC" w:rsidRDefault="0020078B" w:rsidP="005325AC">
            <w:pPr>
              <w:spacing w:after="0" w:line="240" w:lineRule="auto"/>
              <w:jc w:val="right"/>
              <w:rPr>
                <w:rFonts w:eastAsia="Times New Roman" w:cs="Arial"/>
                <w:b/>
                <w:bCs/>
                <w:color w:val="000000"/>
                <w:sz w:val="18"/>
                <w:szCs w:val="18"/>
                <w:lang w:eastAsia="en-GB"/>
              </w:rPr>
            </w:pPr>
            <w:r w:rsidRPr="005325AC">
              <w:rPr>
                <w:rFonts w:eastAsia="Times New Roman" w:cs="Arial"/>
                <w:b/>
                <w:bCs/>
                <w:color w:val="000000"/>
                <w:sz w:val="18"/>
                <w:szCs w:val="18"/>
                <w:lang w:val="cy-GB" w:eastAsia="en-GB"/>
              </w:rPr>
              <w:t>£'000</w:t>
            </w:r>
          </w:p>
        </w:tc>
      </w:tr>
      <w:tr w:rsidR="00A84EEB" w14:paraId="374A5367" w14:textId="77777777" w:rsidTr="5D6FF0AE">
        <w:trPr>
          <w:trHeight w:val="309"/>
        </w:trPr>
        <w:tc>
          <w:tcPr>
            <w:tcW w:w="974" w:type="dxa"/>
            <w:tcBorders>
              <w:top w:val="nil"/>
              <w:left w:val="nil"/>
              <w:bottom w:val="nil"/>
              <w:right w:val="nil"/>
            </w:tcBorders>
            <w:vAlign w:val="center"/>
            <w:hideMark/>
          </w:tcPr>
          <w:p w14:paraId="374A5364" w14:textId="77777777" w:rsidR="00607DE6" w:rsidRPr="005325AC" w:rsidRDefault="0020078B" w:rsidP="00607DE6">
            <w:pPr>
              <w:spacing w:after="0" w:line="240" w:lineRule="auto"/>
              <w:jc w:val="right"/>
              <w:rPr>
                <w:rFonts w:eastAsia="Times New Roman" w:cs="Arial"/>
                <w:color w:val="000000"/>
                <w:sz w:val="18"/>
                <w:szCs w:val="18"/>
                <w:lang w:eastAsia="en-GB"/>
              </w:rPr>
            </w:pPr>
            <w:r w:rsidRPr="005325AC">
              <w:rPr>
                <w:rFonts w:eastAsia="Times New Roman" w:cs="Arial"/>
                <w:color w:val="000000"/>
                <w:sz w:val="18"/>
                <w:szCs w:val="18"/>
                <w:lang w:val="cy-GB" w:eastAsia="en-GB"/>
              </w:rPr>
              <w:t>0</w:t>
            </w:r>
          </w:p>
        </w:tc>
        <w:tc>
          <w:tcPr>
            <w:tcW w:w="5015" w:type="dxa"/>
            <w:tcBorders>
              <w:top w:val="nil"/>
              <w:left w:val="nil"/>
              <w:bottom w:val="nil"/>
              <w:right w:val="nil"/>
            </w:tcBorders>
            <w:vAlign w:val="center"/>
            <w:hideMark/>
          </w:tcPr>
          <w:p w14:paraId="374A5365" w14:textId="77777777" w:rsidR="00607DE6" w:rsidRPr="005325AC" w:rsidRDefault="0020078B" w:rsidP="00607DE6">
            <w:pPr>
              <w:spacing w:after="0" w:line="240" w:lineRule="auto"/>
              <w:rPr>
                <w:rFonts w:eastAsia="Times New Roman" w:cs="Arial"/>
                <w:color w:val="000000"/>
                <w:sz w:val="18"/>
                <w:szCs w:val="18"/>
                <w:lang w:eastAsia="en-GB"/>
              </w:rPr>
            </w:pPr>
            <w:r w:rsidRPr="005325AC">
              <w:rPr>
                <w:rFonts w:eastAsia="Times New Roman" w:cs="Arial"/>
                <w:color w:val="000000"/>
                <w:sz w:val="18"/>
                <w:szCs w:val="18"/>
                <w:lang w:val="cy-GB" w:eastAsia="en-GB"/>
              </w:rPr>
              <w:t>Llog taladwy a thaliadau tebyg</w:t>
            </w:r>
          </w:p>
        </w:tc>
        <w:tc>
          <w:tcPr>
            <w:tcW w:w="974" w:type="dxa"/>
            <w:tcBorders>
              <w:top w:val="nil"/>
              <w:left w:val="nil"/>
              <w:bottom w:val="nil"/>
              <w:right w:val="nil"/>
            </w:tcBorders>
            <w:vAlign w:val="center"/>
          </w:tcPr>
          <w:p w14:paraId="374A5366" w14:textId="77777777" w:rsidR="00607DE6" w:rsidRPr="005325AC" w:rsidRDefault="0020078B" w:rsidP="00607DE6">
            <w:pPr>
              <w:spacing w:after="0" w:line="240" w:lineRule="auto"/>
              <w:jc w:val="right"/>
              <w:rPr>
                <w:rFonts w:eastAsia="Times New Roman" w:cs="Arial"/>
                <w:color w:val="000000"/>
                <w:sz w:val="18"/>
                <w:szCs w:val="18"/>
                <w:lang w:eastAsia="en-GB"/>
              </w:rPr>
            </w:pPr>
            <w:r w:rsidRPr="5D6FF0AE">
              <w:rPr>
                <w:rFonts w:eastAsia="Times New Roman" w:cs="Arial"/>
                <w:color w:val="000000" w:themeColor="text1"/>
                <w:sz w:val="18"/>
                <w:szCs w:val="18"/>
                <w:lang w:val="cy-GB" w:eastAsia="en-GB"/>
              </w:rPr>
              <w:t>0</w:t>
            </w:r>
          </w:p>
        </w:tc>
      </w:tr>
      <w:tr w:rsidR="00A84EEB" w14:paraId="374A536B" w14:textId="77777777" w:rsidTr="5D6FF0AE">
        <w:trPr>
          <w:trHeight w:val="309"/>
        </w:trPr>
        <w:tc>
          <w:tcPr>
            <w:tcW w:w="974" w:type="dxa"/>
            <w:tcBorders>
              <w:top w:val="nil"/>
              <w:left w:val="nil"/>
              <w:bottom w:val="nil"/>
              <w:right w:val="nil"/>
            </w:tcBorders>
            <w:vAlign w:val="center"/>
            <w:hideMark/>
          </w:tcPr>
          <w:p w14:paraId="374A5368" w14:textId="77777777" w:rsidR="00607DE6" w:rsidRPr="005325AC" w:rsidRDefault="0020078B" w:rsidP="00607DE6">
            <w:pPr>
              <w:spacing w:after="0" w:line="240" w:lineRule="auto"/>
              <w:jc w:val="right"/>
              <w:rPr>
                <w:rFonts w:eastAsia="Times New Roman" w:cs="Arial"/>
                <w:color w:val="000000"/>
                <w:sz w:val="18"/>
                <w:szCs w:val="18"/>
                <w:lang w:eastAsia="en-GB"/>
              </w:rPr>
            </w:pPr>
            <w:r w:rsidRPr="005325AC">
              <w:rPr>
                <w:rFonts w:eastAsia="Times New Roman" w:cs="Arial"/>
                <w:color w:val="000000"/>
                <w:sz w:val="18"/>
                <w:szCs w:val="18"/>
                <w:lang w:val="cy-GB" w:eastAsia="en-GB"/>
              </w:rPr>
              <w:t>51,346</w:t>
            </w:r>
          </w:p>
        </w:tc>
        <w:tc>
          <w:tcPr>
            <w:tcW w:w="5015" w:type="dxa"/>
            <w:tcBorders>
              <w:top w:val="nil"/>
              <w:left w:val="nil"/>
              <w:bottom w:val="nil"/>
              <w:right w:val="nil"/>
            </w:tcBorders>
            <w:vAlign w:val="center"/>
            <w:hideMark/>
          </w:tcPr>
          <w:p w14:paraId="374A5369" w14:textId="77777777" w:rsidR="00607DE6" w:rsidRPr="005325AC" w:rsidRDefault="0020078B" w:rsidP="00607DE6">
            <w:pPr>
              <w:spacing w:after="0" w:line="240" w:lineRule="auto"/>
              <w:rPr>
                <w:rFonts w:eastAsia="Times New Roman" w:cs="Arial"/>
                <w:color w:val="000000"/>
                <w:sz w:val="18"/>
                <w:szCs w:val="18"/>
                <w:lang w:eastAsia="en-GB"/>
              </w:rPr>
            </w:pPr>
            <w:r w:rsidRPr="005325AC">
              <w:rPr>
                <w:rFonts w:eastAsia="Times New Roman" w:cs="Arial"/>
                <w:color w:val="000000"/>
                <w:sz w:val="18"/>
                <w:szCs w:val="18"/>
                <w:lang w:val="cy-GB" w:eastAsia="en-GB"/>
              </w:rPr>
              <w:t>Llog net ar y rhwymedigaeth buddiannau diffiniedig (ased)</w:t>
            </w:r>
          </w:p>
        </w:tc>
        <w:tc>
          <w:tcPr>
            <w:tcW w:w="974" w:type="dxa"/>
            <w:tcBorders>
              <w:top w:val="nil"/>
              <w:left w:val="nil"/>
              <w:bottom w:val="nil"/>
              <w:right w:val="nil"/>
            </w:tcBorders>
            <w:vAlign w:val="center"/>
          </w:tcPr>
          <w:p w14:paraId="374A536A" w14:textId="77777777" w:rsidR="00607DE6" w:rsidRPr="005325AC" w:rsidRDefault="0020078B" w:rsidP="00607DE6">
            <w:pPr>
              <w:spacing w:after="0" w:line="240" w:lineRule="auto"/>
              <w:jc w:val="right"/>
              <w:rPr>
                <w:rFonts w:eastAsia="Times New Roman" w:cs="Arial"/>
                <w:color w:val="000000"/>
                <w:sz w:val="18"/>
                <w:szCs w:val="18"/>
                <w:lang w:eastAsia="en-GB"/>
              </w:rPr>
            </w:pPr>
            <w:r w:rsidRPr="5D6FF0AE">
              <w:rPr>
                <w:rFonts w:eastAsia="Times New Roman" w:cs="Arial"/>
                <w:color w:val="000000" w:themeColor="text1"/>
                <w:sz w:val="18"/>
                <w:szCs w:val="18"/>
                <w:lang w:val="cy-GB" w:eastAsia="en-GB"/>
              </w:rPr>
              <w:t>53,952</w:t>
            </w:r>
          </w:p>
        </w:tc>
      </w:tr>
      <w:tr w:rsidR="00A84EEB" w14:paraId="374A536F" w14:textId="77777777" w:rsidTr="5D6FF0AE">
        <w:trPr>
          <w:trHeight w:val="309"/>
        </w:trPr>
        <w:tc>
          <w:tcPr>
            <w:tcW w:w="974" w:type="dxa"/>
            <w:tcBorders>
              <w:top w:val="nil"/>
              <w:left w:val="nil"/>
              <w:bottom w:val="nil"/>
              <w:right w:val="nil"/>
            </w:tcBorders>
            <w:vAlign w:val="center"/>
          </w:tcPr>
          <w:p w14:paraId="374A536C" w14:textId="77777777" w:rsidR="00967EC8" w:rsidRPr="00F20A6C" w:rsidRDefault="0020078B" w:rsidP="00607DE6">
            <w:pPr>
              <w:spacing w:after="0" w:line="240" w:lineRule="auto"/>
              <w:jc w:val="right"/>
              <w:rPr>
                <w:rFonts w:eastAsia="Times New Roman" w:cs="Arial"/>
                <w:color w:val="000000"/>
                <w:sz w:val="18"/>
                <w:szCs w:val="18"/>
                <w:lang w:eastAsia="en-GB"/>
              </w:rPr>
            </w:pPr>
            <w:r w:rsidRPr="00F20A6C">
              <w:rPr>
                <w:rFonts w:eastAsia="Times New Roman" w:cs="Arial"/>
                <w:color w:val="000000"/>
                <w:sz w:val="18"/>
                <w:szCs w:val="18"/>
                <w:lang w:val="cy-GB" w:eastAsia="en-GB"/>
              </w:rPr>
              <w:t>0</w:t>
            </w:r>
          </w:p>
        </w:tc>
        <w:tc>
          <w:tcPr>
            <w:tcW w:w="5015" w:type="dxa"/>
            <w:tcBorders>
              <w:top w:val="nil"/>
              <w:left w:val="nil"/>
              <w:bottom w:val="nil"/>
              <w:right w:val="nil"/>
            </w:tcBorders>
            <w:vAlign w:val="center"/>
          </w:tcPr>
          <w:p w14:paraId="374A536D" w14:textId="77777777" w:rsidR="00967EC8" w:rsidRPr="00F20A6C" w:rsidRDefault="0020078B" w:rsidP="00607DE6">
            <w:pPr>
              <w:spacing w:after="0" w:line="240" w:lineRule="auto"/>
              <w:rPr>
                <w:rFonts w:eastAsia="Times New Roman" w:cs="Arial"/>
                <w:color w:val="000000"/>
                <w:sz w:val="18"/>
                <w:szCs w:val="18"/>
                <w:lang w:eastAsia="en-GB"/>
              </w:rPr>
            </w:pPr>
            <w:r w:rsidRPr="00F20A6C">
              <w:rPr>
                <w:rFonts w:eastAsia="Times New Roman" w:cs="Arial"/>
                <w:color w:val="000000"/>
                <w:sz w:val="18"/>
                <w:szCs w:val="18"/>
                <w:lang w:val="cy-GB" w:eastAsia="en-GB"/>
              </w:rPr>
              <w:t>Llog taladwy ar ROU</w:t>
            </w:r>
          </w:p>
        </w:tc>
        <w:tc>
          <w:tcPr>
            <w:tcW w:w="974" w:type="dxa"/>
            <w:tcBorders>
              <w:top w:val="nil"/>
              <w:left w:val="nil"/>
              <w:bottom w:val="nil"/>
              <w:right w:val="nil"/>
            </w:tcBorders>
            <w:vAlign w:val="center"/>
          </w:tcPr>
          <w:p w14:paraId="374A536E" w14:textId="77777777" w:rsidR="00967EC8" w:rsidRPr="00F20A6C" w:rsidRDefault="0020078B" w:rsidP="00607DE6">
            <w:pPr>
              <w:spacing w:after="0" w:line="240" w:lineRule="auto"/>
              <w:jc w:val="right"/>
              <w:rPr>
                <w:rFonts w:eastAsia="Times New Roman" w:cs="Arial"/>
                <w:color w:val="000000" w:themeColor="text1"/>
                <w:sz w:val="18"/>
                <w:szCs w:val="18"/>
                <w:lang w:eastAsia="en-GB"/>
              </w:rPr>
            </w:pPr>
            <w:r w:rsidRPr="00F20A6C">
              <w:rPr>
                <w:rFonts w:eastAsia="Times New Roman" w:cs="Arial"/>
                <w:color w:val="000000" w:themeColor="text1"/>
                <w:sz w:val="18"/>
                <w:szCs w:val="18"/>
                <w:lang w:val="cy-GB" w:eastAsia="en-GB"/>
              </w:rPr>
              <w:t>129</w:t>
            </w:r>
          </w:p>
        </w:tc>
      </w:tr>
      <w:tr w:rsidR="00A84EEB" w14:paraId="374A5373" w14:textId="77777777" w:rsidTr="5D6FF0AE">
        <w:trPr>
          <w:trHeight w:val="324"/>
        </w:trPr>
        <w:tc>
          <w:tcPr>
            <w:tcW w:w="974" w:type="dxa"/>
            <w:tcBorders>
              <w:top w:val="nil"/>
              <w:left w:val="nil"/>
              <w:bottom w:val="single" w:sz="8" w:space="0" w:color="000000" w:themeColor="text1"/>
              <w:right w:val="nil"/>
            </w:tcBorders>
            <w:vAlign w:val="center"/>
            <w:hideMark/>
          </w:tcPr>
          <w:p w14:paraId="374A5370" w14:textId="77777777" w:rsidR="00607DE6" w:rsidRPr="005325AC" w:rsidRDefault="0020078B" w:rsidP="00607DE6">
            <w:pPr>
              <w:spacing w:after="0" w:line="240" w:lineRule="auto"/>
              <w:jc w:val="right"/>
              <w:rPr>
                <w:rFonts w:eastAsia="Times New Roman" w:cs="Arial"/>
                <w:color w:val="000000"/>
                <w:sz w:val="18"/>
                <w:szCs w:val="18"/>
                <w:lang w:eastAsia="en-GB"/>
              </w:rPr>
            </w:pPr>
            <w:r w:rsidRPr="005325AC">
              <w:rPr>
                <w:rFonts w:eastAsia="Times New Roman" w:cs="Arial"/>
                <w:color w:val="000000"/>
                <w:sz w:val="18"/>
                <w:szCs w:val="18"/>
                <w:lang w:val="cy-GB" w:eastAsia="en-GB"/>
              </w:rPr>
              <w:t>(1,984)</w:t>
            </w:r>
          </w:p>
        </w:tc>
        <w:tc>
          <w:tcPr>
            <w:tcW w:w="5015" w:type="dxa"/>
            <w:tcBorders>
              <w:top w:val="nil"/>
              <w:left w:val="nil"/>
              <w:bottom w:val="single" w:sz="8" w:space="0" w:color="000000" w:themeColor="text1"/>
              <w:right w:val="nil"/>
            </w:tcBorders>
            <w:vAlign w:val="center"/>
            <w:hideMark/>
          </w:tcPr>
          <w:p w14:paraId="374A5371" w14:textId="77777777" w:rsidR="00607DE6" w:rsidRPr="005325AC" w:rsidRDefault="0020078B" w:rsidP="00607DE6">
            <w:pPr>
              <w:spacing w:after="0" w:line="240" w:lineRule="auto"/>
              <w:rPr>
                <w:rFonts w:eastAsia="Times New Roman" w:cs="Arial"/>
                <w:color w:val="000000"/>
                <w:sz w:val="18"/>
                <w:szCs w:val="18"/>
                <w:lang w:eastAsia="en-GB"/>
              </w:rPr>
            </w:pPr>
            <w:r w:rsidRPr="005325AC">
              <w:rPr>
                <w:rFonts w:eastAsia="Times New Roman" w:cs="Arial"/>
                <w:color w:val="000000"/>
                <w:sz w:val="18"/>
                <w:szCs w:val="18"/>
                <w:lang w:val="cy-GB" w:eastAsia="en-GB"/>
              </w:rPr>
              <w:t>Llog derbyniadwy ac incwm tebyg</w:t>
            </w:r>
          </w:p>
        </w:tc>
        <w:tc>
          <w:tcPr>
            <w:tcW w:w="974" w:type="dxa"/>
            <w:tcBorders>
              <w:top w:val="nil"/>
              <w:left w:val="nil"/>
              <w:bottom w:val="single" w:sz="8" w:space="0" w:color="000000" w:themeColor="text1"/>
              <w:right w:val="nil"/>
            </w:tcBorders>
            <w:vAlign w:val="center"/>
          </w:tcPr>
          <w:p w14:paraId="374A5372" w14:textId="77777777" w:rsidR="00607DE6" w:rsidRPr="00F20A6C" w:rsidRDefault="0020078B" w:rsidP="00607DE6">
            <w:pPr>
              <w:spacing w:after="0" w:line="240" w:lineRule="auto"/>
              <w:jc w:val="right"/>
              <w:rPr>
                <w:rFonts w:eastAsia="Times New Roman" w:cs="Arial"/>
                <w:color w:val="000000"/>
                <w:sz w:val="18"/>
                <w:szCs w:val="18"/>
                <w:lang w:eastAsia="en-GB"/>
              </w:rPr>
            </w:pPr>
            <w:r w:rsidRPr="00F20A6C">
              <w:rPr>
                <w:rFonts w:eastAsia="Times New Roman" w:cs="Arial"/>
                <w:color w:val="000000" w:themeColor="text1"/>
                <w:sz w:val="18"/>
                <w:szCs w:val="18"/>
                <w:lang w:val="cy-GB" w:eastAsia="en-GB"/>
              </w:rPr>
              <w:t>(1,883)</w:t>
            </w:r>
          </w:p>
        </w:tc>
      </w:tr>
      <w:tr w:rsidR="00A84EEB" w14:paraId="374A5377" w14:textId="77777777" w:rsidTr="5D6FF0AE">
        <w:trPr>
          <w:trHeight w:val="324"/>
        </w:trPr>
        <w:tc>
          <w:tcPr>
            <w:tcW w:w="974" w:type="dxa"/>
            <w:tcBorders>
              <w:top w:val="single" w:sz="8" w:space="0" w:color="000000" w:themeColor="text1"/>
              <w:left w:val="nil"/>
              <w:bottom w:val="single" w:sz="12" w:space="0" w:color="000000" w:themeColor="text1"/>
              <w:right w:val="nil"/>
            </w:tcBorders>
            <w:vAlign w:val="center"/>
            <w:hideMark/>
          </w:tcPr>
          <w:p w14:paraId="374A5374" w14:textId="77777777" w:rsidR="00607DE6" w:rsidRPr="005325AC" w:rsidRDefault="0020078B" w:rsidP="00607DE6">
            <w:pPr>
              <w:spacing w:after="0" w:line="240" w:lineRule="auto"/>
              <w:jc w:val="right"/>
              <w:rPr>
                <w:rFonts w:eastAsia="Times New Roman" w:cs="Arial"/>
                <w:b/>
                <w:bCs/>
                <w:color w:val="000000"/>
                <w:sz w:val="18"/>
                <w:szCs w:val="18"/>
                <w:lang w:eastAsia="en-GB"/>
              </w:rPr>
            </w:pPr>
            <w:r w:rsidRPr="005325AC">
              <w:rPr>
                <w:rFonts w:eastAsia="Times New Roman" w:cs="Arial"/>
                <w:b/>
                <w:bCs/>
                <w:color w:val="000000"/>
                <w:sz w:val="18"/>
                <w:szCs w:val="18"/>
                <w:lang w:val="cy-GB" w:eastAsia="en-GB"/>
              </w:rPr>
              <w:t>49,362</w:t>
            </w:r>
          </w:p>
        </w:tc>
        <w:tc>
          <w:tcPr>
            <w:tcW w:w="5015" w:type="dxa"/>
            <w:tcBorders>
              <w:top w:val="single" w:sz="8" w:space="0" w:color="000000" w:themeColor="text1"/>
              <w:left w:val="nil"/>
              <w:bottom w:val="single" w:sz="12" w:space="0" w:color="000000" w:themeColor="text1"/>
              <w:right w:val="nil"/>
            </w:tcBorders>
            <w:vAlign w:val="center"/>
            <w:hideMark/>
          </w:tcPr>
          <w:p w14:paraId="374A5375" w14:textId="77777777" w:rsidR="00607DE6" w:rsidRPr="005325AC" w:rsidRDefault="0020078B" w:rsidP="00607DE6">
            <w:pPr>
              <w:spacing w:after="0" w:line="240" w:lineRule="auto"/>
              <w:rPr>
                <w:rFonts w:eastAsia="Times New Roman" w:cs="Arial"/>
                <w:b/>
                <w:bCs/>
                <w:color w:val="000000"/>
                <w:sz w:val="18"/>
                <w:szCs w:val="18"/>
                <w:lang w:eastAsia="en-GB"/>
              </w:rPr>
            </w:pPr>
            <w:r w:rsidRPr="005325AC">
              <w:rPr>
                <w:rFonts w:eastAsia="Times New Roman" w:cs="Arial"/>
                <w:b/>
                <w:bCs/>
                <w:color w:val="000000"/>
                <w:sz w:val="18"/>
                <w:szCs w:val="18"/>
                <w:lang w:val="cy-GB" w:eastAsia="en-GB"/>
              </w:rPr>
              <w:t>Cyfanswm</w:t>
            </w:r>
          </w:p>
        </w:tc>
        <w:tc>
          <w:tcPr>
            <w:tcW w:w="974" w:type="dxa"/>
            <w:tcBorders>
              <w:top w:val="single" w:sz="8" w:space="0" w:color="000000" w:themeColor="text1"/>
              <w:left w:val="nil"/>
              <w:bottom w:val="single" w:sz="12" w:space="0" w:color="000000" w:themeColor="text1"/>
              <w:right w:val="nil"/>
            </w:tcBorders>
            <w:vAlign w:val="center"/>
          </w:tcPr>
          <w:p w14:paraId="374A5376" w14:textId="77777777" w:rsidR="00607DE6" w:rsidRPr="005325AC" w:rsidRDefault="0020078B" w:rsidP="00607DE6">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52,197</w:t>
            </w:r>
          </w:p>
        </w:tc>
      </w:tr>
    </w:tbl>
    <w:p w14:paraId="131BEA0E" w14:textId="77777777" w:rsidR="00E62665" w:rsidRDefault="00E62665" w:rsidP="008A2860"/>
    <w:p w14:paraId="374A5379" w14:textId="77777777" w:rsidR="003B053C" w:rsidRPr="003B053C" w:rsidRDefault="0020078B" w:rsidP="003B053C">
      <w:pPr>
        <w:pStyle w:val="Heading1"/>
        <w:spacing w:before="0" w:line="240" w:lineRule="auto"/>
        <w:ind w:right="919"/>
        <w:jc w:val="both"/>
        <w:rPr>
          <w:b w:val="0"/>
          <w:bCs/>
          <w:sz w:val="24"/>
          <w:szCs w:val="24"/>
        </w:rPr>
      </w:pPr>
      <w:bookmarkStart w:id="48" w:name="_Toc138846495"/>
      <w:bookmarkStart w:id="49" w:name="_Toc213320655"/>
      <w:r w:rsidRPr="003B053C">
        <w:rPr>
          <w:bCs/>
          <w:sz w:val="24"/>
          <w:szCs w:val="24"/>
          <w:lang w:val="cy-GB"/>
        </w:rPr>
        <w:t>Nodyn 12 - Trethiant ac Incwm Grant Amhenodol</w:t>
      </w:r>
      <w:bookmarkEnd w:id="48"/>
      <w:bookmarkEnd w:id="49"/>
    </w:p>
    <w:p w14:paraId="374A537A" w14:textId="77777777" w:rsidR="003B053C" w:rsidRDefault="003B053C" w:rsidP="003B053C">
      <w:pPr>
        <w:pStyle w:val="BodyText"/>
        <w:spacing w:before="11"/>
        <w:ind w:left="709" w:right="917"/>
        <w:jc w:val="both"/>
        <w:rPr>
          <w:sz w:val="16"/>
        </w:rPr>
      </w:pPr>
    </w:p>
    <w:p w14:paraId="374A537B" w14:textId="77777777" w:rsidR="003B053C" w:rsidRDefault="0020078B" w:rsidP="003B053C">
      <w:pPr>
        <w:pStyle w:val="BodyText"/>
        <w:spacing w:before="94"/>
        <w:ind w:right="273"/>
        <w:jc w:val="both"/>
      </w:pPr>
      <w:r>
        <w:rPr>
          <w:lang w:val="cy-GB"/>
        </w:rPr>
        <w:t>Yr holl grantiau a chyfraniadau amhenodol derbyniadwy na ellir eu priodoli i unrhyw faes gwasanaeth penodol ac felly na ellir eu credydu i'r swm incwm gros sy'n berthnasol i faes gwasanaeth. Yn ogystal, caiff yr holl grantiau a chyfraniadau cyfalaf eu credydu i incwm grant amhenodol hyd yn oed os ydynt yn ymwneud â gwasanaeth penodol.</w:t>
      </w:r>
    </w:p>
    <w:p w14:paraId="374A537C" w14:textId="77777777" w:rsidR="00D32F6D" w:rsidRDefault="00D32F6D" w:rsidP="008A2860"/>
    <w:tbl>
      <w:tblPr>
        <w:tblW w:w="6933" w:type="dxa"/>
        <w:tblLook w:val="04A0" w:firstRow="1" w:lastRow="0" w:firstColumn="1" w:lastColumn="0" w:noHBand="0" w:noVBand="1"/>
      </w:tblPr>
      <w:tblGrid>
        <w:gridCol w:w="997"/>
        <w:gridCol w:w="4939"/>
        <w:gridCol w:w="997"/>
      </w:tblGrid>
      <w:tr w:rsidR="00A84EEB" w14:paraId="374A5380" w14:textId="77777777" w:rsidTr="25543BB8">
        <w:trPr>
          <w:trHeight w:val="308"/>
        </w:trPr>
        <w:tc>
          <w:tcPr>
            <w:tcW w:w="997" w:type="dxa"/>
            <w:tcBorders>
              <w:top w:val="nil"/>
              <w:left w:val="nil"/>
              <w:bottom w:val="nil"/>
              <w:right w:val="nil"/>
            </w:tcBorders>
            <w:vAlign w:val="center"/>
            <w:hideMark/>
          </w:tcPr>
          <w:p w14:paraId="374A537D" w14:textId="77777777" w:rsidR="009D7E2B" w:rsidRPr="009D7E2B" w:rsidRDefault="0020078B" w:rsidP="009D7E2B">
            <w:pPr>
              <w:spacing w:after="0" w:line="240" w:lineRule="auto"/>
              <w:jc w:val="right"/>
              <w:rPr>
                <w:rFonts w:eastAsia="Times New Roman" w:cs="Arial"/>
                <w:b/>
                <w:bCs/>
                <w:color w:val="000000"/>
                <w:sz w:val="18"/>
                <w:szCs w:val="18"/>
                <w:lang w:eastAsia="en-GB"/>
              </w:rPr>
            </w:pPr>
            <w:r w:rsidRPr="009D7E2B">
              <w:rPr>
                <w:rFonts w:eastAsia="Times New Roman" w:cs="Arial"/>
                <w:b/>
                <w:bCs/>
                <w:color w:val="000000"/>
                <w:sz w:val="18"/>
                <w:szCs w:val="18"/>
                <w:lang w:val="cy-GB" w:eastAsia="en-GB"/>
              </w:rPr>
              <w:t>2023/24</w:t>
            </w:r>
          </w:p>
        </w:tc>
        <w:tc>
          <w:tcPr>
            <w:tcW w:w="4939" w:type="dxa"/>
            <w:tcBorders>
              <w:top w:val="nil"/>
              <w:left w:val="nil"/>
              <w:bottom w:val="nil"/>
              <w:right w:val="nil"/>
            </w:tcBorders>
            <w:vAlign w:val="center"/>
            <w:hideMark/>
          </w:tcPr>
          <w:p w14:paraId="374A537E" w14:textId="77777777" w:rsidR="009D7E2B" w:rsidRPr="009D7E2B" w:rsidRDefault="0020078B" w:rsidP="009D7E2B">
            <w:pPr>
              <w:spacing w:after="0" w:line="240" w:lineRule="auto"/>
              <w:jc w:val="right"/>
              <w:rPr>
                <w:rFonts w:eastAsia="Times New Roman" w:cs="Arial"/>
                <w:b/>
                <w:bCs/>
                <w:color w:val="000000"/>
                <w:sz w:val="18"/>
                <w:szCs w:val="18"/>
                <w:lang w:eastAsia="en-GB"/>
              </w:rPr>
            </w:pPr>
            <w:r w:rsidRPr="009D7E2B">
              <w:rPr>
                <w:rFonts w:eastAsia="Times New Roman" w:cs="Arial"/>
                <w:b/>
                <w:bCs/>
                <w:color w:val="000000"/>
                <w:sz w:val="18"/>
                <w:szCs w:val="18"/>
                <w:lang w:val="cy-GB" w:eastAsia="en-GB"/>
              </w:rPr>
              <w:t xml:space="preserve"> </w:t>
            </w:r>
          </w:p>
        </w:tc>
        <w:tc>
          <w:tcPr>
            <w:tcW w:w="997" w:type="dxa"/>
            <w:tcBorders>
              <w:top w:val="nil"/>
              <w:left w:val="nil"/>
              <w:bottom w:val="nil"/>
              <w:right w:val="nil"/>
            </w:tcBorders>
            <w:vAlign w:val="center"/>
            <w:hideMark/>
          </w:tcPr>
          <w:p w14:paraId="374A537F" w14:textId="77777777" w:rsidR="009D7E2B" w:rsidRPr="009D7E2B" w:rsidRDefault="0020078B" w:rsidP="009D7E2B">
            <w:pPr>
              <w:spacing w:after="0" w:line="240" w:lineRule="auto"/>
              <w:jc w:val="right"/>
              <w:rPr>
                <w:rFonts w:eastAsia="Times New Roman" w:cs="Arial"/>
                <w:b/>
                <w:bCs/>
                <w:color w:val="000000"/>
                <w:sz w:val="18"/>
                <w:szCs w:val="18"/>
                <w:lang w:eastAsia="en-GB"/>
              </w:rPr>
            </w:pPr>
            <w:r w:rsidRPr="009D7E2B">
              <w:rPr>
                <w:rFonts w:eastAsia="Times New Roman" w:cs="Arial"/>
                <w:b/>
                <w:bCs/>
                <w:color w:val="000000"/>
                <w:sz w:val="18"/>
                <w:szCs w:val="18"/>
                <w:lang w:val="cy-GB" w:eastAsia="en-GB"/>
              </w:rPr>
              <w:t>2024/25</w:t>
            </w:r>
          </w:p>
        </w:tc>
      </w:tr>
      <w:tr w:rsidR="00A84EEB" w14:paraId="374A5384" w14:textId="77777777" w:rsidTr="25543BB8">
        <w:trPr>
          <w:trHeight w:val="323"/>
        </w:trPr>
        <w:tc>
          <w:tcPr>
            <w:tcW w:w="997" w:type="dxa"/>
            <w:tcBorders>
              <w:top w:val="nil"/>
              <w:left w:val="nil"/>
              <w:bottom w:val="single" w:sz="8" w:space="0" w:color="000000" w:themeColor="text1"/>
              <w:right w:val="nil"/>
            </w:tcBorders>
            <w:vAlign w:val="center"/>
            <w:hideMark/>
          </w:tcPr>
          <w:p w14:paraId="374A5381" w14:textId="77777777" w:rsidR="009D7E2B" w:rsidRPr="009D7E2B" w:rsidRDefault="0020078B" w:rsidP="009D7E2B">
            <w:pPr>
              <w:spacing w:after="0" w:line="240" w:lineRule="auto"/>
              <w:jc w:val="right"/>
              <w:rPr>
                <w:rFonts w:eastAsia="Times New Roman" w:cs="Arial"/>
                <w:b/>
                <w:bCs/>
                <w:color w:val="000000"/>
                <w:sz w:val="18"/>
                <w:szCs w:val="18"/>
                <w:lang w:eastAsia="en-GB"/>
              </w:rPr>
            </w:pPr>
            <w:r w:rsidRPr="009D7E2B">
              <w:rPr>
                <w:rFonts w:eastAsia="Times New Roman" w:cs="Arial"/>
                <w:b/>
                <w:bCs/>
                <w:color w:val="000000"/>
                <w:sz w:val="18"/>
                <w:szCs w:val="18"/>
                <w:lang w:val="cy-GB" w:eastAsia="en-GB"/>
              </w:rPr>
              <w:t>£'000</w:t>
            </w:r>
          </w:p>
        </w:tc>
        <w:tc>
          <w:tcPr>
            <w:tcW w:w="4939" w:type="dxa"/>
            <w:tcBorders>
              <w:top w:val="nil"/>
              <w:left w:val="nil"/>
              <w:bottom w:val="single" w:sz="8" w:space="0" w:color="000000" w:themeColor="text1"/>
              <w:right w:val="nil"/>
            </w:tcBorders>
            <w:vAlign w:val="center"/>
            <w:hideMark/>
          </w:tcPr>
          <w:p w14:paraId="374A5382" w14:textId="77777777" w:rsidR="009D7E2B" w:rsidRPr="009D7E2B" w:rsidRDefault="0020078B" w:rsidP="009D7E2B">
            <w:pPr>
              <w:spacing w:after="0" w:line="240" w:lineRule="auto"/>
              <w:jc w:val="right"/>
              <w:rPr>
                <w:rFonts w:eastAsia="Times New Roman" w:cs="Arial"/>
                <w:b/>
                <w:bCs/>
                <w:color w:val="000000"/>
                <w:sz w:val="18"/>
                <w:szCs w:val="18"/>
                <w:lang w:eastAsia="en-GB"/>
              </w:rPr>
            </w:pPr>
            <w:r w:rsidRPr="009D7E2B">
              <w:rPr>
                <w:rFonts w:eastAsia="Times New Roman" w:cs="Arial"/>
                <w:b/>
                <w:bCs/>
                <w:color w:val="000000"/>
                <w:sz w:val="18"/>
                <w:szCs w:val="18"/>
                <w:lang w:val="cy-GB" w:eastAsia="en-GB"/>
              </w:rPr>
              <w:t xml:space="preserve"> </w:t>
            </w:r>
          </w:p>
        </w:tc>
        <w:tc>
          <w:tcPr>
            <w:tcW w:w="997" w:type="dxa"/>
            <w:tcBorders>
              <w:top w:val="nil"/>
              <w:left w:val="nil"/>
              <w:bottom w:val="single" w:sz="8" w:space="0" w:color="000000" w:themeColor="text1"/>
              <w:right w:val="nil"/>
            </w:tcBorders>
            <w:vAlign w:val="center"/>
            <w:hideMark/>
          </w:tcPr>
          <w:p w14:paraId="374A5383" w14:textId="77777777" w:rsidR="009D7E2B" w:rsidRPr="009D7E2B" w:rsidRDefault="0020078B" w:rsidP="009D7E2B">
            <w:pPr>
              <w:spacing w:after="0" w:line="240" w:lineRule="auto"/>
              <w:jc w:val="right"/>
              <w:rPr>
                <w:rFonts w:eastAsia="Times New Roman" w:cs="Arial"/>
                <w:b/>
                <w:bCs/>
                <w:color w:val="000000"/>
                <w:sz w:val="18"/>
                <w:szCs w:val="18"/>
                <w:lang w:eastAsia="en-GB"/>
              </w:rPr>
            </w:pPr>
            <w:r w:rsidRPr="009D7E2B">
              <w:rPr>
                <w:rFonts w:eastAsia="Times New Roman" w:cs="Arial"/>
                <w:b/>
                <w:bCs/>
                <w:color w:val="000000"/>
                <w:sz w:val="18"/>
                <w:szCs w:val="18"/>
                <w:lang w:val="cy-GB" w:eastAsia="en-GB"/>
              </w:rPr>
              <w:t>£'000</w:t>
            </w:r>
          </w:p>
        </w:tc>
      </w:tr>
      <w:tr w:rsidR="00A84EEB" w14:paraId="374A5388" w14:textId="77777777" w:rsidTr="25543BB8">
        <w:trPr>
          <w:trHeight w:val="308"/>
        </w:trPr>
        <w:tc>
          <w:tcPr>
            <w:tcW w:w="997" w:type="dxa"/>
            <w:tcBorders>
              <w:top w:val="nil"/>
              <w:left w:val="nil"/>
              <w:bottom w:val="nil"/>
              <w:right w:val="nil"/>
            </w:tcBorders>
            <w:vAlign w:val="center"/>
            <w:hideMark/>
          </w:tcPr>
          <w:p w14:paraId="374A5385" w14:textId="77777777" w:rsidR="00607DE6" w:rsidRPr="009D7E2B" w:rsidRDefault="0020078B" w:rsidP="00607DE6">
            <w:pPr>
              <w:spacing w:after="0" w:line="240" w:lineRule="auto"/>
              <w:jc w:val="right"/>
              <w:rPr>
                <w:rFonts w:eastAsia="Times New Roman" w:cs="Arial"/>
                <w:color w:val="000000"/>
                <w:sz w:val="18"/>
                <w:szCs w:val="18"/>
                <w:lang w:eastAsia="en-GB"/>
              </w:rPr>
            </w:pPr>
            <w:r w:rsidRPr="009D7E2B">
              <w:rPr>
                <w:rFonts w:eastAsia="Times New Roman" w:cs="Arial"/>
                <w:color w:val="000000"/>
                <w:sz w:val="18"/>
                <w:szCs w:val="18"/>
                <w:lang w:val="cy-GB" w:eastAsia="en-GB"/>
              </w:rPr>
              <w:t>(72,998)</w:t>
            </w:r>
          </w:p>
        </w:tc>
        <w:tc>
          <w:tcPr>
            <w:tcW w:w="4939" w:type="dxa"/>
            <w:tcBorders>
              <w:top w:val="nil"/>
              <w:left w:val="nil"/>
              <w:bottom w:val="nil"/>
              <w:right w:val="nil"/>
            </w:tcBorders>
            <w:vAlign w:val="center"/>
            <w:hideMark/>
          </w:tcPr>
          <w:p w14:paraId="374A5386" w14:textId="77777777" w:rsidR="00607DE6" w:rsidRPr="009D7E2B" w:rsidRDefault="0020078B" w:rsidP="00607DE6">
            <w:pPr>
              <w:spacing w:after="0" w:line="240" w:lineRule="auto"/>
              <w:rPr>
                <w:rFonts w:eastAsia="Times New Roman" w:cs="Arial"/>
                <w:color w:val="000000"/>
                <w:sz w:val="18"/>
                <w:szCs w:val="18"/>
                <w:lang w:eastAsia="en-GB"/>
              </w:rPr>
            </w:pPr>
            <w:r w:rsidRPr="009D7E2B">
              <w:rPr>
                <w:rFonts w:eastAsia="Times New Roman" w:cs="Arial"/>
                <w:color w:val="000000"/>
                <w:sz w:val="18"/>
                <w:szCs w:val="18"/>
                <w:lang w:val="cy-GB" w:eastAsia="en-GB"/>
              </w:rPr>
              <w:t>Incwm y dreth gyngor</w:t>
            </w:r>
          </w:p>
        </w:tc>
        <w:tc>
          <w:tcPr>
            <w:tcW w:w="997" w:type="dxa"/>
            <w:tcBorders>
              <w:top w:val="nil"/>
              <w:left w:val="nil"/>
              <w:bottom w:val="nil"/>
              <w:right w:val="nil"/>
            </w:tcBorders>
            <w:vAlign w:val="center"/>
          </w:tcPr>
          <w:p w14:paraId="374A5387" w14:textId="77777777" w:rsidR="00607DE6" w:rsidRPr="009D7E2B" w:rsidRDefault="0020078B" w:rsidP="00607DE6">
            <w:pPr>
              <w:spacing w:after="0" w:line="240" w:lineRule="auto"/>
              <w:jc w:val="right"/>
              <w:rPr>
                <w:rFonts w:eastAsia="Times New Roman" w:cs="Arial"/>
                <w:color w:val="000000"/>
                <w:sz w:val="18"/>
                <w:szCs w:val="18"/>
                <w:lang w:eastAsia="en-GB"/>
              </w:rPr>
            </w:pPr>
            <w:r w:rsidRPr="701B44B2">
              <w:rPr>
                <w:rFonts w:eastAsia="Times New Roman" w:cs="Arial"/>
                <w:color w:val="000000" w:themeColor="text1"/>
                <w:sz w:val="18"/>
                <w:szCs w:val="18"/>
                <w:lang w:val="cy-GB" w:eastAsia="en-GB"/>
              </w:rPr>
              <w:t>(79,160)</w:t>
            </w:r>
          </w:p>
        </w:tc>
      </w:tr>
      <w:tr w:rsidR="00A84EEB" w14:paraId="374A538C" w14:textId="77777777" w:rsidTr="25543BB8">
        <w:trPr>
          <w:trHeight w:val="308"/>
        </w:trPr>
        <w:tc>
          <w:tcPr>
            <w:tcW w:w="997" w:type="dxa"/>
            <w:tcBorders>
              <w:top w:val="nil"/>
              <w:left w:val="nil"/>
              <w:bottom w:val="nil"/>
              <w:right w:val="nil"/>
            </w:tcBorders>
            <w:vAlign w:val="center"/>
            <w:hideMark/>
          </w:tcPr>
          <w:p w14:paraId="374A5389" w14:textId="77777777" w:rsidR="00607DE6" w:rsidRPr="009D7E2B" w:rsidRDefault="0020078B" w:rsidP="00607DE6">
            <w:pPr>
              <w:spacing w:after="0" w:line="240" w:lineRule="auto"/>
              <w:jc w:val="right"/>
              <w:rPr>
                <w:rFonts w:eastAsia="Times New Roman" w:cs="Arial"/>
                <w:color w:val="000000"/>
                <w:sz w:val="18"/>
                <w:szCs w:val="18"/>
                <w:lang w:eastAsia="en-GB"/>
              </w:rPr>
            </w:pPr>
            <w:r w:rsidRPr="009D7E2B">
              <w:rPr>
                <w:rFonts w:eastAsia="Times New Roman" w:cs="Arial"/>
                <w:color w:val="000000"/>
                <w:sz w:val="18"/>
                <w:szCs w:val="18"/>
                <w:lang w:val="cy-GB" w:eastAsia="en-GB"/>
              </w:rPr>
              <w:t>(191)</w:t>
            </w:r>
          </w:p>
        </w:tc>
        <w:tc>
          <w:tcPr>
            <w:tcW w:w="4939" w:type="dxa"/>
            <w:tcBorders>
              <w:top w:val="nil"/>
              <w:left w:val="nil"/>
              <w:bottom w:val="nil"/>
              <w:right w:val="nil"/>
            </w:tcBorders>
            <w:vAlign w:val="center"/>
            <w:hideMark/>
          </w:tcPr>
          <w:p w14:paraId="374A538A" w14:textId="77777777" w:rsidR="00607DE6" w:rsidRPr="009D7E2B" w:rsidRDefault="0020078B" w:rsidP="00607DE6">
            <w:pPr>
              <w:spacing w:after="0" w:line="240" w:lineRule="auto"/>
              <w:rPr>
                <w:rFonts w:eastAsia="Times New Roman" w:cs="Arial"/>
                <w:color w:val="000000"/>
                <w:sz w:val="18"/>
                <w:szCs w:val="18"/>
                <w:lang w:eastAsia="en-GB"/>
              </w:rPr>
            </w:pPr>
            <w:r w:rsidRPr="009D7E2B">
              <w:rPr>
                <w:rFonts w:eastAsia="Times New Roman" w:cs="Arial"/>
                <w:color w:val="000000"/>
                <w:sz w:val="18"/>
                <w:szCs w:val="18"/>
                <w:lang w:val="cy-GB" w:eastAsia="en-GB"/>
              </w:rPr>
              <w:t>Incwm a gwariant ardrethi annomestig</w:t>
            </w:r>
          </w:p>
        </w:tc>
        <w:tc>
          <w:tcPr>
            <w:tcW w:w="997" w:type="dxa"/>
            <w:tcBorders>
              <w:top w:val="nil"/>
              <w:left w:val="nil"/>
              <w:bottom w:val="nil"/>
              <w:right w:val="nil"/>
            </w:tcBorders>
            <w:vAlign w:val="center"/>
          </w:tcPr>
          <w:p w14:paraId="374A538B" w14:textId="77777777" w:rsidR="00607DE6" w:rsidRPr="009D7E2B" w:rsidRDefault="0020078B" w:rsidP="00607DE6">
            <w:pPr>
              <w:spacing w:after="0" w:line="240" w:lineRule="auto"/>
              <w:jc w:val="right"/>
              <w:rPr>
                <w:rFonts w:eastAsia="Times New Roman" w:cs="Arial"/>
                <w:color w:val="000000"/>
                <w:sz w:val="18"/>
                <w:szCs w:val="18"/>
                <w:lang w:eastAsia="en-GB"/>
              </w:rPr>
            </w:pPr>
            <w:r w:rsidRPr="701B44B2">
              <w:rPr>
                <w:rFonts w:eastAsia="Times New Roman" w:cs="Arial"/>
                <w:color w:val="000000" w:themeColor="text1"/>
                <w:sz w:val="18"/>
                <w:szCs w:val="18"/>
                <w:lang w:val="cy-GB" w:eastAsia="en-GB"/>
              </w:rPr>
              <w:t>(213)</w:t>
            </w:r>
          </w:p>
        </w:tc>
      </w:tr>
      <w:tr w:rsidR="00A84EEB" w14:paraId="374A5390" w14:textId="77777777" w:rsidTr="25543BB8">
        <w:trPr>
          <w:trHeight w:val="308"/>
        </w:trPr>
        <w:tc>
          <w:tcPr>
            <w:tcW w:w="997" w:type="dxa"/>
            <w:tcBorders>
              <w:top w:val="nil"/>
              <w:left w:val="nil"/>
              <w:bottom w:val="nil"/>
              <w:right w:val="nil"/>
            </w:tcBorders>
            <w:vAlign w:val="center"/>
            <w:hideMark/>
          </w:tcPr>
          <w:p w14:paraId="374A538D" w14:textId="77777777" w:rsidR="00607DE6" w:rsidRPr="009D7E2B" w:rsidRDefault="0020078B" w:rsidP="00607DE6">
            <w:pPr>
              <w:spacing w:after="0" w:line="240" w:lineRule="auto"/>
              <w:jc w:val="right"/>
              <w:rPr>
                <w:rFonts w:eastAsia="Times New Roman" w:cs="Arial"/>
                <w:color w:val="000000"/>
                <w:sz w:val="18"/>
                <w:szCs w:val="18"/>
                <w:lang w:eastAsia="en-GB"/>
              </w:rPr>
            </w:pPr>
            <w:r w:rsidRPr="009D7E2B">
              <w:rPr>
                <w:rFonts w:eastAsia="Times New Roman" w:cs="Arial"/>
                <w:color w:val="000000"/>
                <w:sz w:val="18"/>
                <w:szCs w:val="18"/>
                <w:lang w:val="cy-GB" w:eastAsia="en-GB"/>
              </w:rPr>
              <w:t>(88,397)</w:t>
            </w:r>
          </w:p>
        </w:tc>
        <w:tc>
          <w:tcPr>
            <w:tcW w:w="4939" w:type="dxa"/>
            <w:tcBorders>
              <w:top w:val="nil"/>
              <w:left w:val="nil"/>
              <w:bottom w:val="nil"/>
              <w:right w:val="nil"/>
            </w:tcBorders>
            <w:vAlign w:val="center"/>
            <w:hideMark/>
          </w:tcPr>
          <w:p w14:paraId="374A538E" w14:textId="77777777" w:rsidR="00607DE6" w:rsidRPr="009D7E2B" w:rsidRDefault="0020078B" w:rsidP="00607DE6">
            <w:pPr>
              <w:spacing w:after="0" w:line="240" w:lineRule="auto"/>
              <w:rPr>
                <w:rFonts w:eastAsia="Times New Roman" w:cs="Arial"/>
                <w:color w:val="000000"/>
                <w:sz w:val="18"/>
                <w:szCs w:val="18"/>
                <w:lang w:eastAsia="en-GB"/>
              </w:rPr>
            </w:pPr>
            <w:r w:rsidRPr="009D7E2B">
              <w:rPr>
                <w:rFonts w:eastAsia="Times New Roman" w:cs="Arial"/>
                <w:color w:val="000000"/>
                <w:sz w:val="18"/>
                <w:szCs w:val="18"/>
                <w:lang w:val="cy-GB" w:eastAsia="en-GB"/>
              </w:rPr>
              <w:t>Grantiau Llywodraeth heb eu neilltuo</w:t>
            </w:r>
          </w:p>
        </w:tc>
        <w:tc>
          <w:tcPr>
            <w:tcW w:w="997" w:type="dxa"/>
            <w:tcBorders>
              <w:top w:val="nil"/>
              <w:left w:val="nil"/>
              <w:bottom w:val="nil"/>
              <w:right w:val="nil"/>
            </w:tcBorders>
            <w:vAlign w:val="center"/>
          </w:tcPr>
          <w:p w14:paraId="374A538F" w14:textId="77777777" w:rsidR="00607DE6" w:rsidRPr="009D7E2B" w:rsidRDefault="0020078B" w:rsidP="00607DE6">
            <w:pPr>
              <w:spacing w:after="0" w:line="240" w:lineRule="auto"/>
              <w:jc w:val="right"/>
              <w:rPr>
                <w:rFonts w:eastAsia="Times New Roman" w:cs="Arial"/>
                <w:color w:val="000000"/>
                <w:sz w:val="18"/>
                <w:szCs w:val="18"/>
                <w:lang w:eastAsia="en-GB"/>
              </w:rPr>
            </w:pPr>
            <w:r w:rsidRPr="701B44B2">
              <w:rPr>
                <w:rFonts w:eastAsia="Times New Roman" w:cs="Arial"/>
                <w:color w:val="000000" w:themeColor="text1"/>
                <w:sz w:val="18"/>
                <w:szCs w:val="18"/>
                <w:lang w:val="cy-GB" w:eastAsia="en-GB"/>
              </w:rPr>
              <w:t>(93,655)</w:t>
            </w:r>
          </w:p>
        </w:tc>
      </w:tr>
      <w:tr w:rsidR="00A84EEB" w14:paraId="374A5394" w14:textId="77777777" w:rsidTr="25543BB8">
        <w:trPr>
          <w:trHeight w:val="323"/>
        </w:trPr>
        <w:tc>
          <w:tcPr>
            <w:tcW w:w="997" w:type="dxa"/>
            <w:tcBorders>
              <w:top w:val="nil"/>
              <w:left w:val="nil"/>
              <w:bottom w:val="nil"/>
              <w:right w:val="nil"/>
            </w:tcBorders>
            <w:vAlign w:val="center"/>
            <w:hideMark/>
          </w:tcPr>
          <w:p w14:paraId="374A5391" w14:textId="77777777" w:rsidR="00607DE6" w:rsidRPr="009D7E2B" w:rsidRDefault="0020078B" w:rsidP="00607DE6">
            <w:pPr>
              <w:spacing w:after="0" w:line="240" w:lineRule="auto"/>
              <w:jc w:val="right"/>
              <w:rPr>
                <w:rFonts w:eastAsia="Times New Roman" w:cs="Arial"/>
                <w:color w:val="000000"/>
                <w:sz w:val="18"/>
                <w:szCs w:val="18"/>
                <w:lang w:eastAsia="en-GB"/>
              </w:rPr>
            </w:pPr>
            <w:r w:rsidRPr="009D7E2B">
              <w:rPr>
                <w:rFonts w:eastAsia="Times New Roman" w:cs="Arial"/>
                <w:color w:val="000000"/>
                <w:sz w:val="18"/>
                <w:szCs w:val="18"/>
                <w:lang w:val="cy-GB" w:eastAsia="en-GB"/>
              </w:rPr>
              <w:t>0</w:t>
            </w:r>
          </w:p>
        </w:tc>
        <w:tc>
          <w:tcPr>
            <w:tcW w:w="4939" w:type="dxa"/>
            <w:tcBorders>
              <w:top w:val="nil"/>
              <w:left w:val="nil"/>
              <w:bottom w:val="nil"/>
              <w:right w:val="nil"/>
            </w:tcBorders>
            <w:vAlign w:val="center"/>
            <w:hideMark/>
          </w:tcPr>
          <w:p w14:paraId="374A5392" w14:textId="77777777" w:rsidR="00607DE6" w:rsidRPr="009D7E2B" w:rsidRDefault="0020078B" w:rsidP="00607DE6">
            <w:pPr>
              <w:spacing w:after="0" w:line="240" w:lineRule="auto"/>
              <w:rPr>
                <w:rFonts w:eastAsia="Times New Roman" w:cs="Arial"/>
                <w:color w:val="000000"/>
                <w:sz w:val="18"/>
                <w:szCs w:val="18"/>
                <w:lang w:eastAsia="en-GB"/>
              </w:rPr>
            </w:pPr>
            <w:r w:rsidRPr="009D7E2B">
              <w:rPr>
                <w:rFonts w:eastAsia="Times New Roman" w:cs="Arial"/>
                <w:color w:val="000000"/>
                <w:sz w:val="18"/>
                <w:szCs w:val="18"/>
                <w:lang w:val="cy-GB" w:eastAsia="en-GB"/>
              </w:rPr>
              <w:t>Grantiau cyfalaf a chyfraniadau</w:t>
            </w:r>
          </w:p>
        </w:tc>
        <w:tc>
          <w:tcPr>
            <w:tcW w:w="997" w:type="dxa"/>
            <w:tcBorders>
              <w:top w:val="nil"/>
              <w:left w:val="nil"/>
              <w:bottom w:val="nil"/>
              <w:right w:val="nil"/>
            </w:tcBorders>
            <w:vAlign w:val="center"/>
          </w:tcPr>
          <w:p w14:paraId="374A5393" w14:textId="77777777" w:rsidR="00607DE6" w:rsidRPr="009D7E2B" w:rsidRDefault="0020078B" w:rsidP="00607DE6">
            <w:pPr>
              <w:spacing w:after="0" w:line="240" w:lineRule="auto"/>
              <w:jc w:val="right"/>
              <w:rPr>
                <w:rFonts w:eastAsia="Times New Roman" w:cs="Arial"/>
                <w:color w:val="000000"/>
                <w:sz w:val="18"/>
                <w:szCs w:val="18"/>
                <w:lang w:eastAsia="en-GB"/>
              </w:rPr>
            </w:pPr>
            <w:r w:rsidRPr="701B44B2">
              <w:rPr>
                <w:rFonts w:eastAsia="Times New Roman" w:cs="Arial"/>
                <w:color w:val="000000" w:themeColor="text1"/>
                <w:sz w:val="18"/>
                <w:szCs w:val="18"/>
                <w:lang w:val="cy-GB" w:eastAsia="en-GB"/>
              </w:rPr>
              <w:t>0</w:t>
            </w:r>
          </w:p>
        </w:tc>
      </w:tr>
      <w:tr w:rsidR="00A84EEB" w14:paraId="374A5398" w14:textId="77777777" w:rsidTr="25543BB8">
        <w:trPr>
          <w:trHeight w:val="323"/>
        </w:trPr>
        <w:tc>
          <w:tcPr>
            <w:tcW w:w="997" w:type="dxa"/>
            <w:tcBorders>
              <w:top w:val="single" w:sz="8" w:space="0" w:color="000000" w:themeColor="text1"/>
              <w:left w:val="nil"/>
              <w:bottom w:val="single" w:sz="12" w:space="0" w:color="000000" w:themeColor="text1"/>
              <w:right w:val="nil"/>
            </w:tcBorders>
            <w:vAlign w:val="center"/>
            <w:hideMark/>
          </w:tcPr>
          <w:p w14:paraId="374A5395" w14:textId="77777777" w:rsidR="00607DE6" w:rsidRPr="009D7E2B" w:rsidRDefault="0020078B" w:rsidP="25543BB8">
            <w:pPr>
              <w:spacing w:after="0" w:line="240" w:lineRule="auto"/>
              <w:jc w:val="center"/>
              <w:rPr>
                <w:rFonts w:eastAsia="Times New Roman" w:cs="Arial"/>
                <w:b/>
                <w:bCs/>
                <w:color w:val="000000"/>
                <w:sz w:val="18"/>
                <w:szCs w:val="18"/>
                <w:lang w:eastAsia="en-GB"/>
              </w:rPr>
            </w:pPr>
            <w:r w:rsidRPr="25543BB8">
              <w:rPr>
                <w:rFonts w:eastAsia="Times New Roman" w:cs="Arial"/>
                <w:b/>
                <w:bCs/>
                <w:color w:val="000000" w:themeColor="text1"/>
                <w:sz w:val="18"/>
                <w:szCs w:val="18"/>
                <w:lang w:val="cy-GB" w:eastAsia="en-GB"/>
              </w:rPr>
              <w:t>(161,586)</w:t>
            </w:r>
          </w:p>
        </w:tc>
        <w:tc>
          <w:tcPr>
            <w:tcW w:w="4939" w:type="dxa"/>
            <w:tcBorders>
              <w:top w:val="single" w:sz="8" w:space="0" w:color="000000" w:themeColor="text1"/>
              <w:left w:val="nil"/>
              <w:bottom w:val="single" w:sz="12" w:space="0" w:color="000000" w:themeColor="text1"/>
              <w:right w:val="nil"/>
            </w:tcBorders>
            <w:hideMark/>
          </w:tcPr>
          <w:p w14:paraId="374A5396" w14:textId="77777777" w:rsidR="00607DE6" w:rsidRPr="009D7E2B" w:rsidRDefault="0020078B" w:rsidP="25543BB8">
            <w:pPr>
              <w:spacing w:after="0" w:line="240" w:lineRule="auto"/>
              <w:rPr>
                <w:rFonts w:eastAsia="Times New Roman" w:cs="Arial"/>
                <w:b/>
                <w:bCs/>
                <w:color w:val="000000"/>
                <w:sz w:val="18"/>
                <w:szCs w:val="18"/>
                <w:lang w:eastAsia="en-GB"/>
              </w:rPr>
            </w:pPr>
            <w:r w:rsidRPr="25543BB8">
              <w:rPr>
                <w:rFonts w:eastAsia="Times New Roman" w:cs="Arial"/>
                <w:b/>
                <w:bCs/>
                <w:color w:val="000000" w:themeColor="text1"/>
                <w:sz w:val="18"/>
                <w:szCs w:val="18"/>
                <w:lang w:val="cy-GB" w:eastAsia="en-GB"/>
              </w:rPr>
              <w:t>Cyfanswm</w:t>
            </w:r>
          </w:p>
        </w:tc>
        <w:tc>
          <w:tcPr>
            <w:tcW w:w="997" w:type="dxa"/>
            <w:tcBorders>
              <w:top w:val="single" w:sz="8" w:space="0" w:color="000000" w:themeColor="text1"/>
              <w:left w:val="nil"/>
              <w:bottom w:val="single" w:sz="12" w:space="0" w:color="000000" w:themeColor="text1"/>
              <w:right w:val="nil"/>
            </w:tcBorders>
            <w:vAlign w:val="center"/>
          </w:tcPr>
          <w:p w14:paraId="374A5397" w14:textId="77777777" w:rsidR="00607DE6" w:rsidRPr="009D7E2B" w:rsidRDefault="0020078B" w:rsidP="25543BB8">
            <w:pPr>
              <w:spacing w:after="0" w:line="240" w:lineRule="auto"/>
              <w:jc w:val="center"/>
              <w:rPr>
                <w:rFonts w:eastAsia="Times New Roman" w:cs="Arial"/>
                <w:b/>
                <w:bCs/>
                <w:color w:val="000000"/>
                <w:sz w:val="18"/>
                <w:szCs w:val="18"/>
                <w:lang w:eastAsia="en-GB"/>
              </w:rPr>
            </w:pPr>
            <w:r w:rsidRPr="25543BB8">
              <w:rPr>
                <w:rFonts w:eastAsia="Times New Roman" w:cs="Arial"/>
                <w:b/>
                <w:bCs/>
                <w:color w:val="000000" w:themeColor="text1"/>
                <w:sz w:val="18"/>
                <w:szCs w:val="18"/>
                <w:lang w:val="cy-GB" w:eastAsia="en-GB"/>
              </w:rPr>
              <w:t>(173,028)</w:t>
            </w:r>
          </w:p>
        </w:tc>
      </w:tr>
    </w:tbl>
    <w:p w14:paraId="374A5399" w14:textId="77777777" w:rsidR="00D32F6D" w:rsidRDefault="00D32F6D" w:rsidP="008A2860"/>
    <w:p w14:paraId="374A539A" w14:textId="77777777" w:rsidR="009D7E2B" w:rsidRDefault="0020078B">
      <w:r>
        <w:rPr>
          <w:lang w:val="cy-GB"/>
        </w:rPr>
        <w:br w:type="page"/>
      </w:r>
    </w:p>
    <w:p w14:paraId="374A539B" w14:textId="77777777" w:rsidR="00513529" w:rsidRPr="0082125C" w:rsidRDefault="0020078B" w:rsidP="0082125C">
      <w:pPr>
        <w:pStyle w:val="Heading1"/>
        <w:spacing w:before="0" w:line="240" w:lineRule="auto"/>
        <w:ind w:right="777"/>
        <w:jc w:val="both"/>
        <w:rPr>
          <w:b w:val="0"/>
          <w:bCs/>
          <w:sz w:val="24"/>
          <w:szCs w:val="24"/>
        </w:rPr>
      </w:pPr>
      <w:bookmarkStart w:id="50" w:name="_Toc138846496"/>
      <w:bookmarkStart w:id="51" w:name="_Toc213320656"/>
      <w:r w:rsidRPr="0082125C">
        <w:rPr>
          <w:bCs/>
          <w:sz w:val="24"/>
          <w:szCs w:val="24"/>
          <w:lang w:val="cy-GB"/>
        </w:rPr>
        <w:lastRenderedPageBreak/>
        <w:t>Nodyn 13 - Eiddo, Peiriannau a Chyfarpar</w:t>
      </w:r>
      <w:bookmarkEnd w:id="50"/>
      <w:bookmarkEnd w:id="51"/>
    </w:p>
    <w:p w14:paraId="374A539C" w14:textId="77777777" w:rsidR="00513529" w:rsidRPr="005B74EE" w:rsidRDefault="00513529" w:rsidP="005B74EE">
      <w:pPr>
        <w:pStyle w:val="BodyText"/>
        <w:ind w:left="709" w:right="777"/>
        <w:jc w:val="both"/>
        <w:rPr>
          <w:b/>
          <w:bCs/>
        </w:rPr>
      </w:pPr>
    </w:p>
    <w:p w14:paraId="374A539D" w14:textId="77777777" w:rsidR="00513529" w:rsidRDefault="0020078B" w:rsidP="0082125C">
      <w:pPr>
        <w:pStyle w:val="BodyText"/>
        <w:ind w:right="273"/>
        <w:jc w:val="both"/>
      </w:pPr>
      <w:r>
        <w:rPr>
          <w:lang w:val="cy-GB"/>
        </w:rPr>
        <w:t>Symudiad mewn balansau Eiddo, Peiriannau a Chyfarpar yn ystod 2024/25.</w:t>
      </w:r>
    </w:p>
    <w:p w14:paraId="374A539E" w14:textId="77777777" w:rsidR="00B9636C" w:rsidRDefault="00B9636C" w:rsidP="0082125C">
      <w:pPr>
        <w:pStyle w:val="BodyText"/>
        <w:ind w:right="273"/>
        <w:jc w:val="both"/>
      </w:pPr>
    </w:p>
    <w:tbl>
      <w:tblPr>
        <w:tblW w:w="10906" w:type="dxa"/>
        <w:jc w:val="center"/>
        <w:tblLook w:val="04A0" w:firstRow="1" w:lastRow="0" w:firstColumn="1" w:lastColumn="0" w:noHBand="0" w:noVBand="1"/>
      </w:tblPr>
      <w:tblGrid>
        <w:gridCol w:w="3347"/>
        <w:gridCol w:w="1139"/>
        <w:gridCol w:w="1169"/>
        <w:gridCol w:w="1423"/>
        <w:gridCol w:w="901"/>
        <w:gridCol w:w="1453"/>
        <w:gridCol w:w="1252"/>
        <w:gridCol w:w="222"/>
      </w:tblGrid>
      <w:tr w:rsidR="00A84EEB" w14:paraId="374A53A6" w14:textId="77777777" w:rsidTr="00987739">
        <w:trPr>
          <w:gridAfter w:val="1"/>
          <w:wAfter w:w="210" w:type="dxa"/>
          <w:trHeight w:val="300"/>
          <w:jc w:val="center"/>
        </w:trPr>
        <w:tc>
          <w:tcPr>
            <w:tcW w:w="3354" w:type="dxa"/>
            <w:tcBorders>
              <w:top w:val="nil"/>
              <w:left w:val="nil"/>
              <w:bottom w:val="nil"/>
              <w:right w:val="nil"/>
            </w:tcBorders>
            <w:vAlign w:val="center"/>
            <w:hideMark/>
          </w:tcPr>
          <w:p w14:paraId="374A539F" w14:textId="77777777" w:rsidR="00B9636C" w:rsidRPr="00B9636C" w:rsidRDefault="0020078B" w:rsidP="00B9636C">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Symudiadau hyd at 31 Mawrth 2025</w:t>
            </w:r>
          </w:p>
        </w:tc>
        <w:tc>
          <w:tcPr>
            <w:tcW w:w="1140" w:type="dxa"/>
            <w:tcBorders>
              <w:top w:val="nil"/>
              <w:left w:val="nil"/>
              <w:bottom w:val="nil"/>
              <w:right w:val="nil"/>
            </w:tcBorders>
            <w:vAlign w:val="center"/>
            <w:hideMark/>
          </w:tcPr>
          <w:p w14:paraId="374A53A0" w14:textId="77777777" w:rsidR="00B9636C" w:rsidRPr="00B9636C" w:rsidRDefault="0020078B" w:rsidP="00B9636C">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1170" w:type="dxa"/>
            <w:tcBorders>
              <w:top w:val="nil"/>
              <w:left w:val="nil"/>
              <w:bottom w:val="nil"/>
              <w:right w:val="nil"/>
            </w:tcBorders>
            <w:vAlign w:val="center"/>
          </w:tcPr>
          <w:p w14:paraId="374A53A1" w14:textId="77777777" w:rsidR="7C77B61C" w:rsidRDefault="7C77B61C" w:rsidP="7C77B61C">
            <w:pPr>
              <w:spacing w:line="240" w:lineRule="auto"/>
              <w:jc w:val="center"/>
              <w:rPr>
                <w:rFonts w:eastAsia="Times New Roman" w:cs="Arial"/>
                <w:color w:val="000000" w:themeColor="text1"/>
                <w:sz w:val="18"/>
                <w:szCs w:val="18"/>
                <w:lang w:eastAsia="en-GB"/>
              </w:rPr>
            </w:pPr>
          </w:p>
        </w:tc>
        <w:tc>
          <w:tcPr>
            <w:tcW w:w="1424" w:type="dxa"/>
            <w:tcBorders>
              <w:top w:val="nil"/>
              <w:left w:val="nil"/>
              <w:bottom w:val="nil"/>
              <w:right w:val="nil"/>
            </w:tcBorders>
            <w:vAlign w:val="center"/>
            <w:hideMark/>
          </w:tcPr>
          <w:p w14:paraId="374A53A2" w14:textId="77777777" w:rsidR="00B9636C" w:rsidRPr="00B9636C" w:rsidRDefault="0020078B" w:rsidP="00B9636C">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901" w:type="dxa"/>
            <w:tcBorders>
              <w:top w:val="nil"/>
              <w:left w:val="nil"/>
              <w:bottom w:val="nil"/>
              <w:right w:val="nil"/>
            </w:tcBorders>
            <w:vAlign w:val="center"/>
            <w:hideMark/>
          </w:tcPr>
          <w:p w14:paraId="374A53A3" w14:textId="77777777" w:rsidR="00B9636C" w:rsidRPr="00B9636C" w:rsidRDefault="0020078B" w:rsidP="00B9636C">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1455" w:type="dxa"/>
            <w:tcBorders>
              <w:top w:val="nil"/>
              <w:left w:val="nil"/>
              <w:bottom w:val="nil"/>
              <w:right w:val="nil"/>
            </w:tcBorders>
            <w:vAlign w:val="center"/>
            <w:hideMark/>
          </w:tcPr>
          <w:p w14:paraId="374A53A4" w14:textId="77777777" w:rsidR="00B9636C" w:rsidRPr="00B9636C" w:rsidRDefault="0020078B" w:rsidP="00B9636C">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1252" w:type="dxa"/>
            <w:tcBorders>
              <w:top w:val="nil"/>
              <w:left w:val="nil"/>
              <w:bottom w:val="nil"/>
              <w:right w:val="nil"/>
            </w:tcBorders>
            <w:vAlign w:val="center"/>
            <w:hideMark/>
          </w:tcPr>
          <w:p w14:paraId="374A53A5" w14:textId="77777777" w:rsidR="00B9636C" w:rsidRPr="00B9636C" w:rsidRDefault="0020078B" w:rsidP="00B9636C">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 xml:space="preserve"> </w:t>
            </w:r>
          </w:p>
        </w:tc>
      </w:tr>
      <w:tr w:rsidR="00A84EEB" w14:paraId="374A53AE" w14:textId="77777777" w:rsidTr="00987739">
        <w:trPr>
          <w:gridAfter w:val="1"/>
          <w:wAfter w:w="210" w:type="dxa"/>
          <w:trHeight w:val="433"/>
          <w:jc w:val="center"/>
        </w:trPr>
        <w:tc>
          <w:tcPr>
            <w:tcW w:w="3354" w:type="dxa"/>
            <w:vMerge w:val="restart"/>
            <w:tcBorders>
              <w:top w:val="nil"/>
              <w:left w:val="nil"/>
              <w:bottom w:val="nil"/>
              <w:right w:val="nil"/>
            </w:tcBorders>
            <w:vAlign w:val="center"/>
            <w:hideMark/>
          </w:tcPr>
          <w:p w14:paraId="374A53A7" w14:textId="77777777" w:rsidR="00B9636C" w:rsidRPr="00B9636C" w:rsidRDefault="0020078B" w:rsidP="00B461AD">
            <w:pPr>
              <w:spacing w:after="0" w:line="240" w:lineRule="auto"/>
              <w:ind w:left="-105"/>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1140" w:type="dxa"/>
            <w:vMerge w:val="restart"/>
            <w:tcBorders>
              <w:top w:val="nil"/>
              <w:left w:val="nil"/>
              <w:bottom w:val="nil"/>
              <w:right w:val="nil"/>
            </w:tcBorders>
            <w:vAlign w:val="center"/>
            <w:hideMark/>
          </w:tcPr>
          <w:p w14:paraId="374A53A8"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1D939940">
              <w:rPr>
                <w:rFonts w:eastAsia="Times New Roman" w:cs="Arial"/>
                <w:b/>
                <w:bCs/>
                <w:color w:val="000000" w:themeColor="text1"/>
                <w:sz w:val="18"/>
                <w:szCs w:val="18"/>
                <w:lang w:val="cy-GB" w:eastAsia="en-GB"/>
              </w:rPr>
              <w:t>Tir ac adeiladau</w:t>
            </w:r>
          </w:p>
        </w:tc>
        <w:tc>
          <w:tcPr>
            <w:tcW w:w="1170" w:type="dxa"/>
            <w:vMerge w:val="restart"/>
            <w:tcBorders>
              <w:top w:val="nil"/>
              <w:left w:val="nil"/>
              <w:bottom w:val="nil"/>
              <w:right w:val="nil"/>
            </w:tcBorders>
            <w:vAlign w:val="center"/>
          </w:tcPr>
          <w:p w14:paraId="374A53A9" w14:textId="77777777" w:rsidR="7C77B61C" w:rsidRDefault="0020078B" w:rsidP="7C77B61C">
            <w:pPr>
              <w:spacing w:line="240" w:lineRule="auto"/>
              <w:jc w:val="right"/>
              <w:rPr>
                <w:rFonts w:eastAsia="Times New Roman" w:cs="Arial"/>
                <w:b/>
                <w:bCs/>
                <w:color w:val="000000" w:themeColor="text1"/>
                <w:sz w:val="18"/>
                <w:szCs w:val="18"/>
                <w:lang w:eastAsia="en-GB"/>
              </w:rPr>
            </w:pPr>
            <w:r w:rsidRPr="172008B2">
              <w:rPr>
                <w:rFonts w:eastAsia="Times New Roman" w:cs="Arial"/>
                <w:b/>
                <w:bCs/>
                <w:color w:val="000000" w:themeColor="text1"/>
                <w:sz w:val="18"/>
                <w:szCs w:val="18"/>
                <w:lang w:val="cy-GB" w:eastAsia="en-GB"/>
              </w:rPr>
              <w:t>Asedau ROU</w:t>
            </w:r>
          </w:p>
        </w:tc>
        <w:tc>
          <w:tcPr>
            <w:tcW w:w="1424" w:type="dxa"/>
            <w:vMerge w:val="restart"/>
            <w:tcBorders>
              <w:top w:val="nil"/>
              <w:left w:val="nil"/>
              <w:bottom w:val="nil"/>
              <w:right w:val="nil"/>
            </w:tcBorders>
            <w:vAlign w:val="center"/>
            <w:hideMark/>
          </w:tcPr>
          <w:p w14:paraId="374A53AA"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Cerbydau, Peiriannau, Dodrefn a Chyfarpar</w:t>
            </w:r>
          </w:p>
        </w:tc>
        <w:tc>
          <w:tcPr>
            <w:tcW w:w="901" w:type="dxa"/>
            <w:vMerge w:val="restart"/>
            <w:tcBorders>
              <w:top w:val="nil"/>
              <w:left w:val="nil"/>
              <w:bottom w:val="nil"/>
              <w:right w:val="nil"/>
            </w:tcBorders>
            <w:vAlign w:val="center"/>
            <w:hideMark/>
          </w:tcPr>
          <w:p w14:paraId="374A53AB"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Asedau Dros Ben</w:t>
            </w:r>
          </w:p>
        </w:tc>
        <w:tc>
          <w:tcPr>
            <w:tcW w:w="1455" w:type="dxa"/>
            <w:vMerge w:val="restart"/>
            <w:tcBorders>
              <w:top w:val="nil"/>
              <w:left w:val="nil"/>
              <w:bottom w:val="nil"/>
              <w:right w:val="nil"/>
            </w:tcBorders>
            <w:vAlign w:val="center"/>
            <w:hideMark/>
          </w:tcPr>
          <w:p w14:paraId="374A53AC"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Asedau sy'n cael eu Creu</w:t>
            </w:r>
          </w:p>
        </w:tc>
        <w:tc>
          <w:tcPr>
            <w:tcW w:w="1252" w:type="dxa"/>
            <w:vMerge w:val="restart"/>
            <w:tcBorders>
              <w:top w:val="nil"/>
              <w:left w:val="nil"/>
              <w:bottom w:val="nil"/>
              <w:right w:val="nil"/>
            </w:tcBorders>
            <w:vAlign w:val="center"/>
            <w:hideMark/>
          </w:tcPr>
          <w:p w14:paraId="374A53AD"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Cyfanswm Eiddo, Peiriannau a Chyfarpar</w:t>
            </w:r>
          </w:p>
        </w:tc>
      </w:tr>
      <w:tr w:rsidR="00A84EEB" w14:paraId="374A53B7" w14:textId="77777777" w:rsidTr="00987739">
        <w:trPr>
          <w:trHeight w:val="300"/>
          <w:jc w:val="center"/>
        </w:trPr>
        <w:tc>
          <w:tcPr>
            <w:tcW w:w="3354" w:type="dxa"/>
            <w:vMerge/>
            <w:vAlign w:val="center"/>
            <w:hideMark/>
          </w:tcPr>
          <w:p w14:paraId="374A53AF" w14:textId="77777777" w:rsidR="00B9636C" w:rsidRPr="00B9636C" w:rsidRDefault="00B9636C" w:rsidP="00B9636C">
            <w:pPr>
              <w:spacing w:after="0" w:line="240" w:lineRule="auto"/>
              <w:rPr>
                <w:rFonts w:eastAsia="Times New Roman" w:cs="Arial"/>
                <w:color w:val="000000"/>
                <w:sz w:val="18"/>
                <w:szCs w:val="18"/>
                <w:lang w:eastAsia="en-GB"/>
              </w:rPr>
            </w:pPr>
          </w:p>
        </w:tc>
        <w:tc>
          <w:tcPr>
            <w:tcW w:w="1140" w:type="dxa"/>
            <w:vMerge/>
            <w:vAlign w:val="center"/>
            <w:hideMark/>
          </w:tcPr>
          <w:p w14:paraId="374A53B0" w14:textId="77777777" w:rsidR="00B9636C" w:rsidRPr="00B9636C" w:rsidRDefault="00B9636C" w:rsidP="00B9636C">
            <w:pPr>
              <w:spacing w:after="0" w:line="240" w:lineRule="auto"/>
              <w:rPr>
                <w:rFonts w:eastAsia="Times New Roman" w:cs="Arial"/>
                <w:b/>
                <w:bCs/>
                <w:color w:val="000000"/>
                <w:sz w:val="18"/>
                <w:szCs w:val="18"/>
                <w:lang w:eastAsia="en-GB"/>
              </w:rPr>
            </w:pPr>
          </w:p>
        </w:tc>
        <w:tc>
          <w:tcPr>
            <w:tcW w:w="1170" w:type="dxa"/>
            <w:vMerge/>
          </w:tcPr>
          <w:p w14:paraId="374A53B1" w14:textId="77777777" w:rsidR="009635E1" w:rsidRDefault="009635E1"/>
        </w:tc>
        <w:tc>
          <w:tcPr>
            <w:tcW w:w="1424" w:type="dxa"/>
            <w:vMerge/>
            <w:vAlign w:val="center"/>
            <w:hideMark/>
          </w:tcPr>
          <w:p w14:paraId="374A53B2" w14:textId="77777777" w:rsidR="00B9636C" w:rsidRPr="00B9636C" w:rsidRDefault="00B9636C" w:rsidP="00B9636C">
            <w:pPr>
              <w:spacing w:after="0" w:line="240" w:lineRule="auto"/>
              <w:rPr>
                <w:rFonts w:eastAsia="Times New Roman" w:cs="Arial"/>
                <w:b/>
                <w:bCs/>
                <w:color w:val="000000"/>
                <w:sz w:val="18"/>
                <w:szCs w:val="18"/>
                <w:lang w:eastAsia="en-GB"/>
              </w:rPr>
            </w:pPr>
          </w:p>
        </w:tc>
        <w:tc>
          <w:tcPr>
            <w:tcW w:w="901" w:type="dxa"/>
            <w:vMerge/>
            <w:vAlign w:val="center"/>
            <w:hideMark/>
          </w:tcPr>
          <w:p w14:paraId="374A53B3" w14:textId="77777777" w:rsidR="00B9636C" w:rsidRPr="00B9636C" w:rsidRDefault="00B9636C" w:rsidP="00B9636C">
            <w:pPr>
              <w:spacing w:after="0" w:line="240" w:lineRule="auto"/>
              <w:rPr>
                <w:rFonts w:eastAsia="Times New Roman" w:cs="Arial"/>
                <w:b/>
                <w:bCs/>
                <w:color w:val="000000"/>
                <w:sz w:val="18"/>
                <w:szCs w:val="18"/>
                <w:lang w:eastAsia="en-GB"/>
              </w:rPr>
            </w:pPr>
          </w:p>
        </w:tc>
        <w:tc>
          <w:tcPr>
            <w:tcW w:w="1455" w:type="dxa"/>
            <w:vMerge/>
            <w:vAlign w:val="center"/>
            <w:hideMark/>
          </w:tcPr>
          <w:p w14:paraId="374A53B4" w14:textId="77777777" w:rsidR="00B9636C" w:rsidRPr="00B9636C" w:rsidRDefault="00B9636C" w:rsidP="00B9636C">
            <w:pPr>
              <w:spacing w:after="0" w:line="240" w:lineRule="auto"/>
              <w:rPr>
                <w:rFonts w:eastAsia="Times New Roman" w:cs="Arial"/>
                <w:b/>
                <w:bCs/>
                <w:color w:val="000000"/>
                <w:sz w:val="18"/>
                <w:szCs w:val="18"/>
                <w:lang w:eastAsia="en-GB"/>
              </w:rPr>
            </w:pPr>
          </w:p>
        </w:tc>
        <w:tc>
          <w:tcPr>
            <w:tcW w:w="1252" w:type="dxa"/>
            <w:vMerge/>
            <w:vAlign w:val="center"/>
            <w:hideMark/>
          </w:tcPr>
          <w:p w14:paraId="374A53B5" w14:textId="77777777" w:rsidR="00B9636C" w:rsidRPr="00B9636C" w:rsidRDefault="00B9636C" w:rsidP="00B9636C">
            <w:pPr>
              <w:spacing w:after="0" w:line="240" w:lineRule="auto"/>
              <w:rPr>
                <w:rFonts w:eastAsia="Times New Roman" w:cs="Arial"/>
                <w:b/>
                <w:bCs/>
                <w:color w:val="000000"/>
                <w:sz w:val="18"/>
                <w:szCs w:val="18"/>
                <w:lang w:eastAsia="en-GB"/>
              </w:rPr>
            </w:pPr>
          </w:p>
        </w:tc>
        <w:tc>
          <w:tcPr>
            <w:tcW w:w="210" w:type="dxa"/>
            <w:tcBorders>
              <w:top w:val="nil"/>
              <w:left w:val="nil"/>
              <w:bottom w:val="nil"/>
              <w:right w:val="nil"/>
            </w:tcBorders>
            <w:noWrap/>
            <w:vAlign w:val="bottom"/>
            <w:hideMark/>
          </w:tcPr>
          <w:p w14:paraId="374A53B6" w14:textId="77777777" w:rsidR="00B9636C" w:rsidRPr="00B9636C" w:rsidRDefault="00B9636C" w:rsidP="00B9636C">
            <w:pPr>
              <w:spacing w:after="0" w:line="240" w:lineRule="auto"/>
              <w:jc w:val="right"/>
              <w:rPr>
                <w:rFonts w:eastAsia="Times New Roman" w:cs="Arial"/>
                <w:b/>
                <w:bCs/>
                <w:color w:val="000000"/>
                <w:sz w:val="18"/>
                <w:szCs w:val="18"/>
                <w:lang w:eastAsia="en-GB"/>
              </w:rPr>
            </w:pPr>
          </w:p>
        </w:tc>
      </w:tr>
      <w:tr w:rsidR="00A84EEB" w14:paraId="374A53C0" w14:textId="77777777" w:rsidTr="00987739">
        <w:trPr>
          <w:trHeight w:val="300"/>
          <w:jc w:val="center"/>
        </w:trPr>
        <w:tc>
          <w:tcPr>
            <w:tcW w:w="3354" w:type="dxa"/>
            <w:vMerge/>
            <w:vAlign w:val="center"/>
            <w:hideMark/>
          </w:tcPr>
          <w:p w14:paraId="374A53B8" w14:textId="77777777" w:rsidR="00B9636C" w:rsidRPr="00B9636C" w:rsidRDefault="00B9636C" w:rsidP="00B9636C">
            <w:pPr>
              <w:spacing w:after="0" w:line="240" w:lineRule="auto"/>
              <w:rPr>
                <w:rFonts w:eastAsia="Times New Roman" w:cs="Arial"/>
                <w:color w:val="000000"/>
                <w:sz w:val="18"/>
                <w:szCs w:val="18"/>
                <w:lang w:eastAsia="en-GB"/>
              </w:rPr>
            </w:pPr>
          </w:p>
        </w:tc>
        <w:tc>
          <w:tcPr>
            <w:tcW w:w="1140" w:type="dxa"/>
            <w:vMerge/>
            <w:vAlign w:val="center"/>
            <w:hideMark/>
          </w:tcPr>
          <w:p w14:paraId="374A53B9" w14:textId="77777777" w:rsidR="00B9636C" w:rsidRPr="00B9636C" w:rsidRDefault="00B9636C" w:rsidP="00B9636C">
            <w:pPr>
              <w:spacing w:after="0" w:line="240" w:lineRule="auto"/>
              <w:rPr>
                <w:rFonts w:eastAsia="Times New Roman" w:cs="Arial"/>
                <w:b/>
                <w:bCs/>
                <w:color w:val="000000"/>
                <w:sz w:val="18"/>
                <w:szCs w:val="18"/>
                <w:lang w:eastAsia="en-GB"/>
              </w:rPr>
            </w:pPr>
          </w:p>
        </w:tc>
        <w:tc>
          <w:tcPr>
            <w:tcW w:w="1170" w:type="dxa"/>
            <w:vMerge/>
          </w:tcPr>
          <w:p w14:paraId="374A53BA" w14:textId="77777777" w:rsidR="009635E1" w:rsidRDefault="009635E1"/>
        </w:tc>
        <w:tc>
          <w:tcPr>
            <w:tcW w:w="1424" w:type="dxa"/>
            <w:vMerge/>
            <w:vAlign w:val="center"/>
            <w:hideMark/>
          </w:tcPr>
          <w:p w14:paraId="374A53BB" w14:textId="77777777" w:rsidR="00B9636C" w:rsidRPr="00B9636C" w:rsidRDefault="00B9636C" w:rsidP="00B9636C">
            <w:pPr>
              <w:spacing w:after="0" w:line="240" w:lineRule="auto"/>
              <w:rPr>
                <w:rFonts w:eastAsia="Times New Roman" w:cs="Arial"/>
                <w:b/>
                <w:bCs/>
                <w:color w:val="000000"/>
                <w:sz w:val="18"/>
                <w:szCs w:val="18"/>
                <w:lang w:eastAsia="en-GB"/>
              </w:rPr>
            </w:pPr>
          </w:p>
        </w:tc>
        <w:tc>
          <w:tcPr>
            <w:tcW w:w="901" w:type="dxa"/>
            <w:vMerge/>
            <w:vAlign w:val="center"/>
            <w:hideMark/>
          </w:tcPr>
          <w:p w14:paraId="374A53BC" w14:textId="77777777" w:rsidR="00B9636C" w:rsidRPr="00B9636C" w:rsidRDefault="00B9636C" w:rsidP="00B9636C">
            <w:pPr>
              <w:spacing w:after="0" w:line="240" w:lineRule="auto"/>
              <w:rPr>
                <w:rFonts w:eastAsia="Times New Roman" w:cs="Arial"/>
                <w:b/>
                <w:bCs/>
                <w:color w:val="000000"/>
                <w:sz w:val="18"/>
                <w:szCs w:val="18"/>
                <w:lang w:eastAsia="en-GB"/>
              </w:rPr>
            </w:pPr>
          </w:p>
        </w:tc>
        <w:tc>
          <w:tcPr>
            <w:tcW w:w="1455" w:type="dxa"/>
            <w:vMerge/>
            <w:vAlign w:val="center"/>
            <w:hideMark/>
          </w:tcPr>
          <w:p w14:paraId="374A53BD" w14:textId="77777777" w:rsidR="00B9636C" w:rsidRPr="00B9636C" w:rsidRDefault="00B9636C" w:rsidP="00B9636C">
            <w:pPr>
              <w:spacing w:after="0" w:line="240" w:lineRule="auto"/>
              <w:rPr>
                <w:rFonts w:eastAsia="Times New Roman" w:cs="Arial"/>
                <w:b/>
                <w:bCs/>
                <w:color w:val="000000"/>
                <w:sz w:val="18"/>
                <w:szCs w:val="18"/>
                <w:lang w:eastAsia="en-GB"/>
              </w:rPr>
            </w:pPr>
          </w:p>
        </w:tc>
        <w:tc>
          <w:tcPr>
            <w:tcW w:w="1252" w:type="dxa"/>
            <w:vMerge/>
            <w:vAlign w:val="center"/>
            <w:hideMark/>
          </w:tcPr>
          <w:p w14:paraId="374A53BE" w14:textId="77777777" w:rsidR="00B9636C" w:rsidRPr="00B9636C" w:rsidRDefault="00B9636C" w:rsidP="00B9636C">
            <w:pPr>
              <w:spacing w:after="0" w:line="240" w:lineRule="auto"/>
              <w:rPr>
                <w:rFonts w:eastAsia="Times New Roman" w:cs="Arial"/>
                <w:b/>
                <w:bCs/>
                <w:color w:val="000000"/>
                <w:sz w:val="18"/>
                <w:szCs w:val="18"/>
                <w:lang w:eastAsia="en-GB"/>
              </w:rPr>
            </w:pPr>
          </w:p>
        </w:tc>
        <w:tc>
          <w:tcPr>
            <w:tcW w:w="210" w:type="dxa"/>
            <w:tcBorders>
              <w:top w:val="nil"/>
              <w:left w:val="nil"/>
              <w:bottom w:val="nil"/>
              <w:right w:val="nil"/>
            </w:tcBorders>
            <w:noWrap/>
            <w:vAlign w:val="bottom"/>
            <w:hideMark/>
          </w:tcPr>
          <w:p w14:paraId="374A53BF"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A84EEB" w14:paraId="374A53C9" w14:textId="77777777" w:rsidTr="00987739">
        <w:trPr>
          <w:trHeight w:val="300"/>
          <w:jc w:val="center"/>
        </w:trPr>
        <w:tc>
          <w:tcPr>
            <w:tcW w:w="3354" w:type="dxa"/>
            <w:tcBorders>
              <w:top w:val="nil"/>
              <w:left w:val="nil"/>
              <w:bottom w:val="single" w:sz="8" w:space="0" w:color="000000" w:themeColor="text1"/>
              <w:right w:val="nil"/>
            </w:tcBorders>
            <w:vAlign w:val="center"/>
            <w:hideMark/>
          </w:tcPr>
          <w:p w14:paraId="374A53C1" w14:textId="77777777" w:rsidR="00B9636C" w:rsidRPr="00B9636C" w:rsidRDefault="0020078B" w:rsidP="00B9636C">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1140" w:type="dxa"/>
            <w:tcBorders>
              <w:top w:val="nil"/>
              <w:left w:val="nil"/>
              <w:bottom w:val="single" w:sz="8" w:space="0" w:color="000000" w:themeColor="text1"/>
              <w:right w:val="nil"/>
            </w:tcBorders>
            <w:vAlign w:val="center"/>
            <w:hideMark/>
          </w:tcPr>
          <w:p w14:paraId="374A53C2"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5089D339">
              <w:rPr>
                <w:rFonts w:eastAsia="Times New Roman" w:cs="Arial"/>
                <w:b/>
                <w:bCs/>
                <w:color w:val="000000" w:themeColor="text1"/>
                <w:sz w:val="18"/>
                <w:szCs w:val="18"/>
                <w:lang w:val="cy-GB" w:eastAsia="en-GB"/>
              </w:rPr>
              <w:t xml:space="preserve">£'000  </w:t>
            </w:r>
          </w:p>
        </w:tc>
        <w:tc>
          <w:tcPr>
            <w:tcW w:w="1170" w:type="dxa"/>
            <w:tcBorders>
              <w:top w:val="nil"/>
              <w:left w:val="nil"/>
              <w:bottom w:val="single" w:sz="8" w:space="0" w:color="000000" w:themeColor="text1"/>
              <w:right w:val="nil"/>
            </w:tcBorders>
            <w:vAlign w:val="bottom"/>
          </w:tcPr>
          <w:p w14:paraId="374A53C3" w14:textId="77777777" w:rsidR="7C77B61C" w:rsidRDefault="0020078B" w:rsidP="7C77B61C">
            <w:pPr>
              <w:spacing w:line="240" w:lineRule="auto"/>
              <w:jc w:val="right"/>
              <w:rPr>
                <w:rFonts w:eastAsia="Times New Roman" w:cs="Arial"/>
                <w:b/>
                <w:bCs/>
                <w:color w:val="000000" w:themeColor="text1"/>
                <w:sz w:val="18"/>
                <w:szCs w:val="18"/>
                <w:lang w:eastAsia="en-GB"/>
              </w:rPr>
            </w:pPr>
            <w:r w:rsidRPr="5089D339">
              <w:rPr>
                <w:rFonts w:eastAsia="Times New Roman" w:cs="Arial"/>
                <w:b/>
                <w:bCs/>
                <w:color w:val="000000" w:themeColor="text1"/>
                <w:sz w:val="18"/>
                <w:szCs w:val="18"/>
                <w:lang w:val="cy-GB" w:eastAsia="en-GB"/>
              </w:rPr>
              <w:t>£’000</w:t>
            </w:r>
          </w:p>
        </w:tc>
        <w:tc>
          <w:tcPr>
            <w:tcW w:w="1424" w:type="dxa"/>
            <w:tcBorders>
              <w:top w:val="nil"/>
              <w:left w:val="nil"/>
              <w:bottom w:val="single" w:sz="8" w:space="0" w:color="000000" w:themeColor="text1"/>
              <w:right w:val="nil"/>
            </w:tcBorders>
            <w:vAlign w:val="center"/>
            <w:hideMark/>
          </w:tcPr>
          <w:p w14:paraId="374A53C4"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£'000</w:t>
            </w:r>
          </w:p>
        </w:tc>
        <w:tc>
          <w:tcPr>
            <w:tcW w:w="901" w:type="dxa"/>
            <w:tcBorders>
              <w:top w:val="nil"/>
              <w:left w:val="nil"/>
              <w:bottom w:val="single" w:sz="8" w:space="0" w:color="000000" w:themeColor="text1"/>
              <w:right w:val="nil"/>
            </w:tcBorders>
            <w:vAlign w:val="center"/>
            <w:hideMark/>
          </w:tcPr>
          <w:p w14:paraId="374A53C5"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£'000</w:t>
            </w:r>
          </w:p>
        </w:tc>
        <w:tc>
          <w:tcPr>
            <w:tcW w:w="1455" w:type="dxa"/>
            <w:tcBorders>
              <w:top w:val="nil"/>
              <w:left w:val="nil"/>
              <w:bottom w:val="single" w:sz="8" w:space="0" w:color="000000" w:themeColor="text1"/>
              <w:right w:val="nil"/>
            </w:tcBorders>
            <w:vAlign w:val="center"/>
            <w:hideMark/>
          </w:tcPr>
          <w:p w14:paraId="374A53C6"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£'000</w:t>
            </w:r>
          </w:p>
        </w:tc>
        <w:tc>
          <w:tcPr>
            <w:tcW w:w="1252" w:type="dxa"/>
            <w:tcBorders>
              <w:top w:val="nil"/>
              <w:left w:val="nil"/>
              <w:bottom w:val="single" w:sz="8" w:space="0" w:color="000000" w:themeColor="text1"/>
              <w:right w:val="nil"/>
            </w:tcBorders>
            <w:vAlign w:val="center"/>
            <w:hideMark/>
          </w:tcPr>
          <w:p w14:paraId="374A53C7"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£'000</w:t>
            </w:r>
          </w:p>
        </w:tc>
        <w:tc>
          <w:tcPr>
            <w:tcW w:w="210" w:type="dxa"/>
            <w:vAlign w:val="center"/>
            <w:hideMark/>
          </w:tcPr>
          <w:p w14:paraId="374A53C8"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A84EEB" w14:paraId="374A53D2" w14:textId="77777777" w:rsidTr="00987739">
        <w:trPr>
          <w:trHeight w:val="300"/>
          <w:jc w:val="center"/>
        </w:trPr>
        <w:tc>
          <w:tcPr>
            <w:tcW w:w="3354" w:type="dxa"/>
            <w:tcBorders>
              <w:top w:val="nil"/>
              <w:left w:val="nil"/>
              <w:bottom w:val="nil"/>
              <w:right w:val="nil"/>
            </w:tcBorders>
            <w:hideMark/>
          </w:tcPr>
          <w:p w14:paraId="374A53CA" w14:textId="77777777" w:rsidR="00B9636C" w:rsidRPr="00B9636C" w:rsidRDefault="0020078B" w:rsidP="00B9636C">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Cost neu Brisiad</w:t>
            </w:r>
          </w:p>
        </w:tc>
        <w:tc>
          <w:tcPr>
            <w:tcW w:w="1140" w:type="dxa"/>
            <w:tcBorders>
              <w:top w:val="nil"/>
              <w:left w:val="nil"/>
              <w:bottom w:val="nil"/>
              <w:right w:val="nil"/>
            </w:tcBorders>
            <w:hideMark/>
          </w:tcPr>
          <w:p w14:paraId="374A53CB" w14:textId="77777777" w:rsidR="00B9636C" w:rsidRPr="00B9636C" w:rsidRDefault="0020078B" w:rsidP="00B9636C">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1170" w:type="dxa"/>
            <w:tcBorders>
              <w:top w:val="nil"/>
              <w:left w:val="nil"/>
              <w:bottom w:val="nil"/>
              <w:right w:val="nil"/>
            </w:tcBorders>
          </w:tcPr>
          <w:p w14:paraId="374A53CC" w14:textId="77777777" w:rsidR="7C77B61C" w:rsidRDefault="7C77B61C" w:rsidP="7C77B61C">
            <w:pPr>
              <w:spacing w:line="240" w:lineRule="auto"/>
              <w:jc w:val="center"/>
              <w:rPr>
                <w:rFonts w:eastAsia="Times New Roman" w:cs="Arial"/>
                <w:color w:val="000000" w:themeColor="text1"/>
                <w:sz w:val="18"/>
                <w:szCs w:val="18"/>
                <w:lang w:eastAsia="en-GB"/>
              </w:rPr>
            </w:pPr>
          </w:p>
        </w:tc>
        <w:tc>
          <w:tcPr>
            <w:tcW w:w="1424" w:type="dxa"/>
            <w:tcBorders>
              <w:top w:val="nil"/>
              <w:left w:val="nil"/>
              <w:bottom w:val="nil"/>
              <w:right w:val="nil"/>
            </w:tcBorders>
            <w:hideMark/>
          </w:tcPr>
          <w:p w14:paraId="374A53CD" w14:textId="77777777" w:rsidR="00B9636C" w:rsidRPr="00B9636C" w:rsidRDefault="0020078B" w:rsidP="00B9636C">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901" w:type="dxa"/>
            <w:tcBorders>
              <w:top w:val="nil"/>
              <w:left w:val="nil"/>
              <w:bottom w:val="nil"/>
              <w:right w:val="nil"/>
            </w:tcBorders>
            <w:hideMark/>
          </w:tcPr>
          <w:p w14:paraId="374A53CE" w14:textId="77777777" w:rsidR="00B9636C" w:rsidRPr="00B9636C" w:rsidRDefault="0020078B" w:rsidP="00B9636C">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1455" w:type="dxa"/>
            <w:tcBorders>
              <w:top w:val="nil"/>
              <w:left w:val="nil"/>
              <w:bottom w:val="nil"/>
              <w:right w:val="nil"/>
            </w:tcBorders>
            <w:hideMark/>
          </w:tcPr>
          <w:p w14:paraId="374A53CF" w14:textId="77777777" w:rsidR="00B9636C" w:rsidRPr="00B9636C" w:rsidRDefault="0020078B" w:rsidP="00B9636C">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1252" w:type="dxa"/>
            <w:tcBorders>
              <w:top w:val="nil"/>
              <w:left w:val="nil"/>
              <w:bottom w:val="nil"/>
              <w:right w:val="nil"/>
            </w:tcBorders>
            <w:hideMark/>
          </w:tcPr>
          <w:p w14:paraId="374A53D0" w14:textId="77777777" w:rsidR="00B9636C" w:rsidRPr="00B9636C" w:rsidRDefault="0020078B" w:rsidP="00B9636C">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 xml:space="preserve"> </w:t>
            </w:r>
          </w:p>
        </w:tc>
        <w:tc>
          <w:tcPr>
            <w:tcW w:w="210" w:type="dxa"/>
            <w:vAlign w:val="center"/>
            <w:hideMark/>
          </w:tcPr>
          <w:p w14:paraId="374A53D1"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A84EEB" w14:paraId="374A53DB" w14:textId="77777777" w:rsidTr="00987739">
        <w:trPr>
          <w:trHeight w:val="300"/>
          <w:jc w:val="center"/>
        </w:trPr>
        <w:tc>
          <w:tcPr>
            <w:tcW w:w="3354" w:type="dxa"/>
            <w:tcBorders>
              <w:top w:val="nil"/>
              <w:left w:val="nil"/>
              <w:bottom w:val="nil"/>
              <w:right w:val="nil"/>
            </w:tcBorders>
            <w:hideMark/>
          </w:tcPr>
          <w:p w14:paraId="374A53D3" w14:textId="77777777" w:rsidR="00B9636C" w:rsidRPr="00B9636C" w:rsidRDefault="0020078B" w:rsidP="00B9636C">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ar 1 Ebrill 2024</w:t>
            </w:r>
          </w:p>
        </w:tc>
        <w:tc>
          <w:tcPr>
            <w:tcW w:w="1140" w:type="dxa"/>
            <w:tcBorders>
              <w:top w:val="nil"/>
              <w:left w:val="nil"/>
              <w:bottom w:val="nil"/>
              <w:right w:val="nil"/>
            </w:tcBorders>
          </w:tcPr>
          <w:p w14:paraId="374A53D4" w14:textId="77777777" w:rsidR="00B9636C" w:rsidRPr="00B9636C" w:rsidRDefault="0020078B" w:rsidP="00B9636C">
            <w:pPr>
              <w:spacing w:after="0" w:line="240" w:lineRule="auto"/>
              <w:jc w:val="right"/>
              <w:rPr>
                <w:rFonts w:eastAsia="Times New Roman" w:cs="Arial"/>
                <w:color w:val="000000"/>
                <w:sz w:val="18"/>
                <w:szCs w:val="18"/>
                <w:lang w:eastAsia="en-GB"/>
              </w:rPr>
            </w:pPr>
            <w:r w:rsidRPr="70CA33BA">
              <w:rPr>
                <w:rFonts w:eastAsia="Times New Roman" w:cs="Arial"/>
                <w:color w:val="000000" w:themeColor="text1"/>
                <w:sz w:val="18"/>
                <w:szCs w:val="18"/>
                <w:lang w:val="cy-GB" w:eastAsia="en-GB"/>
              </w:rPr>
              <w:t>64,325</w:t>
            </w:r>
          </w:p>
        </w:tc>
        <w:tc>
          <w:tcPr>
            <w:tcW w:w="1170" w:type="dxa"/>
            <w:tcBorders>
              <w:top w:val="nil"/>
              <w:left w:val="nil"/>
              <w:bottom w:val="nil"/>
              <w:right w:val="nil"/>
            </w:tcBorders>
          </w:tcPr>
          <w:p w14:paraId="374A53D5" w14:textId="77777777" w:rsidR="7C77B61C" w:rsidRDefault="0020078B" w:rsidP="7C77B61C">
            <w:pPr>
              <w:spacing w:line="240" w:lineRule="auto"/>
              <w:jc w:val="right"/>
              <w:rPr>
                <w:rFonts w:eastAsia="Times New Roman" w:cs="Arial"/>
                <w:color w:val="000000" w:themeColor="text1"/>
                <w:sz w:val="18"/>
                <w:szCs w:val="18"/>
                <w:lang w:eastAsia="en-GB"/>
              </w:rPr>
            </w:pPr>
            <w:r>
              <w:rPr>
                <w:rFonts w:eastAsia="Times New Roman" w:cs="Arial"/>
                <w:color w:val="000000" w:themeColor="text1"/>
                <w:sz w:val="18"/>
                <w:szCs w:val="18"/>
                <w:lang w:val="cy-GB" w:eastAsia="en-GB"/>
              </w:rPr>
              <w:t>0</w:t>
            </w:r>
          </w:p>
        </w:tc>
        <w:tc>
          <w:tcPr>
            <w:tcW w:w="1424" w:type="dxa"/>
            <w:tcBorders>
              <w:top w:val="nil"/>
              <w:left w:val="nil"/>
              <w:bottom w:val="nil"/>
              <w:right w:val="nil"/>
            </w:tcBorders>
          </w:tcPr>
          <w:p w14:paraId="374A53D6" w14:textId="77777777" w:rsidR="00B9636C" w:rsidRPr="00B9636C" w:rsidRDefault="0020078B" w:rsidP="00B9636C">
            <w:pPr>
              <w:spacing w:after="0" w:line="240" w:lineRule="auto"/>
              <w:jc w:val="right"/>
              <w:rPr>
                <w:rFonts w:eastAsia="Times New Roman" w:cs="Arial"/>
                <w:color w:val="000000"/>
                <w:sz w:val="18"/>
                <w:szCs w:val="18"/>
                <w:lang w:eastAsia="en-GB"/>
              </w:rPr>
            </w:pPr>
            <w:r w:rsidRPr="4ECC179A">
              <w:rPr>
                <w:rFonts w:eastAsia="Times New Roman" w:cs="Arial"/>
                <w:color w:val="000000" w:themeColor="text1"/>
                <w:sz w:val="18"/>
                <w:szCs w:val="18"/>
                <w:lang w:val="cy-GB" w:eastAsia="en-GB"/>
              </w:rPr>
              <w:t>21,226</w:t>
            </w:r>
          </w:p>
        </w:tc>
        <w:tc>
          <w:tcPr>
            <w:tcW w:w="901" w:type="dxa"/>
            <w:tcBorders>
              <w:top w:val="nil"/>
              <w:left w:val="nil"/>
              <w:bottom w:val="nil"/>
              <w:right w:val="nil"/>
            </w:tcBorders>
          </w:tcPr>
          <w:p w14:paraId="374A53D7" w14:textId="77777777" w:rsidR="00B9636C" w:rsidRPr="00B9636C" w:rsidRDefault="0020078B" w:rsidP="4ECC179A">
            <w:pPr>
              <w:spacing w:after="0" w:line="240" w:lineRule="auto"/>
              <w:jc w:val="right"/>
            </w:pPr>
            <w:r w:rsidRPr="4ECC179A">
              <w:rPr>
                <w:rFonts w:eastAsia="Times New Roman" w:cs="Arial"/>
                <w:color w:val="000000" w:themeColor="text1"/>
                <w:sz w:val="18"/>
                <w:szCs w:val="18"/>
                <w:lang w:val="cy-GB" w:eastAsia="en-GB"/>
              </w:rPr>
              <w:t>0</w:t>
            </w:r>
          </w:p>
        </w:tc>
        <w:tc>
          <w:tcPr>
            <w:tcW w:w="1455" w:type="dxa"/>
            <w:tcBorders>
              <w:top w:val="nil"/>
              <w:left w:val="nil"/>
              <w:bottom w:val="nil"/>
              <w:right w:val="nil"/>
            </w:tcBorders>
          </w:tcPr>
          <w:p w14:paraId="374A53D8" w14:textId="77777777" w:rsidR="00B9636C" w:rsidRPr="00B9636C" w:rsidRDefault="0020078B" w:rsidP="00B9636C">
            <w:pPr>
              <w:spacing w:after="0" w:line="240" w:lineRule="auto"/>
              <w:jc w:val="right"/>
              <w:rPr>
                <w:rFonts w:eastAsia="Times New Roman" w:cs="Arial"/>
                <w:color w:val="000000"/>
                <w:sz w:val="18"/>
                <w:szCs w:val="18"/>
                <w:lang w:eastAsia="en-GB"/>
              </w:rPr>
            </w:pPr>
            <w:r w:rsidRPr="3B2A4E6B">
              <w:rPr>
                <w:rFonts w:eastAsia="Times New Roman" w:cs="Arial"/>
                <w:color w:val="000000" w:themeColor="text1"/>
                <w:sz w:val="18"/>
                <w:szCs w:val="18"/>
                <w:lang w:val="cy-GB" w:eastAsia="en-GB"/>
              </w:rPr>
              <w:t>6,727</w:t>
            </w:r>
          </w:p>
        </w:tc>
        <w:tc>
          <w:tcPr>
            <w:tcW w:w="1252" w:type="dxa"/>
            <w:tcBorders>
              <w:top w:val="nil"/>
              <w:left w:val="nil"/>
              <w:bottom w:val="nil"/>
              <w:right w:val="nil"/>
            </w:tcBorders>
          </w:tcPr>
          <w:p w14:paraId="374A53D9"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733F5F53">
              <w:rPr>
                <w:rFonts w:eastAsia="Times New Roman" w:cs="Arial"/>
                <w:b/>
                <w:bCs/>
                <w:color w:val="000000" w:themeColor="text1"/>
                <w:sz w:val="18"/>
                <w:szCs w:val="18"/>
                <w:lang w:val="cy-GB" w:eastAsia="en-GB"/>
              </w:rPr>
              <w:t>92,278</w:t>
            </w:r>
          </w:p>
        </w:tc>
        <w:tc>
          <w:tcPr>
            <w:tcW w:w="210" w:type="dxa"/>
            <w:vAlign w:val="center"/>
            <w:hideMark/>
          </w:tcPr>
          <w:p w14:paraId="374A53DA"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A84EEB" w14:paraId="374A53E4" w14:textId="77777777" w:rsidTr="00987739">
        <w:trPr>
          <w:trHeight w:val="300"/>
          <w:jc w:val="center"/>
        </w:trPr>
        <w:tc>
          <w:tcPr>
            <w:tcW w:w="3354" w:type="dxa"/>
            <w:tcBorders>
              <w:top w:val="nil"/>
              <w:left w:val="nil"/>
              <w:bottom w:val="nil"/>
              <w:right w:val="nil"/>
            </w:tcBorders>
            <w:hideMark/>
          </w:tcPr>
          <w:p w14:paraId="374A53DC" w14:textId="77777777" w:rsidR="00B9636C" w:rsidRPr="00B9636C" w:rsidRDefault="0020078B"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Addasiadau i gost/gwerth a dibrisiant/amhariad</w:t>
            </w:r>
          </w:p>
        </w:tc>
        <w:tc>
          <w:tcPr>
            <w:tcW w:w="1140" w:type="dxa"/>
            <w:tcBorders>
              <w:top w:val="nil"/>
              <w:left w:val="nil"/>
              <w:bottom w:val="nil"/>
              <w:right w:val="nil"/>
            </w:tcBorders>
          </w:tcPr>
          <w:p w14:paraId="374A53DD" w14:textId="77777777" w:rsidR="00B9636C" w:rsidRPr="00B9636C" w:rsidRDefault="0020078B" w:rsidP="00B9636C">
            <w:pPr>
              <w:spacing w:after="0" w:line="240" w:lineRule="auto"/>
              <w:jc w:val="right"/>
              <w:rPr>
                <w:rFonts w:eastAsia="Times New Roman" w:cs="Arial"/>
                <w:color w:val="000000"/>
                <w:sz w:val="18"/>
                <w:szCs w:val="18"/>
                <w:lang w:eastAsia="en-GB"/>
              </w:rPr>
            </w:pPr>
            <w:r w:rsidRPr="78FDBCB9">
              <w:rPr>
                <w:rFonts w:eastAsia="Times New Roman" w:cs="Arial"/>
                <w:color w:val="000000" w:themeColor="text1"/>
                <w:sz w:val="18"/>
                <w:szCs w:val="18"/>
                <w:lang w:val="cy-GB" w:eastAsia="en-GB"/>
              </w:rPr>
              <w:t>0</w:t>
            </w:r>
          </w:p>
        </w:tc>
        <w:tc>
          <w:tcPr>
            <w:tcW w:w="1170" w:type="dxa"/>
            <w:tcBorders>
              <w:top w:val="nil"/>
              <w:left w:val="nil"/>
              <w:bottom w:val="nil"/>
              <w:right w:val="nil"/>
            </w:tcBorders>
          </w:tcPr>
          <w:p w14:paraId="374A53DE" w14:textId="77777777" w:rsidR="7C77B61C" w:rsidRDefault="0020078B" w:rsidP="7C77B61C">
            <w:pPr>
              <w:spacing w:line="240" w:lineRule="auto"/>
              <w:jc w:val="right"/>
              <w:rPr>
                <w:rFonts w:eastAsia="Times New Roman" w:cs="Arial"/>
                <w:color w:val="000000" w:themeColor="text1"/>
                <w:sz w:val="18"/>
                <w:szCs w:val="18"/>
                <w:lang w:eastAsia="en-GB"/>
              </w:rPr>
            </w:pPr>
            <w:r>
              <w:rPr>
                <w:rFonts w:eastAsia="Times New Roman" w:cs="Arial"/>
                <w:color w:val="000000" w:themeColor="text1"/>
                <w:sz w:val="18"/>
                <w:szCs w:val="18"/>
                <w:lang w:val="cy-GB" w:eastAsia="en-GB"/>
              </w:rPr>
              <w:t xml:space="preserve">0 </w:t>
            </w:r>
          </w:p>
        </w:tc>
        <w:tc>
          <w:tcPr>
            <w:tcW w:w="1424" w:type="dxa"/>
            <w:tcBorders>
              <w:top w:val="nil"/>
              <w:left w:val="nil"/>
              <w:bottom w:val="nil"/>
              <w:right w:val="nil"/>
            </w:tcBorders>
          </w:tcPr>
          <w:p w14:paraId="374A53DF" w14:textId="77777777" w:rsidR="00B9636C" w:rsidRPr="00B9636C" w:rsidRDefault="0020078B" w:rsidP="00B9636C">
            <w:pPr>
              <w:spacing w:after="0" w:line="240" w:lineRule="auto"/>
              <w:jc w:val="right"/>
              <w:rPr>
                <w:rFonts w:eastAsia="Times New Roman" w:cs="Arial"/>
                <w:color w:val="000000"/>
                <w:sz w:val="18"/>
                <w:szCs w:val="18"/>
                <w:lang w:eastAsia="en-GB"/>
              </w:rPr>
            </w:pPr>
            <w:r w:rsidRPr="78FDBCB9">
              <w:rPr>
                <w:rFonts w:eastAsia="Times New Roman" w:cs="Arial"/>
                <w:color w:val="000000" w:themeColor="text1"/>
                <w:sz w:val="18"/>
                <w:szCs w:val="18"/>
                <w:lang w:val="cy-GB" w:eastAsia="en-GB"/>
              </w:rPr>
              <w:t xml:space="preserve">0 </w:t>
            </w:r>
          </w:p>
        </w:tc>
        <w:tc>
          <w:tcPr>
            <w:tcW w:w="901" w:type="dxa"/>
            <w:tcBorders>
              <w:top w:val="nil"/>
              <w:left w:val="nil"/>
              <w:bottom w:val="nil"/>
              <w:right w:val="nil"/>
            </w:tcBorders>
          </w:tcPr>
          <w:p w14:paraId="374A53E0" w14:textId="77777777" w:rsidR="00B9636C" w:rsidRPr="00B9636C" w:rsidRDefault="0020078B" w:rsidP="00B9636C">
            <w:pPr>
              <w:spacing w:after="0" w:line="240" w:lineRule="auto"/>
              <w:jc w:val="right"/>
              <w:rPr>
                <w:rFonts w:eastAsia="Times New Roman" w:cs="Arial"/>
                <w:color w:val="000000"/>
                <w:sz w:val="18"/>
                <w:szCs w:val="18"/>
                <w:lang w:eastAsia="en-GB"/>
              </w:rPr>
            </w:pPr>
            <w:r w:rsidRPr="78FDBCB9">
              <w:rPr>
                <w:rFonts w:eastAsia="Times New Roman" w:cs="Arial"/>
                <w:color w:val="000000" w:themeColor="text1"/>
                <w:sz w:val="18"/>
                <w:szCs w:val="18"/>
                <w:lang w:val="cy-GB" w:eastAsia="en-GB"/>
              </w:rPr>
              <w:t xml:space="preserve">0 </w:t>
            </w:r>
          </w:p>
        </w:tc>
        <w:tc>
          <w:tcPr>
            <w:tcW w:w="1455" w:type="dxa"/>
            <w:tcBorders>
              <w:top w:val="nil"/>
              <w:left w:val="nil"/>
              <w:bottom w:val="nil"/>
              <w:right w:val="nil"/>
            </w:tcBorders>
          </w:tcPr>
          <w:p w14:paraId="374A53E1" w14:textId="77777777" w:rsidR="00B9636C" w:rsidRPr="00B9636C" w:rsidRDefault="0020078B" w:rsidP="00B9636C">
            <w:pPr>
              <w:spacing w:after="0" w:line="240" w:lineRule="auto"/>
              <w:jc w:val="right"/>
              <w:rPr>
                <w:rFonts w:eastAsia="Times New Roman" w:cs="Arial"/>
                <w:color w:val="000000"/>
                <w:sz w:val="18"/>
                <w:szCs w:val="18"/>
                <w:lang w:eastAsia="en-GB"/>
              </w:rPr>
            </w:pPr>
            <w:r w:rsidRPr="78FDBCB9">
              <w:rPr>
                <w:rFonts w:eastAsia="Times New Roman" w:cs="Arial"/>
                <w:color w:val="000000" w:themeColor="text1"/>
                <w:sz w:val="18"/>
                <w:szCs w:val="18"/>
                <w:lang w:val="cy-GB" w:eastAsia="en-GB"/>
              </w:rPr>
              <w:t>0</w:t>
            </w:r>
          </w:p>
        </w:tc>
        <w:tc>
          <w:tcPr>
            <w:tcW w:w="1252" w:type="dxa"/>
            <w:tcBorders>
              <w:top w:val="nil"/>
              <w:left w:val="nil"/>
              <w:bottom w:val="nil"/>
              <w:right w:val="nil"/>
            </w:tcBorders>
          </w:tcPr>
          <w:p w14:paraId="374A53E2"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733F5F53">
              <w:rPr>
                <w:rFonts w:eastAsia="Times New Roman" w:cs="Arial"/>
                <w:b/>
                <w:bCs/>
                <w:color w:val="000000" w:themeColor="text1"/>
                <w:sz w:val="18"/>
                <w:szCs w:val="18"/>
                <w:lang w:val="cy-GB" w:eastAsia="en-GB"/>
              </w:rPr>
              <w:t>0</w:t>
            </w:r>
          </w:p>
        </w:tc>
        <w:tc>
          <w:tcPr>
            <w:tcW w:w="210" w:type="dxa"/>
            <w:vAlign w:val="center"/>
            <w:hideMark/>
          </w:tcPr>
          <w:p w14:paraId="374A53E3"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A84EEB" w14:paraId="374A53ED" w14:textId="77777777" w:rsidTr="00987739">
        <w:trPr>
          <w:trHeight w:val="300"/>
          <w:jc w:val="center"/>
        </w:trPr>
        <w:tc>
          <w:tcPr>
            <w:tcW w:w="3354" w:type="dxa"/>
            <w:tcBorders>
              <w:top w:val="nil"/>
              <w:left w:val="nil"/>
              <w:bottom w:val="nil"/>
              <w:right w:val="nil"/>
            </w:tcBorders>
            <w:hideMark/>
          </w:tcPr>
          <w:p w14:paraId="374A53E5" w14:textId="77777777" w:rsidR="00B9636C" w:rsidRPr="00B9636C" w:rsidRDefault="0020078B"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Ychwanegiadau</w:t>
            </w:r>
          </w:p>
        </w:tc>
        <w:tc>
          <w:tcPr>
            <w:tcW w:w="1140" w:type="dxa"/>
            <w:tcBorders>
              <w:top w:val="nil"/>
              <w:left w:val="nil"/>
              <w:bottom w:val="nil"/>
              <w:right w:val="nil"/>
            </w:tcBorders>
          </w:tcPr>
          <w:p w14:paraId="374A53E6" w14:textId="77777777" w:rsidR="00B9636C" w:rsidRPr="00B9636C" w:rsidRDefault="0020078B" w:rsidP="00B9636C">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93</w:t>
            </w:r>
          </w:p>
        </w:tc>
        <w:tc>
          <w:tcPr>
            <w:tcW w:w="1170" w:type="dxa"/>
            <w:tcBorders>
              <w:top w:val="nil"/>
              <w:left w:val="nil"/>
              <w:bottom w:val="nil"/>
              <w:right w:val="nil"/>
            </w:tcBorders>
          </w:tcPr>
          <w:p w14:paraId="374A53E7" w14:textId="77777777" w:rsidR="7C77B61C" w:rsidRDefault="0020078B" w:rsidP="7C77B61C">
            <w:pPr>
              <w:spacing w:line="240" w:lineRule="auto"/>
              <w:jc w:val="right"/>
              <w:rPr>
                <w:rFonts w:eastAsia="Times New Roman" w:cs="Arial"/>
                <w:color w:val="000000" w:themeColor="text1"/>
                <w:sz w:val="18"/>
                <w:szCs w:val="18"/>
                <w:lang w:eastAsia="en-GB"/>
              </w:rPr>
            </w:pPr>
            <w:r>
              <w:rPr>
                <w:rFonts w:eastAsia="Times New Roman" w:cs="Arial"/>
                <w:color w:val="000000" w:themeColor="text1"/>
                <w:sz w:val="18"/>
                <w:szCs w:val="18"/>
                <w:lang w:val="cy-GB" w:eastAsia="en-GB"/>
              </w:rPr>
              <w:t>2,453</w:t>
            </w:r>
          </w:p>
        </w:tc>
        <w:tc>
          <w:tcPr>
            <w:tcW w:w="1424" w:type="dxa"/>
            <w:tcBorders>
              <w:top w:val="nil"/>
              <w:left w:val="nil"/>
              <w:bottom w:val="nil"/>
              <w:right w:val="nil"/>
            </w:tcBorders>
          </w:tcPr>
          <w:p w14:paraId="374A53E8" w14:textId="77777777" w:rsidR="00B9636C" w:rsidRPr="00B9636C" w:rsidRDefault="0020078B" w:rsidP="00B9636C">
            <w:pPr>
              <w:spacing w:after="0" w:line="240" w:lineRule="auto"/>
              <w:jc w:val="right"/>
              <w:rPr>
                <w:rFonts w:eastAsia="Times New Roman" w:cs="Arial"/>
                <w:color w:val="000000"/>
                <w:sz w:val="18"/>
                <w:szCs w:val="18"/>
                <w:lang w:eastAsia="en-GB"/>
              </w:rPr>
            </w:pPr>
            <w:r w:rsidRPr="361BF463">
              <w:rPr>
                <w:rFonts w:eastAsia="Times New Roman" w:cs="Arial"/>
                <w:color w:val="000000" w:themeColor="text1"/>
                <w:sz w:val="18"/>
                <w:szCs w:val="18"/>
                <w:lang w:val="cy-GB" w:eastAsia="en-GB"/>
              </w:rPr>
              <w:t>4,709</w:t>
            </w:r>
          </w:p>
        </w:tc>
        <w:tc>
          <w:tcPr>
            <w:tcW w:w="901" w:type="dxa"/>
            <w:tcBorders>
              <w:top w:val="nil"/>
              <w:left w:val="nil"/>
              <w:bottom w:val="nil"/>
              <w:right w:val="nil"/>
            </w:tcBorders>
          </w:tcPr>
          <w:p w14:paraId="374A53E9" w14:textId="77777777" w:rsidR="00B9636C" w:rsidRPr="00B9636C" w:rsidRDefault="0020078B" w:rsidP="361BF463">
            <w:pPr>
              <w:spacing w:after="0" w:line="240" w:lineRule="auto"/>
              <w:jc w:val="right"/>
            </w:pPr>
            <w:r w:rsidRPr="361BF463">
              <w:rPr>
                <w:rFonts w:eastAsia="Times New Roman" w:cs="Arial"/>
                <w:color w:val="000000" w:themeColor="text1"/>
                <w:sz w:val="18"/>
                <w:szCs w:val="18"/>
                <w:lang w:val="cy-GB" w:eastAsia="en-GB"/>
              </w:rPr>
              <w:t>0</w:t>
            </w:r>
          </w:p>
        </w:tc>
        <w:tc>
          <w:tcPr>
            <w:tcW w:w="1455" w:type="dxa"/>
            <w:tcBorders>
              <w:top w:val="nil"/>
              <w:left w:val="nil"/>
              <w:bottom w:val="nil"/>
              <w:right w:val="nil"/>
            </w:tcBorders>
          </w:tcPr>
          <w:p w14:paraId="374A53EA" w14:textId="77777777" w:rsidR="00B9636C" w:rsidRPr="00B9636C" w:rsidRDefault="0020078B" w:rsidP="00B9636C">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6,421</w:t>
            </w:r>
          </w:p>
        </w:tc>
        <w:tc>
          <w:tcPr>
            <w:tcW w:w="1252" w:type="dxa"/>
            <w:tcBorders>
              <w:top w:val="nil"/>
              <w:left w:val="nil"/>
              <w:bottom w:val="nil"/>
              <w:right w:val="nil"/>
            </w:tcBorders>
          </w:tcPr>
          <w:p w14:paraId="374A53EB"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733F5F53">
              <w:rPr>
                <w:rFonts w:eastAsia="Times New Roman" w:cs="Arial"/>
                <w:b/>
                <w:bCs/>
                <w:color w:val="000000" w:themeColor="text1"/>
                <w:sz w:val="18"/>
                <w:szCs w:val="18"/>
                <w:lang w:val="cy-GB" w:eastAsia="en-GB"/>
              </w:rPr>
              <w:t>13,676</w:t>
            </w:r>
          </w:p>
        </w:tc>
        <w:tc>
          <w:tcPr>
            <w:tcW w:w="210" w:type="dxa"/>
            <w:vAlign w:val="center"/>
            <w:hideMark/>
          </w:tcPr>
          <w:p w14:paraId="374A53EC"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A84EEB" w14:paraId="374A53F6" w14:textId="77777777" w:rsidTr="00987739">
        <w:trPr>
          <w:trHeight w:val="300"/>
          <w:jc w:val="center"/>
        </w:trPr>
        <w:tc>
          <w:tcPr>
            <w:tcW w:w="3354" w:type="dxa"/>
            <w:tcBorders>
              <w:top w:val="nil"/>
              <w:left w:val="nil"/>
              <w:bottom w:val="nil"/>
              <w:right w:val="nil"/>
            </w:tcBorders>
            <w:hideMark/>
          </w:tcPr>
          <w:p w14:paraId="374A53EE" w14:textId="77777777" w:rsidR="00B9636C" w:rsidRPr="00B9636C" w:rsidRDefault="0020078B"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Cynnydd/(lleihad) mewn ailbrisio a gydnabyddir yn y Gronfa Ailbrisio</w:t>
            </w:r>
          </w:p>
        </w:tc>
        <w:tc>
          <w:tcPr>
            <w:tcW w:w="1140" w:type="dxa"/>
            <w:tcBorders>
              <w:top w:val="nil"/>
              <w:left w:val="nil"/>
              <w:bottom w:val="nil"/>
              <w:right w:val="nil"/>
            </w:tcBorders>
          </w:tcPr>
          <w:p w14:paraId="374A53EF" w14:textId="77777777" w:rsidR="00B9636C" w:rsidRPr="00B9636C" w:rsidRDefault="0020078B" w:rsidP="00B9636C">
            <w:pPr>
              <w:spacing w:after="0" w:line="240" w:lineRule="auto"/>
              <w:jc w:val="right"/>
              <w:rPr>
                <w:rFonts w:eastAsia="Times New Roman" w:cs="Arial"/>
                <w:color w:val="000000"/>
                <w:sz w:val="18"/>
                <w:szCs w:val="18"/>
                <w:lang w:eastAsia="en-GB"/>
              </w:rPr>
            </w:pPr>
            <w:r w:rsidRPr="00BF9B6B">
              <w:rPr>
                <w:rFonts w:eastAsia="Times New Roman" w:cs="Arial"/>
                <w:color w:val="000000" w:themeColor="text1"/>
                <w:sz w:val="18"/>
                <w:szCs w:val="18"/>
                <w:lang w:val="cy-GB" w:eastAsia="en-GB"/>
              </w:rPr>
              <w:t>1,932</w:t>
            </w:r>
          </w:p>
        </w:tc>
        <w:tc>
          <w:tcPr>
            <w:tcW w:w="1170" w:type="dxa"/>
            <w:tcBorders>
              <w:top w:val="nil"/>
              <w:left w:val="nil"/>
              <w:bottom w:val="nil"/>
              <w:right w:val="nil"/>
            </w:tcBorders>
          </w:tcPr>
          <w:p w14:paraId="374A53F0" w14:textId="77777777" w:rsidR="7C77B61C" w:rsidRDefault="0020078B" w:rsidP="7C77B61C">
            <w:pPr>
              <w:spacing w:line="240" w:lineRule="auto"/>
              <w:jc w:val="right"/>
              <w:rPr>
                <w:rFonts w:eastAsia="Times New Roman" w:cs="Arial"/>
                <w:color w:val="000000" w:themeColor="text1"/>
                <w:sz w:val="18"/>
                <w:szCs w:val="18"/>
                <w:lang w:eastAsia="en-GB"/>
              </w:rPr>
            </w:pPr>
            <w:r w:rsidRPr="6C0ADC97">
              <w:rPr>
                <w:rFonts w:eastAsia="Times New Roman" w:cs="Arial"/>
                <w:color w:val="000000" w:themeColor="text1"/>
                <w:sz w:val="18"/>
                <w:szCs w:val="18"/>
                <w:lang w:val="cy-GB" w:eastAsia="en-GB"/>
              </w:rPr>
              <w:t>0</w:t>
            </w:r>
          </w:p>
        </w:tc>
        <w:tc>
          <w:tcPr>
            <w:tcW w:w="1424" w:type="dxa"/>
            <w:tcBorders>
              <w:top w:val="nil"/>
              <w:left w:val="nil"/>
              <w:bottom w:val="nil"/>
              <w:right w:val="nil"/>
            </w:tcBorders>
          </w:tcPr>
          <w:p w14:paraId="374A53F1" w14:textId="77777777" w:rsidR="00B9636C" w:rsidRPr="00B9636C" w:rsidRDefault="0020078B" w:rsidP="00B9636C">
            <w:pPr>
              <w:spacing w:after="0" w:line="240" w:lineRule="auto"/>
              <w:jc w:val="right"/>
              <w:rPr>
                <w:rFonts w:eastAsia="Times New Roman" w:cs="Arial"/>
                <w:color w:val="000000"/>
                <w:sz w:val="18"/>
                <w:szCs w:val="18"/>
                <w:lang w:eastAsia="en-GB"/>
              </w:rPr>
            </w:pPr>
            <w:r w:rsidRPr="14A14B26">
              <w:rPr>
                <w:rFonts w:eastAsia="Times New Roman" w:cs="Arial"/>
                <w:color w:val="000000" w:themeColor="text1"/>
                <w:sz w:val="18"/>
                <w:szCs w:val="18"/>
                <w:lang w:val="cy-GB" w:eastAsia="en-GB"/>
              </w:rPr>
              <w:t xml:space="preserve">0 </w:t>
            </w:r>
          </w:p>
        </w:tc>
        <w:tc>
          <w:tcPr>
            <w:tcW w:w="901" w:type="dxa"/>
            <w:tcBorders>
              <w:top w:val="nil"/>
              <w:left w:val="nil"/>
              <w:bottom w:val="nil"/>
              <w:right w:val="nil"/>
            </w:tcBorders>
          </w:tcPr>
          <w:p w14:paraId="374A53F2" w14:textId="77777777" w:rsidR="00B9636C" w:rsidRPr="00B9636C" w:rsidRDefault="0020078B" w:rsidP="00B9636C">
            <w:pPr>
              <w:spacing w:after="0" w:line="240" w:lineRule="auto"/>
              <w:jc w:val="right"/>
              <w:rPr>
                <w:rFonts w:eastAsia="Times New Roman" w:cs="Arial"/>
                <w:color w:val="000000"/>
                <w:sz w:val="18"/>
                <w:szCs w:val="18"/>
                <w:lang w:eastAsia="en-GB"/>
              </w:rPr>
            </w:pPr>
            <w:r w:rsidRPr="14A14B26">
              <w:rPr>
                <w:rFonts w:eastAsia="Times New Roman" w:cs="Arial"/>
                <w:color w:val="000000" w:themeColor="text1"/>
                <w:sz w:val="18"/>
                <w:szCs w:val="18"/>
                <w:lang w:val="cy-GB" w:eastAsia="en-GB"/>
              </w:rPr>
              <w:t xml:space="preserve">0 </w:t>
            </w:r>
          </w:p>
        </w:tc>
        <w:tc>
          <w:tcPr>
            <w:tcW w:w="1455" w:type="dxa"/>
            <w:tcBorders>
              <w:top w:val="nil"/>
              <w:left w:val="nil"/>
              <w:bottom w:val="nil"/>
              <w:right w:val="nil"/>
            </w:tcBorders>
          </w:tcPr>
          <w:p w14:paraId="374A53F3" w14:textId="77777777" w:rsidR="00B9636C" w:rsidRPr="00B9636C" w:rsidRDefault="0020078B" w:rsidP="00B9636C">
            <w:pPr>
              <w:spacing w:after="0" w:line="240" w:lineRule="auto"/>
              <w:jc w:val="right"/>
              <w:rPr>
                <w:rFonts w:eastAsia="Times New Roman" w:cs="Arial"/>
                <w:color w:val="000000"/>
                <w:sz w:val="18"/>
                <w:szCs w:val="18"/>
                <w:lang w:eastAsia="en-GB"/>
              </w:rPr>
            </w:pPr>
            <w:r w:rsidRPr="1A02C792">
              <w:rPr>
                <w:rFonts w:eastAsia="Times New Roman" w:cs="Arial"/>
                <w:color w:val="000000" w:themeColor="text1"/>
                <w:sz w:val="18"/>
                <w:szCs w:val="18"/>
                <w:lang w:val="cy-GB" w:eastAsia="en-GB"/>
              </w:rPr>
              <w:t>0</w:t>
            </w:r>
          </w:p>
        </w:tc>
        <w:tc>
          <w:tcPr>
            <w:tcW w:w="1252" w:type="dxa"/>
            <w:tcBorders>
              <w:top w:val="nil"/>
              <w:left w:val="nil"/>
              <w:bottom w:val="nil"/>
              <w:right w:val="nil"/>
            </w:tcBorders>
          </w:tcPr>
          <w:p w14:paraId="374A53F4"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733F5F53">
              <w:rPr>
                <w:rFonts w:eastAsia="Times New Roman" w:cs="Arial"/>
                <w:b/>
                <w:bCs/>
                <w:color w:val="000000" w:themeColor="text1"/>
                <w:sz w:val="18"/>
                <w:szCs w:val="18"/>
                <w:lang w:val="cy-GB" w:eastAsia="en-GB"/>
              </w:rPr>
              <w:t>1,932</w:t>
            </w:r>
          </w:p>
        </w:tc>
        <w:tc>
          <w:tcPr>
            <w:tcW w:w="210" w:type="dxa"/>
            <w:vAlign w:val="center"/>
            <w:hideMark/>
          </w:tcPr>
          <w:p w14:paraId="374A53F5"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A84EEB" w14:paraId="374A53FF" w14:textId="77777777" w:rsidTr="00987739">
        <w:trPr>
          <w:trHeight w:val="300"/>
          <w:jc w:val="center"/>
        </w:trPr>
        <w:tc>
          <w:tcPr>
            <w:tcW w:w="3354" w:type="dxa"/>
            <w:tcBorders>
              <w:top w:val="nil"/>
              <w:left w:val="nil"/>
              <w:bottom w:val="nil"/>
              <w:right w:val="nil"/>
            </w:tcBorders>
            <w:hideMark/>
          </w:tcPr>
          <w:p w14:paraId="374A53F7" w14:textId="77777777" w:rsidR="00B9636C" w:rsidRPr="00B9636C" w:rsidRDefault="0020078B"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Cynnydd/(lleihad) mewn ailbrisio a gydnabyddir yn y Gwarged/Diffyg ar Ddarparu Gwasanaethau</w:t>
            </w:r>
          </w:p>
        </w:tc>
        <w:tc>
          <w:tcPr>
            <w:tcW w:w="1140" w:type="dxa"/>
            <w:tcBorders>
              <w:top w:val="nil"/>
              <w:left w:val="nil"/>
              <w:bottom w:val="nil"/>
              <w:right w:val="nil"/>
            </w:tcBorders>
          </w:tcPr>
          <w:p w14:paraId="374A53F8" w14:textId="77777777" w:rsidR="00B9636C" w:rsidRPr="00B9636C" w:rsidRDefault="0020078B" w:rsidP="00B9636C">
            <w:pPr>
              <w:spacing w:after="0" w:line="240" w:lineRule="auto"/>
              <w:jc w:val="right"/>
              <w:rPr>
                <w:rFonts w:eastAsia="Times New Roman" w:cs="Arial"/>
                <w:color w:val="000000"/>
                <w:sz w:val="18"/>
                <w:szCs w:val="18"/>
                <w:lang w:eastAsia="en-GB"/>
              </w:rPr>
            </w:pPr>
            <w:r w:rsidRPr="00BF9B6B">
              <w:rPr>
                <w:rFonts w:eastAsia="Times New Roman" w:cs="Arial"/>
                <w:color w:val="000000" w:themeColor="text1"/>
                <w:sz w:val="18"/>
                <w:szCs w:val="18"/>
                <w:lang w:val="cy-GB" w:eastAsia="en-GB"/>
              </w:rPr>
              <w:t>0</w:t>
            </w:r>
          </w:p>
        </w:tc>
        <w:tc>
          <w:tcPr>
            <w:tcW w:w="1170" w:type="dxa"/>
            <w:tcBorders>
              <w:top w:val="nil"/>
              <w:left w:val="nil"/>
              <w:bottom w:val="nil"/>
              <w:right w:val="nil"/>
            </w:tcBorders>
          </w:tcPr>
          <w:p w14:paraId="374A53F9" w14:textId="77777777" w:rsidR="7C77B61C" w:rsidRDefault="0020078B" w:rsidP="7C77B61C">
            <w:pPr>
              <w:spacing w:line="240" w:lineRule="auto"/>
              <w:jc w:val="right"/>
              <w:rPr>
                <w:rFonts w:eastAsia="Times New Roman" w:cs="Arial"/>
                <w:color w:val="000000" w:themeColor="text1"/>
                <w:sz w:val="18"/>
                <w:szCs w:val="18"/>
                <w:lang w:eastAsia="en-GB"/>
              </w:rPr>
            </w:pPr>
            <w:r w:rsidRPr="6C0ADC97">
              <w:rPr>
                <w:rFonts w:eastAsia="Times New Roman" w:cs="Arial"/>
                <w:color w:val="000000" w:themeColor="text1"/>
                <w:sz w:val="18"/>
                <w:szCs w:val="18"/>
                <w:lang w:val="cy-GB" w:eastAsia="en-GB"/>
              </w:rPr>
              <w:t xml:space="preserve">0 </w:t>
            </w:r>
          </w:p>
        </w:tc>
        <w:tc>
          <w:tcPr>
            <w:tcW w:w="1424" w:type="dxa"/>
            <w:tcBorders>
              <w:top w:val="nil"/>
              <w:left w:val="nil"/>
              <w:bottom w:val="nil"/>
              <w:right w:val="nil"/>
            </w:tcBorders>
          </w:tcPr>
          <w:p w14:paraId="374A53FA" w14:textId="77777777" w:rsidR="00B9636C" w:rsidRPr="00B9636C" w:rsidRDefault="0020078B" w:rsidP="00B9636C">
            <w:pPr>
              <w:spacing w:after="0" w:line="240" w:lineRule="auto"/>
              <w:jc w:val="right"/>
              <w:rPr>
                <w:rFonts w:eastAsia="Times New Roman" w:cs="Arial"/>
                <w:color w:val="000000"/>
                <w:sz w:val="18"/>
                <w:szCs w:val="18"/>
                <w:lang w:eastAsia="en-GB"/>
              </w:rPr>
            </w:pPr>
            <w:r w:rsidRPr="14A14B26">
              <w:rPr>
                <w:rFonts w:eastAsia="Times New Roman" w:cs="Arial"/>
                <w:color w:val="000000" w:themeColor="text1"/>
                <w:sz w:val="18"/>
                <w:szCs w:val="18"/>
                <w:lang w:val="cy-GB" w:eastAsia="en-GB"/>
              </w:rPr>
              <w:t xml:space="preserve">0 </w:t>
            </w:r>
          </w:p>
        </w:tc>
        <w:tc>
          <w:tcPr>
            <w:tcW w:w="901" w:type="dxa"/>
            <w:tcBorders>
              <w:top w:val="nil"/>
              <w:left w:val="nil"/>
              <w:bottom w:val="nil"/>
              <w:right w:val="nil"/>
            </w:tcBorders>
          </w:tcPr>
          <w:p w14:paraId="374A53FB" w14:textId="77777777" w:rsidR="00B9636C" w:rsidRPr="00B9636C" w:rsidRDefault="0020078B" w:rsidP="00B9636C">
            <w:pPr>
              <w:spacing w:after="0" w:line="240" w:lineRule="auto"/>
              <w:jc w:val="right"/>
              <w:rPr>
                <w:rFonts w:eastAsia="Times New Roman" w:cs="Arial"/>
                <w:color w:val="000000"/>
                <w:sz w:val="18"/>
                <w:szCs w:val="18"/>
                <w:lang w:eastAsia="en-GB"/>
              </w:rPr>
            </w:pPr>
            <w:r w:rsidRPr="14A14B26">
              <w:rPr>
                <w:rFonts w:eastAsia="Times New Roman" w:cs="Arial"/>
                <w:color w:val="000000" w:themeColor="text1"/>
                <w:sz w:val="18"/>
                <w:szCs w:val="18"/>
                <w:lang w:val="cy-GB" w:eastAsia="en-GB"/>
              </w:rPr>
              <w:t xml:space="preserve">0 </w:t>
            </w:r>
          </w:p>
        </w:tc>
        <w:tc>
          <w:tcPr>
            <w:tcW w:w="1455" w:type="dxa"/>
            <w:tcBorders>
              <w:top w:val="nil"/>
              <w:left w:val="nil"/>
              <w:bottom w:val="nil"/>
              <w:right w:val="nil"/>
            </w:tcBorders>
          </w:tcPr>
          <w:p w14:paraId="374A53FC" w14:textId="77777777" w:rsidR="00B9636C" w:rsidRPr="00B9636C" w:rsidRDefault="0020078B" w:rsidP="00B9636C">
            <w:pPr>
              <w:spacing w:after="0" w:line="240" w:lineRule="auto"/>
              <w:jc w:val="right"/>
              <w:rPr>
                <w:rFonts w:eastAsia="Times New Roman" w:cs="Arial"/>
                <w:color w:val="000000"/>
                <w:sz w:val="18"/>
                <w:szCs w:val="18"/>
                <w:lang w:eastAsia="en-GB"/>
              </w:rPr>
            </w:pPr>
            <w:r w:rsidRPr="1A02C792">
              <w:rPr>
                <w:rFonts w:eastAsia="Times New Roman" w:cs="Arial"/>
                <w:color w:val="000000" w:themeColor="text1"/>
                <w:sz w:val="18"/>
                <w:szCs w:val="18"/>
                <w:lang w:val="cy-GB" w:eastAsia="en-GB"/>
              </w:rPr>
              <w:t>0</w:t>
            </w:r>
          </w:p>
        </w:tc>
        <w:tc>
          <w:tcPr>
            <w:tcW w:w="1252" w:type="dxa"/>
            <w:tcBorders>
              <w:top w:val="nil"/>
              <w:left w:val="nil"/>
              <w:bottom w:val="nil"/>
              <w:right w:val="nil"/>
            </w:tcBorders>
          </w:tcPr>
          <w:p w14:paraId="374A53FD"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733F5F53">
              <w:rPr>
                <w:rFonts w:eastAsia="Times New Roman" w:cs="Arial"/>
                <w:b/>
                <w:bCs/>
                <w:color w:val="000000" w:themeColor="text1"/>
                <w:sz w:val="18"/>
                <w:szCs w:val="18"/>
                <w:lang w:val="cy-GB" w:eastAsia="en-GB"/>
              </w:rPr>
              <w:t>0</w:t>
            </w:r>
          </w:p>
        </w:tc>
        <w:tc>
          <w:tcPr>
            <w:tcW w:w="210" w:type="dxa"/>
            <w:vAlign w:val="center"/>
            <w:hideMark/>
          </w:tcPr>
          <w:p w14:paraId="374A53FE"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A84EEB" w14:paraId="374A5408" w14:textId="77777777" w:rsidTr="00987739">
        <w:trPr>
          <w:trHeight w:val="300"/>
          <w:jc w:val="center"/>
        </w:trPr>
        <w:tc>
          <w:tcPr>
            <w:tcW w:w="3354" w:type="dxa"/>
            <w:tcBorders>
              <w:top w:val="nil"/>
              <w:left w:val="nil"/>
              <w:bottom w:val="nil"/>
              <w:right w:val="nil"/>
            </w:tcBorders>
            <w:hideMark/>
          </w:tcPr>
          <w:p w14:paraId="374A5400" w14:textId="77777777" w:rsidR="00B9636C" w:rsidRPr="00B9636C" w:rsidRDefault="0020078B"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Tynnu ased neu rwymedigaeth – gwarediadau</w:t>
            </w:r>
          </w:p>
        </w:tc>
        <w:tc>
          <w:tcPr>
            <w:tcW w:w="1140" w:type="dxa"/>
            <w:tcBorders>
              <w:top w:val="nil"/>
              <w:left w:val="nil"/>
              <w:bottom w:val="nil"/>
              <w:right w:val="nil"/>
            </w:tcBorders>
          </w:tcPr>
          <w:p w14:paraId="374A5401" w14:textId="77777777" w:rsidR="00B9636C" w:rsidRPr="00B9636C" w:rsidRDefault="0020078B" w:rsidP="00B9636C">
            <w:pPr>
              <w:spacing w:after="0" w:line="240" w:lineRule="auto"/>
              <w:jc w:val="right"/>
              <w:rPr>
                <w:rFonts w:eastAsia="Times New Roman" w:cs="Arial"/>
                <w:color w:val="000000"/>
                <w:sz w:val="18"/>
                <w:szCs w:val="18"/>
                <w:lang w:eastAsia="en-GB"/>
              </w:rPr>
            </w:pPr>
            <w:r w:rsidRPr="00BF9B6B">
              <w:rPr>
                <w:rFonts w:eastAsia="Times New Roman" w:cs="Arial"/>
                <w:color w:val="000000" w:themeColor="text1"/>
                <w:sz w:val="18"/>
                <w:szCs w:val="18"/>
                <w:lang w:val="cy-GB" w:eastAsia="en-GB"/>
              </w:rPr>
              <w:t>0</w:t>
            </w:r>
          </w:p>
        </w:tc>
        <w:tc>
          <w:tcPr>
            <w:tcW w:w="1170" w:type="dxa"/>
            <w:tcBorders>
              <w:top w:val="nil"/>
              <w:left w:val="nil"/>
              <w:bottom w:val="nil"/>
              <w:right w:val="nil"/>
            </w:tcBorders>
          </w:tcPr>
          <w:p w14:paraId="374A5402" w14:textId="77777777" w:rsidR="7C77B61C" w:rsidRDefault="0020078B" w:rsidP="7C77B61C">
            <w:pPr>
              <w:spacing w:line="240" w:lineRule="auto"/>
              <w:jc w:val="right"/>
              <w:rPr>
                <w:rFonts w:eastAsia="Times New Roman" w:cs="Arial"/>
                <w:color w:val="000000" w:themeColor="text1"/>
                <w:sz w:val="18"/>
                <w:szCs w:val="18"/>
                <w:lang w:eastAsia="en-GB"/>
              </w:rPr>
            </w:pPr>
            <w:r w:rsidRPr="6C0ADC97">
              <w:rPr>
                <w:rFonts w:eastAsia="Times New Roman" w:cs="Arial"/>
                <w:color w:val="000000" w:themeColor="text1"/>
                <w:sz w:val="18"/>
                <w:szCs w:val="18"/>
                <w:lang w:val="cy-GB" w:eastAsia="en-GB"/>
              </w:rPr>
              <w:t>0</w:t>
            </w:r>
          </w:p>
        </w:tc>
        <w:tc>
          <w:tcPr>
            <w:tcW w:w="1424" w:type="dxa"/>
            <w:tcBorders>
              <w:top w:val="nil"/>
              <w:left w:val="nil"/>
              <w:bottom w:val="nil"/>
              <w:right w:val="nil"/>
            </w:tcBorders>
          </w:tcPr>
          <w:p w14:paraId="374A5403" w14:textId="77777777" w:rsidR="00B9636C" w:rsidRPr="00B9636C" w:rsidRDefault="0020078B" w:rsidP="00B9636C">
            <w:pPr>
              <w:spacing w:after="0" w:line="240" w:lineRule="auto"/>
              <w:jc w:val="right"/>
              <w:rPr>
                <w:rFonts w:eastAsia="Times New Roman" w:cs="Arial"/>
                <w:color w:val="000000"/>
                <w:sz w:val="18"/>
                <w:szCs w:val="18"/>
                <w:lang w:eastAsia="en-GB"/>
              </w:rPr>
            </w:pPr>
            <w:r w:rsidRPr="4ECC179A">
              <w:rPr>
                <w:rFonts w:eastAsia="Times New Roman" w:cs="Arial"/>
                <w:color w:val="000000" w:themeColor="text1"/>
                <w:sz w:val="18"/>
                <w:szCs w:val="18"/>
                <w:lang w:val="cy-GB" w:eastAsia="en-GB"/>
              </w:rPr>
              <w:t>(4,275)</w:t>
            </w:r>
          </w:p>
        </w:tc>
        <w:tc>
          <w:tcPr>
            <w:tcW w:w="901" w:type="dxa"/>
            <w:tcBorders>
              <w:top w:val="nil"/>
              <w:left w:val="nil"/>
              <w:bottom w:val="nil"/>
              <w:right w:val="nil"/>
            </w:tcBorders>
          </w:tcPr>
          <w:p w14:paraId="374A5404" w14:textId="77777777" w:rsidR="00B9636C" w:rsidRPr="00B9636C" w:rsidRDefault="0020078B" w:rsidP="70CB2546">
            <w:pPr>
              <w:spacing w:after="0" w:line="240" w:lineRule="auto"/>
              <w:jc w:val="right"/>
            </w:pPr>
            <w:r w:rsidRPr="70CB2546">
              <w:rPr>
                <w:rFonts w:eastAsia="Times New Roman" w:cs="Arial"/>
                <w:color w:val="000000" w:themeColor="text1"/>
                <w:sz w:val="18"/>
                <w:szCs w:val="18"/>
                <w:lang w:val="cy-GB" w:eastAsia="en-GB"/>
              </w:rPr>
              <w:t>0</w:t>
            </w:r>
          </w:p>
        </w:tc>
        <w:tc>
          <w:tcPr>
            <w:tcW w:w="1455" w:type="dxa"/>
            <w:tcBorders>
              <w:top w:val="nil"/>
              <w:left w:val="nil"/>
              <w:bottom w:val="nil"/>
              <w:right w:val="nil"/>
            </w:tcBorders>
          </w:tcPr>
          <w:p w14:paraId="374A5405" w14:textId="77777777" w:rsidR="00B9636C" w:rsidRPr="00B9636C" w:rsidRDefault="0020078B" w:rsidP="00B9636C">
            <w:pPr>
              <w:spacing w:after="0" w:line="240" w:lineRule="auto"/>
              <w:jc w:val="right"/>
              <w:rPr>
                <w:rFonts w:eastAsia="Times New Roman" w:cs="Arial"/>
                <w:color w:val="000000"/>
                <w:sz w:val="18"/>
                <w:szCs w:val="18"/>
                <w:lang w:eastAsia="en-GB"/>
              </w:rPr>
            </w:pPr>
            <w:r w:rsidRPr="1A02C792">
              <w:rPr>
                <w:rFonts w:eastAsia="Times New Roman" w:cs="Arial"/>
                <w:color w:val="000000" w:themeColor="text1"/>
                <w:sz w:val="18"/>
                <w:szCs w:val="18"/>
                <w:lang w:val="cy-GB" w:eastAsia="en-GB"/>
              </w:rPr>
              <w:t>(2,304)</w:t>
            </w:r>
          </w:p>
        </w:tc>
        <w:tc>
          <w:tcPr>
            <w:tcW w:w="1252" w:type="dxa"/>
            <w:tcBorders>
              <w:top w:val="nil"/>
              <w:left w:val="nil"/>
              <w:bottom w:val="nil"/>
              <w:right w:val="nil"/>
            </w:tcBorders>
          </w:tcPr>
          <w:p w14:paraId="374A5406"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733F5F53">
              <w:rPr>
                <w:rFonts w:eastAsia="Times New Roman" w:cs="Arial"/>
                <w:b/>
                <w:bCs/>
                <w:color w:val="000000" w:themeColor="text1"/>
                <w:sz w:val="18"/>
                <w:szCs w:val="18"/>
                <w:lang w:val="cy-GB" w:eastAsia="en-GB"/>
              </w:rPr>
              <w:t>(6,579)</w:t>
            </w:r>
          </w:p>
        </w:tc>
        <w:tc>
          <w:tcPr>
            <w:tcW w:w="210" w:type="dxa"/>
            <w:vAlign w:val="center"/>
            <w:hideMark/>
          </w:tcPr>
          <w:p w14:paraId="374A5407"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A84EEB" w14:paraId="374A5411" w14:textId="77777777" w:rsidTr="00987739">
        <w:trPr>
          <w:trHeight w:val="300"/>
          <w:jc w:val="center"/>
        </w:trPr>
        <w:tc>
          <w:tcPr>
            <w:tcW w:w="3354" w:type="dxa"/>
            <w:tcBorders>
              <w:top w:val="nil"/>
              <w:left w:val="nil"/>
              <w:bottom w:val="nil"/>
              <w:right w:val="nil"/>
            </w:tcBorders>
            <w:hideMark/>
          </w:tcPr>
          <w:p w14:paraId="374A5409" w14:textId="77777777" w:rsidR="00B9636C" w:rsidRPr="00B9636C" w:rsidRDefault="0020078B"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Ailddosbarthiadau a throsglwyddiadau</w:t>
            </w:r>
          </w:p>
        </w:tc>
        <w:tc>
          <w:tcPr>
            <w:tcW w:w="1140" w:type="dxa"/>
            <w:tcBorders>
              <w:top w:val="nil"/>
              <w:left w:val="nil"/>
              <w:bottom w:val="nil"/>
              <w:right w:val="nil"/>
            </w:tcBorders>
          </w:tcPr>
          <w:p w14:paraId="374A540A" w14:textId="77777777" w:rsidR="00B9636C" w:rsidRPr="00B9636C" w:rsidRDefault="0020078B" w:rsidP="00B9636C">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4,489</w:t>
            </w:r>
          </w:p>
        </w:tc>
        <w:tc>
          <w:tcPr>
            <w:tcW w:w="1170" w:type="dxa"/>
            <w:tcBorders>
              <w:top w:val="nil"/>
              <w:left w:val="nil"/>
              <w:bottom w:val="nil"/>
              <w:right w:val="nil"/>
            </w:tcBorders>
          </w:tcPr>
          <w:p w14:paraId="374A540B" w14:textId="77777777" w:rsidR="7C77B61C" w:rsidRDefault="0020078B" w:rsidP="7C77B61C">
            <w:pPr>
              <w:spacing w:line="240" w:lineRule="auto"/>
              <w:jc w:val="right"/>
              <w:rPr>
                <w:rFonts w:eastAsia="Times New Roman" w:cs="Arial"/>
                <w:color w:val="000000" w:themeColor="text1"/>
                <w:sz w:val="18"/>
                <w:szCs w:val="18"/>
                <w:lang w:eastAsia="en-GB"/>
              </w:rPr>
            </w:pPr>
            <w:r w:rsidRPr="6C0ADC97">
              <w:rPr>
                <w:rFonts w:eastAsia="Times New Roman" w:cs="Arial"/>
                <w:color w:val="000000" w:themeColor="text1"/>
                <w:sz w:val="18"/>
                <w:szCs w:val="18"/>
                <w:lang w:val="cy-GB" w:eastAsia="en-GB"/>
              </w:rPr>
              <w:t>0</w:t>
            </w:r>
          </w:p>
        </w:tc>
        <w:tc>
          <w:tcPr>
            <w:tcW w:w="1424" w:type="dxa"/>
            <w:tcBorders>
              <w:top w:val="nil"/>
              <w:left w:val="nil"/>
              <w:bottom w:val="nil"/>
              <w:right w:val="nil"/>
            </w:tcBorders>
          </w:tcPr>
          <w:p w14:paraId="374A540C" w14:textId="77777777" w:rsidR="00B9636C" w:rsidRPr="00B9636C" w:rsidRDefault="0020078B" w:rsidP="00B9636C">
            <w:pPr>
              <w:spacing w:after="0" w:line="240" w:lineRule="auto"/>
              <w:jc w:val="right"/>
              <w:rPr>
                <w:rFonts w:eastAsia="Times New Roman" w:cs="Arial"/>
                <w:color w:val="000000"/>
                <w:sz w:val="18"/>
                <w:szCs w:val="18"/>
                <w:lang w:eastAsia="en-GB"/>
              </w:rPr>
            </w:pPr>
            <w:r w:rsidRPr="14A14B26">
              <w:rPr>
                <w:rFonts w:eastAsia="Times New Roman" w:cs="Arial"/>
                <w:color w:val="000000" w:themeColor="text1"/>
                <w:sz w:val="18"/>
                <w:szCs w:val="18"/>
                <w:lang w:val="cy-GB" w:eastAsia="en-GB"/>
              </w:rPr>
              <w:t xml:space="preserve">0 </w:t>
            </w:r>
          </w:p>
        </w:tc>
        <w:tc>
          <w:tcPr>
            <w:tcW w:w="901" w:type="dxa"/>
            <w:tcBorders>
              <w:top w:val="nil"/>
              <w:left w:val="nil"/>
              <w:bottom w:val="nil"/>
              <w:right w:val="nil"/>
            </w:tcBorders>
          </w:tcPr>
          <w:p w14:paraId="374A540D" w14:textId="77777777" w:rsidR="00B9636C" w:rsidRPr="00B9636C" w:rsidRDefault="0020078B" w:rsidP="00B9636C">
            <w:pPr>
              <w:spacing w:after="0" w:line="240" w:lineRule="auto"/>
              <w:jc w:val="right"/>
              <w:rPr>
                <w:rFonts w:eastAsia="Times New Roman" w:cs="Arial"/>
                <w:color w:val="000000"/>
                <w:sz w:val="18"/>
                <w:szCs w:val="18"/>
                <w:lang w:eastAsia="en-GB"/>
              </w:rPr>
            </w:pPr>
            <w:r w:rsidRPr="3B2A4E6B">
              <w:rPr>
                <w:rFonts w:eastAsia="Times New Roman" w:cs="Arial"/>
                <w:color w:val="000000" w:themeColor="text1"/>
                <w:sz w:val="18"/>
                <w:szCs w:val="18"/>
                <w:lang w:val="cy-GB" w:eastAsia="en-GB"/>
              </w:rPr>
              <w:t>0</w:t>
            </w:r>
          </w:p>
        </w:tc>
        <w:tc>
          <w:tcPr>
            <w:tcW w:w="1455" w:type="dxa"/>
            <w:tcBorders>
              <w:top w:val="nil"/>
              <w:left w:val="nil"/>
              <w:bottom w:val="nil"/>
              <w:right w:val="nil"/>
            </w:tcBorders>
          </w:tcPr>
          <w:p w14:paraId="374A540E" w14:textId="77777777" w:rsidR="00B9636C" w:rsidRPr="00B9636C" w:rsidRDefault="0020078B" w:rsidP="00B9636C">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(4,489)</w:t>
            </w:r>
          </w:p>
        </w:tc>
        <w:tc>
          <w:tcPr>
            <w:tcW w:w="1252" w:type="dxa"/>
            <w:tcBorders>
              <w:top w:val="nil"/>
              <w:left w:val="nil"/>
              <w:bottom w:val="nil"/>
              <w:right w:val="nil"/>
            </w:tcBorders>
          </w:tcPr>
          <w:p w14:paraId="374A540F"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733F5F53">
              <w:rPr>
                <w:rFonts w:eastAsia="Times New Roman" w:cs="Arial"/>
                <w:b/>
                <w:bCs/>
                <w:color w:val="000000" w:themeColor="text1"/>
                <w:sz w:val="18"/>
                <w:szCs w:val="18"/>
                <w:lang w:val="cy-GB" w:eastAsia="en-GB"/>
              </w:rPr>
              <w:t>0</w:t>
            </w:r>
          </w:p>
        </w:tc>
        <w:tc>
          <w:tcPr>
            <w:tcW w:w="210" w:type="dxa"/>
            <w:vAlign w:val="center"/>
            <w:hideMark/>
          </w:tcPr>
          <w:p w14:paraId="374A5410"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A84EEB" w14:paraId="374A541A" w14:textId="77777777" w:rsidTr="00987739">
        <w:trPr>
          <w:trHeight w:val="300"/>
          <w:jc w:val="center"/>
        </w:trPr>
        <w:tc>
          <w:tcPr>
            <w:tcW w:w="3354" w:type="dxa"/>
            <w:tcBorders>
              <w:top w:val="nil"/>
              <w:left w:val="nil"/>
              <w:bottom w:val="nil"/>
              <w:right w:val="nil"/>
            </w:tcBorders>
            <w:hideMark/>
          </w:tcPr>
          <w:p w14:paraId="374A5412" w14:textId="77777777" w:rsidR="00B9636C" w:rsidRPr="00B9636C" w:rsidRDefault="0020078B"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Asedau wedi'u hailddosbarthu (i)/o Asedau i'w Gwerthu</w:t>
            </w:r>
          </w:p>
        </w:tc>
        <w:tc>
          <w:tcPr>
            <w:tcW w:w="1140" w:type="dxa"/>
            <w:tcBorders>
              <w:top w:val="nil"/>
              <w:left w:val="nil"/>
              <w:bottom w:val="nil"/>
              <w:right w:val="nil"/>
            </w:tcBorders>
          </w:tcPr>
          <w:p w14:paraId="374A5413" w14:textId="77777777" w:rsidR="00B9636C" w:rsidRPr="00B9636C" w:rsidRDefault="0020078B" w:rsidP="00B9636C">
            <w:pPr>
              <w:spacing w:after="0" w:line="240" w:lineRule="auto"/>
              <w:jc w:val="right"/>
              <w:rPr>
                <w:rFonts w:eastAsia="Times New Roman" w:cs="Arial"/>
                <w:color w:val="000000"/>
                <w:sz w:val="18"/>
                <w:szCs w:val="18"/>
                <w:lang w:eastAsia="en-GB"/>
              </w:rPr>
            </w:pPr>
            <w:r w:rsidRPr="00BF9B6B">
              <w:rPr>
                <w:rFonts w:eastAsia="Times New Roman" w:cs="Arial"/>
                <w:color w:val="000000" w:themeColor="text1"/>
                <w:sz w:val="18"/>
                <w:szCs w:val="18"/>
                <w:lang w:val="cy-GB" w:eastAsia="en-GB"/>
              </w:rPr>
              <w:t>0</w:t>
            </w:r>
          </w:p>
        </w:tc>
        <w:tc>
          <w:tcPr>
            <w:tcW w:w="1170" w:type="dxa"/>
            <w:tcBorders>
              <w:top w:val="nil"/>
              <w:left w:val="nil"/>
              <w:bottom w:val="nil"/>
              <w:right w:val="nil"/>
            </w:tcBorders>
          </w:tcPr>
          <w:p w14:paraId="374A5414" w14:textId="77777777" w:rsidR="7C77B61C" w:rsidRDefault="0020078B" w:rsidP="7C77B61C">
            <w:pPr>
              <w:spacing w:line="240" w:lineRule="auto"/>
              <w:jc w:val="right"/>
              <w:rPr>
                <w:rFonts w:eastAsia="Times New Roman" w:cs="Arial"/>
                <w:color w:val="000000" w:themeColor="text1"/>
                <w:sz w:val="18"/>
                <w:szCs w:val="18"/>
                <w:lang w:eastAsia="en-GB"/>
              </w:rPr>
            </w:pPr>
            <w:r w:rsidRPr="6C0ADC97">
              <w:rPr>
                <w:rFonts w:eastAsia="Times New Roman" w:cs="Arial"/>
                <w:color w:val="000000" w:themeColor="text1"/>
                <w:sz w:val="18"/>
                <w:szCs w:val="18"/>
                <w:lang w:val="cy-GB" w:eastAsia="en-GB"/>
              </w:rPr>
              <w:t xml:space="preserve">0 </w:t>
            </w:r>
          </w:p>
        </w:tc>
        <w:tc>
          <w:tcPr>
            <w:tcW w:w="1424" w:type="dxa"/>
            <w:tcBorders>
              <w:top w:val="nil"/>
              <w:left w:val="nil"/>
              <w:bottom w:val="nil"/>
              <w:right w:val="nil"/>
            </w:tcBorders>
          </w:tcPr>
          <w:p w14:paraId="374A5415" w14:textId="77777777" w:rsidR="00B9636C" w:rsidRPr="00B9636C" w:rsidRDefault="0020078B" w:rsidP="00B9636C">
            <w:pPr>
              <w:spacing w:after="0" w:line="240" w:lineRule="auto"/>
              <w:jc w:val="right"/>
              <w:rPr>
                <w:rFonts w:eastAsia="Times New Roman" w:cs="Arial"/>
                <w:color w:val="000000"/>
                <w:sz w:val="18"/>
                <w:szCs w:val="18"/>
                <w:lang w:eastAsia="en-GB"/>
              </w:rPr>
            </w:pPr>
            <w:r w:rsidRPr="14A14B26">
              <w:rPr>
                <w:rFonts w:eastAsia="Times New Roman" w:cs="Arial"/>
                <w:color w:val="000000" w:themeColor="text1"/>
                <w:sz w:val="18"/>
                <w:szCs w:val="18"/>
                <w:lang w:val="cy-GB" w:eastAsia="en-GB"/>
              </w:rPr>
              <w:t xml:space="preserve">0 </w:t>
            </w:r>
          </w:p>
        </w:tc>
        <w:tc>
          <w:tcPr>
            <w:tcW w:w="901" w:type="dxa"/>
            <w:tcBorders>
              <w:top w:val="nil"/>
              <w:left w:val="nil"/>
              <w:bottom w:val="nil"/>
              <w:right w:val="nil"/>
            </w:tcBorders>
          </w:tcPr>
          <w:p w14:paraId="374A5416" w14:textId="77777777" w:rsidR="00B9636C" w:rsidRPr="00B9636C" w:rsidRDefault="0020078B" w:rsidP="00B9636C">
            <w:pPr>
              <w:spacing w:after="0" w:line="240" w:lineRule="auto"/>
              <w:jc w:val="right"/>
              <w:rPr>
                <w:rFonts w:eastAsia="Times New Roman" w:cs="Arial"/>
                <w:color w:val="000000"/>
                <w:sz w:val="18"/>
                <w:szCs w:val="18"/>
                <w:lang w:eastAsia="en-GB"/>
              </w:rPr>
            </w:pPr>
            <w:r w:rsidRPr="3B2A4E6B">
              <w:rPr>
                <w:rFonts w:eastAsia="Times New Roman" w:cs="Arial"/>
                <w:color w:val="000000" w:themeColor="text1"/>
                <w:sz w:val="18"/>
                <w:szCs w:val="18"/>
                <w:lang w:val="cy-GB" w:eastAsia="en-GB"/>
              </w:rPr>
              <w:t xml:space="preserve">0 </w:t>
            </w:r>
          </w:p>
        </w:tc>
        <w:tc>
          <w:tcPr>
            <w:tcW w:w="1455" w:type="dxa"/>
            <w:tcBorders>
              <w:top w:val="nil"/>
              <w:left w:val="nil"/>
              <w:bottom w:val="nil"/>
              <w:right w:val="nil"/>
            </w:tcBorders>
          </w:tcPr>
          <w:p w14:paraId="374A5417" w14:textId="77777777" w:rsidR="00B9636C" w:rsidRPr="00B9636C" w:rsidRDefault="0020078B" w:rsidP="00B9636C">
            <w:pPr>
              <w:spacing w:after="0" w:line="240" w:lineRule="auto"/>
              <w:jc w:val="right"/>
              <w:rPr>
                <w:rFonts w:eastAsia="Times New Roman" w:cs="Arial"/>
                <w:color w:val="000000"/>
                <w:sz w:val="18"/>
                <w:szCs w:val="18"/>
                <w:lang w:eastAsia="en-GB"/>
              </w:rPr>
            </w:pPr>
            <w:r w:rsidRPr="1A02C792">
              <w:rPr>
                <w:rFonts w:eastAsia="Times New Roman" w:cs="Arial"/>
                <w:color w:val="000000" w:themeColor="text1"/>
                <w:sz w:val="18"/>
                <w:szCs w:val="18"/>
                <w:lang w:val="cy-GB" w:eastAsia="en-GB"/>
              </w:rPr>
              <w:t>0</w:t>
            </w:r>
          </w:p>
        </w:tc>
        <w:tc>
          <w:tcPr>
            <w:tcW w:w="1252" w:type="dxa"/>
            <w:tcBorders>
              <w:top w:val="nil"/>
              <w:left w:val="nil"/>
              <w:bottom w:val="nil"/>
              <w:right w:val="nil"/>
            </w:tcBorders>
          </w:tcPr>
          <w:p w14:paraId="374A5418"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733F5F53">
              <w:rPr>
                <w:rFonts w:eastAsia="Times New Roman" w:cs="Arial"/>
                <w:b/>
                <w:bCs/>
                <w:color w:val="000000" w:themeColor="text1"/>
                <w:sz w:val="18"/>
                <w:szCs w:val="18"/>
                <w:lang w:val="cy-GB" w:eastAsia="en-GB"/>
              </w:rPr>
              <w:t>0</w:t>
            </w:r>
          </w:p>
        </w:tc>
        <w:tc>
          <w:tcPr>
            <w:tcW w:w="210" w:type="dxa"/>
            <w:vAlign w:val="center"/>
            <w:hideMark/>
          </w:tcPr>
          <w:p w14:paraId="374A5419"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A84EEB" w14:paraId="374A5423" w14:textId="77777777" w:rsidTr="00987739">
        <w:trPr>
          <w:trHeight w:val="300"/>
          <w:jc w:val="center"/>
        </w:trPr>
        <w:tc>
          <w:tcPr>
            <w:tcW w:w="3354" w:type="dxa"/>
            <w:tcBorders>
              <w:top w:val="nil"/>
              <w:left w:val="nil"/>
              <w:bottom w:val="nil"/>
              <w:right w:val="nil"/>
            </w:tcBorders>
            <w:hideMark/>
          </w:tcPr>
          <w:p w14:paraId="374A541B" w14:textId="77777777" w:rsidR="00B9636C" w:rsidRPr="00B9636C" w:rsidRDefault="0020078B" w:rsidP="00B9636C">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ar 31 Mawrth 2025</w:t>
            </w:r>
          </w:p>
        </w:tc>
        <w:tc>
          <w:tcPr>
            <w:tcW w:w="1140" w:type="dxa"/>
            <w:tcBorders>
              <w:top w:val="single" w:sz="8" w:space="0" w:color="000000" w:themeColor="text1"/>
              <w:left w:val="nil"/>
              <w:bottom w:val="nil"/>
              <w:right w:val="nil"/>
            </w:tcBorders>
          </w:tcPr>
          <w:p w14:paraId="374A541C"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00BF9B6B">
              <w:rPr>
                <w:rFonts w:eastAsia="Times New Roman" w:cs="Arial"/>
                <w:b/>
                <w:bCs/>
                <w:color w:val="000000" w:themeColor="text1"/>
                <w:sz w:val="18"/>
                <w:szCs w:val="18"/>
                <w:lang w:val="cy-GB" w:eastAsia="en-GB"/>
              </w:rPr>
              <w:t xml:space="preserve">70,839      </w:t>
            </w:r>
          </w:p>
        </w:tc>
        <w:tc>
          <w:tcPr>
            <w:tcW w:w="1170" w:type="dxa"/>
            <w:tcBorders>
              <w:top w:val="single" w:sz="8" w:space="0" w:color="000000" w:themeColor="text1"/>
              <w:left w:val="nil"/>
              <w:bottom w:val="nil"/>
              <w:right w:val="nil"/>
            </w:tcBorders>
          </w:tcPr>
          <w:p w14:paraId="374A541D" w14:textId="77777777" w:rsidR="7C77B61C" w:rsidRPr="00451F32" w:rsidRDefault="0020078B" w:rsidP="3AE47BB6">
            <w:pPr>
              <w:spacing w:line="240" w:lineRule="auto"/>
              <w:jc w:val="center"/>
              <w:rPr>
                <w:rFonts w:eastAsia="Times New Roman" w:cs="Arial"/>
                <w:b/>
                <w:color w:val="000000" w:themeColor="text1"/>
                <w:sz w:val="18"/>
                <w:szCs w:val="18"/>
                <w:highlight w:val="yellow"/>
                <w:lang w:eastAsia="en-GB"/>
              </w:rPr>
            </w:pPr>
            <w:r w:rsidRPr="00360647">
              <w:rPr>
                <w:rFonts w:eastAsia="Times New Roman" w:cs="Arial"/>
                <w:b/>
                <w:bCs/>
                <w:color w:val="000000" w:themeColor="text1"/>
                <w:sz w:val="18"/>
                <w:szCs w:val="18"/>
                <w:lang w:val="cy-GB" w:eastAsia="en-GB"/>
              </w:rPr>
              <w:t xml:space="preserve">          2,453      </w:t>
            </w:r>
          </w:p>
        </w:tc>
        <w:tc>
          <w:tcPr>
            <w:tcW w:w="1424" w:type="dxa"/>
            <w:tcBorders>
              <w:top w:val="single" w:sz="8" w:space="0" w:color="000000" w:themeColor="text1"/>
              <w:left w:val="nil"/>
              <w:bottom w:val="nil"/>
              <w:right w:val="nil"/>
            </w:tcBorders>
          </w:tcPr>
          <w:p w14:paraId="374A541E"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4ECC179A">
              <w:rPr>
                <w:rFonts w:eastAsia="Times New Roman" w:cs="Arial"/>
                <w:b/>
                <w:bCs/>
                <w:color w:val="000000" w:themeColor="text1"/>
                <w:sz w:val="18"/>
                <w:szCs w:val="18"/>
                <w:lang w:val="cy-GB" w:eastAsia="en-GB"/>
              </w:rPr>
              <w:t xml:space="preserve">21,660      </w:t>
            </w:r>
          </w:p>
        </w:tc>
        <w:tc>
          <w:tcPr>
            <w:tcW w:w="901" w:type="dxa"/>
            <w:tcBorders>
              <w:top w:val="single" w:sz="8" w:space="0" w:color="000000" w:themeColor="text1"/>
              <w:left w:val="nil"/>
              <w:bottom w:val="nil"/>
              <w:right w:val="nil"/>
            </w:tcBorders>
          </w:tcPr>
          <w:p w14:paraId="374A541F" w14:textId="77777777" w:rsidR="00B9636C" w:rsidRPr="00B9636C" w:rsidRDefault="0020078B" w:rsidP="4ECC179A">
            <w:pPr>
              <w:spacing w:after="0" w:line="240" w:lineRule="auto"/>
              <w:jc w:val="right"/>
            </w:pPr>
            <w:r w:rsidRPr="4ECC179A">
              <w:rPr>
                <w:rFonts w:eastAsia="Times New Roman" w:cs="Arial"/>
                <w:b/>
                <w:bCs/>
                <w:color w:val="000000" w:themeColor="text1"/>
                <w:sz w:val="18"/>
                <w:szCs w:val="18"/>
                <w:lang w:val="cy-GB" w:eastAsia="en-GB"/>
              </w:rPr>
              <w:t>0</w:t>
            </w:r>
          </w:p>
        </w:tc>
        <w:tc>
          <w:tcPr>
            <w:tcW w:w="1455" w:type="dxa"/>
            <w:tcBorders>
              <w:top w:val="single" w:sz="8" w:space="0" w:color="000000" w:themeColor="text1"/>
              <w:left w:val="nil"/>
              <w:bottom w:val="nil"/>
              <w:right w:val="nil"/>
            </w:tcBorders>
          </w:tcPr>
          <w:p w14:paraId="374A5420"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1A02C792">
              <w:rPr>
                <w:rFonts w:eastAsia="Times New Roman" w:cs="Arial"/>
                <w:b/>
                <w:bCs/>
                <w:color w:val="000000" w:themeColor="text1"/>
                <w:sz w:val="18"/>
                <w:szCs w:val="18"/>
                <w:lang w:val="cy-GB" w:eastAsia="en-GB"/>
              </w:rPr>
              <w:t xml:space="preserve">6,355      </w:t>
            </w:r>
          </w:p>
        </w:tc>
        <w:tc>
          <w:tcPr>
            <w:tcW w:w="1252" w:type="dxa"/>
            <w:tcBorders>
              <w:top w:val="single" w:sz="8" w:space="0" w:color="000000" w:themeColor="text1"/>
              <w:left w:val="nil"/>
              <w:bottom w:val="nil"/>
              <w:right w:val="nil"/>
            </w:tcBorders>
          </w:tcPr>
          <w:p w14:paraId="374A5421"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14BBCCE6">
              <w:rPr>
                <w:rFonts w:eastAsia="Times New Roman" w:cs="Arial"/>
                <w:b/>
                <w:bCs/>
                <w:color w:val="000000" w:themeColor="text1"/>
                <w:sz w:val="18"/>
                <w:szCs w:val="18"/>
                <w:lang w:val="cy-GB" w:eastAsia="en-GB"/>
              </w:rPr>
              <w:t xml:space="preserve">101,307      </w:t>
            </w:r>
          </w:p>
        </w:tc>
        <w:tc>
          <w:tcPr>
            <w:tcW w:w="210" w:type="dxa"/>
            <w:vAlign w:val="center"/>
            <w:hideMark/>
          </w:tcPr>
          <w:p w14:paraId="374A5422"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A84EEB" w14:paraId="374A542C" w14:textId="77777777" w:rsidTr="00987739">
        <w:trPr>
          <w:trHeight w:val="300"/>
          <w:jc w:val="center"/>
        </w:trPr>
        <w:tc>
          <w:tcPr>
            <w:tcW w:w="3354" w:type="dxa"/>
            <w:tcBorders>
              <w:top w:val="nil"/>
              <w:left w:val="nil"/>
              <w:bottom w:val="nil"/>
              <w:right w:val="nil"/>
            </w:tcBorders>
            <w:hideMark/>
          </w:tcPr>
          <w:p w14:paraId="374A5424" w14:textId="77777777" w:rsidR="00B9636C" w:rsidRPr="00B9636C" w:rsidRDefault="0020078B" w:rsidP="00B9636C">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1140" w:type="dxa"/>
            <w:tcBorders>
              <w:top w:val="nil"/>
              <w:left w:val="nil"/>
              <w:bottom w:val="nil"/>
              <w:right w:val="nil"/>
            </w:tcBorders>
          </w:tcPr>
          <w:p w14:paraId="374A5425" w14:textId="77777777" w:rsidR="00B9636C" w:rsidRPr="00B9636C" w:rsidRDefault="00B9636C" w:rsidP="00B9636C">
            <w:pPr>
              <w:spacing w:after="0" w:line="240" w:lineRule="auto"/>
              <w:jc w:val="center"/>
              <w:rPr>
                <w:rFonts w:eastAsia="Times New Roman" w:cs="Arial"/>
                <w:color w:val="000000"/>
                <w:sz w:val="18"/>
                <w:szCs w:val="18"/>
                <w:lang w:eastAsia="en-GB"/>
              </w:rPr>
            </w:pPr>
          </w:p>
        </w:tc>
        <w:tc>
          <w:tcPr>
            <w:tcW w:w="1170" w:type="dxa"/>
            <w:tcBorders>
              <w:top w:val="nil"/>
              <w:left w:val="nil"/>
              <w:bottom w:val="nil"/>
              <w:right w:val="nil"/>
            </w:tcBorders>
          </w:tcPr>
          <w:p w14:paraId="374A5426" w14:textId="77777777" w:rsidR="7C77B61C" w:rsidRDefault="7C77B61C" w:rsidP="7C77B61C">
            <w:pPr>
              <w:spacing w:line="240" w:lineRule="auto"/>
              <w:jc w:val="center"/>
              <w:rPr>
                <w:rFonts w:eastAsia="Times New Roman" w:cs="Arial"/>
                <w:color w:val="000000" w:themeColor="text1"/>
                <w:sz w:val="18"/>
                <w:szCs w:val="18"/>
                <w:lang w:eastAsia="en-GB"/>
              </w:rPr>
            </w:pPr>
          </w:p>
        </w:tc>
        <w:tc>
          <w:tcPr>
            <w:tcW w:w="1424" w:type="dxa"/>
            <w:tcBorders>
              <w:top w:val="nil"/>
              <w:left w:val="nil"/>
              <w:bottom w:val="nil"/>
              <w:right w:val="nil"/>
            </w:tcBorders>
          </w:tcPr>
          <w:p w14:paraId="374A5427" w14:textId="77777777" w:rsidR="00B9636C" w:rsidRPr="00B9636C" w:rsidRDefault="00B9636C" w:rsidP="00B9636C">
            <w:pPr>
              <w:spacing w:after="0" w:line="240" w:lineRule="auto"/>
              <w:jc w:val="center"/>
              <w:rPr>
                <w:rFonts w:eastAsia="Times New Roman" w:cs="Arial"/>
                <w:color w:val="000000"/>
                <w:sz w:val="18"/>
                <w:szCs w:val="18"/>
                <w:lang w:eastAsia="en-GB"/>
              </w:rPr>
            </w:pPr>
          </w:p>
        </w:tc>
        <w:tc>
          <w:tcPr>
            <w:tcW w:w="901" w:type="dxa"/>
            <w:tcBorders>
              <w:top w:val="nil"/>
              <w:left w:val="nil"/>
              <w:bottom w:val="nil"/>
              <w:right w:val="nil"/>
            </w:tcBorders>
          </w:tcPr>
          <w:p w14:paraId="374A5428" w14:textId="77777777" w:rsidR="00B9636C" w:rsidRPr="00B9636C" w:rsidRDefault="00B9636C" w:rsidP="00B9636C">
            <w:pPr>
              <w:spacing w:after="0" w:line="240" w:lineRule="auto"/>
              <w:jc w:val="center"/>
              <w:rPr>
                <w:rFonts w:eastAsia="Times New Roman" w:cs="Arial"/>
                <w:color w:val="000000"/>
                <w:sz w:val="18"/>
                <w:szCs w:val="18"/>
                <w:lang w:eastAsia="en-GB"/>
              </w:rPr>
            </w:pPr>
          </w:p>
        </w:tc>
        <w:tc>
          <w:tcPr>
            <w:tcW w:w="1455" w:type="dxa"/>
            <w:tcBorders>
              <w:top w:val="nil"/>
              <w:left w:val="nil"/>
              <w:bottom w:val="nil"/>
              <w:right w:val="nil"/>
            </w:tcBorders>
          </w:tcPr>
          <w:p w14:paraId="374A5429" w14:textId="77777777" w:rsidR="00B9636C" w:rsidRPr="00B9636C" w:rsidRDefault="00B9636C" w:rsidP="00B9636C">
            <w:pPr>
              <w:spacing w:after="0" w:line="240" w:lineRule="auto"/>
              <w:jc w:val="center"/>
              <w:rPr>
                <w:rFonts w:eastAsia="Times New Roman" w:cs="Arial"/>
                <w:color w:val="000000"/>
                <w:sz w:val="18"/>
                <w:szCs w:val="18"/>
                <w:lang w:eastAsia="en-GB"/>
              </w:rPr>
            </w:pPr>
          </w:p>
        </w:tc>
        <w:tc>
          <w:tcPr>
            <w:tcW w:w="1252" w:type="dxa"/>
            <w:tcBorders>
              <w:top w:val="nil"/>
              <w:left w:val="nil"/>
              <w:bottom w:val="nil"/>
              <w:right w:val="nil"/>
            </w:tcBorders>
          </w:tcPr>
          <w:p w14:paraId="374A542A" w14:textId="77777777" w:rsidR="00B9636C" w:rsidRPr="00B9636C" w:rsidRDefault="00B9636C" w:rsidP="00B9636C">
            <w:pPr>
              <w:spacing w:after="0" w:line="240" w:lineRule="auto"/>
              <w:jc w:val="center"/>
              <w:rPr>
                <w:rFonts w:eastAsia="Times New Roman" w:cs="Arial"/>
                <w:b/>
                <w:bCs/>
                <w:color w:val="000000"/>
                <w:sz w:val="18"/>
                <w:szCs w:val="18"/>
                <w:lang w:eastAsia="en-GB"/>
              </w:rPr>
            </w:pPr>
          </w:p>
        </w:tc>
        <w:tc>
          <w:tcPr>
            <w:tcW w:w="210" w:type="dxa"/>
            <w:vAlign w:val="center"/>
            <w:hideMark/>
          </w:tcPr>
          <w:p w14:paraId="374A542B"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A84EEB" w14:paraId="374A5435" w14:textId="77777777" w:rsidTr="00987739">
        <w:trPr>
          <w:trHeight w:val="300"/>
          <w:jc w:val="center"/>
        </w:trPr>
        <w:tc>
          <w:tcPr>
            <w:tcW w:w="3354" w:type="dxa"/>
            <w:tcBorders>
              <w:top w:val="nil"/>
              <w:left w:val="nil"/>
              <w:bottom w:val="nil"/>
              <w:right w:val="nil"/>
            </w:tcBorders>
            <w:hideMark/>
          </w:tcPr>
          <w:p w14:paraId="374A542D" w14:textId="77777777" w:rsidR="00B9636C" w:rsidRPr="00B9636C" w:rsidRDefault="0020078B" w:rsidP="00B9636C">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Dibrisiant ac Amhariad Cronedig</w:t>
            </w:r>
          </w:p>
        </w:tc>
        <w:tc>
          <w:tcPr>
            <w:tcW w:w="1140" w:type="dxa"/>
            <w:tcBorders>
              <w:top w:val="nil"/>
              <w:left w:val="nil"/>
              <w:bottom w:val="nil"/>
              <w:right w:val="nil"/>
            </w:tcBorders>
          </w:tcPr>
          <w:p w14:paraId="374A542E" w14:textId="77777777" w:rsidR="00B9636C" w:rsidRPr="00B9636C" w:rsidRDefault="00B9636C" w:rsidP="00B9636C">
            <w:pPr>
              <w:spacing w:after="0" w:line="240" w:lineRule="auto"/>
              <w:jc w:val="center"/>
              <w:rPr>
                <w:rFonts w:eastAsia="Times New Roman" w:cs="Arial"/>
                <w:color w:val="000000"/>
                <w:sz w:val="18"/>
                <w:szCs w:val="18"/>
                <w:lang w:eastAsia="en-GB"/>
              </w:rPr>
            </w:pPr>
          </w:p>
        </w:tc>
        <w:tc>
          <w:tcPr>
            <w:tcW w:w="1170" w:type="dxa"/>
            <w:tcBorders>
              <w:top w:val="nil"/>
              <w:left w:val="nil"/>
              <w:bottom w:val="nil"/>
              <w:right w:val="nil"/>
            </w:tcBorders>
          </w:tcPr>
          <w:p w14:paraId="374A542F" w14:textId="77777777" w:rsidR="7C77B61C" w:rsidRDefault="7C77B61C" w:rsidP="7C77B61C">
            <w:pPr>
              <w:spacing w:line="240" w:lineRule="auto"/>
              <w:jc w:val="center"/>
              <w:rPr>
                <w:rFonts w:eastAsia="Times New Roman" w:cs="Arial"/>
                <w:color w:val="000000" w:themeColor="text1"/>
                <w:sz w:val="18"/>
                <w:szCs w:val="18"/>
                <w:lang w:eastAsia="en-GB"/>
              </w:rPr>
            </w:pPr>
          </w:p>
        </w:tc>
        <w:tc>
          <w:tcPr>
            <w:tcW w:w="1424" w:type="dxa"/>
            <w:tcBorders>
              <w:top w:val="nil"/>
              <w:left w:val="nil"/>
              <w:bottom w:val="nil"/>
              <w:right w:val="nil"/>
            </w:tcBorders>
          </w:tcPr>
          <w:p w14:paraId="374A5430" w14:textId="77777777" w:rsidR="00B9636C" w:rsidRPr="00B9636C" w:rsidRDefault="00B9636C" w:rsidP="00B9636C">
            <w:pPr>
              <w:spacing w:after="0" w:line="240" w:lineRule="auto"/>
              <w:jc w:val="center"/>
              <w:rPr>
                <w:rFonts w:eastAsia="Times New Roman" w:cs="Arial"/>
                <w:color w:val="000000"/>
                <w:sz w:val="18"/>
                <w:szCs w:val="18"/>
                <w:lang w:eastAsia="en-GB"/>
              </w:rPr>
            </w:pPr>
          </w:p>
        </w:tc>
        <w:tc>
          <w:tcPr>
            <w:tcW w:w="901" w:type="dxa"/>
            <w:tcBorders>
              <w:top w:val="nil"/>
              <w:left w:val="nil"/>
              <w:bottom w:val="nil"/>
              <w:right w:val="nil"/>
            </w:tcBorders>
          </w:tcPr>
          <w:p w14:paraId="374A5431" w14:textId="77777777" w:rsidR="00B9636C" w:rsidRPr="00B9636C" w:rsidRDefault="00B9636C" w:rsidP="00B9636C">
            <w:pPr>
              <w:spacing w:after="0" w:line="240" w:lineRule="auto"/>
              <w:jc w:val="center"/>
              <w:rPr>
                <w:rFonts w:eastAsia="Times New Roman" w:cs="Arial"/>
                <w:color w:val="000000"/>
                <w:sz w:val="18"/>
                <w:szCs w:val="18"/>
                <w:lang w:eastAsia="en-GB"/>
              </w:rPr>
            </w:pPr>
          </w:p>
        </w:tc>
        <w:tc>
          <w:tcPr>
            <w:tcW w:w="1455" w:type="dxa"/>
            <w:tcBorders>
              <w:top w:val="nil"/>
              <w:left w:val="nil"/>
              <w:bottom w:val="nil"/>
              <w:right w:val="nil"/>
            </w:tcBorders>
          </w:tcPr>
          <w:p w14:paraId="374A5432" w14:textId="77777777" w:rsidR="00B9636C" w:rsidRPr="00B9636C" w:rsidRDefault="00B9636C" w:rsidP="00B9636C">
            <w:pPr>
              <w:spacing w:after="0" w:line="240" w:lineRule="auto"/>
              <w:jc w:val="center"/>
              <w:rPr>
                <w:rFonts w:eastAsia="Times New Roman" w:cs="Arial"/>
                <w:color w:val="000000"/>
                <w:sz w:val="18"/>
                <w:szCs w:val="18"/>
                <w:lang w:eastAsia="en-GB"/>
              </w:rPr>
            </w:pPr>
          </w:p>
        </w:tc>
        <w:tc>
          <w:tcPr>
            <w:tcW w:w="1252" w:type="dxa"/>
            <w:tcBorders>
              <w:top w:val="nil"/>
              <w:left w:val="nil"/>
              <w:bottom w:val="nil"/>
              <w:right w:val="nil"/>
            </w:tcBorders>
          </w:tcPr>
          <w:p w14:paraId="374A5433" w14:textId="77777777" w:rsidR="00B9636C" w:rsidRPr="00B9636C" w:rsidRDefault="00B9636C" w:rsidP="00B9636C">
            <w:pPr>
              <w:spacing w:after="0" w:line="240" w:lineRule="auto"/>
              <w:jc w:val="center"/>
              <w:rPr>
                <w:rFonts w:eastAsia="Times New Roman" w:cs="Arial"/>
                <w:b/>
                <w:bCs/>
                <w:color w:val="000000"/>
                <w:sz w:val="18"/>
                <w:szCs w:val="18"/>
                <w:lang w:eastAsia="en-GB"/>
              </w:rPr>
            </w:pPr>
          </w:p>
        </w:tc>
        <w:tc>
          <w:tcPr>
            <w:tcW w:w="210" w:type="dxa"/>
            <w:vAlign w:val="center"/>
            <w:hideMark/>
          </w:tcPr>
          <w:p w14:paraId="374A5434"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A84EEB" w14:paraId="374A543E" w14:textId="77777777" w:rsidTr="00987739">
        <w:trPr>
          <w:trHeight w:val="300"/>
          <w:jc w:val="center"/>
        </w:trPr>
        <w:tc>
          <w:tcPr>
            <w:tcW w:w="3354" w:type="dxa"/>
            <w:tcBorders>
              <w:top w:val="nil"/>
              <w:left w:val="nil"/>
              <w:bottom w:val="nil"/>
              <w:right w:val="nil"/>
            </w:tcBorders>
            <w:hideMark/>
          </w:tcPr>
          <w:p w14:paraId="374A5436" w14:textId="77777777" w:rsidR="00B9636C" w:rsidRPr="00B9636C" w:rsidRDefault="0020078B" w:rsidP="00B9636C">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ar 1 Ebrill 2024</w:t>
            </w:r>
          </w:p>
        </w:tc>
        <w:tc>
          <w:tcPr>
            <w:tcW w:w="1140" w:type="dxa"/>
            <w:tcBorders>
              <w:top w:val="nil"/>
              <w:left w:val="nil"/>
              <w:bottom w:val="nil"/>
              <w:right w:val="nil"/>
            </w:tcBorders>
          </w:tcPr>
          <w:p w14:paraId="374A5437" w14:textId="77777777" w:rsidR="00B9636C" w:rsidRPr="00B9636C" w:rsidRDefault="0020078B" w:rsidP="00B9636C">
            <w:pPr>
              <w:spacing w:after="0" w:line="240" w:lineRule="auto"/>
              <w:jc w:val="right"/>
              <w:rPr>
                <w:rFonts w:eastAsia="Times New Roman" w:cs="Arial"/>
                <w:color w:val="000000"/>
                <w:sz w:val="18"/>
                <w:szCs w:val="18"/>
                <w:lang w:eastAsia="en-GB"/>
              </w:rPr>
            </w:pPr>
            <w:r w:rsidRPr="63A1A105">
              <w:rPr>
                <w:rFonts w:eastAsia="Times New Roman" w:cs="Arial"/>
                <w:color w:val="000000" w:themeColor="text1"/>
                <w:sz w:val="18"/>
                <w:szCs w:val="18"/>
                <w:lang w:val="cy-GB" w:eastAsia="en-GB"/>
              </w:rPr>
              <w:t>(548)</w:t>
            </w:r>
          </w:p>
        </w:tc>
        <w:tc>
          <w:tcPr>
            <w:tcW w:w="1170" w:type="dxa"/>
            <w:tcBorders>
              <w:top w:val="nil"/>
              <w:left w:val="nil"/>
              <w:bottom w:val="nil"/>
              <w:right w:val="nil"/>
            </w:tcBorders>
          </w:tcPr>
          <w:p w14:paraId="374A5438" w14:textId="77777777" w:rsidR="7C77B61C" w:rsidRDefault="0020078B" w:rsidP="7C77B61C">
            <w:pPr>
              <w:spacing w:line="240" w:lineRule="auto"/>
              <w:jc w:val="right"/>
              <w:rPr>
                <w:rFonts w:eastAsia="Times New Roman" w:cs="Arial"/>
                <w:color w:val="000000" w:themeColor="text1"/>
                <w:sz w:val="18"/>
                <w:szCs w:val="18"/>
                <w:lang w:eastAsia="en-GB"/>
              </w:rPr>
            </w:pPr>
            <w:r w:rsidRPr="3AE47BB6">
              <w:rPr>
                <w:rFonts w:eastAsia="Times New Roman" w:cs="Arial"/>
                <w:color w:val="000000" w:themeColor="text1"/>
                <w:sz w:val="18"/>
                <w:szCs w:val="18"/>
                <w:lang w:val="cy-GB" w:eastAsia="en-GB"/>
              </w:rPr>
              <w:t>0</w:t>
            </w:r>
          </w:p>
        </w:tc>
        <w:tc>
          <w:tcPr>
            <w:tcW w:w="1424" w:type="dxa"/>
            <w:tcBorders>
              <w:top w:val="nil"/>
              <w:left w:val="nil"/>
              <w:bottom w:val="nil"/>
              <w:right w:val="nil"/>
            </w:tcBorders>
          </w:tcPr>
          <w:p w14:paraId="374A5439" w14:textId="77777777" w:rsidR="00B9636C" w:rsidRPr="00B9636C" w:rsidRDefault="0020078B" w:rsidP="00B9636C">
            <w:pPr>
              <w:spacing w:after="0" w:line="240" w:lineRule="auto"/>
              <w:jc w:val="right"/>
              <w:rPr>
                <w:rFonts w:eastAsia="Times New Roman" w:cs="Arial"/>
                <w:color w:val="000000"/>
                <w:sz w:val="18"/>
                <w:szCs w:val="18"/>
                <w:lang w:eastAsia="en-GB"/>
              </w:rPr>
            </w:pPr>
            <w:r w:rsidRPr="0D9CE15F">
              <w:rPr>
                <w:rFonts w:eastAsia="Times New Roman" w:cs="Arial"/>
                <w:color w:val="000000" w:themeColor="text1"/>
                <w:sz w:val="18"/>
                <w:szCs w:val="18"/>
                <w:lang w:val="cy-GB" w:eastAsia="en-GB"/>
              </w:rPr>
              <w:t>(14,488)</w:t>
            </w:r>
          </w:p>
        </w:tc>
        <w:tc>
          <w:tcPr>
            <w:tcW w:w="901" w:type="dxa"/>
            <w:tcBorders>
              <w:top w:val="nil"/>
              <w:left w:val="nil"/>
              <w:bottom w:val="nil"/>
              <w:right w:val="nil"/>
            </w:tcBorders>
          </w:tcPr>
          <w:p w14:paraId="374A543A" w14:textId="77777777" w:rsidR="00B9636C" w:rsidRPr="00B9636C" w:rsidRDefault="0020078B" w:rsidP="0D9CE15F">
            <w:pPr>
              <w:spacing w:after="0" w:line="240" w:lineRule="auto"/>
              <w:jc w:val="right"/>
            </w:pPr>
            <w:r w:rsidRPr="0D9CE15F">
              <w:rPr>
                <w:rFonts w:eastAsia="Times New Roman" w:cs="Arial"/>
                <w:color w:val="000000" w:themeColor="text1"/>
                <w:sz w:val="18"/>
                <w:szCs w:val="18"/>
                <w:lang w:val="cy-GB" w:eastAsia="en-GB"/>
              </w:rPr>
              <w:t>0</w:t>
            </w:r>
          </w:p>
        </w:tc>
        <w:tc>
          <w:tcPr>
            <w:tcW w:w="1455" w:type="dxa"/>
            <w:tcBorders>
              <w:top w:val="nil"/>
              <w:left w:val="nil"/>
              <w:bottom w:val="nil"/>
              <w:right w:val="nil"/>
            </w:tcBorders>
          </w:tcPr>
          <w:p w14:paraId="374A543B" w14:textId="77777777" w:rsidR="00B9636C" w:rsidRPr="00B9636C" w:rsidRDefault="0020078B"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val="cy-GB" w:eastAsia="en-GB"/>
              </w:rPr>
              <w:t>0</w:t>
            </w:r>
          </w:p>
        </w:tc>
        <w:tc>
          <w:tcPr>
            <w:tcW w:w="1252" w:type="dxa"/>
            <w:tcBorders>
              <w:top w:val="nil"/>
              <w:left w:val="nil"/>
              <w:bottom w:val="nil"/>
              <w:right w:val="nil"/>
            </w:tcBorders>
          </w:tcPr>
          <w:p w14:paraId="374A543C"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6592AD3D">
              <w:rPr>
                <w:rFonts w:eastAsia="Times New Roman" w:cs="Arial"/>
                <w:b/>
                <w:bCs/>
                <w:color w:val="000000" w:themeColor="text1"/>
                <w:sz w:val="18"/>
                <w:szCs w:val="18"/>
                <w:lang w:val="cy-GB" w:eastAsia="en-GB"/>
              </w:rPr>
              <w:t>(15,036)</w:t>
            </w:r>
          </w:p>
        </w:tc>
        <w:tc>
          <w:tcPr>
            <w:tcW w:w="210" w:type="dxa"/>
            <w:vAlign w:val="center"/>
            <w:hideMark/>
          </w:tcPr>
          <w:p w14:paraId="374A543D"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A84EEB" w14:paraId="374A5447" w14:textId="77777777" w:rsidTr="00987739">
        <w:trPr>
          <w:trHeight w:val="300"/>
          <w:jc w:val="center"/>
        </w:trPr>
        <w:tc>
          <w:tcPr>
            <w:tcW w:w="3354" w:type="dxa"/>
            <w:tcBorders>
              <w:top w:val="nil"/>
              <w:left w:val="nil"/>
              <w:bottom w:val="nil"/>
              <w:right w:val="nil"/>
            </w:tcBorders>
            <w:hideMark/>
          </w:tcPr>
          <w:p w14:paraId="374A543F" w14:textId="77777777" w:rsidR="00B9636C" w:rsidRPr="00B9636C" w:rsidRDefault="0020078B"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Addasiadau i gost/gwerth a dibrisiant/amhariad</w:t>
            </w:r>
          </w:p>
        </w:tc>
        <w:tc>
          <w:tcPr>
            <w:tcW w:w="1140" w:type="dxa"/>
            <w:tcBorders>
              <w:top w:val="nil"/>
              <w:left w:val="nil"/>
              <w:bottom w:val="nil"/>
              <w:right w:val="nil"/>
            </w:tcBorders>
          </w:tcPr>
          <w:p w14:paraId="374A5440" w14:textId="77777777" w:rsidR="00B9636C" w:rsidRPr="00B9636C" w:rsidRDefault="0020078B" w:rsidP="00B9636C">
            <w:pPr>
              <w:spacing w:after="0" w:line="240" w:lineRule="auto"/>
              <w:jc w:val="right"/>
              <w:rPr>
                <w:rFonts w:eastAsia="Times New Roman" w:cs="Arial"/>
                <w:color w:val="000000"/>
                <w:sz w:val="18"/>
                <w:szCs w:val="18"/>
                <w:lang w:eastAsia="en-GB"/>
              </w:rPr>
            </w:pPr>
            <w:r w:rsidRPr="63A1A105">
              <w:rPr>
                <w:rFonts w:eastAsia="Times New Roman" w:cs="Arial"/>
                <w:color w:val="000000" w:themeColor="text1"/>
                <w:sz w:val="18"/>
                <w:szCs w:val="18"/>
                <w:lang w:val="cy-GB" w:eastAsia="en-GB"/>
              </w:rPr>
              <w:t>0</w:t>
            </w:r>
          </w:p>
        </w:tc>
        <w:tc>
          <w:tcPr>
            <w:tcW w:w="1170" w:type="dxa"/>
            <w:tcBorders>
              <w:top w:val="nil"/>
              <w:left w:val="nil"/>
              <w:bottom w:val="nil"/>
              <w:right w:val="nil"/>
            </w:tcBorders>
          </w:tcPr>
          <w:p w14:paraId="374A5441" w14:textId="77777777" w:rsidR="7C77B61C" w:rsidRDefault="0020078B" w:rsidP="7C77B61C">
            <w:pPr>
              <w:spacing w:line="240" w:lineRule="auto"/>
              <w:jc w:val="right"/>
              <w:rPr>
                <w:rFonts w:eastAsia="Times New Roman" w:cs="Arial"/>
                <w:color w:val="000000" w:themeColor="text1"/>
                <w:sz w:val="18"/>
                <w:szCs w:val="18"/>
                <w:lang w:eastAsia="en-GB"/>
              </w:rPr>
            </w:pPr>
            <w:r w:rsidRPr="3AE47BB6">
              <w:rPr>
                <w:rFonts w:eastAsia="Times New Roman" w:cs="Arial"/>
                <w:color w:val="000000" w:themeColor="text1"/>
                <w:sz w:val="18"/>
                <w:szCs w:val="18"/>
                <w:lang w:val="cy-GB" w:eastAsia="en-GB"/>
              </w:rPr>
              <w:t xml:space="preserve">0 </w:t>
            </w:r>
          </w:p>
        </w:tc>
        <w:tc>
          <w:tcPr>
            <w:tcW w:w="1424" w:type="dxa"/>
            <w:tcBorders>
              <w:top w:val="nil"/>
              <w:left w:val="nil"/>
              <w:bottom w:val="nil"/>
              <w:right w:val="nil"/>
            </w:tcBorders>
          </w:tcPr>
          <w:p w14:paraId="374A5442" w14:textId="77777777" w:rsidR="00B9636C" w:rsidRPr="00B9636C" w:rsidRDefault="0020078B"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val="cy-GB" w:eastAsia="en-GB"/>
              </w:rPr>
              <w:t xml:space="preserve">0 </w:t>
            </w:r>
          </w:p>
        </w:tc>
        <w:tc>
          <w:tcPr>
            <w:tcW w:w="901" w:type="dxa"/>
            <w:tcBorders>
              <w:top w:val="nil"/>
              <w:left w:val="nil"/>
              <w:bottom w:val="nil"/>
              <w:right w:val="nil"/>
            </w:tcBorders>
          </w:tcPr>
          <w:p w14:paraId="374A5443" w14:textId="77777777" w:rsidR="00B9636C" w:rsidRPr="00B9636C" w:rsidRDefault="0020078B" w:rsidP="00B9636C">
            <w:pPr>
              <w:spacing w:after="0" w:line="240" w:lineRule="auto"/>
              <w:jc w:val="right"/>
              <w:rPr>
                <w:rFonts w:eastAsia="Times New Roman" w:cs="Arial"/>
                <w:color w:val="000000"/>
                <w:sz w:val="18"/>
                <w:szCs w:val="18"/>
                <w:lang w:eastAsia="en-GB"/>
              </w:rPr>
            </w:pPr>
            <w:r w:rsidRPr="4466609D">
              <w:rPr>
                <w:rFonts w:eastAsia="Times New Roman" w:cs="Arial"/>
                <w:color w:val="000000" w:themeColor="text1"/>
                <w:sz w:val="18"/>
                <w:szCs w:val="18"/>
                <w:lang w:val="cy-GB" w:eastAsia="en-GB"/>
              </w:rPr>
              <w:t xml:space="preserve">0 </w:t>
            </w:r>
          </w:p>
        </w:tc>
        <w:tc>
          <w:tcPr>
            <w:tcW w:w="1455" w:type="dxa"/>
            <w:tcBorders>
              <w:top w:val="nil"/>
              <w:left w:val="nil"/>
              <w:bottom w:val="nil"/>
              <w:right w:val="nil"/>
            </w:tcBorders>
          </w:tcPr>
          <w:p w14:paraId="374A5444" w14:textId="77777777" w:rsidR="00B9636C" w:rsidRPr="00B9636C" w:rsidRDefault="0020078B"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val="cy-GB" w:eastAsia="en-GB"/>
              </w:rPr>
              <w:t>0</w:t>
            </w:r>
          </w:p>
        </w:tc>
        <w:tc>
          <w:tcPr>
            <w:tcW w:w="1252" w:type="dxa"/>
            <w:tcBorders>
              <w:top w:val="nil"/>
              <w:left w:val="nil"/>
              <w:bottom w:val="nil"/>
              <w:right w:val="nil"/>
            </w:tcBorders>
          </w:tcPr>
          <w:p w14:paraId="374A5445"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6592AD3D">
              <w:rPr>
                <w:rFonts w:eastAsia="Times New Roman" w:cs="Arial"/>
                <w:b/>
                <w:bCs/>
                <w:color w:val="000000" w:themeColor="text1"/>
                <w:sz w:val="18"/>
                <w:szCs w:val="18"/>
                <w:lang w:val="cy-GB" w:eastAsia="en-GB"/>
              </w:rPr>
              <w:t>0</w:t>
            </w:r>
          </w:p>
        </w:tc>
        <w:tc>
          <w:tcPr>
            <w:tcW w:w="210" w:type="dxa"/>
            <w:vAlign w:val="center"/>
            <w:hideMark/>
          </w:tcPr>
          <w:p w14:paraId="374A5446"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A84EEB" w14:paraId="374A5450" w14:textId="77777777" w:rsidTr="00987739">
        <w:trPr>
          <w:trHeight w:val="300"/>
          <w:jc w:val="center"/>
        </w:trPr>
        <w:tc>
          <w:tcPr>
            <w:tcW w:w="3354" w:type="dxa"/>
            <w:tcBorders>
              <w:top w:val="nil"/>
              <w:left w:val="nil"/>
              <w:bottom w:val="nil"/>
              <w:right w:val="nil"/>
            </w:tcBorders>
            <w:hideMark/>
          </w:tcPr>
          <w:p w14:paraId="374A5448" w14:textId="77777777" w:rsidR="00B9636C" w:rsidRPr="00B9636C" w:rsidRDefault="0020078B"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Tâl dibrisiant</w:t>
            </w:r>
          </w:p>
        </w:tc>
        <w:tc>
          <w:tcPr>
            <w:tcW w:w="1140" w:type="dxa"/>
            <w:tcBorders>
              <w:top w:val="nil"/>
              <w:left w:val="nil"/>
              <w:bottom w:val="nil"/>
              <w:right w:val="nil"/>
            </w:tcBorders>
          </w:tcPr>
          <w:p w14:paraId="374A5449" w14:textId="77777777" w:rsidR="00B9636C" w:rsidRPr="00B9636C" w:rsidRDefault="0020078B" w:rsidP="00B9636C">
            <w:pPr>
              <w:spacing w:after="0" w:line="240" w:lineRule="auto"/>
              <w:jc w:val="right"/>
              <w:rPr>
                <w:rFonts w:eastAsia="Times New Roman" w:cs="Arial"/>
                <w:color w:val="000000"/>
                <w:sz w:val="18"/>
                <w:szCs w:val="18"/>
                <w:lang w:eastAsia="en-GB"/>
              </w:rPr>
            </w:pPr>
            <w:r w:rsidRPr="63A1A105">
              <w:rPr>
                <w:rFonts w:eastAsia="Times New Roman" w:cs="Arial"/>
                <w:color w:val="000000" w:themeColor="text1"/>
                <w:sz w:val="18"/>
                <w:szCs w:val="18"/>
                <w:lang w:val="cy-GB" w:eastAsia="en-GB"/>
              </w:rPr>
              <w:t>(1,551)</w:t>
            </w:r>
          </w:p>
        </w:tc>
        <w:tc>
          <w:tcPr>
            <w:tcW w:w="1170" w:type="dxa"/>
            <w:tcBorders>
              <w:top w:val="nil"/>
              <w:left w:val="nil"/>
              <w:bottom w:val="nil"/>
              <w:right w:val="nil"/>
            </w:tcBorders>
          </w:tcPr>
          <w:p w14:paraId="374A544A" w14:textId="77777777" w:rsidR="7C77B61C" w:rsidRDefault="0020078B" w:rsidP="7C77B61C">
            <w:pPr>
              <w:spacing w:line="240" w:lineRule="auto"/>
              <w:jc w:val="right"/>
              <w:rPr>
                <w:rFonts w:eastAsia="Times New Roman" w:cs="Arial"/>
                <w:color w:val="000000" w:themeColor="text1"/>
                <w:sz w:val="18"/>
                <w:szCs w:val="18"/>
                <w:lang w:eastAsia="en-GB"/>
              </w:rPr>
            </w:pPr>
            <w:r>
              <w:rPr>
                <w:rFonts w:eastAsia="Times New Roman" w:cs="Arial"/>
                <w:color w:val="000000" w:themeColor="text1"/>
                <w:sz w:val="18"/>
                <w:szCs w:val="18"/>
                <w:lang w:val="cy-GB" w:eastAsia="en-GB"/>
              </w:rPr>
              <w:t>(560)</w:t>
            </w:r>
          </w:p>
        </w:tc>
        <w:tc>
          <w:tcPr>
            <w:tcW w:w="1424" w:type="dxa"/>
            <w:tcBorders>
              <w:top w:val="nil"/>
              <w:left w:val="nil"/>
              <w:bottom w:val="nil"/>
              <w:right w:val="nil"/>
            </w:tcBorders>
          </w:tcPr>
          <w:p w14:paraId="374A544B" w14:textId="77777777" w:rsidR="00B9636C" w:rsidRPr="00B9636C" w:rsidRDefault="0020078B" w:rsidP="00B9636C">
            <w:pPr>
              <w:spacing w:after="0" w:line="240" w:lineRule="auto"/>
              <w:jc w:val="right"/>
              <w:rPr>
                <w:rFonts w:eastAsia="Times New Roman" w:cs="Arial"/>
                <w:color w:val="000000"/>
                <w:sz w:val="18"/>
                <w:szCs w:val="18"/>
                <w:lang w:eastAsia="en-GB"/>
              </w:rPr>
            </w:pPr>
            <w:r w:rsidRPr="0D9CE15F">
              <w:rPr>
                <w:rFonts w:eastAsia="Times New Roman" w:cs="Arial"/>
                <w:color w:val="000000" w:themeColor="text1"/>
                <w:sz w:val="18"/>
                <w:szCs w:val="18"/>
                <w:lang w:val="cy-GB" w:eastAsia="en-GB"/>
              </w:rPr>
              <w:t>(3,466)</w:t>
            </w:r>
          </w:p>
        </w:tc>
        <w:tc>
          <w:tcPr>
            <w:tcW w:w="901" w:type="dxa"/>
            <w:tcBorders>
              <w:top w:val="nil"/>
              <w:left w:val="nil"/>
              <w:bottom w:val="nil"/>
              <w:right w:val="nil"/>
            </w:tcBorders>
          </w:tcPr>
          <w:p w14:paraId="374A544C" w14:textId="77777777" w:rsidR="00B9636C" w:rsidRPr="00B9636C" w:rsidRDefault="0020078B" w:rsidP="00B9636C">
            <w:pPr>
              <w:spacing w:after="0" w:line="240" w:lineRule="auto"/>
              <w:jc w:val="right"/>
              <w:rPr>
                <w:rFonts w:eastAsia="Times New Roman" w:cs="Arial"/>
                <w:color w:val="000000"/>
                <w:sz w:val="18"/>
                <w:szCs w:val="18"/>
                <w:lang w:eastAsia="en-GB"/>
              </w:rPr>
            </w:pPr>
            <w:r w:rsidRPr="0D9CE15F">
              <w:rPr>
                <w:rFonts w:eastAsia="Times New Roman" w:cs="Arial"/>
                <w:color w:val="000000" w:themeColor="text1"/>
                <w:sz w:val="18"/>
                <w:szCs w:val="18"/>
                <w:lang w:val="cy-GB" w:eastAsia="en-GB"/>
              </w:rPr>
              <w:t>0</w:t>
            </w:r>
          </w:p>
        </w:tc>
        <w:tc>
          <w:tcPr>
            <w:tcW w:w="1455" w:type="dxa"/>
            <w:tcBorders>
              <w:top w:val="nil"/>
              <w:left w:val="nil"/>
              <w:bottom w:val="nil"/>
              <w:right w:val="nil"/>
            </w:tcBorders>
          </w:tcPr>
          <w:p w14:paraId="374A544D" w14:textId="77777777" w:rsidR="00B9636C" w:rsidRPr="00B9636C" w:rsidRDefault="0020078B"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val="cy-GB" w:eastAsia="en-GB"/>
              </w:rPr>
              <w:t>0</w:t>
            </w:r>
          </w:p>
        </w:tc>
        <w:tc>
          <w:tcPr>
            <w:tcW w:w="1252" w:type="dxa"/>
            <w:tcBorders>
              <w:top w:val="nil"/>
              <w:left w:val="nil"/>
              <w:bottom w:val="nil"/>
              <w:right w:val="nil"/>
            </w:tcBorders>
          </w:tcPr>
          <w:p w14:paraId="374A544E"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6592AD3D">
              <w:rPr>
                <w:rFonts w:eastAsia="Times New Roman" w:cs="Arial"/>
                <w:b/>
                <w:bCs/>
                <w:color w:val="000000" w:themeColor="text1"/>
                <w:sz w:val="18"/>
                <w:szCs w:val="18"/>
                <w:lang w:val="cy-GB" w:eastAsia="en-GB"/>
              </w:rPr>
              <w:t>(5,576)</w:t>
            </w:r>
          </w:p>
        </w:tc>
        <w:tc>
          <w:tcPr>
            <w:tcW w:w="210" w:type="dxa"/>
            <w:vAlign w:val="center"/>
            <w:hideMark/>
          </w:tcPr>
          <w:p w14:paraId="374A544F"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A84EEB" w14:paraId="374A5459" w14:textId="77777777" w:rsidTr="00987739">
        <w:trPr>
          <w:trHeight w:val="300"/>
          <w:jc w:val="center"/>
        </w:trPr>
        <w:tc>
          <w:tcPr>
            <w:tcW w:w="3354" w:type="dxa"/>
            <w:tcBorders>
              <w:top w:val="nil"/>
              <w:left w:val="nil"/>
              <w:bottom w:val="nil"/>
              <w:right w:val="nil"/>
            </w:tcBorders>
            <w:hideMark/>
          </w:tcPr>
          <w:p w14:paraId="374A5451" w14:textId="77777777" w:rsidR="00B9636C" w:rsidRPr="00B9636C" w:rsidRDefault="0020078B"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Dibrisiant a drosglwyddwyd i'r Gronfa Ailbrisio</w:t>
            </w:r>
          </w:p>
        </w:tc>
        <w:tc>
          <w:tcPr>
            <w:tcW w:w="1140" w:type="dxa"/>
            <w:tcBorders>
              <w:top w:val="nil"/>
              <w:left w:val="nil"/>
              <w:bottom w:val="nil"/>
              <w:right w:val="nil"/>
            </w:tcBorders>
          </w:tcPr>
          <w:p w14:paraId="374A5452" w14:textId="77777777" w:rsidR="00B9636C" w:rsidRPr="00B9636C" w:rsidRDefault="0020078B" w:rsidP="00B9636C">
            <w:pPr>
              <w:spacing w:after="0" w:line="240" w:lineRule="auto"/>
              <w:jc w:val="right"/>
              <w:rPr>
                <w:rFonts w:eastAsia="Times New Roman" w:cs="Arial"/>
                <w:color w:val="000000"/>
                <w:sz w:val="18"/>
                <w:szCs w:val="18"/>
                <w:lang w:eastAsia="en-GB"/>
              </w:rPr>
            </w:pPr>
            <w:r w:rsidRPr="63A1A105">
              <w:rPr>
                <w:rFonts w:eastAsia="Times New Roman" w:cs="Arial"/>
                <w:color w:val="000000" w:themeColor="text1"/>
                <w:sz w:val="18"/>
                <w:szCs w:val="18"/>
                <w:lang w:val="cy-GB" w:eastAsia="en-GB"/>
              </w:rPr>
              <w:t>1,211</w:t>
            </w:r>
          </w:p>
        </w:tc>
        <w:tc>
          <w:tcPr>
            <w:tcW w:w="1170" w:type="dxa"/>
            <w:tcBorders>
              <w:top w:val="nil"/>
              <w:left w:val="nil"/>
              <w:bottom w:val="nil"/>
              <w:right w:val="nil"/>
            </w:tcBorders>
          </w:tcPr>
          <w:p w14:paraId="374A5453" w14:textId="77777777" w:rsidR="7C77B61C" w:rsidRDefault="0020078B" w:rsidP="7C77B61C">
            <w:pPr>
              <w:spacing w:line="240" w:lineRule="auto"/>
              <w:jc w:val="right"/>
              <w:rPr>
                <w:rFonts w:eastAsia="Times New Roman" w:cs="Arial"/>
                <w:color w:val="000000" w:themeColor="text1"/>
                <w:sz w:val="18"/>
                <w:szCs w:val="18"/>
                <w:lang w:eastAsia="en-GB"/>
              </w:rPr>
            </w:pPr>
            <w:r w:rsidRPr="3AE47BB6">
              <w:rPr>
                <w:rFonts w:eastAsia="Times New Roman" w:cs="Arial"/>
                <w:color w:val="000000" w:themeColor="text1"/>
                <w:sz w:val="18"/>
                <w:szCs w:val="18"/>
                <w:lang w:val="cy-GB" w:eastAsia="en-GB"/>
              </w:rPr>
              <w:t>0</w:t>
            </w:r>
          </w:p>
        </w:tc>
        <w:tc>
          <w:tcPr>
            <w:tcW w:w="1424" w:type="dxa"/>
            <w:tcBorders>
              <w:top w:val="nil"/>
              <w:left w:val="nil"/>
              <w:bottom w:val="nil"/>
              <w:right w:val="nil"/>
            </w:tcBorders>
          </w:tcPr>
          <w:p w14:paraId="374A5454" w14:textId="77777777" w:rsidR="00B9636C" w:rsidRPr="00B9636C" w:rsidRDefault="0020078B"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val="cy-GB" w:eastAsia="en-GB"/>
              </w:rPr>
              <w:t xml:space="preserve">0 </w:t>
            </w:r>
          </w:p>
        </w:tc>
        <w:tc>
          <w:tcPr>
            <w:tcW w:w="901" w:type="dxa"/>
            <w:tcBorders>
              <w:top w:val="nil"/>
              <w:left w:val="nil"/>
              <w:bottom w:val="nil"/>
              <w:right w:val="nil"/>
            </w:tcBorders>
          </w:tcPr>
          <w:p w14:paraId="374A5455" w14:textId="77777777" w:rsidR="00B9636C" w:rsidRPr="00B9636C" w:rsidRDefault="0020078B" w:rsidP="00B9636C">
            <w:pPr>
              <w:spacing w:after="0" w:line="240" w:lineRule="auto"/>
              <w:jc w:val="right"/>
              <w:rPr>
                <w:rFonts w:eastAsia="Times New Roman" w:cs="Arial"/>
                <w:color w:val="000000"/>
                <w:sz w:val="18"/>
                <w:szCs w:val="18"/>
                <w:lang w:eastAsia="en-GB"/>
              </w:rPr>
            </w:pPr>
            <w:r w:rsidRPr="4466609D">
              <w:rPr>
                <w:rFonts w:eastAsia="Times New Roman" w:cs="Arial"/>
                <w:color w:val="000000" w:themeColor="text1"/>
                <w:sz w:val="18"/>
                <w:szCs w:val="18"/>
                <w:lang w:val="cy-GB" w:eastAsia="en-GB"/>
              </w:rPr>
              <w:t xml:space="preserve">0 </w:t>
            </w:r>
          </w:p>
        </w:tc>
        <w:tc>
          <w:tcPr>
            <w:tcW w:w="1455" w:type="dxa"/>
            <w:tcBorders>
              <w:top w:val="nil"/>
              <w:left w:val="nil"/>
              <w:bottom w:val="nil"/>
              <w:right w:val="nil"/>
            </w:tcBorders>
          </w:tcPr>
          <w:p w14:paraId="374A5456" w14:textId="77777777" w:rsidR="00B9636C" w:rsidRPr="00B9636C" w:rsidRDefault="0020078B"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val="cy-GB" w:eastAsia="en-GB"/>
              </w:rPr>
              <w:t>0</w:t>
            </w:r>
          </w:p>
        </w:tc>
        <w:tc>
          <w:tcPr>
            <w:tcW w:w="1252" w:type="dxa"/>
            <w:tcBorders>
              <w:top w:val="nil"/>
              <w:left w:val="nil"/>
              <w:bottom w:val="nil"/>
              <w:right w:val="nil"/>
            </w:tcBorders>
          </w:tcPr>
          <w:p w14:paraId="374A5457"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6592AD3D">
              <w:rPr>
                <w:rFonts w:eastAsia="Times New Roman" w:cs="Arial"/>
                <w:b/>
                <w:bCs/>
                <w:color w:val="000000" w:themeColor="text1"/>
                <w:sz w:val="18"/>
                <w:szCs w:val="18"/>
                <w:lang w:val="cy-GB" w:eastAsia="en-GB"/>
              </w:rPr>
              <w:t>1,211</w:t>
            </w:r>
          </w:p>
        </w:tc>
        <w:tc>
          <w:tcPr>
            <w:tcW w:w="210" w:type="dxa"/>
            <w:vAlign w:val="center"/>
            <w:hideMark/>
          </w:tcPr>
          <w:p w14:paraId="374A5458"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A84EEB" w14:paraId="374A5462" w14:textId="77777777" w:rsidTr="00987739">
        <w:trPr>
          <w:trHeight w:val="300"/>
          <w:jc w:val="center"/>
        </w:trPr>
        <w:tc>
          <w:tcPr>
            <w:tcW w:w="3354" w:type="dxa"/>
            <w:tcBorders>
              <w:top w:val="nil"/>
              <w:left w:val="nil"/>
              <w:bottom w:val="nil"/>
              <w:right w:val="nil"/>
            </w:tcBorders>
            <w:hideMark/>
          </w:tcPr>
          <w:p w14:paraId="374A545A" w14:textId="77777777" w:rsidR="00B9636C" w:rsidRPr="00B9636C" w:rsidRDefault="0020078B"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Dibrisiant a drosglwyddwyd i'r gwarged/diffyg ar ddarparu gwasanaethau</w:t>
            </w:r>
          </w:p>
        </w:tc>
        <w:tc>
          <w:tcPr>
            <w:tcW w:w="1140" w:type="dxa"/>
            <w:tcBorders>
              <w:top w:val="nil"/>
              <w:left w:val="nil"/>
              <w:bottom w:val="nil"/>
              <w:right w:val="nil"/>
            </w:tcBorders>
          </w:tcPr>
          <w:p w14:paraId="374A545B" w14:textId="77777777" w:rsidR="00B9636C" w:rsidRPr="00B9636C" w:rsidRDefault="0020078B" w:rsidP="00B9636C">
            <w:pPr>
              <w:spacing w:after="0" w:line="240" w:lineRule="auto"/>
              <w:jc w:val="right"/>
              <w:rPr>
                <w:rFonts w:eastAsia="Times New Roman" w:cs="Arial"/>
                <w:color w:val="000000"/>
                <w:sz w:val="18"/>
                <w:szCs w:val="18"/>
                <w:lang w:eastAsia="en-GB"/>
              </w:rPr>
            </w:pPr>
            <w:r w:rsidRPr="63A1A105">
              <w:rPr>
                <w:rFonts w:eastAsia="Times New Roman" w:cs="Arial"/>
                <w:color w:val="000000" w:themeColor="text1"/>
                <w:sz w:val="18"/>
                <w:szCs w:val="18"/>
                <w:lang w:val="cy-GB" w:eastAsia="en-GB"/>
              </w:rPr>
              <w:t>0</w:t>
            </w:r>
          </w:p>
        </w:tc>
        <w:tc>
          <w:tcPr>
            <w:tcW w:w="1170" w:type="dxa"/>
            <w:tcBorders>
              <w:top w:val="nil"/>
              <w:left w:val="nil"/>
              <w:bottom w:val="nil"/>
              <w:right w:val="nil"/>
            </w:tcBorders>
          </w:tcPr>
          <w:p w14:paraId="374A545C" w14:textId="77777777" w:rsidR="7C77B61C" w:rsidRDefault="0020078B" w:rsidP="7C77B61C">
            <w:pPr>
              <w:spacing w:line="240" w:lineRule="auto"/>
              <w:jc w:val="right"/>
              <w:rPr>
                <w:rFonts w:eastAsia="Times New Roman" w:cs="Arial"/>
                <w:color w:val="000000" w:themeColor="text1"/>
                <w:sz w:val="18"/>
                <w:szCs w:val="18"/>
                <w:lang w:eastAsia="en-GB"/>
              </w:rPr>
            </w:pPr>
            <w:r w:rsidRPr="3AE47BB6">
              <w:rPr>
                <w:rFonts w:eastAsia="Times New Roman" w:cs="Arial"/>
                <w:color w:val="000000" w:themeColor="text1"/>
                <w:sz w:val="18"/>
                <w:szCs w:val="18"/>
                <w:lang w:val="cy-GB" w:eastAsia="en-GB"/>
              </w:rPr>
              <w:t xml:space="preserve">0 </w:t>
            </w:r>
          </w:p>
        </w:tc>
        <w:tc>
          <w:tcPr>
            <w:tcW w:w="1424" w:type="dxa"/>
            <w:tcBorders>
              <w:top w:val="nil"/>
              <w:left w:val="nil"/>
              <w:bottom w:val="nil"/>
              <w:right w:val="nil"/>
            </w:tcBorders>
          </w:tcPr>
          <w:p w14:paraId="374A545D" w14:textId="77777777" w:rsidR="00B9636C" w:rsidRPr="00B9636C" w:rsidRDefault="0020078B"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val="cy-GB" w:eastAsia="en-GB"/>
              </w:rPr>
              <w:t xml:space="preserve">0 </w:t>
            </w:r>
          </w:p>
        </w:tc>
        <w:tc>
          <w:tcPr>
            <w:tcW w:w="901" w:type="dxa"/>
            <w:tcBorders>
              <w:top w:val="nil"/>
              <w:left w:val="nil"/>
              <w:bottom w:val="nil"/>
              <w:right w:val="nil"/>
            </w:tcBorders>
          </w:tcPr>
          <w:p w14:paraId="374A545E" w14:textId="77777777" w:rsidR="00B9636C" w:rsidRPr="00B9636C" w:rsidRDefault="0020078B" w:rsidP="00B9636C">
            <w:pPr>
              <w:spacing w:after="0" w:line="240" w:lineRule="auto"/>
              <w:jc w:val="right"/>
              <w:rPr>
                <w:rFonts w:eastAsia="Times New Roman" w:cs="Arial"/>
                <w:color w:val="000000"/>
                <w:sz w:val="18"/>
                <w:szCs w:val="18"/>
                <w:lang w:eastAsia="en-GB"/>
              </w:rPr>
            </w:pPr>
            <w:r w:rsidRPr="4466609D">
              <w:rPr>
                <w:rFonts w:eastAsia="Times New Roman" w:cs="Arial"/>
                <w:color w:val="000000" w:themeColor="text1"/>
                <w:sz w:val="18"/>
                <w:szCs w:val="18"/>
                <w:lang w:val="cy-GB" w:eastAsia="en-GB"/>
              </w:rPr>
              <w:t xml:space="preserve">0 </w:t>
            </w:r>
          </w:p>
        </w:tc>
        <w:tc>
          <w:tcPr>
            <w:tcW w:w="1455" w:type="dxa"/>
            <w:tcBorders>
              <w:top w:val="nil"/>
              <w:left w:val="nil"/>
              <w:bottom w:val="nil"/>
              <w:right w:val="nil"/>
            </w:tcBorders>
          </w:tcPr>
          <w:p w14:paraId="374A545F" w14:textId="77777777" w:rsidR="00B9636C" w:rsidRPr="00B9636C" w:rsidRDefault="0020078B"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val="cy-GB" w:eastAsia="en-GB"/>
              </w:rPr>
              <w:t>0</w:t>
            </w:r>
          </w:p>
        </w:tc>
        <w:tc>
          <w:tcPr>
            <w:tcW w:w="1252" w:type="dxa"/>
            <w:tcBorders>
              <w:top w:val="nil"/>
              <w:left w:val="nil"/>
              <w:bottom w:val="nil"/>
              <w:right w:val="nil"/>
            </w:tcBorders>
          </w:tcPr>
          <w:p w14:paraId="374A5460"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6592AD3D">
              <w:rPr>
                <w:rFonts w:eastAsia="Times New Roman" w:cs="Arial"/>
                <w:b/>
                <w:bCs/>
                <w:color w:val="000000" w:themeColor="text1"/>
                <w:sz w:val="18"/>
                <w:szCs w:val="18"/>
                <w:lang w:val="cy-GB" w:eastAsia="en-GB"/>
              </w:rPr>
              <w:t>0</w:t>
            </w:r>
          </w:p>
        </w:tc>
        <w:tc>
          <w:tcPr>
            <w:tcW w:w="210" w:type="dxa"/>
            <w:vAlign w:val="center"/>
            <w:hideMark/>
          </w:tcPr>
          <w:p w14:paraId="374A5461"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A84EEB" w14:paraId="374A546B" w14:textId="77777777" w:rsidTr="00987739">
        <w:trPr>
          <w:trHeight w:val="300"/>
          <w:jc w:val="center"/>
        </w:trPr>
        <w:tc>
          <w:tcPr>
            <w:tcW w:w="3354" w:type="dxa"/>
            <w:tcBorders>
              <w:top w:val="nil"/>
              <w:left w:val="nil"/>
              <w:bottom w:val="nil"/>
              <w:right w:val="nil"/>
            </w:tcBorders>
            <w:hideMark/>
          </w:tcPr>
          <w:p w14:paraId="374A5463" w14:textId="77777777" w:rsidR="00B9636C" w:rsidRPr="00B9636C" w:rsidRDefault="0020078B"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Tynnu ased neu rwymedigaeth – gwarediadau</w:t>
            </w:r>
          </w:p>
        </w:tc>
        <w:tc>
          <w:tcPr>
            <w:tcW w:w="1140" w:type="dxa"/>
            <w:tcBorders>
              <w:top w:val="nil"/>
              <w:left w:val="nil"/>
              <w:bottom w:val="nil"/>
              <w:right w:val="nil"/>
            </w:tcBorders>
          </w:tcPr>
          <w:p w14:paraId="374A5464" w14:textId="77777777" w:rsidR="00B9636C" w:rsidRPr="00B9636C" w:rsidRDefault="0020078B" w:rsidP="00B9636C">
            <w:pPr>
              <w:spacing w:after="0" w:line="240" w:lineRule="auto"/>
              <w:jc w:val="right"/>
              <w:rPr>
                <w:rFonts w:eastAsia="Times New Roman" w:cs="Arial"/>
                <w:color w:val="000000"/>
                <w:sz w:val="18"/>
                <w:szCs w:val="18"/>
                <w:lang w:eastAsia="en-GB"/>
              </w:rPr>
            </w:pPr>
            <w:r w:rsidRPr="63A1A105">
              <w:rPr>
                <w:rFonts w:eastAsia="Times New Roman" w:cs="Arial"/>
                <w:color w:val="000000" w:themeColor="text1"/>
                <w:sz w:val="18"/>
                <w:szCs w:val="18"/>
                <w:lang w:val="cy-GB" w:eastAsia="en-GB"/>
              </w:rPr>
              <w:t>0</w:t>
            </w:r>
          </w:p>
        </w:tc>
        <w:tc>
          <w:tcPr>
            <w:tcW w:w="1170" w:type="dxa"/>
            <w:tcBorders>
              <w:top w:val="nil"/>
              <w:left w:val="nil"/>
              <w:bottom w:val="nil"/>
              <w:right w:val="nil"/>
            </w:tcBorders>
          </w:tcPr>
          <w:p w14:paraId="374A5465" w14:textId="77777777" w:rsidR="7C77B61C" w:rsidRDefault="0020078B" w:rsidP="7C77B61C">
            <w:pPr>
              <w:spacing w:line="240" w:lineRule="auto"/>
              <w:jc w:val="right"/>
              <w:rPr>
                <w:rFonts w:eastAsia="Times New Roman" w:cs="Arial"/>
                <w:color w:val="000000" w:themeColor="text1"/>
                <w:sz w:val="18"/>
                <w:szCs w:val="18"/>
                <w:lang w:eastAsia="en-GB"/>
              </w:rPr>
            </w:pPr>
            <w:r w:rsidRPr="3AE47BB6">
              <w:rPr>
                <w:rFonts w:eastAsia="Times New Roman" w:cs="Arial"/>
                <w:color w:val="000000" w:themeColor="text1"/>
                <w:sz w:val="18"/>
                <w:szCs w:val="18"/>
                <w:lang w:val="cy-GB" w:eastAsia="en-GB"/>
              </w:rPr>
              <w:t>0</w:t>
            </w:r>
          </w:p>
        </w:tc>
        <w:tc>
          <w:tcPr>
            <w:tcW w:w="1424" w:type="dxa"/>
            <w:tcBorders>
              <w:top w:val="nil"/>
              <w:left w:val="nil"/>
              <w:bottom w:val="nil"/>
              <w:right w:val="nil"/>
            </w:tcBorders>
          </w:tcPr>
          <w:p w14:paraId="374A5466" w14:textId="77777777" w:rsidR="00B9636C" w:rsidRPr="00B9636C" w:rsidRDefault="0020078B" w:rsidP="00B9636C">
            <w:pPr>
              <w:spacing w:after="0" w:line="240" w:lineRule="auto"/>
              <w:jc w:val="right"/>
              <w:rPr>
                <w:rFonts w:eastAsia="Times New Roman" w:cs="Arial"/>
                <w:color w:val="000000"/>
                <w:sz w:val="18"/>
                <w:szCs w:val="18"/>
                <w:lang w:eastAsia="en-GB"/>
              </w:rPr>
            </w:pPr>
            <w:r w:rsidRPr="51A4C951">
              <w:rPr>
                <w:rFonts w:eastAsia="Times New Roman" w:cs="Arial"/>
                <w:color w:val="000000" w:themeColor="text1"/>
                <w:sz w:val="18"/>
                <w:szCs w:val="18"/>
                <w:lang w:val="cy-GB" w:eastAsia="en-GB"/>
              </w:rPr>
              <w:t>4,145</w:t>
            </w:r>
          </w:p>
        </w:tc>
        <w:tc>
          <w:tcPr>
            <w:tcW w:w="901" w:type="dxa"/>
            <w:tcBorders>
              <w:top w:val="nil"/>
              <w:left w:val="nil"/>
              <w:bottom w:val="nil"/>
              <w:right w:val="nil"/>
            </w:tcBorders>
          </w:tcPr>
          <w:p w14:paraId="374A5467" w14:textId="77777777" w:rsidR="00B9636C" w:rsidRPr="00B9636C" w:rsidRDefault="0020078B" w:rsidP="00B9636C">
            <w:pPr>
              <w:spacing w:after="0" w:line="240" w:lineRule="auto"/>
              <w:jc w:val="right"/>
              <w:rPr>
                <w:rFonts w:eastAsia="Times New Roman" w:cs="Arial"/>
                <w:color w:val="000000"/>
                <w:sz w:val="18"/>
                <w:szCs w:val="18"/>
                <w:lang w:eastAsia="en-GB"/>
              </w:rPr>
            </w:pPr>
            <w:r w:rsidRPr="51A4C951">
              <w:rPr>
                <w:rFonts w:eastAsia="Times New Roman" w:cs="Arial"/>
                <w:color w:val="000000" w:themeColor="text1"/>
                <w:sz w:val="18"/>
                <w:szCs w:val="18"/>
                <w:lang w:val="cy-GB" w:eastAsia="en-GB"/>
              </w:rPr>
              <w:t>0</w:t>
            </w:r>
          </w:p>
        </w:tc>
        <w:tc>
          <w:tcPr>
            <w:tcW w:w="1455" w:type="dxa"/>
            <w:tcBorders>
              <w:top w:val="nil"/>
              <w:left w:val="nil"/>
              <w:bottom w:val="nil"/>
              <w:right w:val="nil"/>
            </w:tcBorders>
          </w:tcPr>
          <w:p w14:paraId="374A5468" w14:textId="77777777" w:rsidR="00B9636C" w:rsidRPr="00B9636C" w:rsidRDefault="0020078B"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val="cy-GB" w:eastAsia="en-GB"/>
              </w:rPr>
              <w:t>0</w:t>
            </w:r>
          </w:p>
        </w:tc>
        <w:tc>
          <w:tcPr>
            <w:tcW w:w="1252" w:type="dxa"/>
            <w:tcBorders>
              <w:top w:val="nil"/>
              <w:left w:val="nil"/>
              <w:bottom w:val="nil"/>
              <w:right w:val="nil"/>
            </w:tcBorders>
          </w:tcPr>
          <w:p w14:paraId="374A5469"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6592AD3D">
              <w:rPr>
                <w:rFonts w:eastAsia="Times New Roman" w:cs="Arial"/>
                <w:b/>
                <w:bCs/>
                <w:color w:val="000000" w:themeColor="text1"/>
                <w:sz w:val="18"/>
                <w:szCs w:val="18"/>
                <w:lang w:val="cy-GB" w:eastAsia="en-GB"/>
              </w:rPr>
              <w:t>4,145</w:t>
            </w:r>
          </w:p>
        </w:tc>
        <w:tc>
          <w:tcPr>
            <w:tcW w:w="210" w:type="dxa"/>
            <w:vAlign w:val="center"/>
            <w:hideMark/>
          </w:tcPr>
          <w:p w14:paraId="374A546A"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A84EEB" w14:paraId="374A5474" w14:textId="77777777" w:rsidTr="00987739">
        <w:trPr>
          <w:trHeight w:val="300"/>
          <w:jc w:val="center"/>
        </w:trPr>
        <w:tc>
          <w:tcPr>
            <w:tcW w:w="3354" w:type="dxa"/>
            <w:tcBorders>
              <w:top w:val="nil"/>
              <w:left w:val="nil"/>
              <w:bottom w:val="nil"/>
              <w:right w:val="nil"/>
            </w:tcBorders>
            <w:hideMark/>
          </w:tcPr>
          <w:p w14:paraId="374A546C" w14:textId="77777777" w:rsidR="00B9636C" w:rsidRPr="00B9636C" w:rsidRDefault="0020078B"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Ailddosbarthiadau a throsglwyddiadau</w:t>
            </w:r>
          </w:p>
        </w:tc>
        <w:tc>
          <w:tcPr>
            <w:tcW w:w="1140" w:type="dxa"/>
            <w:tcBorders>
              <w:top w:val="nil"/>
              <w:left w:val="nil"/>
              <w:bottom w:val="nil"/>
              <w:right w:val="nil"/>
            </w:tcBorders>
          </w:tcPr>
          <w:p w14:paraId="374A546D" w14:textId="77777777" w:rsidR="00B9636C" w:rsidRPr="00B9636C" w:rsidRDefault="0020078B" w:rsidP="00B9636C">
            <w:pPr>
              <w:spacing w:after="0" w:line="240" w:lineRule="auto"/>
              <w:jc w:val="right"/>
              <w:rPr>
                <w:rFonts w:eastAsia="Times New Roman" w:cs="Arial"/>
                <w:color w:val="000000"/>
                <w:sz w:val="18"/>
                <w:szCs w:val="18"/>
                <w:lang w:eastAsia="en-GB"/>
              </w:rPr>
            </w:pPr>
            <w:r w:rsidRPr="63A1A105">
              <w:rPr>
                <w:rFonts w:eastAsia="Times New Roman" w:cs="Arial"/>
                <w:color w:val="000000" w:themeColor="text1"/>
                <w:sz w:val="18"/>
                <w:szCs w:val="18"/>
                <w:lang w:val="cy-GB" w:eastAsia="en-GB"/>
              </w:rPr>
              <w:t>0</w:t>
            </w:r>
          </w:p>
        </w:tc>
        <w:tc>
          <w:tcPr>
            <w:tcW w:w="1170" w:type="dxa"/>
            <w:tcBorders>
              <w:top w:val="nil"/>
              <w:left w:val="nil"/>
              <w:bottom w:val="nil"/>
              <w:right w:val="nil"/>
            </w:tcBorders>
          </w:tcPr>
          <w:p w14:paraId="374A546E" w14:textId="77777777" w:rsidR="7C77B61C" w:rsidRDefault="0020078B" w:rsidP="7C77B61C">
            <w:pPr>
              <w:spacing w:line="240" w:lineRule="auto"/>
              <w:jc w:val="right"/>
              <w:rPr>
                <w:rFonts w:eastAsia="Times New Roman" w:cs="Arial"/>
                <w:color w:val="000000" w:themeColor="text1"/>
                <w:sz w:val="18"/>
                <w:szCs w:val="18"/>
                <w:lang w:eastAsia="en-GB"/>
              </w:rPr>
            </w:pPr>
            <w:r w:rsidRPr="3AE47BB6">
              <w:rPr>
                <w:rFonts w:eastAsia="Times New Roman" w:cs="Arial"/>
                <w:color w:val="000000" w:themeColor="text1"/>
                <w:sz w:val="18"/>
                <w:szCs w:val="18"/>
                <w:lang w:val="cy-GB" w:eastAsia="en-GB"/>
              </w:rPr>
              <w:t xml:space="preserve">0 </w:t>
            </w:r>
          </w:p>
        </w:tc>
        <w:tc>
          <w:tcPr>
            <w:tcW w:w="1424" w:type="dxa"/>
            <w:tcBorders>
              <w:top w:val="nil"/>
              <w:left w:val="nil"/>
              <w:bottom w:val="nil"/>
              <w:right w:val="nil"/>
            </w:tcBorders>
          </w:tcPr>
          <w:p w14:paraId="374A546F" w14:textId="77777777" w:rsidR="00B9636C" w:rsidRPr="00B9636C" w:rsidRDefault="0020078B"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val="cy-GB" w:eastAsia="en-GB"/>
              </w:rPr>
              <w:t xml:space="preserve">0 </w:t>
            </w:r>
          </w:p>
        </w:tc>
        <w:tc>
          <w:tcPr>
            <w:tcW w:w="901" w:type="dxa"/>
            <w:tcBorders>
              <w:top w:val="nil"/>
              <w:left w:val="nil"/>
              <w:bottom w:val="nil"/>
              <w:right w:val="nil"/>
            </w:tcBorders>
          </w:tcPr>
          <w:p w14:paraId="374A5470" w14:textId="77777777" w:rsidR="00B9636C" w:rsidRPr="00B9636C" w:rsidRDefault="0020078B" w:rsidP="00B9636C">
            <w:pPr>
              <w:spacing w:after="0" w:line="240" w:lineRule="auto"/>
              <w:jc w:val="right"/>
              <w:rPr>
                <w:rFonts w:eastAsia="Times New Roman" w:cs="Arial"/>
                <w:color w:val="000000"/>
                <w:sz w:val="18"/>
                <w:szCs w:val="18"/>
                <w:lang w:eastAsia="en-GB"/>
              </w:rPr>
            </w:pPr>
            <w:r w:rsidRPr="4466609D">
              <w:rPr>
                <w:rFonts w:eastAsia="Times New Roman" w:cs="Arial"/>
                <w:color w:val="000000" w:themeColor="text1"/>
                <w:sz w:val="18"/>
                <w:szCs w:val="18"/>
                <w:lang w:val="cy-GB" w:eastAsia="en-GB"/>
              </w:rPr>
              <w:t xml:space="preserve">0 </w:t>
            </w:r>
          </w:p>
        </w:tc>
        <w:tc>
          <w:tcPr>
            <w:tcW w:w="1455" w:type="dxa"/>
            <w:tcBorders>
              <w:top w:val="nil"/>
              <w:left w:val="nil"/>
              <w:bottom w:val="nil"/>
              <w:right w:val="nil"/>
            </w:tcBorders>
          </w:tcPr>
          <w:p w14:paraId="374A5471" w14:textId="77777777" w:rsidR="00B9636C" w:rsidRPr="00B9636C" w:rsidRDefault="0020078B"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val="cy-GB" w:eastAsia="en-GB"/>
              </w:rPr>
              <w:t>0</w:t>
            </w:r>
          </w:p>
        </w:tc>
        <w:tc>
          <w:tcPr>
            <w:tcW w:w="1252" w:type="dxa"/>
            <w:tcBorders>
              <w:top w:val="nil"/>
              <w:left w:val="nil"/>
              <w:bottom w:val="nil"/>
              <w:right w:val="nil"/>
            </w:tcBorders>
          </w:tcPr>
          <w:p w14:paraId="374A5472"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6592AD3D">
              <w:rPr>
                <w:rFonts w:eastAsia="Times New Roman" w:cs="Arial"/>
                <w:b/>
                <w:bCs/>
                <w:color w:val="000000" w:themeColor="text1"/>
                <w:sz w:val="18"/>
                <w:szCs w:val="18"/>
                <w:lang w:val="cy-GB" w:eastAsia="en-GB"/>
              </w:rPr>
              <w:t>0</w:t>
            </w:r>
          </w:p>
        </w:tc>
        <w:tc>
          <w:tcPr>
            <w:tcW w:w="210" w:type="dxa"/>
            <w:vAlign w:val="center"/>
            <w:hideMark/>
          </w:tcPr>
          <w:p w14:paraId="374A5473"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A84EEB" w14:paraId="374A547D" w14:textId="77777777" w:rsidTr="00987739">
        <w:trPr>
          <w:trHeight w:val="300"/>
          <w:jc w:val="center"/>
        </w:trPr>
        <w:tc>
          <w:tcPr>
            <w:tcW w:w="3354" w:type="dxa"/>
            <w:tcBorders>
              <w:top w:val="nil"/>
              <w:left w:val="nil"/>
              <w:bottom w:val="nil"/>
              <w:right w:val="nil"/>
            </w:tcBorders>
            <w:hideMark/>
          </w:tcPr>
          <w:p w14:paraId="374A5475" w14:textId="77777777" w:rsidR="00B9636C" w:rsidRPr="00B9636C" w:rsidRDefault="0020078B"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Dilëwyd wrth eu hailddosbarthu i Asedau i'w Gwerthu</w:t>
            </w:r>
          </w:p>
        </w:tc>
        <w:tc>
          <w:tcPr>
            <w:tcW w:w="1140" w:type="dxa"/>
            <w:tcBorders>
              <w:top w:val="nil"/>
              <w:left w:val="nil"/>
              <w:bottom w:val="nil"/>
              <w:right w:val="nil"/>
            </w:tcBorders>
          </w:tcPr>
          <w:p w14:paraId="374A5476" w14:textId="77777777" w:rsidR="00B9636C" w:rsidRPr="00B9636C" w:rsidRDefault="0020078B" w:rsidP="00B9636C">
            <w:pPr>
              <w:spacing w:after="0" w:line="240" w:lineRule="auto"/>
              <w:jc w:val="right"/>
              <w:rPr>
                <w:rFonts w:eastAsia="Times New Roman" w:cs="Arial"/>
                <w:color w:val="000000"/>
                <w:sz w:val="18"/>
                <w:szCs w:val="18"/>
                <w:lang w:eastAsia="en-GB"/>
              </w:rPr>
            </w:pPr>
            <w:r w:rsidRPr="63A1A105">
              <w:rPr>
                <w:rFonts w:eastAsia="Times New Roman" w:cs="Arial"/>
                <w:color w:val="000000" w:themeColor="text1"/>
                <w:sz w:val="18"/>
                <w:szCs w:val="18"/>
                <w:lang w:val="cy-GB" w:eastAsia="en-GB"/>
              </w:rPr>
              <w:t>0</w:t>
            </w:r>
          </w:p>
        </w:tc>
        <w:tc>
          <w:tcPr>
            <w:tcW w:w="1170" w:type="dxa"/>
            <w:tcBorders>
              <w:top w:val="nil"/>
              <w:left w:val="nil"/>
              <w:bottom w:val="nil"/>
              <w:right w:val="nil"/>
            </w:tcBorders>
          </w:tcPr>
          <w:p w14:paraId="374A5477" w14:textId="77777777" w:rsidR="7C77B61C" w:rsidRDefault="0020078B" w:rsidP="7C77B61C">
            <w:pPr>
              <w:spacing w:line="240" w:lineRule="auto"/>
              <w:jc w:val="right"/>
              <w:rPr>
                <w:rFonts w:eastAsia="Times New Roman" w:cs="Arial"/>
                <w:color w:val="000000" w:themeColor="text1"/>
                <w:sz w:val="18"/>
                <w:szCs w:val="18"/>
                <w:lang w:eastAsia="en-GB"/>
              </w:rPr>
            </w:pPr>
            <w:r w:rsidRPr="27224035">
              <w:rPr>
                <w:rFonts w:eastAsia="Times New Roman" w:cs="Arial"/>
                <w:color w:val="000000" w:themeColor="text1"/>
                <w:sz w:val="18"/>
                <w:szCs w:val="18"/>
                <w:lang w:val="cy-GB" w:eastAsia="en-GB"/>
              </w:rPr>
              <w:t xml:space="preserve">0 </w:t>
            </w:r>
          </w:p>
        </w:tc>
        <w:tc>
          <w:tcPr>
            <w:tcW w:w="1424" w:type="dxa"/>
            <w:tcBorders>
              <w:top w:val="nil"/>
              <w:left w:val="nil"/>
              <w:bottom w:val="nil"/>
              <w:right w:val="nil"/>
            </w:tcBorders>
          </w:tcPr>
          <w:p w14:paraId="374A5478" w14:textId="77777777" w:rsidR="00B9636C" w:rsidRPr="00B9636C" w:rsidRDefault="0020078B"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val="cy-GB" w:eastAsia="en-GB"/>
              </w:rPr>
              <w:t xml:space="preserve">0 </w:t>
            </w:r>
          </w:p>
        </w:tc>
        <w:tc>
          <w:tcPr>
            <w:tcW w:w="901" w:type="dxa"/>
            <w:tcBorders>
              <w:top w:val="nil"/>
              <w:left w:val="nil"/>
              <w:bottom w:val="nil"/>
              <w:right w:val="nil"/>
            </w:tcBorders>
          </w:tcPr>
          <w:p w14:paraId="374A5479" w14:textId="77777777" w:rsidR="00B9636C" w:rsidRPr="00B9636C" w:rsidRDefault="0020078B" w:rsidP="00B9636C">
            <w:pPr>
              <w:spacing w:after="0" w:line="240" w:lineRule="auto"/>
              <w:jc w:val="right"/>
              <w:rPr>
                <w:rFonts w:eastAsia="Times New Roman" w:cs="Arial"/>
                <w:color w:val="000000"/>
                <w:sz w:val="18"/>
                <w:szCs w:val="18"/>
                <w:lang w:eastAsia="en-GB"/>
              </w:rPr>
            </w:pPr>
            <w:r w:rsidRPr="4466609D">
              <w:rPr>
                <w:rFonts w:eastAsia="Times New Roman" w:cs="Arial"/>
                <w:color w:val="000000" w:themeColor="text1"/>
                <w:sz w:val="18"/>
                <w:szCs w:val="18"/>
                <w:lang w:val="cy-GB" w:eastAsia="en-GB"/>
              </w:rPr>
              <w:t xml:space="preserve">0 </w:t>
            </w:r>
          </w:p>
        </w:tc>
        <w:tc>
          <w:tcPr>
            <w:tcW w:w="1455" w:type="dxa"/>
            <w:tcBorders>
              <w:top w:val="nil"/>
              <w:left w:val="nil"/>
              <w:bottom w:val="nil"/>
              <w:right w:val="nil"/>
            </w:tcBorders>
          </w:tcPr>
          <w:p w14:paraId="374A547A" w14:textId="77777777" w:rsidR="00B9636C" w:rsidRPr="00B9636C" w:rsidRDefault="0020078B"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val="cy-GB" w:eastAsia="en-GB"/>
              </w:rPr>
              <w:t>0</w:t>
            </w:r>
          </w:p>
        </w:tc>
        <w:tc>
          <w:tcPr>
            <w:tcW w:w="1252" w:type="dxa"/>
            <w:tcBorders>
              <w:top w:val="nil"/>
              <w:left w:val="nil"/>
              <w:bottom w:val="nil"/>
              <w:right w:val="nil"/>
            </w:tcBorders>
          </w:tcPr>
          <w:p w14:paraId="374A547B" w14:textId="77777777" w:rsidR="00B9636C" w:rsidRPr="00B9636C" w:rsidRDefault="0020078B" w:rsidP="00B9636C">
            <w:pPr>
              <w:spacing w:after="0" w:line="240" w:lineRule="auto"/>
              <w:jc w:val="right"/>
              <w:rPr>
                <w:rFonts w:eastAsia="Times New Roman" w:cs="Arial"/>
                <w:b/>
                <w:bCs/>
                <w:color w:val="000000"/>
                <w:sz w:val="18"/>
                <w:szCs w:val="18"/>
                <w:lang w:eastAsia="en-GB"/>
              </w:rPr>
            </w:pPr>
            <w:r w:rsidRPr="6592AD3D">
              <w:rPr>
                <w:rFonts w:eastAsia="Times New Roman" w:cs="Arial"/>
                <w:b/>
                <w:bCs/>
                <w:color w:val="000000" w:themeColor="text1"/>
                <w:sz w:val="18"/>
                <w:szCs w:val="18"/>
                <w:lang w:val="cy-GB" w:eastAsia="en-GB"/>
              </w:rPr>
              <w:t>0</w:t>
            </w:r>
          </w:p>
        </w:tc>
        <w:tc>
          <w:tcPr>
            <w:tcW w:w="210" w:type="dxa"/>
            <w:vAlign w:val="center"/>
            <w:hideMark/>
          </w:tcPr>
          <w:p w14:paraId="374A547C"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A84EEB" w14:paraId="374A5486" w14:textId="77777777" w:rsidTr="00987739">
        <w:trPr>
          <w:trHeight w:val="300"/>
          <w:jc w:val="center"/>
        </w:trPr>
        <w:tc>
          <w:tcPr>
            <w:tcW w:w="3354" w:type="dxa"/>
            <w:tcBorders>
              <w:top w:val="nil"/>
              <w:left w:val="nil"/>
              <w:bottom w:val="nil"/>
              <w:right w:val="nil"/>
            </w:tcBorders>
            <w:hideMark/>
          </w:tcPr>
          <w:p w14:paraId="374A547E" w14:textId="77777777" w:rsidR="00B9636C" w:rsidRPr="00B9636C" w:rsidRDefault="0020078B" w:rsidP="006201F5">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ar 31 Mawrth 2025</w:t>
            </w:r>
          </w:p>
        </w:tc>
        <w:tc>
          <w:tcPr>
            <w:tcW w:w="1140" w:type="dxa"/>
            <w:tcBorders>
              <w:top w:val="single" w:sz="8" w:space="0" w:color="000000" w:themeColor="text1"/>
              <w:left w:val="nil"/>
              <w:bottom w:val="nil"/>
              <w:right w:val="nil"/>
            </w:tcBorders>
          </w:tcPr>
          <w:p w14:paraId="374A547F" w14:textId="77777777" w:rsidR="00B9636C" w:rsidRPr="00B9636C" w:rsidRDefault="0020078B"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val="cy-GB" w:eastAsia="en-GB"/>
              </w:rPr>
              <w:t xml:space="preserve">          (887)</w:t>
            </w:r>
          </w:p>
        </w:tc>
        <w:tc>
          <w:tcPr>
            <w:tcW w:w="1170" w:type="dxa"/>
            <w:tcBorders>
              <w:top w:val="single" w:sz="8" w:space="0" w:color="000000" w:themeColor="text1"/>
              <w:left w:val="nil"/>
              <w:bottom w:val="nil"/>
              <w:right w:val="nil"/>
            </w:tcBorders>
          </w:tcPr>
          <w:p w14:paraId="374A5480" w14:textId="77777777" w:rsidR="7C77B61C" w:rsidRDefault="0020078B" w:rsidP="006201F5">
            <w:pPr>
              <w:spacing w:line="240" w:lineRule="auto"/>
              <w:jc w:val="center"/>
              <w:rPr>
                <w:rFonts w:eastAsia="Times New Roman" w:cs="Arial"/>
                <w:b/>
                <w:bCs/>
                <w:color w:val="000000" w:themeColor="text1"/>
                <w:sz w:val="18"/>
                <w:szCs w:val="18"/>
                <w:lang w:eastAsia="en-GB"/>
              </w:rPr>
            </w:pPr>
            <w:r>
              <w:rPr>
                <w:rFonts w:eastAsia="Times New Roman" w:cs="Arial"/>
                <w:b/>
                <w:bCs/>
                <w:color w:val="000000" w:themeColor="text1"/>
                <w:sz w:val="18"/>
                <w:szCs w:val="18"/>
                <w:lang w:val="cy-GB" w:eastAsia="en-GB"/>
              </w:rPr>
              <w:t xml:space="preserve">          (560)</w:t>
            </w:r>
          </w:p>
        </w:tc>
        <w:tc>
          <w:tcPr>
            <w:tcW w:w="1424" w:type="dxa"/>
            <w:tcBorders>
              <w:top w:val="single" w:sz="8" w:space="0" w:color="000000" w:themeColor="text1"/>
              <w:left w:val="nil"/>
              <w:bottom w:val="nil"/>
              <w:right w:val="nil"/>
            </w:tcBorders>
          </w:tcPr>
          <w:p w14:paraId="374A5481" w14:textId="77777777" w:rsidR="00B9636C" w:rsidRPr="00B9636C" w:rsidRDefault="0020078B"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val="cy-GB" w:eastAsia="en-GB"/>
              </w:rPr>
              <w:t xml:space="preserve">          (13,809)</w:t>
            </w:r>
          </w:p>
        </w:tc>
        <w:tc>
          <w:tcPr>
            <w:tcW w:w="901" w:type="dxa"/>
            <w:tcBorders>
              <w:top w:val="single" w:sz="8" w:space="0" w:color="000000" w:themeColor="text1"/>
              <w:left w:val="nil"/>
              <w:bottom w:val="nil"/>
              <w:right w:val="nil"/>
            </w:tcBorders>
          </w:tcPr>
          <w:p w14:paraId="374A5482" w14:textId="77777777" w:rsidR="00B9636C" w:rsidRPr="00B9636C" w:rsidRDefault="0020078B"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val="cy-GB" w:eastAsia="en-GB"/>
              </w:rPr>
              <w:t xml:space="preserve">           0       </w:t>
            </w:r>
          </w:p>
        </w:tc>
        <w:tc>
          <w:tcPr>
            <w:tcW w:w="1455" w:type="dxa"/>
            <w:tcBorders>
              <w:top w:val="single" w:sz="8" w:space="0" w:color="000000" w:themeColor="text1"/>
              <w:left w:val="nil"/>
              <w:bottom w:val="nil"/>
              <w:right w:val="nil"/>
            </w:tcBorders>
          </w:tcPr>
          <w:p w14:paraId="374A5483" w14:textId="77777777" w:rsidR="00B9636C" w:rsidRPr="00B9636C" w:rsidRDefault="0020078B"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val="cy-GB" w:eastAsia="en-GB"/>
              </w:rPr>
              <w:t xml:space="preserve">                      0       </w:t>
            </w:r>
          </w:p>
        </w:tc>
        <w:tc>
          <w:tcPr>
            <w:tcW w:w="1252" w:type="dxa"/>
            <w:tcBorders>
              <w:top w:val="single" w:sz="8" w:space="0" w:color="000000" w:themeColor="text1"/>
              <w:left w:val="nil"/>
              <w:bottom w:val="nil"/>
              <w:right w:val="nil"/>
            </w:tcBorders>
          </w:tcPr>
          <w:p w14:paraId="374A5484" w14:textId="77777777" w:rsidR="00B9636C" w:rsidRPr="00B9636C" w:rsidRDefault="0020078B"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val="cy-GB" w:eastAsia="en-GB"/>
              </w:rPr>
              <w:t xml:space="preserve">       (15,256)</w:t>
            </w:r>
          </w:p>
        </w:tc>
        <w:tc>
          <w:tcPr>
            <w:tcW w:w="210" w:type="dxa"/>
            <w:vAlign w:val="center"/>
            <w:hideMark/>
          </w:tcPr>
          <w:p w14:paraId="374A5485" w14:textId="77777777" w:rsidR="00B9636C" w:rsidRPr="00B9636C" w:rsidRDefault="00B9636C" w:rsidP="00106F83">
            <w:pPr>
              <w:spacing w:after="0" w:line="240" w:lineRule="auto"/>
              <w:jc w:val="center"/>
              <w:rPr>
                <w:rFonts w:ascii="Times New Roman" w:eastAsia="Times New Roman" w:hAnsi="Times New Roman" w:cs="Times New Roman"/>
                <w:sz w:val="20"/>
                <w:szCs w:val="20"/>
                <w:lang w:eastAsia="en-GB"/>
              </w:rPr>
            </w:pPr>
          </w:p>
        </w:tc>
      </w:tr>
      <w:tr w:rsidR="00A84EEB" w14:paraId="374A548F" w14:textId="77777777" w:rsidTr="00987739">
        <w:trPr>
          <w:trHeight w:val="300"/>
          <w:jc w:val="center"/>
        </w:trPr>
        <w:tc>
          <w:tcPr>
            <w:tcW w:w="3354" w:type="dxa"/>
            <w:tcBorders>
              <w:top w:val="nil"/>
              <w:left w:val="nil"/>
              <w:bottom w:val="nil"/>
              <w:right w:val="nil"/>
            </w:tcBorders>
            <w:hideMark/>
          </w:tcPr>
          <w:p w14:paraId="374A5487" w14:textId="77777777" w:rsidR="00B9636C" w:rsidRPr="00B9636C" w:rsidRDefault="0020078B" w:rsidP="006201F5">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Gwerth Llyfr Net</w:t>
            </w:r>
          </w:p>
        </w:tc>
        <w:tc>
          <w:tcPr>
            <w:tcW w:w="1140" w:type="dxa"/>
            <w:tcBorders>
              <w:top w:val="nil"/>
              <w:left w:val="nil"/>
              <w:bottom w:val="nil"/>
              <w:right w:val="nil"/>
            </w:tcBorders>
          </w:tcPr>
          <w:p w14:paraId="374A5488" w14:textId="77777777" w:rsidR="00B9636C" w:rsidRPr="00B9636C" w:rsidRDefault="00B9636C" w:rsidP="00B9636C">
            <w:pPr>
              <w:spacing w:after="0" w:line="240" w:lineRule="auto"/>
              <w:jc w:val="center"/>
              <w:rPr>
                <w:rFonts w:eastAsia="Times New Roman" w:cs="Arial"/>
                <w:b/>
                <w:bCs/>
                <w:color w:val="000000"/>
                <w:sz w:val="18"/>
                <w:szCs w:val="18"/>
                <w:lang w:eastAsia="en-GB"/>
              </w:rPr>
            </w:pPr>
          </w:p>
        </w:tc>
        <w:tc>
          <w:tcPr>
            <w:tcW w:w="1170" w:type="dxa"/>
            <w:tcBorders>
              <w:top w:val="nil"/>
              <w:left w:val="nil"/>
              <w:bottom w:val="nil"/>
              <w:right w:val="nil"/>
            </w:tcBorders>
          </w:tcPr>
          <w:p w14:paraId="374A5489" w14:textId="77777777" w:rsidR="7C77B61C" w:rsidRDefault="7C77B61C" w:rsidP="7C77B61C">
            <w:pPr>
              <w:spacing w:line="240" w:lineRule="auto"/>
              <w:jc w:val="center"/>
              <w:rPr>
                <w:rFonts w:eastAsia="Times New Roman" w:cs="Arial"/>
                <w:b/>
                <w:bCs/>
                <w:color w:val="000000" w:themeColor="text1"/>
                <w:sz w:val="18"/>
                <w:szCs w:val="18"/>
                <w:lang w:eastAsia="en-GB"/>
              </w:rPr>
            </w:pPr>
          </w:p>
        </w:tc>
        <w:tc>
          <w:tcPr>
            <w:tcW w:w="1424" w:type="dxa"/>
            <w:tcBorders>
              <w:top w:val="nil"/>
              <w:left w:val="nil"/>
              <w:bottom w:val="nil"/>
              <w:right w:val="nil"/>
            </w:tcBorders>
          </w:tcPr>
          <w:p w14:paraId="374A548A" w14:textId="77777777" w:rsidR="00B9636C" w:rsidRPr="00B9636C" w:rsidRDefault="00B9636C" w:rsidP="00B9636C">
            <w:pPr>
              <w:spacing w:after="0" w:line="240" w:lineRule="auto"/>
              <w:jc w:val="center"/>
              <w:rPr>
                <w:rFonts w:eastAsia="Times New Roman" w:cs="Arial"/>
                <w:b/>
                <w:bCs/>
                <w:color w:val="000000"/>
                <w:sz w:val="18"/>
                <w:szCs w:val="18"/>
                <w:lang w:eastAsia="en-GB"/>
              </w:rPr>
            </w:pPr>
          </w:p>
        </w:tc>
        <w:tc>
          <w:tcPr>
            <w:tcW w:w="901" w:type="dxa"/>
            <w:tcBorders>
              <w:top w:val="nil"/>
              <w:left w:val="nil"/>
              <w:bottom w:val="nil"/>
              <w:right w:val="nil"/>
            </w:tcBorders>
          </w:tcPr>
          <w:p w14:paraId="374A548B" w14:textId="77777777" w:rsidR="00B9636C" w:rsidRPr="00B9636C" w:rsidRDefault="00B9636C" w:rsidP="00B9636C">
            <w:pPr>
              <w:spacing w:after="0" w:line="240" w:lineRule="auto"/>
              <w:jc w:val="center"/>
              <w:rPr>
                <w:rFonts w:eastAsia="Times New Roman" w:cs="Arial"/>
                <w:b/>
                <w:bCs/>
                <w:color w:val="000000"/>
                <w:sz w:val="18"/>
                <w:szCs w:val="18"/>
                <w:lang w:eastAsia="en-GB"/>
              </w:rPr>
            </w:pPr>
          </w:p>
        </w:tc>
        <w:tc>
          <w:tcPr>
            <w:tcW w:w="1455" w:type="dxa"/>
            <w:tcBorders>
              <w:top w:val="nil"/>
              <w:left w:val="nil"/>
              <w:bottom w:val="nil"/>
              <w:right w:val="nil"/>
            </w:tcBorders>
          </w:tcPr>
          <w:p w14:paraId="374A548C" w14:textId="77777777" w:rsidR="00B9636C" w:rsidRPr="00B9636C" w:rsidRDefault="00B9636C" w:rsidP="00B9636C">
            <w:pPr>
              <w:spacing w:after="0" w:line="240" w:lineRule="auto"/>
              <w:jc w:val="center"/>
              <w:rPr>
                <w:rFonts w:eastAsia="Times New Roman" w:cs="Arial"/>
                <w:b/>
                <w:bCs/>
                <w:color w:val="000000"/>
                <w:sz w:val="18"/>
                <w:szCs w:val="18"/>
                <w:lang w:eastAsia="en-GB"/>
              </w:rPr>
            </w:pPr>
          </w:p>
        </w:tc>
        <w:tc>
          <w:tcPr>
            <w:tcW w:w="1252" w:type="dxa"/>
            <w:tcBorders>
              <w:top w:val="nil"/>
              <w:left w:val="nil"/>
              <w:bottom w:val="nil"/>
              <w:right w:val="nil"/>
            </w:tcBorders>
          </w:tcPr>
          <w:p w14:paraId="374A548D" w14:textId="77777777" w:rsidR="00B9636C" w:rsidRPr="00B9636C" w:rsidRDefault="00B9636C" w:rsidP="00B9636C">
            <w:pPr>
              <w:spacing w:after="0" w:line="240" w:lineRule="auto"/>
              <w:jc w:val="center"/>
              <w:rPr>
                <w:rFonts w:eastAsia="Times New Roman" w:cs="Arial"/>
                <w:b/>
                <w:bCs/>
                <w:color w:val="000000"/>
                <w:sz w:val="18"/>
                <w:szCs w:val="18"/>
                <w:lang w:eastAsia="en-GB"/>
              </w:rPr>
            </w:pPr>
          </w:p>
        </w:tc>
        <w:tc>
          <w:tcPr>
            <w:tcW w:w="210" w:type="dxa"/>
            <w:vAlign w:val="center"/>
            <w:hideMark/>
          </w:tcPr>
          <w:p w14:paraId="374A548E" w14:textId="77777777" w:rsidR="00B9636C" w:rsidRPr="00B9636C" w:rsidRDefault="00B9636C" w:rsidP="00106F83">
            <w:pPr>
              <w:spacing w:after="0" w:line="240" w:lineRule="auto"/>
              <w:jc w:val="center"/>
              <w:rPr>
                <w:rFonts w:ascii="Times New Roman" w:eastAsia="Times New Roman" w:hAnsi="Times New Roman" w:cs="Times New Roman"/>
                <w:sz w:val="20"/>
                <w:szCs w:val="20"/>
                <w:lang w:eastAsia="en-GB"/>
              </w:rPr>
            </w:pPr>
          </w:p>
        </w:tc>
      </w:tr>
      <w:tr w:rsidR="00A84EEB" w14:paraId="374A5498" w14:textId="77777777" w:rsidTr="00987739">
        <w:trPr>
          <w:trHeight w:val="300"/>
          <w:jc w:val="center"/>
        </w:trPr>
        <w:tc>
          <w:tcPr>
            <w:tcW w:w="3354" w:type="dxa"/>
            <w:tcBorders>
              <w:top w:val="nil"/>
              <w:left w:val="nil"/>
              <w:bottom w:val="nil"/>
              <w:right w:val="nil"/>
            </w:tcBorders>
            <w:hideMark/>
          </w:tcPr>
          <w:p w14:paraId="374A5490" w14:textId="77777777" w:rsidR="00B9636C" w:rsidRPr="00B9636C" w:rsidRDefault="0020078B" w:rsidP="006201F5">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ar 31 Mawrth 2025</w:t>
            </w:r>
          </w:p>
        </w:tc>
        <w:tc>
          <w:tcPr>
            <w:tcW w:w="1140" w:type="dxa"/>
            <w:tcBorders>
              <w:top w:val="nil"/>
              <w:left w:val="nil"/>
              <w:bottom w:val="nil"/>
              <w:right w:val="nil"/>
            </w:tcBorders>
          </w:tcPr>
          <w:p w14:paraId="374A5491" w14:textId="77777777" w:rsidR="00B9636C" w:rsidRPr="00B9636C" w:rsidRDefault="0020078B"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val="cy-GB" w:eastAsia="en-GB"/>
              </w:rPr>
              <w:t xml:space="preserve">       69,952</w:t>
            </w:r>
          </w:p>
        </w:tc>
        <w:tc>
          <w:tcPr>
            <w:tcW w:w="1170" w:type="dxa"/>
            <w:tcBorders>
              <w:top w:val="nil"/>
              <w:left w:val="nil"/>
              <w:bottom w:val="nil"/>
              <w:right w:val="nil"/>
            </w:tcBorders>
          </w:tcPr>
          <w:p w14:paraId="374A5492" w14:textId="77777777" w:rsidR="7C77B61C" w:rsidRDefault="0020078B" w:rsidP="006201F5">
            <w:pPr>
              <w:spacing w:after="0" w:line="240" w:lineRule="auto"/>
              <w:jc w:val="center"/>
              <w:rPr>
                <w:rFonts w:eastAsia="Times New Roman" w:cs="Arial"/>
                <w:b/>
                <w:bCs/>
                <w:color w:val="000000" w:themeColor="text1"/>
                <w:sz w:val="18"/>
                <w:szCs w:val="18"/>
                <w:lang w:eastAsia="en-GB"/>
              </w:rPr>
            </w:pPr>
            <w:r>
              <w:rPr>
                <w:rFonts w:eastAsia="Times New Roman" w:cs="Arial"/>
                <w:b/>
                <w:bCs/>
                <w:color w:val="000000" w:themeColor="text1"/>
                <w:sz w:val="18"/>
                <w:szCs w:val="18"/>
                <w:lang w:val="cy-GB" w:eastAsia="en-GB"/>
              </w:rPr>
              <w:t xml:space="preserve">          1,893</w:t>
            </w:r>
          </w:p>
        </w:tc>
        <w:tc>
          <w:tcPr>
            <w:tcW w:w="1424" w:type="dxa"/>
            <w:tcBorders>
              <w:top w:val="nil"/>
              <w:left w:val="nil"/>
              <w:bottom w:val="nil"/>
              <w:right w:val="nil"/>
            </w:tcBorders>
          </w:tcPr>
          <w:p w14:paraId="374A5493" w14:textId="77777777" w:rsidR="00B9636C" w:rsidRPr="00B9636C" w:rsidRDefault="0020078B" w:rsidP="7825ED16">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val="cy-GB" w:eastAsia="en-GB"/>
              </w:rPr>
              <w:t xml:space="preserve">            7,851</w:t>
            </w:r>
          </w:p>
        </w:tc>
        <w:tc>
          <w:tcPr>
            <w:tcW w:w="901" w:type="dxa"/>
            <w:tcBorders>
              <w:top w:val="nil"/>
              <w:left w:val="nil"/>
              <w:bottom w:val="nil"/>
              <w:right w:val="nil"/>
            </w:tcBorders>
          </w:tcPr>
          <w:p w14:paraId="374A5494" w14:textId="77777777" w:rsidR="00B9636C" w:rsidRPr="00B9636C" w:rsidRDefault="0020078B" w:rsidP="006201F5">
            <w:pPr>
              <w:spacing w:after="0" w:line="240" w:lineRule="auto"/>
              <w:jc w:val="center"/>
              <w:rPr>
                <w:rFonts w:eastAsia="Times New Roman" w:cs="Arial"/>
                <w:b/>
                <w:bCs/>
                <w:color w:val="000000" w:themeColor="text1"/>
                <w:sz w:val="18"/>
                <w:szCs w:val="18"/>
                <w:lang w:eastAsia="en-GB"/>
              </w:rPr>
            </w:pPr>
            <w:r>
              <w:rPr>
                <w:rFonts w:eastAsia="Times New Roman" w:cs="Arial"/>
                <w:b/>
                <w:bCs/>
                <w:color w:val="000000" w:themeColor="text1"/>
                <w:sz w:val="18"/>
                <w:szCs w:val="18"/>
                <w:lang w:val="cy-GB" w:eastAsia="en-GB"/>
              </w:rPr>
              <w:t xml:space="preserve">           0</w:t>
            </w:r>
          </w:p>
        </w:tc>
        <w:tc>
          <w:tcPr>
            <w:tcW w:w="1455" w:type="dxa"/>
            <w:tcBorders>
              <w:top w:val="nil"/>
              <w:left w:val="nil"/>
              <w:bottom w:val="nil"/>
              <w:right w:val="nil"/>
            </w:tcBorders>
          </w:tcPr>
          <w:p w14:paraId="374A5495" w14:textId="77777777" w:rsidR="00B9636C" w:rsidRPr="00B9636C" w:rsidRDefault="0020078B"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val="cy-GB" w:eastAsia="en-GB"/>
              </w:rPr>
              <w:t xml:space="preserve">               6,355</w:t>
            </w:r>
          </w:p>
        </w:tc>
        <w:tc>
          <w:tcPr>
            <w:tcW w:w="1252" w:type="dxa"/>
            <w:tcBorders>
              <w:top w:val="nil"/>
              <w:left w:val="nil"/>
              <w:bottom w:val="nil"/>
              <w:right w:val="nil"/>
            </w:tcBorders>
          </w:tcPr>
          <w:p w14:paraId="374A5496" w14:textId="77777777" w:rsidR="00B9636C" w:rsidRPr="00B9636C" w:rsidRDefault="0020078B"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val="cy-GB" w:eastAsia="en-GB"/>
              </w:rPr>
              <w:t xml:space="preserve">        86,051</w:t>
            </w:r>
          </w:p>
        </w:tc>
        <w:tc>
          <w:tcPr>
            <w:tcW w:w="210" w:type="dxa"/>
            <w:vAlign w:val="center"/>
            <w:hideMark/>
          </w:tcPr>
          <w:p w14:paraId="374A5497" w14:textId="77777777" w:rsidR="00B9636C" w:rsidRPr="00B9636C" w:rsidRDefault="00B9636C" w:rsidP="00106F83">
            <w:pPr>
              <w:spacing w:after="0" w:line="240" w:lineRule="auto"/>
              <w:jc w:val="center"/>
              <w:rPr>
                <w:rFonts w:ascii="Times New Roman" w:eastAsia="Times New Roman" w:hAnsi="Times New Roman" w:cs="Times New Roman"/>
                <w:sz w:val="20"/>
                <w:szCs w:val="20"/>
                <w:lang w:eastAsia="en-GB"/>
              </w:rPr>
            </w:pPr>
          </w:p>
        </w:tc>
      </w:tr>
      <w:tr w:rsidR="00A84EEB" w14:paraId="374A54A1" w14:textId="77777777" w:rsidTr="00987739">
        <w:trPr>
          <w:trHeight w:val="300"/>
          <w:jc w:val="center"/>
        </w:trPr>
        <w:tc>
          <w:tcPr>
            <w:tcW w:w="3354" w:type="dxa"/>
            <w:tcBorders>
              <w:top w:val="nil"/>
              <w:left w:val="nil"/>
              <w:bottom w:val="nil"/>
              <w:right w:val="nil"/>
            </w:tcBorders>
            <w:hideMark/>
          </w:tcPr>
          <w:p w14:paraId="374A5499" w14:textId="77777777" w:rsidR="00B9636C" w:rsidRPr="00B9636C" w:rsidRDefault="0020078B" w:rsidP="006201F5">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ar 31 Mawrth 2024</w:t>
            </w:r>
          </w:p>
        </w:tc>
        <w:tc>
          <w:tcPr>
            <w:tcW w:w="1140" w:type="dxa"/>
            <w:tcBorders>
              <w:top w:val="nil"/>
              <w:left w:val="nil"/>
              <w:bottom w:val="nil"/>
              <w:right w:val="nil"/>
            </w:tcBorders>
          </w:tcPr>
          <w:p w14:paraId="374A549A" w14:textId="77777777" w:rsidR="00B9636C" w:rsidRPr="00B9636C" w:rsidRDefault="0020078B"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val="cy-GB" w:eastAsia="en-GB"/>
              </w:rPr>
              <w:t xml:space="preserve">       63,777</w:t>
            </w:r>
          </w:p>
        </w:tc>
        <w:tc>
          <w:tcPr>
            <w:tcW w:w="1170" w:type="dxa"/>
            <w:tcBorders>
              <w:top w:val="nil"/>
              <w:left w:val="nil"/>
              <w:bottom w:val="nil"/>
              <w:right w:val="nil"/>
            </w:tcBorders>
          </w:tcPr>
          <w:p w14:paraId="374A549B" w14:textId="77777777" w:rsidR="7C77B61C" w:rsidRDefault="0020078B" w:rsidP="006201F5">
            <w:pPr>
              <w:spacing w:line="240" w:lineRule="auto"/>
              <w:jc w:val="center"/>
              <w:rPr>
                <w:rFonts w:eastAsia="Times New Roman" w:cs="Arial"/>
                <w:b/>
                <w:bCs/>
                <w:color w:val="000000" w:themeColor="text1"/>
                <w:sz w:val="18"/>
                <w:szCs w:val="18"/>
                <w:lang w:eastAsia="en-GB"/>
              </w:rPr>
            </w:pPr>
            <w:r>
              <w:rPr>
                <w:rFonts w:eastAsia="Times New Roman" w:cs="Arial"/>
                <w:b/>
                <w:bCs/>
                <w:color w:val="000000" w:themeColor="text1"/>
                <w:sz w:val="18"/>
                <w:szCs w:val="18"/>
                <w:lang w:val="cy-GB" w:eastAsia="en-GB"/>
              </w:rPr>
              <w:t xml:space="preserve">                 0</w:t>
            </w:r>
          </w:p>
        </w:tc>
        <w:tc>
          <w:tcPr>
            <w:tcW w:w="1424" w:type="dxa"/>
            <w:tcBorders>
              <w:top w:val="nil"/>
              <w:left w:val="nil"/>
              <w:bottom w:val="nil"/>
              <w:right w:val="nil"/>
            </w:tcBorders>
          </w:tcPr>
          <w:p w14:paraId="374A549C" w14:textId="77777777" w:rsidR="00B9636C" w:rsidRPr="00B9636C" w:rsidRDefault="0020078B"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val="cy-GB" w:eastAsia="en-GB"/>
              </w:rPr>
              <w:t xml:space="preserve">            6,738</w:t>
            </w:r>
          </w:p>
        </w:tc>
        <w:tc>
          <w:tcPr>
            <w:tcW w:w="901" w:type="dxa"/>
            <w:tcBorders>
              <w:top w:val="nil"/>
              <w:left w:val="nil"/>
              <w:bottom w:val="nil"/>
              <w:right w:val="nil"/>
            </w:tcBorders>
          </w:tcPr>
          <w:p w14:paraId="374A549D" w14:textId="77777777" w:rsidR="00B9636C" w:rsidRPr="00B9636C" w:rsidRDefault="0020078B"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val="cy-GB" w:eastAsia="en-GB"/>
              </w:rPr>
              <w:t xml:space="preserve">           0</w:t>
            </w:r>
          </w:p>
        </w:tc>
        <w:tc>
          <w:tcPr>
            <w:tcW w:w="1455" w:type="dxa"/>
            <w:tcBorders>
              <w:top w:val="nil"/>
              <w:left w:val="nil"/>
              <w:bottom w:val="nil"/>
              <w:right w:val="nil"/>
            </w:tcBorders>
          </w:tcPr>
          <w:p w14:paraId="374A549E" w14:textId="77777777" w:rsidR="00B9636C" w:rsidRPr="00B9636C" w:rsidRDefault="0020078B"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val="cy-GB" w:eastAsia="en-GB"/>
              </w:rPr>
              <w:t xml:space="preserve">               6,727</w:t>
            </w:r>
          </w:p>
        </w:tc>
        <w:tc>
          <w:tcPr>
            <w:tcW w:w="1252" w:type="dxa"/>
            <w:tcBorders>
              <w:top w:val="nil"/>
              <w:left w:val="nil"/>
              <w:bottom w:val="nil"/>
              <w:right w:val="nil"/>
            </w:tcBorders>
          </w:tcPr>
          <w:p w14:paraId="374A549F" w14:textId="77777777" w:rsidR="00B9636C" w:rsidRPr="00B9636C" w:rsidRDefault="0020078B"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val="cy-GB" w:eastAsia="en-GB"/>
              </w:rPr>
              <w:t xml:space="preserve">        77,242</w:t>
            </w:r>
          </w:p>
        </w:tc>
        <w:tc>
          <w:tcPr>
            <w:tcW w:w="210" w:type="dxa"/>
            <w:vAlign w:val="center"/>
            <w:hideMark/>
          </w:tcPr>
          <w:p w14:paraId="374A54A0" w14:textId="77777777" w:rsidR="00B9636C" w:rsidRPr="00B9636C" w:rsidRDefault="00B9636C" w:rsidP="00106F83">
            <w:pPr>
              <w:spacing w:after="0" w:line="240" w:lineRule="auto"/>
              <w:jc w:val="center"/>
              <w:rPr>
                <w:rFonts w:ascii="Times New Roman" w:eastAsia="Times New Roman" w:hAnsi="Times New Roman" w:cs="Times New Roman"/>
                <w:sz w:val="20"/>
                <w:szCs w:val="20"/>
                <w:lang w:eastAsia="en-GB"/>
              </w:rPr>
            </w:pPr>
          </w:p>
        </w:tc>
      </w:tr>
    </w:tbl>
    <w:p w14:paraId="374A54A2" w14:textId="77777777" w:rsidR="00D32F6D" w:rsidRDefault="00D32F6D" w:rsidP="00106F83">
      <w:pPr>
        <w:jc w:val="center"/>
      </w:pPr>
    </w:p>
    <w:p w14:paraId="374A54A3" w14:textId="77777777" w:rsidR="00D32F6D" w:rsidRDefault="00D32F6D" w:rsidP="008A2860"/>
    <w:p w14:paraId="374A54A4" w14:textId="77777777" w:rsidR="00197432" w:rsidRDefault="00197432" w:rsidP="008A2860"/>
    <w:p w14:paraId="374A54A5" w14:textId="77777777" w:rsidR="00197432" w:rsidRDefault="00197432" w:rsidP="008A2860"/>
    <w:p w14:paraId="374A54A6" w14:textId="77777777" w:rsidR="00197432" w:rsidRDefault="00197432" w:rsidP="008A2860"/>
    <w:p w14:paraId="374A54A7" w14:textId="77777777" w:rsidR="00197432" w:rsidRDefault="00197432" w:rsidP="008A2860"/>
    <w:p w14:paraId="374A54A8" w14:textId="77777777" w:rsidR="007B0875" w:rsidRDefault="007B0875" w:rsidP="008A2860"/>
    <w:tbl>
      <w:tblPr>
        <w:tblW w:w="10320" w:type="dxa"/>
        <w:tblInd w:w="-142" w:type="dxa"/>
        <w:tblLook w:val="04A0" w:firstRow="1" w:lastRow="0" w:firstColumn="1" w:lastColumn="0" w:noHBand="0" w:noVBand="1"/>
      </w:tblPr>
      <w:tblGrid>
        <w:gridCol w:w="3550"/>
        <w:gridCol w:w="1222"/>
        <w:gridCol w:w="1507"/>
        <w:gridCol w:w="954"/>
        <w:gridCol w:w="1395"/>
        <w:gridCol w:w="1470"/>
        <w:gridCol w:w="222"/>
      </w:tblGrid>
      <w:tr w:rsidR="00A84EEB" w14:paraId="374A54AF" w14:textId="77777777" w:rsidTr="00326958">
        <w:trPr>
          <w:gridAfter w:val="1"/>
          <w:wAfter w:w="222" w:type="dxa"/>
          <w:trHeight w:val="300"/>
        </w:trPr>
        <w:tc>
          <w:tcPr>
            <w:tcW w:w="3550" w:type="dxa"/>
            <w:tcBorders>
              <w:top w:val="nil"/>
              <w:left w:val="nil"/>
              <w:bottom w:val="nil"/>
              <w:right w:val="nil"/>
            </w:tcBorders>
            <w:vAlign w:val="center"/>
            <w:hideMark/>
          </w:tcPr>
          <w:p w14:paraId="374A54A9" w14:textId="77777777" w:rsidR="00B601D2" w:rsidRPr="00B9636C" w:rsidRDefault="0020078B">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lastRenderedPageBreak/>
              <w:t>Symudiadau hyd at 31 Mawrth 2024</w:t>
            </w:r>
          </w:p>
        </w:tc>
        <w:tc>
          <w:tcPr>
            <w:tcW w:w="1222" w:type="dxa"/>
            <w:tcBorders>
              <w:top w:val="nil"/>
              <w:left w:val="nil"/>
              <w:bottom w:val="nil"/>
              <w:right w:val="nil"/>
            </w:tcBorders>
            <w:vAlign w:val="center"/>
            <w:hideMark/>
          </w:tcPr>
          <w:p w14:paraId="374A54AA" w14:textId="77777777" w:rsidR="00B601D2" w:rsidRPr="00B9636C" w:rsidRDefault="0020078B">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1507" w:type="dxa"/>
            <w:tcBorders>
              <w:top w:val="nil"/>
              <w:left w:val="nil"/>
              <w:bottom w:val="nil"/>
              <w:right w:val="nil"/>
            </w:tcBorders>
            <w:vAlign w:val="center"/>
            <w:hideMark/>
          </w:tcPr>
          <w:p w14:paraId="374A54AB" w14:textId="77777777" w:rsidR="00B601D2" w:rsidRPr="00B9636C" w:rsidRDefault="0020078B">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954" w:type="dxa"/>
            <w:tcBorders>
              <w:top w:val="nil"/>
              <w:left w:val="nil"/>
              <w:bottom w:val="nil"/>
              <w:right w:val="nil"/>
            </w:tcBorders>
            <w:vAlign w:val="center"/>
            <w:hideMark/>
          </w:tcPr>
          <w:p w14:paraId="374A54AC" w14:textId="77777777" w:rsidR="00B601D2" w:rsidRPr="00B9636C" w:rsidRDefault="0020078B">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1395" w:type="dxa"/>
            <w:tcBorders>
              <w:top w:val="nil"/>
              <w:left w:val="nil"/>
              <w:bottom w:val="nil"/>
              <w:right w:val="nil"/>
            </w:tcBorders>
            <w:vAlign w:val="center"/>
            <w:hideMark/>
          </w:tcPr>
          <w:p w14:paraId="374A54AD" w14:textId="77777777" w:rsidR="00B601D2" w:rsidRPr="00B9636C" w:rsidRDefault="0020078B">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1470" w:type="dxa"/>
            <w:tcBorders>
              <w:top w:val="nil"/>
              <w:left w:val="nil"/>
              <w:bottom w:val="nil"/>
              <w:right w:val="nil"/>
            </w:tcBorders>
            <w:vAlign w:val="center"/>
            <w:hideMark/>
          </w:tcPr>
          <w:p w14:paraId="374A54AE" w14:textId="77777777" w:rsidR="00B601D2" w:rsidRPr="00B9636C" w:rsidRDefault="0020078B">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 xml:space="preserve"> </w:t>
            </w:r>
          </w:p>
        </w:tc>
      </w:tr>
      <w:tr w:rsidR="00A84EEB" w14:paraId="374A54B6" w14:textId="77777777" w:rsidTr="00326958">
        <w:trPr>
          <w:gridAfter w:val="1"/>
          <w:wAfter w:w="222" w:type="dxa"/>
          <w:trHeight w:val="840"/>
        </w:trPr>
        <w:tc>
          <w:tcPr>
            <w:tcW w:w="3550" w:type="dxa"/>
            <w:vMerge w:val="restart"/>
            <w:tcBorders>
              <w:top w:val="nil"/>
              <w:left w:val="nil"/>
              <w:bottom w:val="nil"/>
              <w:right w:val="nil"/>
            </w:tcBorders>
            <w:vAlign w:val="center"/>
            <w:hideMark/>
          </w:tcPr>
          <w:p w14:paraId="374A54B0" w14:textId="77777777" w:rsidR="00B601D2" w:rsidRPr="00B9636C" w:rsidRDefault="0020078B">
            <w:pPr>
              <w:spacing w:after="0" w:line="240" w:lineRule="auto"/>
              <w:ind w:left="-105"/>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1222" w:type="dxa"/>
            <w:vMerge w:val="restart"/>
            <w:tcBorders>
              <w:top w:val="nil"/>
              <w:left w:val="nil"/>
              <w:bottom w:val="nil"/>
              <w:right w:val="nil"/>
            </w:tcBorders>
            <w:vAlign w:val="center"/>
            <w:hideMark/>
          </w:tcPr>
          <w:p w14:paraId="374A54B1"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Tir ac adeiladau</w:t>
            </w:r>
          </w:p>
        </w:tc>
        <w:tc>
          <w:tcPr>
            <w:tcW w:w="1507" w:type="dxa"/>
            <w:vMerge w:val="restart"/>
            <w:tcBorders>
              <w:top w:val="nil"/>
              <w:left w:val="nil"/>
              <w:bottom w:val="nil"/>
              <w:right w:val="nil"/>
            </w:tcBorders>
            <w:vAlign w:val="center"/>
            <w:hideMark/>
          </w:tcPr>
          <w:p w14:paraId="374A54B2"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Cerbydau, Peiriannau, Dodrefn a Chyfarpar</w:t>
            </w:r>
          </w:p>
        </w:tc>
        <w:tc>
          <w:tcPr>
            <w:tcW w:w="954" w:type="dxa"/>
            <w:vMerge w:val="restart"/>
            <w:tcBorders>
              <w:top w:val="nil"/>
              <w:left w:val="nil"/>
              <w:bottom w:val="nil"/>
              <w:right w:val="nil"/>
            </w:tcBorders>
            <w:vAlign w:val="center"/>
            <w:hideMark/>
          </w:tcPr>
          <w:p w14:paraId="374A54B3"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Asedau Dros Ben</w:t>
            </w:r>
          </w:p>
        </w:tc>
        <w:tc>
          <w:tcPr>
            <w:tcW w:w="1395" w:type="dxa"/>
            <w:vMerge w:val="restart"/>
            <w:tcBorders>
              <w:top w:val="nil"/>
              <w:left w:val="nil"/>
              <w:bottom w:val="nil"/>
              <w:right w:val="nil"/>
            </w:tcBorders>
            <w:vAlign w:val="center"/>
            <w:hideMark/>
          </w:tcPr>
          <w:p w14:paraId="374A54B4"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Asedau sy'n cael eu Creu</w:t>
            </w:r>
          </w:p>
        </w:tc>
        <w:tc>
          <w:tcPr>
            <w:tcW w:w="1470" w:type="dxa"/>
            <w:vMerge w:val="restart"/>
            <w:tcBorders>
              <w:top w:val="nil"/>
              <w:left w:val="nil"/>
              <w:bottom w:val="nil"/>
              <w:right w:val="nil"/>
            </w:tcBorders>
            <w:vAlign w:val="center"/>
            <w:hideMark/>
          </w:tcPr>
          <w:p w14:paraId="374A54B5"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Cyfanswm Eiddo, Peiriannau a Chyfarpar</w:t>
            </w:r>
          </w:p>
        </w:tc>
      </w:tr>
      <w:tr w:rsidR="00A84EEB" w14:paraId="374A54BE" w14:textId="77777777" w:rsidTr="00326958">
        <w:trPr>
          <w:trHeight w:val="300"/>
        </w:trPr>
        <w:tc>
          <w:tcPr>
            <w:tcW w:w="3550" w:type="dxa"/>
            <w:vMerge/>
            <w:tcBorders>
              <w:top w:val="nil"/>
              <w:left w:val="nil"/>
              <w:bottom w:val="nil"/>
              <w:right w:val="nil"/>
            </w:tcBorders>
            <w:vAlign w:val="center"/>
            <w:hideMark/>
          </w:tcPr>
          <w:p w14:paraId="374A54B7" w14:textId="77777777" w:rsidR="00B601D2" w:rsidRPr="00B9636C" w:rsidRDefault="00B601D2">
            <w:pPr>
              <w:spacing w:after="0" w:line="240" w:lineRule="auto"/>
              <w:rPr>
                <w:rFonts w:eastAsia="Times New Roman" w:cs="Arial"/>
                <w:color w:val="000000"/>
                <w:sz w:val="18"/>
                <w:szCs w:val="18"/>
                <w:lang w:eastAsia="en-GB"/>
              </w:rPr>
            </w:pPr>
          </w:p>
        </w:tc>
        <w:tc>
          <w:tcPr>
            <w:tcW w:w="1222" w:type="dxa"/>
            <w:vMerge/>
            <w:tcBorders>
              <w:top w:val="nil"/>
              <w:left w:val="nil"/>
              <w:bottom w:val="nil"/>
              <w:right w:val="nil"/>
            </w:tcBorders>
            <w:vAlign w:val="center"/>
            <w:hideMark/>
          </w:tcPr>
          <w:p w14:paraId="374A54B8" w14:textId="77777777" w:rsidR="00B601D2" w:rsidRPr="00B9636C" w:rsidRDefault="00B601D2">
            <w:pPr>
              <w:spacing w:after="0" w:line="240" w:lineRule="auto"/>
              <w:rPr>
                <w:rFonts w:eastAsia="Times New Roman" w:cs="Arial"/>
                <w:b/>
                <w:bCs/>
                <w:color w:val="000000"/>
                <w:sz w:val="18"/>
                <w:szCs w:val="18"/>
                <w:lang w:eastAsia="en-GB"/>
              </w:rPr>
            </w:pPr>
          </w:p>
        </w:tc>
        <w:tc>
          <w:tcPr>
            <w:tcW w:w="1507" w:type="dxa"/>
            <w:vMerge/>
            <w:tcBorders>
              <w:top w:val="nil"/>
              <w:left w:val="nil"/>
              <w:bottom w:val="nil"/>
              <w:right w:val="nil"/>
            </w:tcBorders>
            <w:vAlign w:val="center"/>
            <w:hideMark/>
          </w:tcPr>
          <w:p w14:paraId="374A54B9" w14:textId="77777777" w:rsidR="00B601D2" w:rsidRPr="00B9636C" w:rsidRDefault="00B601D2">
            <w:pPr>
              <w:spacing w:after="0" w:line="240" w:lineRule="auto"/>
              <w:rPr>
                <w:rFonts w:eastAsia="Times New Roman" w:cs="Arial"/>
                <w:b/>
                <w:bCs/>
                <w:color w:val="000000"/>
                <w:sz w:val="18"/>
                <w:szCs w:val="18"/>
                <w:lang w:eastAsia="en-GB"/>
              </w:rPr>
            </w:pPr>
          </w:p>
        </w:tc>
        <w:tc>
          <w:tcPr>
            <w:tcW w:w="954" w:type="dxa"/>
            <w:vMerge/>
            <w:tcBorders>
              <w:top w:val="nil"/>
              <w:left w:val="nil"/>
              <w:bottom w:val="nil"/>
              <w:right w:val="nil"/>
            </w:tcBorders>
            <w:vAlign w:val="center"/>
            <w:hideMark/>
          </w:tcPr>
          <w:p w14:paraId="374A54BA" w14:textId="77777777" w:rsidR="00B601D2" w:rsidRPr="00B9636C" w:rsidRDefault="00B601D2">
            <w:pPr>
              <w:spacing w:after="0" w:line="240" w:lineRule="auto"/>
              <w:rPr>
                <w:rFonts w:eastAsia="Times New Roman" w:cs="Arial"/>
                <w:b/>
                <w:bCs/>
                <w:color w:val="000000"/>
                <w:sz w:val="18"/>
                <w:szCs w:val="18"/>
                <w:lang w:eastAsia="en-GB"/>
              </w:rPr>
            </w:pPr>
          </w:p>
        </w:tc>
        <w:tc>
          <w:tcPr>
            <w:tcW w:w="1395" w:type="dxa"/>
            <w:vMerge/>
            <w:tcBorders>
              <w:top w:val="nil"/>
              <w:left w:val="nil"/>
              <w:bottom w:val="nil"/>
              <w:right w:val="nil"/>
            </w:tcBorders>
            <w:vAlign w:val="center"/>
            <w:hideMark/>
          </w:tcPr>
          <w:p w14:paraId="374A54BB" w14:textId="77777777" w:rsidR="00B601D2" w:rsidRPr="00B9636C" w:rsidRDefault="00B601D2">
            <w:pPr>
              <w:spacing w:after="0" w:line="240" w:lineRule="auto"/>
              <w:rPr>
                <w:rFonts w:eastAsia="Times New Roman" w:cs="Arial"/>
                <w:b/>
                <w:bCs/>
                <w:color w:val="000000"/>
                <w:sz w:val="18"/>
                <w:szCs w:val="18"/>
                <w:lang w:eastAsia="en-GB"/>
              </w:rPr>
            </w:pPr>
          </w:p>
        </w:tc>
        <w:tc>
          <w:tcPr>
            <w:tcW w:w="1470" w:type="dxa"/>
            <w:vMerge/>
            <w:tcBorders>
              <w:top w:val="nil"/>
              <w:left w:val="nil"/>
              <w:bottom w:val="nil"/>
              <w:right w:val="nil"/>
            </w:tcBorders>
            <w:vAlign w:val="center"/>
            <w:hideMark/>
          </w:tcPr>
          <w:p w14:paraId="374A54BC" w14:textId="77777777" w:rsidR="00B601D2" w:rsidRPr="00B9636C" w:rsidRDefault="00B601D2">
            <w:pPr>
              <w:spacing w:after="0" w:line="240" w:lineRule="auto"/>
              <w:rPr>
                <w:rFonts w:eastAsia="Times New Roman" w:cs="Arial"/>
                <w:b/>
                <w:bCs/>
                <w:color w:val="000000"/>
                <w:sz w:val="18"/>
                <w:szCs w:val="18"/>
                <w:lang w:eastAsia="en-GB"/>
              </w:rPr>
            </w:pPr>
          </w:p>
        </w:tc>
        <w:tc>
          <w:tcPr>
            <w:tcW w:w="222" w:type="dxa"/>
            <w:tcBorders>
              <w:top w:val="nil"/>
              <w:left w:val="nil"/>
              <w:bottom w:val="nil"/>
              <w:right w:val="nil"/>
            </w:tcBorders>
            <w:noWrap/>
            <w:vAlign w:val="bottom"/>
            <w:hideMark/>
          </w:tcPr>
          <w:p w14:paraId="374A54BD" w14:textId="77777777" w:rsidR="00B601D2" w:rsidRPr="00B9636C" w:rsidRDefault="00B601D2">
            <w:pPr>
              <w:spacing w:after="0" w:line="240" w:lineRule="auto"/>
              <w:jc w:val="right"/>
              <w:rPr>
                <w:rFonts w:eastAsia="Times New Roman" w:cs="Arial"/>
                <w:b/>
                <w:bCs/>
                <w:color w:val="000000"/>
                <w:sz w:val="18"/>
                <w:szCs w:val="18"/>
                <w:lang w:eastAsia="en-GB"/>
              </w:rPr>
            </w:pPr>
          </w:p>
        </w:tc>
      </w:tr>
      <w:tr w:rsidR="00A84EEB" w14:paraId="374A54C6" w14:textId="77777777" w:rsidTr="00326958">
        <w:trPr>
          <w:trHeight w:val="300"/>
        </w:trPr>
        <w:tc>
          <w:tcPr>
            <w:tcW w:w="3550" w:type="dxa"/>
            <w:vMerge/>
            <w:tcBorders>
              <w:top w:val="nil"/>
              <w:left w:val="nil"/>
              <w:bottom w:val="nil"/>
              <w:right w:val="nil"/>
            </w:tcBorders>
            <w:vAlign w:val="center"/>
            <w:hideMark/>
          </w:tcPr>
          <w:p w14:paraId="374A54BF" w14:textId="77777777" w:rsidR="00B601D2" w:rsidRPr="00B9636C" w:rsidRDefault="00B601D2">
            <w:pPr>
              <w:spacing w:after="0" w:line="240" w:lineRule="auto"/>
              <w:rPr>
                <w:rFonts w:eastAsia="Times New Roman" w:cs="Arial"/>
                <w:color w:val="000000"/>
                <w:sz w:val="18"/>
                <w:szCs w:val="18"/>
                <w:lang w:eastAsia="en-GB"/>
              </w:rPr>
            </w:pPr>
          </w:p>
        </w:tc>
        <w:tc>
          <w:tcPr>
            <w:tcW w:w="1222" w:type="dxa"/>
            <w:vMerge/>
            <w:tcBorders>
              <w:top w:val="nil"/>
              <w:left w:val="nil"/>
              <w:bottom w:val="nil"/>
              <w:right w:val="nil"/>
            </w:tcBorders>
            <w:vAlign w:val="center"/>
            <w:hideMark/>
          </w:tcPr>
          <w:p w14:paraId="374A54C0" w14:textId="77777777" w:rsidR="00B601D2" w:rsidRPr="00B9636C" w:rsidRDefault="00B601D2">
            <w:pPr>
              <w:spacing w:after="0" w:line="240" w:lineRule="auto"/>
              <w:rPr>
                <w:rFonts w:eastAsia="Times New Roman" w:cs="Arial"/>
                <w:b/>
                <w:bCs/>
                <w:color w:val="000000"/>
                <w:sz w:val="18"/>
                <w:szCs w:val="18"/>
                <w:lang w:eastAsia="en-GB"/>
              </w:rPr>
            </w:pPr>
          </w:p>
        </w:tc>
        <w:tc>
          <w:tcPr>
            <w:tcW w:w="1507" w:type="dxa"/>
            <w:vMerge/>
            <w:tcBorders>
              <w:top w:val="nil"/>
              <w:left w:val="nil"/>
              <w:bottom w:val="nil"/>
              <w:right w:val="nil"/>
            </w:tcBorders>
            <w:vAlign w:val="center"/>
            <w:hideMark/>
          </w:tcPr>
          <w:p w14:paraId="374A54C1" w14:textId="77777777" w:rsidR="00B601D2" w:rsidRPr="00B9636C" w:rsidRDefault="00B601D2">
            <w:pPr>
              <w:spacing w:after="0" w:line="240" w:lineRule="auto"/>
              <w:rPr>
                <w:rFonts w:eastAsia="Times New Roman" w:cs="Arial"/>
                <w:b/>
                <w:bCs/>
                <w:color w:val="000000"/>
                <w:sz w:val="18"/>
                <w:szCs w:val="18"/>
                <w:lang w:eastAsia="en-GB"/>
              </w:rPr>
            </w:pPr>
          </w:p>
        </w:tc>
        <w:tc>
          <w:tcPr>
            <w:tcW w:w="954" w:type="dxa"/>
            <w:vMerge/>
            <w:tcBorders>
              <w:top w:val="nil"/>
              <w:left w:val="nil"/>
              <w:bottom w:val="nil"/>
              <w:right w:val="nil"/>
            </w:tcBorders>
            <w:vAlign w:val="center"/>
            <w:hideMark/>
          </w:tcPr>
          <w:p w14:paraId="374A54C2" w14:textId="77777777" w:rsidR="00B601D2" w:rsidRPr="00B9636C" w:rsidRDefault="00B601D2">
            <w:pPr>
              <w:spacing w:after="0" w:line="240" w:lineRule="auto"/>
              <w:rPr>
                <w:rFonts w:eastAsia="Times New Roman" w:cs="Arial"/>
                <w:b/>
                <w:bCs/>
                <w:color w:val="000000"/>
                <w:sz w:val="18"/>
                <w:szCs w:val="18"/>
                <w:lang w:eastAsia="en-GB"/>
              </w:rPr>
            </w:pPr>
          </w:p>
        </w:tc>
        <w:tc>
          <w:tcPr>
            <w:tcW w:w="1395" w:type="dxa"/>
            <w:vMerge/>
            <w:tcBorders>
              <w:top w:val="nil"/>
              <w:left w:val="nil"/>
              <w:bottom w:val="nil"/>
              <w:right w:val="nil"/>
            </w:tcBorders>
            <w:vAlign w:val="center"/>
            <w:hideMark/>
          </w:tcPr>
          <w:p w14:paraId="374A54C3" w14:textId="77777777" w:rsidR="00B601D2" w:rsidRPr="00B9636C" w:rsidRDefault="00B601D2">
            <w:pPr>
              <w:spacing w:after="0" w:line="240" w:lineRule="auto"/>
              <w:rPr>
                <w:rFonts w:eastAsia="Times New Roman" w:cs="Arial"/>
                <w:b/>
                <w:bCs/>
                <w:color w:val="000000"/>
                <w:sz w:val="18"/>
                <w:szCs w:val="18"/>
                <w:lang w:eastAsia="en-GB"/>
              </w:rPr>
            </w:pPr>
          </w:p>
        </w:tc>
        <w:tc>
          <w:tcPr>
            <w:tcW w:w="1470" w:type="dxa"/>
            <w:vMerge/>
            <w:tcBorders>
              <w:top w:val="nil"/>
              <w:left w:val="nil"/>
              <w:bottom w:val="nil"/>
              <w:right w:val="nil"/>
            </w:tcBorders>
            <w:vAlign w:val="center"/>
            <w:hideMark/>
          </w:tcPr>
          <w:p w14:paraId="374A54C4" w14:textId="77777777" w:rsidR="00B601D2" w:rsidRPr="00B9636C" w:rsidRDefault="00B601D2">
            <w:pPr>
              <w:spacing w:after="0" w:line="240" w:lineRule="auto"/>
              <w:rPr>
                <w:rFonts w:eastAsia="Times New Roman" w:cs="Arial"/>
                <w:b/>
                <w:bCs/>
                <w:color w:val="000000"/>
                <w:sz w:val="18"/>
                <w:szCs w:val="18"/>
                <w:lang w:eastAsia="en-GB"/>
              </w:rPr>
            </w:pPr>
          </w:p>
        </w:tc>
        <w:tc>
          <w:tcPr>
            <w:tcW w:w="222" w:type="dxa"/>
            <w:tcBorders>
              <w:top w:val="nil"/>
              <w:left w:val="nil"/>
              <w:bottom w:val="nil"/>
              <w:right w:val="nil"/>
            </w:tcBorders>
            <w:noWrap/>
            <w:vAlign w:val="bottom"/>
            <w:hideMark/>
          </w:tcPr>
          <w:p w14:paraId="374A54C5"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4CE" w14:textId="77777777" w:rsidTr="00326958">
        <w:trPr>
          <w:trHeight w:val="315"/>
        </w:trPr>
        <w:tc>
          <w:tcPr>
            <w:tcW w:w="3550" w:type="dxa"/>
            <w:tcBorders>
              <w:top w:val="nil"/>
              <w:left w:val="nil"/>
              <w:bottom w:val="single" w:sz="8" w:space="0" w:color="000000"/>
              <w:right w:val="nil"/>
            </w:tcBorders>
            <w:vAlign w:val="center"/>
            <w:hideMark/>
          </w:tcPr>
          <w:p w14:paraId="374A54C7" w14:textId="77777777" w:rsidR="00B601D2" w:rsidRPr="00B9636C" w:rsidRDefault="0020078B">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1222" w:type="dxa"/>
            <w:tcBorders>
              <w:top w:val="nil"/>
              <w:left w:val="nil"/>
              <w:bottom w:val="single" w:sz="8" w:space="0" w:color="000000"/>
              <w:right w:val="nil"/>
            </w:tcBorders>
            <w:vAlign w:val="center"/>
            <w:hideMark/>
          </w:tcPr>
          <w:p w14:paraId="374A54C8"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£'000</w:t>
            </w:r>
          </w:p>
        </w:tc>
        <w:tc>
          <w:tcPr>
            <w:tcW w:w="1507" w:type="dxa"/>
            <w:tcBorders>
              <w:top w:val="nil"/>
              <w:left w:val="nil"/>
              <w:bottom w:val="single" w:sz="8" w:space="0" w:color="000000"/>
              <w:right w:val="nil"/>
            </w:tcBorders>
            <w:vAlign w:val="center"/>
            <w:hideMark/>
          </w:tcPr>
          <w:p w14:paraId="374A54C9"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£'000</w:t>
            </w:r>
          </w:p>
        </w:tc>
        <w:tc>
          <w:tcPr>
            <w:tcW w:w="954" w:type="dxa"/>
            <w:tcBorders>
              <w:top w:val="nil"/>
              <w:left w:val="nil"/>
              <w:bottom w:val="single" w:sz="8" w:space="0" w:color="000000"/>
              <w:right w:val="nil"/>
            </w:tcBorders>
            <w:vAlign w:val="center"/>
            <w:hideMark/>
          </w:tcPr>
          <w:p w14:paraId="374A54CA"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£'000</w:t>
            </w:r>
          </w:p>
        </w:tc>
        <w:tc>
          <w:tcPr>
            <w:tcW w:w="1395" w:type="dxa"/>
            <w:tcBorders>
              <w:top w:val="nil"/>
              <w:left w:val="nil"/>
              <w:bottom w:val="single" w:sz="8" w:space="0" w:color="000000"/>
              <w:right w:val="nil"/>
            </w:tcBorders>
            <w:vAlign w:val="center"/>
            <w:hideMark/>
          </w:tcPr>
          <w:p w14:paraId="374A54CB"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£'000</w:t>
            </w:r>
          </w:p>
        </w:tc>
        <w:tc>
          <w:tcPr>
            <w:tcW w:w="1470" w:type="dxa"/>
            <w:tcBorders>
              <w:top w:val="nil"/>
              <w:left w:val="nil"/>
              <w:bottom w:val="single" w:sz="8" w:space="0" w:color="000000"/>
              <w:right w:val="nil"/>
            </w:tcBorders>
            <w:vAlign w:val="center"/>
            <w:hideMark/>
          </w:tcPr>
          <w:p w14:paraId="374A54CC"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£'000</w:t>
            </w:r>
          </w:p>
        </w:tc>
        <w:tc>
          <w:tcPr>
            <w:tcW w:w="222" w:type="dxa"/>
            <w:vAlign w:val="center"/>
            <w:hideMark/>
          </w:tcPr>
          <w:p w14:paraId="374A54CD"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4D6" w14:textId="77777777" w:rsidTr="00326958">
        <w:trPr>
          <w:trHeight w:val="300"/>
        </w:trPr>
        <w:tc>
          <w:tcPr>
            <w:tcW w:w="3550" w:type="dxa"/>
            <w:tcBorders>
              <w:top w:val="nil"/>
              <w:left w:val="nil"/>
              <w:bottom w:val="nil"/>
              <w:right w:val="nil"/>
            </w:tcBorders>
            <w:vAlign w:val="center"/>
            <w:hideMark/>
          </w:tcPr>
          <w:p w14:paraId="374A54CF" w14:textId="77777777" w:rsidR="00B601D2" w:rsidRPr="00B9636C" w:rsidRDefault="0020078B">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Cost neu Brisiad</w:t>
            </w:r>
          </w:p>
        </w:tc>
        <w:tc>
          <w:tcPr>
            <w:tcW w:w="1222" w:type="dxa"/>
            <w:tcBorders>
              <w:top w:val="nil"/>
              <w:left w:val="nil"/>
              <w:bottom w:val="nil"/>
              <w:right w:val="nil"/>
            </w:tcBorders>
            <w:vAlign w:val="center"/>
            <w:hideMark/>
          </w:tcPr>
          <w:p w14:paraId="374A54D0" w14:textId="77777777" w:rsidR="00B601D2" w:rsidRPr="00B9636C" w:rsidRDefault="0020078B">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1507" w:type="dxa"/>
            <w:tcBorders>
              <w:top w:val="nil"/>
              <w:left w:val="nil"/>
              <w:bottom w:val="nil"/>
              <w:right w:val="nil"/>
            </w:tcBorders>
            <w:vAlign w:val="center"/>
            <w:hideMark/>
          </w:tcPr>
          <w:p w14:paraId="374A54D1" w14:textId="77777777" w:rsidR="00B601D2" w:rsidRPr="00B9636C" w:rsidRDefault="0020078B">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954" w:type="dxa"/>
            <w:tcBorders>
              <w:top w:val="nil"/>
              <w:left w:val="nil"/>
              <w:bottom w:val="nil"/>
              <w:right w:val="nil"/>
            </w:tcBorders>
            <w:vAlign w:val="center"/>
            <w:hideMark/>
          </w:tcPr>
          <w:p w14:paraId="374A54D2" w14:textId="77777777" w:rsidR="00B601D2" w:rsidRPr="00B9636C" w:rsidRDefault="0020078B">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1395" w:type="dxa"/>
            <w:tcBorders>
              <w:top w:val="nil"/>
              <w:left w:val="nil"/>
              <w:bottom w:val="nil"/>
              <w:right w:val="nil"/>
            </w:tcBorders>
            <w:vAlign w:val="center"/>
            <w:hideMark/>
          </w:tcPr>
          <w:p w14:paraId="374A54D3" w14:textId="77777777" w:rsidR="00B601D2" w:rsidRPr="00B9636C" w:rsidRDefault="0020078B">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1470" w:type="dxa"/>
            <w:tcBorders>
              <w:top w:val="nil"/>
              <w:left w:val="nil"/>
              <w:bottom w:val="nil"/>
              <w:right w:val="nil"/>
            </w:tcBorders>
            <w:vAlign w:val="center"/>
            <w:hideMark/>
          </w:tcPr>
          <w:p w14:paraId="374A54D4" w14:textId="77777777" w:rsidR="00B601D2" w:rsidRPr="00B9636C" w:rsidRDefault="0020078B">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 xml:space="preserve"> </w:t>
            </w:r>
          </w:p>
        </w:tc>
        <w:tc>
          <w:tcPr>
            <w:tcW w:w="222" w:type="dxa"/>
            <w:vAlign w:val="center"/>
            <w:hideMark/>
          </w:tcPr>
          <w:p w14:paraId="374A54D5"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4DE" w14:textId="77777777" w:rsidTr="00326958">
        <w:trPr>
          <w:trHeight w:val="300"/>
        </w:trPr>
        <w:tc>
          <w:tcPr>
            <w:tcW w:w="3550" w:type="dxa"/>
            <w:tcBorders>
              <w:top w:val="nil"/>
              <w:left w:val="nil"/>
              <w:bottom w:val="nil"/>
              <w:right w:val="nil"/>
            </w:tcBorders>
            <w:vAlign w:val="center"/>
            <w:hideMark/>
          </w:tcPr>
          <w:p w14:paraId="374A54D7" w14:textId="77777777" w:rsidR="00B601D2" w:rsidRPr="00B9636C" w:rsidRDefault="0020078B">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ar 1 Ebrill 2023</w:t>
            </w:r>
          </w:p>
        </w:tc>
        <w:tc>
          <w:tcPr>
            <w:tcW w:w="1222" w:type="dxa"/>
            <w:tcBorders>
              <w:top w:val="nil"/>
              <w:left w:val="nil"/>
              <w:bottom w:val="nil"/>
              <w:right w:val="nil"/>
            </w:tcBorders>
            <w:vAlign w:val="center"/>
            <w:hideMark/>
          </w:tcPr>
          <w:p w14:paraId="374A54D8"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62,580</w:t>
            </w:r>
          </w:p>
        </w:tc>
        <w:tc>
          <w:tcPr>
            <w:tcW w:w="1507" w:type="dxa"/>
            <w:tcBorders>
              <w:top w:val="nil"/>
              <w:left w:val="nil"/>
              <w:bottom w:val="nil"/>
              <w:right w:val="nil"/>
            </w:tcBorders>
            <w:vAlign w:val="center"/>
            <w:hideMark/>
          </w:tcPr>
          <w:p w14:paraId="374A54D9"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19,914</w:t>
            </w:r>
          </w:p>
        </w:tc>
        <w:tc>
          <w:tcPr>
            <w:tcW w:w="954" w:type="dxa"/>
            <w:tcBorders>
              <w:top w:val="nil"/>
              <w:left w:val="nil"/>
              <w:bottom w:val="nil"/>
              <w:right w:val="nil"/>
            </w:tcBorders>
            <w:vAlign w:val="center"/>
            <w:hideMark/>
          </w:tcPr>
          <w:p w14:paraId="374A54DA"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395" w:type="dxa"/>
            <w:tcBorders>
              <w:top w:val="nil"/>
              <w:left w:val="nil"/>
              <w:bottom w:val="nil"/>
              <w:right w:val="nil"/>
            </w:tcBorders>
            <w:vAlign w:val="center"/>
            <w:hideMark/>
          </w:tcPr>
          <w:p w14:paraId="374A54DB"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1,795</w:t>
            </w:r>
          </w:p>
        </w:tc>
        <w:tc>
          <w:tcPr>
            <w:tcW w:w="1470" w:type="dxa"/>
            <w:tcBorders>
              <w:top w:val="nil"/>
              <w:left w:val="nil"/>
              <w:bottom w:val="nil"/>
              <w:right w:val="nil"/>
            </w:tcBorders>
            <w:vAlign w:val="center"/>
            <w:hideMark/>
          </w:tcPr>
          <w:p w14:paraId="374A54DC"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84,289</w:t>
            </w:r>
          </w:p>
        </w:tc>
        <w:tc>
          <w:tcPr>
            <w:tcW w:w="222" w:type="dxa"/>
            <w:vAlign w:val="center"/>
            <w:hideMark/>
          </w:tcPr>
          <w:p w14:paraId="374A54DD"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4E6" w14:textId="77777777" w:rsidTr="00326958">
        <w:trPr>
          <w:trHeight w:val="480"/>
        </w:trPr>
        <w:tc>
          <w:tcPr>
            <w:tcW w:w="3550" w:type="dxa"/>
            <w:tcBorders>
              <w:top w:val="nil"/>
              <w:left w:val="nil"/>
              <w:bottom w:val="nil"/>
              <w:right w:val="nil"/>
            </w:tcBorders>
            <w:vAlign w:val="center"/>
            <w:hideMark/>
          </w:tcPr>
          <w:p w14:paraId="374A54DF" w14:textId="77777777" w:rsidR="00B601D2" w:rsidRPr="00B9636C" w:rsidRDefault="0020078B">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Addasiadau i gost/gwerth a dibrisiant/amhariad</w:t>
            </w:r>
          </w:p>
        </w:tc>
        <w:tc>
          <w:tcPr>
            <w:tcW w:w="1222" w:type="dxa"/>
            <w:tcBorders>
              <w:top w:val="nil"/>
              <w:left w:val="nil"/>
              <w:bottom w:val="nil"/>
              <w:right w:val="nil"/>
            </w:tcBorders>
            <w:vAlign w:val="center"/>
            <w:hideMark/>
          </w:tcPr>
          <w:p w14:paraId="374A54E0"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507" w:type="dxa"/>
            <w:tcBorders>
              <w:top w:val="nil"/>
              <w:left w:val="nil"/>
              <w:bottom w:val="nil"/>
              <w:right w:val="nil"/>
            </w:tcBorders>
            <w:vAlign w:val="center"/>
            <w:hideMark/>
          </w:tcPr>
          <w:p w14:paraId="374A54E1"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0 </w:t>
            </w:r>
          </w:p>
        </w:tc>
        <w:tc>
          <w:tcPr>
            <w:tcW w:w="954" w:type="dxa"/>
            <w:tcBorders>
              <w:top w:val="nil"/>
              <w:left w:val="nil"/>
              <w:bottom w:val="nil"/>
              <w:right w:val="nil"/>
            </w:tcBorders>
            <w:vAlign w:val="center"/>
            <w:hideMark/>
          </w:tcPr>
          <w:p w14:paraId="374A54E2"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0 </w:t>
            </w:r>
          </w:p>
        </w:tc>
        <w:tc>
          <w:tcPr>
            <w:tcW w:w="1395" w:type="dxa"/>
            <w:tcBorders>
              <w:top w:val="nil"/>
              <w:left w:val="nil"/>
              <w:bottom w:val="nil"/>
              <w:right w:val="nil"/>
            </w:tcBorders>
            <w:vAlign w:val="center"/>
            <w:hideMark/>
          </w:tcPr>
          <w:p w14:paraId="374A54E3"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470" w:type="dxa"/>
            <w:tcBorders>
              <w:top w:val="nil"/>
              <w:left w:val="nil"/>
              <w:bottom w:val="nil"/>
              <w:right w:val="nil"/>
            </w:tcBorders>
            <w:vAlign w:val="center"/>
            <w:hideMark/>
          </w:tcPr>
          <w:p w14:paraId="374A54E4"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0</w:t>
            </w:r>
          </w:p>
        </w:tc>
        <w:tc>
          <w:tcPr>
            <w:tcW w:w="222" w:type="dxa"/>
            <w:vAlign w:val="center"/>
            <w:hideMark/>
          </w:tcPr>
          <w:p w14:paraId="374A54E5"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4EE" w14:textId="77777777" w:rsidTr="00326958">
        <w:trPr>
          <w:trHeight w:val="300"/>
        </w:trPr>
        <w:tc>
          <w:tcPr>
            <w:tcW w:w="3550" w:type="dxa"/>
            <w:tcBorders>
              <w:top w:val="nil"/>
              <w:left w:val="nil"/>
              <w:bottom w:val="nil"/>
              <w:right w:val="nil"/>
            </w:tcBorders>
            <w:vAlign w:val="center"/>
            <w:hideMark/>
          </w:tcPr>
          <w:p w14:paraId="374A54E7" w14:textId="77777777" w:rsidR="00B601D2" w:rsidRPr="00B9636C" w:rsidRDefault="0020078B">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Ychwanegiadau</w:t>
            </w:r>
          </w:p>
        </w:tc>
        <w:tc>
          <w:tcPr>
            <w:tcW w:w="1222" w:type="dxa"/>
            <w:tcBorders>
              <w:top w:val="nil"/>
              <w:left w:val="nil"/>
              <w:bottom w:val="nil"/>
              <w:right w:val="nil"/>
            </w:tcBorders>
            <w:vAlign w:val="center"/>
            <w:hideMark/>
          </w:tcPr>
          <w:p w14:paraId="374A54E8"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1,600</w:t>
            </w:r>
          </w:p>
        </w:tc>
        <w:tc>
          <w:tcPr>
            <w:tcW w:w="1507" w:type="dxa"/>
            <w:tcBorders>
              <w:top w:val="nil"/>
              <w:left w:val="nil"/>
              <w:bottom w:val="nil"/>
              <w:right w:val="nil"/>
            </w:tcBorders>
            <w:vAlign w:val="center"/>
            <w:hideMark/>
          </w:tcPr>
          <w:p w14:paraId="374A54E9"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3,693</w:t>
            </w:r>
          </w:p>
        </w:tc>
        <w:tc>
          <w:tcPr>
            <w:tcW w:w="954" w:type="dxa"/>
            <w:tcBorders>
              <w:top w:val="nil"/>
              <w:left w:val="nil"/>
              <w:bottom w:val="nil"/>
              <w:right w:val="nil"/>
            </w:tcBorders>
            <w:vAlign w:val="center"/>
            <w:hideMark/>
          </w:tcPr>
          <w:p w14:paraId="374A54EA"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395" w:type="dxa"/>
            <w:tcBorders>
              <w:top w:val="nil"/>
              <w:left w:val="nil"/>
              <w:bottom w:val="nil"/>
              <w:right w:val="nil"/>
            </w:tcBorders>
            <w:vAlign w:val="center"/>
            <w:hideMark/>
          </w:tcPr>
          <w:p w14:paraId="374A54EB"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4,932</w:t>
            </w:r>
          </w:p>
        </w:tc>
        <w:tc>
          <w:tcPr>
            <w:tcW w:w="1470" w:type="dxa"/>
            <w:tcBorders>
              <w:top w:val="nil"/>
              <w:left w:val="nil"/>
              <w:bottom w:val="nil"/>
              <w:right w:val="nil"/>
            </w:tcBorders>
            <w:vAlign w:val="center"/>
            <w:hideMark/>
          </w:tcPr>
          <w:p w14:paraId="374A54EC"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10,225</w:t>
            </w:r>
          </w:p>
        </w:tc>
        <w:tc>
          <w:tcPr>
            <w:tcW w:w="222" w:type="dxa"/>
            <w:vAlign w:val="center"/>
            <w:hideMark/>
          </w:tcPr>
          <w:p w14:paraId="374A54ED"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4F6" w14:textId="77777777" w:rsidTr="00326958">
        <w:trPr>
          <w:trHeight w:val="480"/>
        </w:trPr>
        <w:tc>
          <w:tcPr>
            <w:tcW w:w="3550" w:type="dxa"/>
            <w:tcBorders>
              <w:top w:val="nil"/>
              <w:left w:val="nil"/>
              <w:bottom w:val="nil"/>
              <w:right w:val="nil"/>
            </w:tcBorders>
            <w:vAlign w:val="center"/>
            <w:hideMark/>
          </w:tcPr>
          <w:p w14:paraId="374A54EF" w14:textId="77777777" w:rsidR="00B601D2" w:rsidRPr="00B9636C" w:rsidRDefault="0020078B">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Cynnydd/(lleihad) mewn ailbrisio a gydnabyddir yn y Gronfa Ailbrisio</w:t>
            </w:r>
          </w:p>
        </w:tc>
        <w:tc>
          <w:tcPr>
            <w:tcW w:w="1222" w:type="dxa"/>
            <w:tcBorders>
              <w:top w:val="nil"/>
              <w:left w:val="nil"/>
              <w:bottom w:val="nil"/>
              <w:right w:val="nil"/>
            </w:tcBorders>
            <w:vAlign w:val="center"/>
            <w:hideMark/>
          </w:tcPr>
          <w:p w14:paraId="374A54F0"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145</w:t>
            </w:r>
          </w:p>
        </w:tc>
        <w:tc>
          <w:tcPr>
            <w:tcW w:w="1507" w:type="dxa"/>
            <w:tcBorders>
              <w:top w:val="nil"/>
              <w:left w:val="nil"/>
              <w:bottom w:val="nil"/>
              <w:right w:val="nil"/>
            </w:tcBorders>
            <w:vAlign w:val="center"/>
            <w:hideMark/>
          </w:tcPr>
          <w:p w14:paraId="374A54F1"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954" w:type="dxa"/>
            <w:tcBorders>
              <w:top w:val="nil"/>
              <w:left w:val="nil"/>
              <w:bottom w:val="nil"/>
              <w:right w:val="nil"/>
            </w:tcBorders>
            <w:vAlign w:val="center"/>
            <w:hideMark/>
          </w:tcPr>
          <w:p w14:paraId="374A54F2"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0 </w:t>
            </w:r>
          </w:p>
        </w:tc>
        <w:tc>
          <w:tcPr>
            <w:tcW w:w="1395" w:type="dxa"/>
            <w:tcBorders>
              <w:top w:val="nil"/>
              <w:left w:val="nil"/>
              <w:bottom w:val="nil"/>
              <w:right w:val="nil"/>
            </w:tcBorders>
            <w:vAlign w:val="center"/>
            <w:hideMark/>
          </w:tcPr>
          <w:p w14:paraId="374A54F3"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470" w:type="dxa"/>
            <w:tcBorders>
              <w:top w:val="nil"/>
              <w:left w:val="nil"/>
              <w:bottom w:val="nil"/>
              <w:right w:val="nil"/>
            </w:tcBorders>
            <w:vAlign w:val="center"/>
            <w:hideMark/>
          </w:tcPr>
          <w:p w14:paraId="374A54F4"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145</w:t>
            </w:r>
          </w:p>
        </w:tc>
        <w:tc>
          <w:tcPr>
            <w:tcW w:w="222" w:type="dxa"/>
            <w:vAlign w:val="center"/>
            <w:hideMark/>
          </w:tcPr>
          <w:p w14:paraId="374A54F5"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4FE" w14:textId="77777777" w:rsidTr="00326958">
        <w:trPr>
          <w:trHeight w:val="720"/>
        </w:trPr>
        <w:tc>
          <w:tcPr>
            <w:tcW w:w="3550" w:type="dxa"/>
            <w:tcBorders>
              <w:top w:val="nil"/>
              <w:left w:val="nil"/>
              <w:bottom w:val="nil"/>
              <w:right w:val="nil"/>
            </w:tcBorders>
            <w:vAlign w:val="center"/>
            <w:hideMark/>
          </w:tcPr>
          <w:p w14:paraId="374A54F7" w14:textId="77777777" w:rsidR="00B601D2" w:rsidRPr="00B9636C" w:rsidRDefault="0020078B">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Cynnydd/(lleihad) mewn ailbrisio a gydnabyddir yn y Gwarged/Diffyg ar Ddarparu Gwasanaethau</w:t>
            </w:r>
          </w:p>
        </w:tc>
        <w:tc>
          <w:tcPr>
            <w:tcW w:w="1222" w:type="dxa"/>
            <w:tcBorders>
              <w:top w:val="nil"/>
              <w:left w:val="nil"/>
              <w:bottom w:val="nil"/>
              <w:right w:val="nil"/>
            </w:tcBorders>
            <w:vAlign w:val="center"/>
            <w:hideMark/>
          </w:tcPr>
          <w:p w14:paraId="374A54F8"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507" w:type="dxa"/>
            <w:tcBorders>
              <w:top w:val="nil"/>
              <w:left w:val="nil"/>
              <w:bottom w:val="nil"/>
              <w:right w:val="nil"/>
            </w:tcBorders>
            <w:vAlign w:val="center"/>
            <w:hideMark/>
          </w:tcPr>
          <w:p w14:paraId="374A54F9"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0 </w:t>
            </w:r>
          </w:p>
        </w:tc>
        <w:tc>
          <w:tcPr>
            <w:tcW w:w="954" w:type="dxa"/>
            <w:tcBorders>
              <w:top w:val="nil"/>
              <w:left w:val="nil"/>
              <w:bottom w:val="nil"/>
              <w:right w:val="nil"/>
            </w:tcBorders>
            <w:vAlign w:val="center"/>
            <w:hideMark/>
          </w:tcPr>
          <w:p w14:paraId="374A54FA"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0 </w:t>
            </w:r>
          </w:p>
        </w:tc>
        <w:tc>
          <w:tcPr>
            <w:tcW w:w="1395" w:type="dxa"/>
            <w:tcBorders>
              <w:top w:val="nil"/>
              <w:left w:val="nil"/>
              <w:bottom w:val="nil"/>
              <w:right w:val="nil"/>
            </w:tcBorders>
            <w:vAlign w:val="center"/>
            <w:hideMark/>
          </w:tcPr>
          <w:p w14:paraId="374A54FB"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470" w:type="dxa"/>
            <w:tcBorders>
              <w:top w:val="nil"/>
              <w:left w:val="nil"/>
              <w:bottom w:val="nil"/>
              <w:right w:val="nil"/>
            </w:tcBorders>
            <w:vAlign w:val="center"/>
            <w:hideMark/>
          </w:tcPr>
          <w:p w14:paraId="374A54FC"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0</w:t>
            </w:r>
          </w:p>
        </w:tc>
        <w:tc>
          <w:tcPr>
            <w:tcW w:w="222" w:type="dxa"/>
            <w:vAlign w:val="center"/>
            <w:hideMark/>
          </w:tcPr>
          <w:p w14:paraId="374A54FD"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506" w14:textId="77777777" w:rsidTr="00326958">
        <w:trPr>
          <w:trHeight w:val="300"/>
        </w:trPr>
        <w:tc>
          <w:tcPr>
            <w:tcW w:w="3550" w:type="dxa"/>
            <w:tcBorders>
              <w:top w:val="nil"/>
              <w:left w:val="nil"/>
              <w:bottom w:val="nil"/>
              <w:right w:val="nil"/>
            </w:tcBorders>
            <w:vAlign w:val="center"/>
            <w:hideMark/>
          </w:tcPr>
          <w:p w14:paraId="374A54FF" w14:textId="77777777" w:rsidR="00B601D2" w:rsidRPr="00B9636C" w:rsidRDefault="0020078B">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Tynnu ased neu rwymedigaeth – gwarediadau</w:t>
            </w:r>
          </w:p>
        </w:tc>
        <w:tc>
          <w:tcPr>
            <w:tcW w:w="1222" w:type="dxa"/>
            <w:tcBorders>
              <w:top w:val="nil"/>
              <w:left w:val="nil"/>
              <w:bottom w:val="nil"/>
              <w:right w:val="nil"/>
            </w:tcBorders>
            <w:vAlign w:val="center"/>
            <w:hideMark/>
          </w:tcPr>
          <w:p w14:paraId="374A5500"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507" w:type="dxa"/>
            <w:tcBorders>
              <w:top w:val="nil"/>
              <w:left w:val="nil"/>
              <w:bottom w:val="nil"/>
              <w:right w:val="nil"/>
            </w:tcBorders>
            <w:vAlign w:val="center"/>
            <w:hideMark/>
          </w:tcPr>
          <w:p w14:paraId="374A5501"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(2,381)</w:t>
            </w:r>
          </w:p>
        </w:tc>
        <w:tc>
          <w:tcPr>
            <w:tcW w:w="954" w:type="dxa"/>
            <w:tcBorders>
              <w:top w:val="nil"/>
              <w:left w:val="nil"/>
              <w:bottom w:val="nil"/>
              <w:right w:val="nil"/>
            </w:tcBorders>
            <w:vAlign w:val="center"/>
            <w:hideMark/>
          </w:tcPr>
          <w:p w14:paraId="374A5502"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395" w:type="dxa"/>
            <w:tcBorders>
              <w:top w:val="nil"/>
              <w:left w:val="nil"/>
              <w:bottom w:val="nil"/>
              <w:right w:val="nil"/>
            </w:tcBorders>
            <w:vAlign w:val="center"/>
            <w:hideMark/>
          </w:tcPr>
          <w:p w14:paraId="374A5503"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470" w:type="dxa"/>
            <w:tcBorders>
              <w:top w:val="nil"/>
              <w:left w:val="nil"/>
              <w:bottom w:val="nil"/>
              <w:right w:val="nil"/>
            </w:tcBorders>
            <w:vAlign w:val="center"/>
            <w:hideMark/>
          </w:tcPr>
          <w:p w14:paraId="374A5504"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(2,381)</w:t>
            </w:r>
          </w:p>
        </w:tc>
        <w:tc>
          <w:tcPr>
            <w:tcW w:w="222" w:type="dxa"/>
            <w:vAlign w:val="center"/>
            <w:hideMark/>
          </w:tcPr>
          <w:p w14:paraId="374A5505"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50E" w14:textId="77777777" w:rsidTr="00326958">
        <w:trPr>
          <w:trHeight w:val="300"/>
        </w:trPr>
        <w:tc>
          <w:tcPr>
            <w:tcW w:w="3550" w:type="dxa"/>
            <w:tcBorders>
              <w:top w:val="nil"/>
              <w:left w:val="nil"/>
              <w:bottom w:val="nil"/>
              <w:right w:val="nil"/>
            </w:tcBorders>
            <w:vAlign w:val="center"/>
            <w:hideMark/>
          </w:tcPr>
          <w:p w14:paraId="374A5507" w14:textId="77777777" w:rsidR="00B601D2" w:rsidRPr="00B9636C" w:rsidRDefault="0020078B">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Ailddosbarthiadau a throsglwyddiadau</w:t>
            </w:r>
          </w:p>
        </w:tc>
        <w:tc>
          <w:tcPr>
            <w:tcW w:w="1222" w:type="dxa"/>
            <w:tcBorders>
              <w:top w:val="nil"/>
              <w:left w:val="nil"/>
              <w:bottom w:val="nil"/>
              <w:right w:val="nil"/>
            </w:tcBorders>
            <w:vAlign w:val="center"/>
            <w:hideMark/>
          </w:tcPr>
          <w:p w14:paraId="374A5508"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507" w:type="dxa"/>
            <w:tcBorders>
              <w:top w:val="nil"/>
              <w:left w:val="nil"/>
              <w:bottom w:val="nil"/>
              <w:right w:val="nil"/>
            </w:tcBorders>
            <w:vAlign w:val="center"/>
            <w:hideMark/>
          </w:tcPr>
          <w:p w14:paraId="374A5509"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0 </w:t>
            </w:r>
          </w:p>
        </w:tc>
        <w:tc>
          <w:tcPr>
            <w:tcW w:w="954" w:type="dxa"/>
            <w:tcBorders>
              <w:top w:val="nil"/>
              <w:left w:val="nil"/>
              <w:bottom w:val="nil"/>
              <w:right w:val="nil"/>
            </w:tcBorders>
            <w:vAlign w:val="center"/>
            <w:hideMark/>
          </w:tcPr>
          <w:p w14:paraId="374A550A"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0 </w:t>
            </w:r>
          </w:p>
        </w:tc>
        <w:tc>
          <w:tcPr>
            <w:tcW w:w="1395" w:type="dxa"/>
            <w:tcBorders>
              <w:top w:val="nil"/>
              <w:left w:val="nil"/>
              <w:bottom w:val="nil"/>
              <w:right w:val="nil"/>
            </w:tcBorders>
            <w:vAlign w:val="center"/>
            <w:hideMark/>
          </w:tcPr>
          <w:p w14:paraId="374A550B"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470" w:type="dxa"/>
            <w:tcBorders>
              <w:top w:val="nil"/>
              <w:left w:val="nil"/>
              <w:bottom w:val="nil"/>
              <w:right w:val="nil"/>
            </w:tcBorders>
            <w:vAlign w:val="center"/>
            <w:hideMark/>
          </w:tcPr>
          <w:p w14:paraId="374A550C"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0</w:t>
            </w:r>
          </w:p>
        </w:tc>
        <w:tc>
          <w:tcPr>
            <w:tcW w:w="222" w:type="dxa"/>
            <w:vAlign w:val="center"/>
            <w:hideMark/>
          </w:tcPr>
          <w:p w14:paraId="374A550D"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516" w14:textId="77777777" w:rsidTr="00326958">
        <w:trPr>
          <w:trHeight w:val="315"/>
        </w:trPr>
        <w:tc>
          <w:tcPr>
            <w:tcW w:w="3550" w:type="dxa"/>
            <w:tcBorders>
              <w:top w:val="nil"/>
              <w:left w:val="nil"/>
              <w:bottom w:val="nil"/>
              <w:right w:val="nil"/>
            </w:tcBorders>
            <w:vAlign w:val="center"/>
            <w:hideMark/>
          </w:tcPr>
          <w:p w14:paraId="374A550F" w14:textId="77777777" w:rsidR="00B601D2" w:rsidRPr="00B9636C" w:rsidRDefault="0020078B">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Asedau wedi'u hailddosbarthu (i)/o Asedau i'w Gwerthu</w:t>
            </w:r>
          </w:p>
        </w:tc>
        <w:tc>
          <w:tcPr>
            <w:tcW w:w="1222" w:type="dxa"/>
            <w:tcBorders>
              <w:top w:val="nil"/>
              <w:left w:val="nil"/>
              <w:bottom w:val="nil"/>
              <w:right w:val="nil"/>
            </w:tcBorders>
            <w:vAlign w:val="center"/>
            <w:hideMark/>
          </w:tcPr>
          <w:p w14:paraId="374A5510"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507" w:type="dxa"/>
            <w:tcBorders>
              <w:top w:val="nil"/>
              <w:left w:val="nil"/>
              <w:bottom w:val="nil"/>
              <w:right w:val="nil"/>
            </w:tcBorders>
            <w:vAlign w:val="center"/>
            <w:hideMark/>
          </w:tcPr>
          <w:p w14:paraId="374A5511"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0 </w:t>
            </w:r>
          </w:p>
        </w:tc>
        <w:tc>
          <w:tcPr>
            <w:tcW w:w="954" w:type="dxa"/>
            <w:tcBorders>
              <w:top w:val="nil"/>
              <w:left w:val="nil"/>
              <w:bottom w:val="nil"/>
              <w:right w:val="nil"/>
            </w:tcBorders>
            <w:vAlign w:val="center"/>
            <w:hideMark/>
          </w:tcPr>
          <w:p w14:paraId="374A5512"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0 </w:t>
            </w:r>
          </w:p>
        </w:tc>
        <w:tc>
          <w:tcPr>
            <w:tcW w:w="1395" w:type="dxa"/>
            <w:tcBorders>
              <w:top w:val="nil"/>
              <w:left w:val="nil"/>
              <w:bottom w:val="nil"/>
              <w:right w:val="nil"/>
            </w:tcBorders>
            <w:vAlign w:val="center"/>
            <w:hideMark/>
          </w:tcPr>
          <w:p w14:paraId="374A5513"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470" w:type="dxa"/>
            <w:tcBorders>
              <w:top w:val="nil"/>
              <w:left w:val="nil"/>
              <w:bottom w:val="nil"/>
              <w:right w:val="nil"/>
            </w:tcBorders>
            <w:vAlign w:val="center"/>
            <w:hideMark/>
          </w:tcPr>
          <w:p w14:paraId="374A5514"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0</w:t>
            </w:r>
          </w:p>
        </w:tc>
        <w:tc>
          <w:tcPr>
            <w:tcW w:w="222" w:type="dxa"/>
            <w:vAlign w:val="center"/>
            <w:hideMark/>
          </w:tcPr>
          <w:p w14:paraId="374A5515"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51E" w14:textId="77777777" w:rsidTr="00326958">
        <w:trPr>
          <w:trHeight w:val="300"/>
        </w:trPr>
        <w:tc>
          <w:tcPr>
            <w:tcW w:w="3550" w:type="dxa"/>
            <w:tcBorders>
              <w:top w:val="nil"/>
              <w:left w:val="nil"/>
              <w:bottom w:val="nil"/>
              <w:right w:val="nil"/>
            </w:tcBorders>
            <w:vAlign w:val="center"/>
            <w:hideMark/>
          </w:tcPr>
          <w:p w14:paraId="374A5517" w14:textId="77777777" w:rsidR="00B601D2" w:rsidRPr="00B9636C" w:rsidRDefault="0020078B">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ar 31 Mawrth 2024</w:t>
            </w:r>
          </w:p>
        </w:tc>
        <w:tc>
          <w:tcPr>
            <w:tcW w:w="1222" w:type="dxa"/>
            <w:tcBorders>
              <w:top w:val="single" w:sz="8" w:space="0" w:color="000000"/>
              <w:left w:val="nil"/>
              <w:bottom w:val="nil"/>
              <w:right w:val="nil"/>
            </w:tcBorders>
            <w:vAlign w:val="center"/>
            <w:hideMark/>
          </w:tcPr>
          <w:p w14:paraId="374A5518"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64,325</w:t>
            </w:r>
          </w:p>
        </w:tc>
        <w:tc>
          <w:tcPr>
            <w:tcW w:w="1507" w:type="dxa"/>
            <w:tcBorders>
              <w:top w:val="single" w:sz="8" w:space="0" w:color="000000"/>
              <w:left w:val="nil"/>
              <w:bottom w:val="nil"/>
              <w:right w:val="nil"/>
            </w:tcBorders>
            <w:vAlign w:val="center"/>
            <w:hideMark/>
          </w:tcPr>
          <w:p w14:paraId="374A5519"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21,226</w:t>
            </w:r>
          </w:p>
        </w:tc>
        <w:tc>
          <w:tcPr>
            <w:tcW w:w="954" w:type="dxa"/>
            <w:tcBorders>
              <w:top w:val="single" w:sz="8" w:space="0" w:color="000000"/>
              <w:left w:val="nil"/>
              <w:bottom w:val="nil"/>
              <w:right w:val="nil"/>
            </w:tcBorders>
            <w:vAlign w:val="center"/>
            <w:hideMark/>
          </w:tcPr>
          <w:p w14:paraId="374A551A"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0</w:t>
            </w:r>
          </w:p>
        </w:tc>
        <w:tc>
          <w:tcPr>
            <w:tcW w:w="1395" w:type="dxa"/>
            <w:tcBorders>
              <w:top w:val="single" w:sz="8" w:space="0" w:color="000000"/>
              <w:left w:val="nil"/>
              <w:bottom w:val="nil"/>
              <w:right w:val="nil"/>
            </w:tcBorders>
            <w:vAlign w:val="center"/>
            <w:hideMark/>
          </w:tcPr>
          <w:p w14:paraId="374A551B"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6,727</w:t>
            </w:r>
          </w:p>
        </w:tc>
        <w:tc>
          <w:tcPr>
            <w:tcW w:w="1470" w:type="dxa"/>
            <w:tcBorders>
              <w:top w:val="single" w:sz="8" w:space="0" w:color="000000"/>
              <w:left w:val="nil"/>
              <w:bottom w:val="nil"/>
              <w:right w:val="nil"/>
            </w:tcBorders>
            <w:vAlign w:val="center"/>
            <w:hideMark/>
          </w:tcPr>
          <w:p w14:paraId="374A551C"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92,278</w:t>
            </w:r>
          </w:p>
        </w:tc>
        <w:tc>
          <w:tcPr>
            <w:tcW w:w="222" w:type="dxa"/>
            <w:vAlign w:val="center"/>
            <w:hideMark/>
          </w:tcPr>
          <w:p w14:paraId="374A551D"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526" w14:textId="77777777" w:rsidTr="00326958">
        <w:trPr>
          <w:trHeight w:val="300"/>
        </w:trPr>
        <w:tc>
          <w:tcPr>
            <w:tcW w:w="3550" w:type="dxa"/>
            <w:tcBorders>
              <w:top w:val="nil"/>
              <w:left w:val="nil"/>
              <w:bottom w:val="nil"/>
              <w:right w:val="nil"/>
            </w:tcBorders>
            <w:vAlign w:val="center"/>
            <w:hideMark/>
          </w:tcPr>
          <w:p w14:paraId="374A551F" w14:textId="77777777" w:rsidR="00B601D2" w:rsidRPr="00B9636C" w:rsidRDefault="0020078B">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1222" w:type="dxa"/>
            <w:tcBorders>
              <w:top w:val="nil"/>
              <w:left w:val="nil"/>
              <w:bottom w:val="nil"/>
              <w:right w:val="nil"/>
            </w:tcBorders>
            <w:vAlign w:val="center"/>
            <w:hideMark/>
          </w:tcPr>
          <w:p w14:paraId="374A5520" w14:textId="77777777" w:rsidR="00B601D2" w:rsidRPr="00B9636C" w:rsidRDefault="0020078B">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1507" w:type="dxa"/>
            <w:tcBorders>
              <w:top w:val="nil"/>
              <w:left w:val="nil"/>
              <w:bottom w:val="nil"/>
              <w:right w:val="nil"/>
            </w:tcBorders>
            <w:vAlign w:val="center"/>
            <w:hideMark/>
          </w:tcPr>
          <w:p w14:paraId="374A5521" w14:textId="77777777" w:rsidR="00B601D2" w:rsidRPr="00B9636C" w:rsidRDefault="0020078B">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954" w:type="dxa"/>
            <w:tcBorders>
              <w:top w:val="nil"/>
              <w:left w:val="nil"/>
              <w:bottom w:val="nil"/>
              <w:right w:val="nil"/>
            </w:tcBorders>
            <w:vAlign w:val="center"/>
            <w:hideMark/>
          </w:tcPr>
          <w:p w14:paraId="374A5522" w14:textId="77777777" w:rsidR="00B601D2" w:rsidRPr="00B9636C" w:rsidRDefault="0020078B">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1395" w:type="dxa"/>
            <w:tcBorders>
              <w:top w:val="nil"/>
              <w:left w:val="nil"/>
              <w:bottom w:val="nil"/>
              <w:right w:val="nil"/>
            </w:tcBorders>
            <w:vAlign w:val="center"/>
            <w:hideMark/>
          </w:tcPr>
          <w:p w14:paraId="374A5523" w14:textId="77777777" w:rsidR="00B601D2" w:rsidRPr="00B9636C" w:rsidRDefault="0020078B">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1470" w:type="dxa"/>
            <w:tcBorders>
              <w:top w:val="nil"/>
              <w:left w:val="nil"/>
              <w:bottom w:val="nil"/>
              <w:right w:val="nil"/>
            </w:tcBorders>
            <w:vAlign w:val="center"/>
            <w:hideMark/>
          </w:tcPr>
          <w:p w14:paraId="374A5524" w14:textId="77777777" w:rsidR="00B601D2" w:rsidRPr="00B9636C" w:rsidRDefault="0020078B">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 xml:space="preserve"> </w:t>
            </w:r>
          </w:p>
        </w:tc>
        <w:tc>
          <w:tcPr>
            <w:tcW w:w="222" w:type="dxa"/>
            <w:vAlign w:val="center"/>
            <w:hideMark/>
          </w:tcPr>
          <w:p w14:paraId="374A5525"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52E" w14:textId="77777777" w:rsidTr="00326958">
        <w:trPr>
          <w:trHeight w:val="480"/>
        </w:trPr>
        <w:tc>
          <w:tcPr>
            <w:tcW w:w="3550" w:type="dxa"/>
            <w:tcBorders>
              <w:top w:val="nil"/>
              <w:left w:val="nil"/>
              <w:bottom w:val="nil"/>
              <w:right w:val="nil"/>
            </w:tcBorders>
            <w:vAlign w:val="center"/>
            <w:hideMark/>
          </w:tcPr>
          <w:p w14:paraId="374A5527" w14:textId="77777777" w:rsidR="00B601D2" w:rsidRPr="00B9636C" w:rsidRDefault="0020078B">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Dibrisiant ac Amhariad Cronedig</w:t>
            </w:r>
          </w:p>
        </w:tc>
        <w:tc>
          <w:tcPr>
            <w:tcW w:w="1222" w:type="dxa"/>
            <w:tcBorders>
              <w:top w:val="nil"/>
              <w:left w:val="nil"/>
              <w:bottom w:val="nil"/>
              <w:right w:val="nil"/>
            </w:tcBorders>
            <w:vAlign w:val="center"/>
            <w:hideMark/>
          </w:tcPr>
          <w:p w14:paraId="374A5528" w14:textId="77777777" w:rsidR="00B601D2" w:rsidRPr="00B9636C" w:rsidRDefault="0020078B">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1507" w:type="dxa"/>
            <w:tcBorders>
              <w:top w:val="nil"/>
              <w:left w:val="nil"/>
              <w:bottom w:val="nil"/>
              <w:right w:val="nil"/>
            </w:tcBorders>
            <w:vAlign w:val="center"/>
            <w:hideMark/>
          </w:tcPr>
          <w:p w14:paraId="374A5529" w14:textId="77777777" w:rsidR="00B601D2" w:rsidRPr="00B9636C" w:rsidRDefault="0020078B">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954" w:type="dxa"/>
            <w:tcBorders>
              <w:top w:val="nil"/>
              <w:left w:val="nil"/>
              <w:bottom w:val="nil"/>
              <w:right w:val="nil"/>
            </w:tcBorders>
            <w:vAlign w:val="center"/>
            <w:hideMark/>
          </w:tcPr>
          <w:p w14:paraId="374A552A" w14:textId="77777777" w:rsidR="00B601D2" w:rsidRPr="00B9636C" w:rsidRDefault="0020078B">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1395" w:type="dxa"/>
            <w:tcBorders>
              <w:top w:val="nil"/>
              <w:left w:val="nil"/>
              <w:bottom w:val="nil"/>
              <w:right w:val="nil"/>
            </w:tcBorders>
            <w:vAlign w:val="center"/>
            <w:hideMark/>
          </w:tcPr>
          <w:p w14:paraId="374A552B" w14:textId="77777777" w:rsidR="00B601D2" w:rsidRPr="00B9636C" w:rsidRDefault="0020078B">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 </w:t>
            </w:r>
          </w:p>
        </w:tc>
        <w:tc>
          <w:tcPr>
            <w:tcW w:w="1470" w:type="dxa"/>
            <w:tcBorders>
              <w:top w:val="nil"/>
              <w:left w:val="nil"/>
              <w:bottom w:val="nil"/>
              <w:right w:val="nil"/>
            </w:tcBorders>
            <w:vAlign w:val="center"/>
            <w:hideMark/>
          </w:tcPr>
          <w:p w14:paraId="374A552C" w14:textId="77777777" w:rsidR="00B601D2" w:rsidRPr="00B9636C" w:rsidRDefault="0020078B">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 xml:space="preserve"> </w:t>
            </w:r>
          </w:p>
        </w:tc>
        <w:tc>
          <w:tcPr>
            <w:tcW w:w="222" w:type="dxa"/>
            <w:vAlign w:val="center"/>
            <w:hideMark/>
          </w:tcPr>
          <w:p w14:paraId="374A552D"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536" w14:textId="77777777" w:rsidTr="00326958">
        <w:trPr>
          <w:trHeight w:val="300"/>
        </w:trPr>
        <w:tc>
          <w:tcPr>
            <w:tcW w:w="3550" w:type="dxa"/>
            <w:tcBorders>
              <w:top w:val="nil"/>
              <w:left w:val="nil"/>
              <w:bottom w:val="nil"/>
              <w:right w:val="nil"/>
            </w:tcBorders>
            <w:vAlign w:val="center"/>
            <w:hideMark/>
          </w:tcPr>
          <w:p w14:paraId="374A552F" w14:textId="77777777" w:rsidR="00B601D2" w:rsidRPr="00B9636C" w:rsidRDefault="0020078B">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ar 1 Ebrill 2023</w:t>
            </w:r>
          </w:p>
        </w:tc>
        <w:tc>
          <w:tcPr>
            <w:tcW w:w="1222" w:type="dxa"/>
            <w:tcBorders>
              <w:top w:val="nil"/>
              <w:left w:val="nil"/>
              <w:bottom w:val="nil"/>
              <w:right w:val="nil"/>
            </w:tcBorders>
            <w:vAlign w:val="center"/>
            <w:hideMark/>
          </w:tcPr>
          <w:p w14:paraId="374A5530"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(209)</w:t>
            </w:r>
          </w:p>
        </w:tc>
        <w:tc>
          <w:tcPr>
            <w:tcW w:w="1507" w:type="dxa"/>
            <w:tcBorders>
              <w:top w:val="nil"/>
              <w:left w:val="nil"/>
              <w:bottom w:val="nil"/>
              <w:right w:val="nil"/>
            </w:tcBorders>
            <w:vAlign w:val="center"/>
            <w:hideMark/>
          </w:tcPr>
          <w:p w14:paraId="374A5531"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(13,411)</w:t>
            </w:r>
          </w:p>
        </w:tc>
        <w:tc>
          <w:tcPr>
            <w:tcW w:w="954" w:type="dxa"/>
            <w:tcBorders>
              <w:top w:val="nil"/>
              <w:left w:val="nil"/>
              <w:bottom w:val="nil"/>
              <w:right w:val="nil"/>
            </w:tcBorders>
            <w:vAlign w:val="center"/>
            <w:hideMark/>
          </w:tcPr>
          <w:p w14:paraId="374A5532"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395" w:type="dxa"/>
            <w:tcBorders>
              <w:top w:val="nil"/>
              <w:left w:val="nil"/>
              <w:bottom w:val="nil"/>
              <w:right w:val="nil"/>
            </w:tcBorders>
            <w:vAlign w:val="center"/>
            <w:hideMark/>
          </w:tcPr>
          <w:p w14:paraId="374A5533"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470" w:type="dxa"/>
            <w:tcBorders>
              <w:top w:val="nil"/>
              <w:left w:val="nil"/>
              <w:bottom w:val="nil"/>
              <w:right w:val="nil"/>
            </w:tcBorders>
            <w:vAlign w:val="center"/>
            <w:hideMark/>
          </w:tcPr>
          <w:p w14:paraId="374A5534"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(13,620)</w:t>
            </w:r>
          </w:p>
        </w:tc>
        <w:tc>
          <w:tcPr>
            <w:tcW w:w="222" w:type="dxa"/>
            <w:vAlign w:val="center"/>
            <w:hideMark/>
          </w:tcPr>
          <w:p w14:paraId="374A5535"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53E" w14:textId="77777777" w:rsidTr="00326958">
        <w:trPr>
          <w:trHeight w:val="480"/>
        </w:trPr>
        <w:tc>
          <w:tcPr>
            <w:tcW w:w="3550" w:type="dxa"/>
            <w:tcBorders>
              <w:top w:val="nil"/>
              <w:left w:val="nil"/>
              <w:bottom w:val="nil"/>
              <w:right w:val="nil"/>
            </w:tcBorders>
            <w:vAlign w:val="center"/>
            <w:hideMark/>
          </w:tcPr>
          <w:p w14:paraId="374A5537" w14:textId="77777777" w:rsidR="00B601D2" w:rsidRPr="00B9636C" w:rsidRDefault="0020078B">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Addasiadau i gost/gwerth a dibrisiant/amhariad</w:t>
            </w:r>
          </w:p>
        </w:tc>
        <w:tc>
          <w:tcPr>
            <w:tcW w:w="1222" w:type="dxa"/>
            <w:tcBorders>
              <w:top w:val="nil"/>
              <w:left w:val="nil"/>
              <w:bottom w:val="nil"/>
              <w:right w:val="nil"/>
            </w:tcBorders>
            <w:vAlign w:val="center"/>
            <w:hideMark/>
          </w:tcPr>
          <w:p w14:paraId="374A5538"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507" w:type="dxa"/>
            <w:tcBorders>
              <w:top w:val="nil"/>
              <w:left w:val="nil"/>
              <w:bottom w:val="nil"/>
              <w:right w:val="nil"/>
            </w:tcBorders>
            <w:vAlign w:val="center"/>
            <w:hideMark/>
          </w:tcPr>
          <w:p w14:paraId="374A5539"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0 </w:t>
            </w:r>
          </w:p>
        </w:tc>
        <w:tc>
          <w:tcPr>
            <w:tcW w:w="954" w:type="dxa"/>
            <w:tcBorders>
              <w:top w:val="nil"/>
              <w:left w:val="nil"/>
              <w:bottom w:val="nil"/>
              <w:right w:val="nil"/>
            </w:tcBorders>
            <w:vAlign w:val="center"/>
            <w:hideMark/>
          </w:tcPr>
          <w:p w14:paraId="374A553A"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0 </w:t>
            </w:r>
          </w:p>
        </w:tc>
        <w:tc>
          <w:tcPr>
            <w:tcW w:w="1395" w:type="dxa"/>
            <w:tcBorders>
              <w:top w:val="nil"/>
              <w:left w:val="nil"/>
              <w:bottom w:val="nil"/>
              <w:right w:val="nil"/>
            </w:tcBorders>
            <w:vAlign w:val="center"/>
            <w:hideMark/>
          </w:tcPr>
          <w:p w14:paraId="374A553B"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470" w:type="dxa"/>
            <w:tcBorders>
              <w:top w:val="nil"/>
              <w:left w:val="nil"/>
              <w:bottom w:val="nil"/>
              <w:right w:val="nil"/>
            </w:tcBorders>
            <w:vAlign w:val="center"/>
            <w:hideMark/>
          </w:tcPr>
          <w:p w14:paraId="374A553C"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0</w:t>
            </w:r>
          </w:p>
        </w:tc>
        <w:tc>
          <w:tcPr>
            <w:tcW w:w="222" w:type="dxa"/>
            <w:vAlign w:val="center"/>
            <w:hideMark/>
          </w:tcPr>
          <w:p w14:paraId="374A553D"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546" w14:textId="77777777" w:rsidTr="00326958">
        <w:trPr>
          <w:trHeight w:val="300"/>
        </w:trPr>
        <w:tc>
          <w:tcPr>
            <w:tcW w:w="3550" w:type="dxa"/>
            <w:tcBorders>
              <w:top w:val="nil"/>
              <w:left w:val="nil"/>
              <w:bottom w:val="nil"/>
              <w:right w:val="nil"/>
            </w:tcBorders>
            <w:vAlign w:val="center"/>
            <w:hideMark/>
          </w:tcPr>
          <w:p w14:paraId="374A553F" w14:textId="77777777" w:rsidR="00B601D2" w:rsidRPr="00B9636C" w:rsidRDefault="0020078B">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Tâl dibrisiant</w:t>
            </w:r>
          </w:p>
        </w:tc>
        <w:tc>
          <w:tcPr>
            <w:tcW w:w="1222" w:type="dxa"/>
            <w:tcBorders>
              <w:top w:val="nil"/>
              <w:left w:val="nil"/>
              <w:bottom w:val="nil"/>
              <w:right w:val="nil"/>
            </w:tcBorders>
            <w:vAlign w:val="center"/>
            <w:hideMark/>
          </w:tcPr>
          <w:p w14:paraId="374A5540"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(1,519)</w:t>
            </w:r>
          </w:p>
        </w:tc>
        <w:tc>
          <w:tcPr>
            <w:tcW w:w="1507" w:type="dxa"/>
            <w:tcBorders>
              <w:top w:val="nil"/>
              <w:left w:val="nil"/>
              <w:bottom w:val="nil"/>
              <w:right w:val="nil"/>
            </w:tcBorders>
            <w:vAlign w:val="center"/>
            <w:hideMark/>
          </w:tcPr>
          <w:p w14:paraId="374A5541"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(3,431)</w:t>
            </w:r>
          </w:p>
        </w:tc>
        <w:tc>
          <w:tcPr>
            <w:tcW w:w="954" w:type="dxa"/>
            <w:tcBorders>
              <w:top w:val="nil"/>
              <w:left w:val="nil"/>
              <w:bottom w:val="nil"/>
              <w:right w:val="nil"/>
            </w:tcBorders>
            <w:vAlign w:val="center"/>
            <w:hideMark/>
          </w:tcPr>
          <w:p w14:paraId="374A5542"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395" w:type="dxa"/>
            <w:tcBorders>
              <w:top w:val="nil"/>
              <w:left w:val="nil"/>
              <w:bottom w:val="nil"/>
              <w:right w:val="nil"/>
            </w:tcBorders>
            <w:vAlign w:val="center"/>
            <w:hideMark/>
          </w:tcPr>
          <w:p w14:paraId="374A5543"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470" w:type="dxa"/>
            <w:tcBorders>
              <w:top w:val="nil"/>
              <w:left w:val="nil"/>
              <w:bottom w:val="nil"/>
              <w:right w:val="nil"/>
            </w:tcBorders>
            <w:vAlign w:val="center"/>
            <w:hideMark/>
          </w:tcPr>
          <w:p w14:paraId="374A5544"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(4,950)</w:t>
            </w:r>
          </w:p>
        </w:tc>
        <w:tc>
          <w:tcPr>
            <w:tcW w:w="222" w:type="dxa"/>
            <w:vAlign w:val="center"/>
            <w:hideMark/>
          </w:tcPr>
          <w:p w14:paraId="374A5545"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54E" w14:textId="77777777" w:rsidTr="00326958">
        <w:trPr>
          <w:trHeight w:val="480"/>
        </w:trPr>
        <w:tc>
          <w:tcPr>
            <w:tcW w:w="3550" w:type="dxa"/>
            <w:tcBorders>
              <w:top w:val="nil"/>
              <w:left w:val="nil"/>
              <w:bottom w:val="nil"/>
              <w:right w:val="nil"/>
            </w:tcBorders>
            <w:vAlign w:val="center"/>
            <w:hideMark/>
          </w:tcPr>
          <w:p w14:paraId="374A5547" w14:textId="77777777" w:rsidR="00B601D2" w:rsidRPr="00B9636C" w:rsidRDefault="0020078B">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Dibrisiant a drosglwyddwyd i'r Gronfa Ailbrisio</w:t>
            </w:r>
          </w:p>
        </w:tc>
        <w:tc>
          <w:tcPr>
            <w:tcW w:w="1222" w:type="dxa"/>
            <w:tcBorders>
              <w:top w:val="nil"/>
              <w:left w:val="nil"/>
              <w:bottom w:val="nil"/>
              <w:right w:val="nil"/>
            </w:tcBorders>
            <w:vAlign w:val="center"/>
            <w:hideMark/>
          </w:tcPr>
          <w:p w14:paraId="374A5548"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1,180</w:t>
            </w:r>
          </w:p>
        </w:tc>
        <w:tc>
          <w:tcPr>
            <w:tcW w:w="1507" w:type="dxa"/>
            <w:tcBorders>
              <w:top w:val="nil"/>
              <w:left w:val="nil"/>
              <w:bottom w:val="nil"/>
              <w:right w:val="nil"/>
            </w:tcBorders>
            <w:vAlign w:val="center"/>
            <w:hideMark/>
          </w:tcPr>
          <w:p w14:paraId="374A5549"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954" w:type="dxa"/>
            <w:tcBorders>
              <w:top w:val="nil"/>
              <w:left w:val="nil"/>
              <w:bottom w:val="nil"/>
              <w:right w:val="nil"/>
            </w:tcBorders>
            <w:vAlign w:val="center"/>
            <w:hideMark/>
          </w:tcPr>
          <w:p w14:paraId="374A554A"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0 </w:t>
            </w:r>
          </w:p>
        </w:tc>
        <w:tc>
          <w:tcPr>
            <w:tcW w:w="1395" w:type="dxa"/>
            <w:tcBorders>
              <w:top w:val="nil"/>
              <w:left w:val="nil"/>
              <w:bottom w:val="nil"/>
              <w:right w:val="nil"/>
            </w:tcBorders>
            <w:vAlign w:val="center"/>
            <w:hideMark/>
          </w:tcPr>
          <w:p w14:paraId="374A554B"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470" w:type="dxa"/>
            <w:tcBorders>
              <w:top w:val="nil"/>
              <w:left w:val="nil"/>
              <w:bottom w:val="nil"/>
              <w:right w:val="nil"/>
            </w:tcBorders>
            <w:vAlign w:val="center"/>
            <w:hideMark/>
          </w:tcPr>
          <w:p w14:paraId="374A554C"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1,180</w:t>
            </w:r>
          </w:p>
        </w:tc>
        <w:tc>
          <w:tcPr>
            <w:tcW w:w="222" w:type="dxa"/>
            <w:vAlign w:val="center"/>
            <w:hideMark/>
          </w:tcPr>
          <w:p w14:paraId="374A554D"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556" w14:textId="77777777" w:rsidTr="00326958">
        <w:trPr>
          <w:trHeight w:val="480"/>
        </w:trPr>
        <w:tc>
          <w:tcPr>
            <w:tcW w:w="3550" w:type="dxa"/>
            <w:tcBorders>
              <w:top w:val="nil"/>
              <w:left w:val="nil"/>
              <w:bottom w:val="nil"/>
              <w:right w:val="nil"/>
            </w:tcBorders>
            <w:vAlign w:val="center"/>
            <w:hideMark/>
          </w:tcPr>
          <w:p w14:paraId="374A554F" w14:textId="77777777" w:rsidR="00B601D2" w:rsidRPr="00B9636C" w:rsidRDefault="0020078B">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Dibrisiant a drosglwyddwyd i'r gwarged/diffyg ar ddarparu gwasanaethau</w:t>
            </w:r>
          </w:p>
        </w:tc>
        <w:tc>
          <w:tcPr>
            <w:tcW w:w="1222" w:type="dxa"/>
            <w:tcBorders>
              <w:top w:val="nil"/>
              <w:left w:val="nil"/>
              <w:bottom w:val="nil"/>
              <w:right w:val="nil"/>
            </w:tcBorders>
            <w:vAlign w:val="center"/>
            <w:hideMark/>
          </w:tcPr>
          <w:p w14:paraId="374A5550"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507" w:type="dxa"/>
            <w:tcBorders>
              <w:top w:val="nil"/>
              <w:left w:val="nil"/>
              <w:bottom w:val="nil"/>
              <w:right w:val="nil"/>
            </w:tcBorders>
            <w:vAlign w:val="center"/>
            <w:hideMark/>
          </w:tcPr>
          <w:p w14:paraId="374A5551"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0 </w:t>
            </w:r>
          </w:p>
        </w:tc>
        <w:tc>
          <w:tcPr>
            <w:tcW w:w="954" w:type="dxa"/>
            <w:tcBorders>
              <w:top w:val="nil"/>
              <w:left w:val="nil"/>
              <w:bottom w:val="nil"/>
              <w:right w:val="nil"/>
            </w:tcBorders>
            <w:vAlign w:val="center"/>
            <w:hideMark/>
          </w:tcPr>
          <w:p w14:paraId="374A5552"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0 </w:t>
            </w:r>
          </w:p>
        </w:tc>
        <w:tc>
          <w:tcPr>
            <w:tcW w:w="1395" w:type="dxa"/>
            <w:tcBorders>
              <w:top w:val="nil"/>
              <w:left w:val="nil"/>
              <w:bottom w:val="nil"/>
              <w:right w:val="nil"/>
            </w:tcBorders>
            <w:vAlign w:val="center"/>
            <w:hideMark/>
          </w:tcPr>
          <w:p w14:paraId="374A5553"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470" w:type="dxa"/>
            <w:tcBorders>
              <w:top w:val="nil"/>
              <w:left w:val="nil"/>
              <w:bottom w:val="nil"/>
              <w:right w:val="nil"/>
            </w:tcBorders>
            <w:vAlign w:val="center"/>
            <w:hideMark/>
          </w:tcPr>
          <w:p w14:paraId="374A5554"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0</w:t>
            </w:r>
          </w:p>
        </w:tc>
        <w:tc>
          <w:tcPr>
            <w:tcW w:w="222" w:type="dxa"/>
            <w:vAlign w:val="center"/>
            <w:hideMark/>
          </w:tcPr>
          <w:p w14:paraId="374A5555"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55E" w14:textId="77777777" w:rsidTr="00326958">
        <w:trPr>
          <w:trHeight w:val="300"/>
        </w:trPr>
        <w:tc>
          <w:tcPr>
            <w:tcW w:w="3550" w:type="dxa"/>
            <w:tcBorders>
              <w:top w:val="nil"/>
              <w:left w:val="nil"/>
              <w:bottom w:val="nil"/>
              <w:right w:val="nil"/>
            </w:tcBorders>
            <w:vAlign w:val="center"/>
            <w:hideMark/>
          </w:tcPr>
          <w:p w14:paraId="374A5557" w14:textId="77777777" w:rsidR="00B601D2" w:rsidRPr="00B9636C" w:rsidRDefault="0020078B">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Tynnu ased neu rwymedigaeth – gwarediadau</w:t>
            </w:r>
          </w:p>
        </w:tc>
        <w:tc>
          <w:tcPr>
            <w:tcW w:w="1222" w:type="dxa"/>
            <w:tcBorders>
              <w:top w:val="nil"/>
              <w:left w:val="nil"/>
              <w:bottom w:val="nil"/>
              <w:right w:val="nil"/>
            </w:tcBorders>
            <w:vAlign w:val="center"/>
            <w:hideMark/>
          </w:tcPr>
          <w:p w14:paraId="374A5558"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507" w:type="dxa"/>
            <w:tcBorders>
              <w:top w:val="nil"/>
              <w:left w:val="nil"/>
              <w:bottom w:val="nil"/>
              <w:right w:val="nil"/>
            </w:tcBorders>
            <w:vAlign w:val="center"/>
            <w:hideMark/>
          </w:tcPr>
          <w:p w14:paraId="374A5559"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2,354</w:t>
            </w:r>
          </w:p>
        </w:tc>
        <w:tc>
          <w:tcPr>
            <w:tcW w:w="954" w:type="dxa"/>
            <w:tcBorders>
              <w:top w:val="nil"/>
              <w:left w:val="nil"/>
              <w:bottom w:val="nil"/>
              <w:right w:val="nil"/>
            </w:tcBorders>
            <w:vAlign w:val="center"/>
            <w:hideMark/>
          </w:tcPr>
          <w:p w14:paraId="374A555A"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395" w:type="dxa"/>
            <w:tcBorders>
              <w:top w:val="nil"/>
              <w:left w:val="nil"/>
              <w:bottom w:val="nil"/>
              <w:right w:val="nil"/>
            </w:tcBorders>
            <w:vAlign w:val="center"/>
            <w:hideMark/>
          </w:tcPr>
          <w:p w14:paraId="374A555B"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470" w:type="dxa"/>
            <w:tcBorders>
              <w:top w:val="nil"/>
              <w:left w:val="nil"/>
              <w:bottom w:val="nil"/>
              <w:right w:val="nil"/>
            </w:tcBorders>
            <w:vAlign w:val="center"/>
            <w:hideMark/>
          </w:tcPr>
          <w:p w14:paraId="374A555C"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2,354</w:t>
            </w:r>
          </w:p>
        </w:tc>
        <w:tc>
          <w:tcPr>
            <w:tcW w:w="222" w:type="dxa"/>
            <w:vAlign w:val="center"/>
            <w:hideMark/>
          </w:tcPr>
          <w:p w14:paraId="374A555D"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566" w14:textId="77777777" w:rsidTr="00326958">
        <w:trPr>
          <w:trHeight w:val="315"/>
        </w:trPr>
        <w:tc>
          <w:tcPr>
            <w:tcW w:w="3550" w:type="dxa"/>
            <w:tcBorders>
              <w:top w:val="nil"/>
              <w:left w:val="nil"/>
              <w:bottom w:val="nil"/>
              <w:right w:val="nil"/>
            </w:tcBorders>
            <w:vAlign w:val="center"/>
            <w:hideMark/>
          </w:tcPr>
          <w:p w14:paraId="374A555F" w14:textId="77777777" w:rsidR="00B601D2" w:rsidRPr="00B9636C" w:rsidRDefault="0020078B">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Ailddosbarthiadau a throsglwyddiadau</w:t>
            </w:r>
          </w:p>
        </w:tc>
        <w:tc>
          <w:tcPr>
            <w:tcW w:w="1222" w:type="dxa"/>
            <w:tcBorders>
              <w:top w:val="nil"/>
              <w:left w:val="nil"/>
              <w:bottom w:val="nil"/>
              <w:right w:val="nil"/>
            </w:tcBorders>
            <w:vAlign w:val="center"/>
            <w:hideMark/>
          </w:tcPr>
          <w:p w14:paraId="374A5560"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507" w:type="dxa"/>
            <w:tcBorders>
              <w:top w:val="nil"/>
              <w:left w:val="nil"/>
              <w:bottom w:val="nil"/>
              <w:right w:val="nil"/>
            </w:tcBorders>
            <w:vAlign w:val="center"/>
            <w:hideMark/>
          </w:tcPr>
          <w:p w14:paraId="374A5561"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0 </w:t>
            </w:r>
          </w:p>
        </w:tc>
        <w:tc>
          <w:tcPr>
            <w:tcW w:w="954" w:type="dxa"/>
            <w:tcBorders>
              <w:top w:val="nil"/>
              <w:left w:val="nil"/>
              <w:bottom w:val="nil"/>
              <w:right w:val="nil"/>
            </w:tcBorders>
            <w:vAlign w:val="center"/>
            <w:hideMark/>
          </w:tcPr>
          <w:p w14:paraId="374A5562"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0 </w:t>
            </w:r>
          </w:p>
        </w:tc>
        <w:tc>
          <w:tcPr>
            <w:tcW w:w="1395" w:type="dxa"/>
            <w:tcBorders>
              <w:top w:val="nil"/>
              <w:left w:val="nil"/>
              <w:bottom w:val="nil"/>
              <w:right w:val="nil"/>
            </w:tcBorders>
            <w:vAlign w:val="center"/>
            <w:hideMark/>
          </w:tcPr>
          <w:p w14:paraId="374A5563"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470" w:type="dxa"/>
            <w:tcBorders>
              <w:top w:val="nil"/>
              <w:left w:val="nil"/>
              <w:bottom w:val="nil"/>
              <w:right w:val="nil"/>
            </w:tcBorders>
            <w:vAlign w:val="center"/>
            <w:hideMark/>
          </w:tcPr>
          <w:p w14:paraId="374A5564"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0</w:t>
            </w:r>
          </w:p>
        </w:tc>
        <w:tc>
          <w:tcPr>
            <w:tcW w:w="222" w:type="dxa"/>
            <w:vAlign w:val="center"/>
            <w:hideMark/>
          </w:tcPr>
          <w:p w14:paraId="374A5565"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56E" w14:textId="77777777" w:rsidTr="00326958">
        <w:trPr>
          <w:trHeight w:val="495"/>
        </w:trPr>
        <w:tc>
          <w:tcPr>
            <w:tcW w:w="3550" w:type="dxa"/>
            <w:tcBorders>
              <w:top w:val="nil"/>
              <w:left w:val="nil"/>
              <w:bottom w:val="nil"/>
              <w:right w:val="nil"/>
            </w:tcBorders>
            <w:vAlign w:val="center"/>
            <w:hideMark/>
          </w:tcPr>
          <w:p w14:paraId="374A5567" w14:textId="77777777" w:rsidR="00B601D2" w:rsidRPr="00B9636C" w:rsidRDefault="0020078B">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val="cy-GB" w:eastAsia="en-GB"/>
              </w:rPr>
              <w:t>Dilëwyd wrth eu hailddosbarthu i Asedau i'w Gwerthu</w:t>
            </w:r>
          </w:p>
        </w:tc>
        <w:tc>
          <w:tcPr>
            <w:tcW w:w="1222" w:type="dxa"/>
            <w:tcBorders>
              <w:top w:val="nil"/>
              <w:left w:val="nil"/>
              <w:bottom w:val="nil"/>
              <w:right w:val="nil"/>
            </w:tcBorders>
            <w:vAlign w:val="center"/>
            <w:hideMark/>
          </w:tcPr>
          <w:p w14:paraId="374A5568"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507" w:type="dxa"/>
            <w:tcBorders>
              <w:top w:val="nil"/>
              <w:left w:val="nil"/>
              <w:bottom w:val="nil"/>
              <w:right w:val="nil"/>
            </w:tcBorders>
            <w:vAlign w:val="center"/>
            <w:hideMark/>
          </w:tcPr>
          <w:p w14:paraId="374A5569"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0 </w:t>
            </w:r>
          </w:p>
        </w:tc>
        <w:tc>
          <w:tcPr>
            <w:tcW w:w="954" w:type="dxa"/>
            <w:tcBorders>
              <w:top w:val="nil"/>
              <w:left w:val="nil"/>
              <w:bottom w:val="nil"/>
              <w:right w:val="nil"/>
            </w:tcBorders>
            <w:vAlign w:val="center"/>
            <w:hideMark/>
          </w:tcPr>
          <w:p w14:paraId="374A556A"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 xml:space="preserve">0 </w:t>
            </w:r>
          </w:p>
        </w:tc>
        <w:tc>
          <w:tcPr>
            <w:tcW w:w="1395" w:type="dxa"/>
            <w:tcBorders>
              <w:top w:val="nil"/>
              <w:left w:val="nil"/>
              <w:bottom w:val="nil"/>
              <w:right w:val="nil"/>
            </w:tcBorders>
            <w:vAlign w:val="center"/>
            <w:hideMark/>
          </w:tcPr>
          <w:p w14:paraId="374A556B" w14:textId="77777777" w:rsidR="00B601D2" w:rsidRPr="00B9636C" w:rsidRDefault="0020078B">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val="cy-GB" w:eastAsia="en-GB"/>
              </w:rPr>
              <w:t>0</w:t>
            </w:r>
          </w:p>
        </w:tc>
        <w:tc>
          <w:tcPr>
            <w:tcW w:w="1470" w:type="dxa"/>
            <w:tcBorders>
              <w:top w:val="nil"/>
              <w:left w:val="nil"/>
              <w:bottom w:val="nil"/>
              <w:right w:val="nil"/>
            </w:tcBorders>
            <w:vAlign w:val="center"/>
            <w:hideMark/>
          </w:tcPr>
          <w:p w14:paraId="374A556C"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0</w:t>
            </w:r>
          </w:p>
        </w:tc>
        <w:tc>
          <w:tcPr>
            <w:tcW w:w="222" w:type="dxa"/>
            <w:vAlign w:val="center"/>
            <w:hideMark/>
          </w:tcPr>
          <w:p w14:paraId="374A556D"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576" w14:textId="77777777" w:rsidTr="00326958">
        <w:trPr>
          <w:trHeight w:val="300"/>
        </w:trPr>
        <w:tc>
          <w:tcPr>
            <w:tcW w:w="3550" w:type="dxa"/>
            <w:tcBorders>
              <w:top w:val="nil"/>
              <w:left w:val="nil"/>
              <w:bottom w:val="nil"/>
              <w:right w:val="nil"/>
            </w:tcBorders>
            <w:vAlign w:val="center"/>
            <w:hideMark/>
          </w:tcPr>
          <w:p w14:paraId="374A556F" w14:textId="77777777" w:rsidR="00B601D2" w:rsidRPr="00B9636C" w:rsidRDefault="0020078B">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ar 31 Mawrth 2024</w:t>
            </w:r>
          </w:p>
        </w:tc>
        <w:tc>
          <w:tcPr>
            <w:tcW w:w="1222" w:type="dxa"/>
            <w:tcBorders>
              <w:top w:val="single" w:sz="8" w:space="0" w:color="000000"/>
              <w:left w:val="nil"/>
              <w:bottom w:val="nil"/>
              <w:right w:val="nil"/>
            </w:tcBorders>
            <w:vAlign w:val="center"/>
            <w:hideMark/>
          </w:tcPr>
          <w:p w14:paraId="374A5570"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(548)</w:t>
            </w:r>
          </w:p>
        </w:tc>
        <w:tc>
          <w:tcPr>
            <w:tcW w:w="1507" w:type="dxa"/>
            <w:tcBorders>
              <w:top w:val="single" w:sz="8" w:space="0" w:color="000000"/>
              <w:left w:val="nil"/>
              <w:bottom w:val="nil"/>
              <w:right w:val="nil"/>
            </w:tcBorders>
            <w:vAlign w:val="center"/>
            <w:hideMark/>
          </w:tcPr>
          <w:p w14:paraId="374A5571"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(14,488)</w:t>
            </w:r>
          </w:p>
        </w:tc>
        <w:tc>
          <w:tcPr>
            <w:tcW w:w="954" w:type="dxa"/>
            <w:tcBorders>
              <w:top w:val="single" w:sz="8" w:space="0" w:color="000000"/>
              <w:left w:val="nil"/>
              <w:bottom w:val="nil"/>
              <w:right w:val="nil"/>
            </w:tcBorders>
            <w:vAlign w:val="center"/>
            <w:hideMark/>
          </w:tcPr>
          <w:p w14:paraId="374A5572"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0</w:t>
            </w:r>
          </w:p>
        </w:tc>
        <w:tc>
          <w:tcPr>
            <w:tcW w:w="1395" w:type="dxa"/>
            <w:tcBorders>
              <w:top w:val="single" w:sz="8" w:space="0" w:color="000000"/>
              <w:left w:val="nil"/>
              <w:bottom w:val="nil"/>
              <w:right w:val="nil"/>
            </w:tcBorders>
            <w:vAlign w:val="center"/>
            <w:hideMark/>
          </w:tcPr>
          <w:p w14:paraId="374A5573"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0</w:t>
            </w:r>
          </w:p>
        </w:tc>
        <w:tc>
          <w:tcPr>
            <w:tcW w:w="1470" w:type="dxa"/>
            <w:tcBorders>
              <w:top w:val="single" w:sz="8" w:space="0" w:color="000000"/>
              <w:left w:val="nil"/>
              <w:bottom w:val="nil"/>
              <w:right w:val="nil"/>
            </w:tcBorders>
            <w:vAlign w:val="center"/>
            <w:hideMark/>
          </w:tcPr>
          <w:p w14:paraId="374A5574"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(15,036)</w:t>
            </w:r>
          </w:p>
        </w:tc>
        <w:tc>
          <w:tcPr>
            <w:tcW w:w="222" w:type="dxa"/>
            <w:vAlign w:val="center"/>
            <w:hideMark/>
          </w:tcPr>
          <w:p w14:paraId="374A5575"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57E" w14:textId="77777777" w:rsidTr="00326958">
        <w:trPr>
          <w:trHeight w:val="300"/>
        </w:trPr>
        <w:tc>
          <w:tcPr>
            <w:tcW w:w="3550" w:type="dxa"/>
            <w:tcBorders>
              <w:top w:val="nil"/>
              <w:left w:val="nil"/>
              <w:bottom w:val="nil"/>
              <w:right w:val="nil"/>
            </w:tcBorders>
            <w:vAlign w:val="center"/>
            <w:hideMark/>
          </w:tcPr>
          <w:p w14:paraId="374A5577" w14:textId="77777777" w:rsidR="00B601D2" w:rsidRPr="00B9636C" w:rsidRDefault="0020078B">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Gwerth Llyfr Net</w:t>
            </w:r>
          </w:p>
        </w:tc>
        <w:tc>
          <w:tcPr>
            <w:tcW w:w="1222" w:type="dxa"/>
            <w:tcBorders>
              <w:top w:val="nil"/>
              <w:left w:val="nil"/>
              <w:bottom w:val="nil"/>
              <w:right w:val="nil"/>
            </w:tcBorders>
            <w:vAlign w:val="center"/>
            <w:hideMark/>
          </w:tcPr>
          <w:p w14:paraId="374A5578" w14:textId="77777777" w:rsidR="00B601D2" w:rsidRPr="00B9636C" w:rsidRDefault="0020078B">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 xml:space="preserve"> </w:t>
            </w:r>
          </w:p>
        </w:tc>
        <w:tc>
          <w:tcPr>
            <w:tcW w:w="1507" w:type="dxa"/>
            <w:tcBorders>
              <w:top w:val="nil"/>
              <w:left w:val="nil"/>
              <w:bottom w:val="nil"/>
              <w:right w:val="nil"/>
            </w:tcBorders>
            <w:vAlign w:val="center"/>
            <w:hideMark/>
          </w:tcPr>
          <w:p w14:paraId="374A5579" w14:textId="77777777" w:rsidR="00B601D2" w:rsidRPr="00B9636C" w:rsidRDefault="0020078B">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 xml:space="preserve"> </w:t>
            </w:r>
          </w:p>
        </w:tc>
        <w:tc>
          <w:tcPr>
            <w:tcW w:w="954" w:type="dxa"/>
            <w:tcBorders>
              <w:top w:val="nil"/>
              <w:left w:val="nil"/>
              <w:bottom w:val="nil"/>
              <w:right w:val="nil"/>
            </w:tcBorders>
            <w:vAlign w:val="center"/>
            <w:hideMark/>
          </w:tcPr>
          <w:p w14:paraId="374A557A" w14:textId="77777777" w:rsidR="00B601D2" w:rsidRPr="00B9636C" w:rsidRDefault="0020078B">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 xml:space="preserve"> </w:t>
            </w:r>
          </w:p>
        </w:tc>
        <w:tc>
          <w:tcPr>
            <w:tcW w:w="1395" w:type="dxa"/>
            <w:tcBorders>
              <w:top w:val="nil"/>
              <w:left w:val="nil"/>
              <w:bottom w:val="nil"/>
              <w:right w:val="nil"/>
            </w:tcBorders>
            <w:vAlign w:val="center"/>
            <w:hideMark/>
          </w:tcPr>
          <w:p w14:paraId="374A557B" w14:textId="77777777" w:rsidR="00B601D2" w:rsidRPr="00B9636C" w:rsidRDefault="0020078B">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 xml:space="preserve"> </w:t>
            </w:r>
          </w:p>
        </w:tc>
        <w:tc>
          <w:tcPr>
            <w:tcW w:w="1470" w:type="dxa"/>
            <w:tcBorders>
              <w:top w:val="nil"/>
              <w:left w:val="nil"/>
              <w:bottom w:val="nil"/>
              <w:right w:val="nil"/>
            </w:tcBorders>
            <w:vAlign w:val="center"/>
            <w:hideMark/>
          </w:tcPr>
          <w:p w14:paraId="374A557C" w14:textId="77777777" w:rsidR="00B601D2" w:rsidRPr="00B9636C" w:rsidRDefault="0020078B">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 xml:space="preserve"> </w:t>
            </w:r>
          </w:p>
        </w:tc>
        <w:tc>
          <w:tcPr>
            <w:tcW w:w="222" w:type="dxa"/>
            <w:vAlign w:val="center"/>
            <w:hideMark/>
          </w:tcPr>
          <w:p w14:paraId="374A557D"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586" w14:textId="77777777" w:rsidTr="00326958">
        <w:trPr>
          <w:trHeight w:val="300"/>
        </w:trPr>
        <w:tc>
          <w:tcPr>
            <w:tcW w:w="3550" w:type="dxa"/>
            <w:tcBorders>
              <w:top w:val="nil"/>
              <w:left w:val="nil"/>
              <w:bottom w:val="nil"/>
              <w:right w:val="nil"/>
            </w:tcBorders>
            <w:vAlign w:val="center"/>
            <w:hideMark/>
          </w:tcPr>
          <w:p w14:paraId="374A557F" w14:textId="77777777" w:rsidR="00B601D2" w:rsidRPr="00B9636C" w:rsidRDefault="0020078B">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ar 31 Mawrth 2024</w:t>
            </w:r>
          </w:p>
        </w:tc>
        <w:tc>
          <w:tcPr>
            <w:tcW w:w="1222" w:type="dxa"/>
            <w:tcBorders>
              <w:top w:val="nil"/>
              <w:left w:val="nil"/>
              <w:bottom w:val="nil"/>
              <w:right w:val="nil"/>
            </w:tcBorders>
            <w:vAlign w:val="center"/>
            <w:hideMark/>
          </w:tcPr>
          <w:p w14:paraId="374A5580"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63,777</w:t>
            </w:r>
          </w:p>
        </w:tc>
        <w:tc>
          <w:tcPr>
            <w:tcW w:w="1507" w:type="dxa"/>
            <w:tcBorders>
              <w:top w:val="nil"/>
              <w:left w:val="nil"/>
              <w:bottom w:val="nil"/>
              <w:right w:val="nil"/>
            </w:tcBorders>
            <w:vAlign w:val="center"/>
            <w:hideMark/>
          </w:tcPr>
          <w:p w14:paraId="374A5581"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6,738</w:t>
            </w:r>
          </w:p>
        </w:tc>
        <w:tc>
          <w:tcPr>
            <w:tcW w:w="954" w:type="dxa"/>
            <w:tcBorders>
              <w:top w:val="nil"/>
              <w:left w:val="nil"/>
              <w:bottom w:val="nil"/>
              <w:right w:val="nil"/>
            </w:tcBorders>
            <w:vAlign w:val="center"/>
            <w:hideMark/>
          </w:tcPr>
          <w:p w14:paraId="374A5582"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0</w:t>
            </w:r>
          </w:p>
        </w:tc>
        <w:tc>
          <w:tcPr>
            <w:tcW w:w="1395" w:type="dxa"/>
            <w:tcBorders>
              <w:top w:val="nil"/>
              <w:left w:val="nil"/>
              <w:bottom w:val="nil"/>
              <w:right w:val="nil"/>
            </w:tcBorders>
            <w:vAlign w:val="center"/>
            <w:hideMark/>
          </w:tcPr>
          <w:p w14:paraId="374A5583"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6,727</w:t>
            </w:r>
          </w:p>
        </w:tc>
        <w:tc>
          <w:tcPr>
            <w:tcW w:w="1470" w:type="dxa"/>
            <w:tcBorders>
              <w:top w:val="nil"/>
              <w:left w:val="nil"/>
              <w:bottom w:val="nil"/>
              <w:right w:val="nil"/>
            </w:tcBorders>
            <w:vAlign w:val="center"/>
            <w:hideMark/>
          </w:tcPr>
          <w:p w14:paraId="374A5584"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77,242</w:t>
            </w:r>
          </w:p>
        </w:tc>
        <w:tc>
          <w:tcPr>
            <w:tcW w:w="222" w:type="dxa"/>
            <w:vAlign w:val="center"/>
            <w:hideMark/>
          </w:tcPr>
          <w:p w14:paraId="374A5585"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A84EEB" w14:paraId="374A558E" w14:textId="77777777" w:rsidTr="00326958">
        <w:trPr>
          <w:trHeight w:val="300"/>
        </w:trPr>
        <w:tc>
          <w:tcPr>
            <w:tcW w:w="3550" w:type="dxa"/>
            <w:tcBorders>
              <w:top w:val="nil"/>
              <w:left w:val="nil"/>
              <w:bottom w:val="nil"/>
              <w:right w:val="nil"/>
            </w:tcBorders>
            <w:vAlign w:val="center"/>
            <w:hideMark/>
          </w:tcPr>
          <w:p w14:paraId="374A5587" w14:textId="77777777" w:rsidR="00B601D2" w:rsidRPr="00B9636C" w:rsidRDefault="0020078B">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ar 31 Mawrth 2023</w:t>
            </w:r>
          </w:p>
        </w:tc>
        <w:tc>
          <w:tcPr>
            <w:tcW w:w="1222" w:type="dxa"/>
            <w:tcBorders>
              <w:top w:val="nil"/>
              <w:left w:val="nil"/>
              <w:bottom w:val="nil"/>
              <w:right w:val="nil"/>
            </w:tcBorders>
            <w:vAlign w:val="center"/>
            <w:hideMark/>
          </w:tcPr>
          <w:p w14:paraId="374A5588"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62,371</w:t>
            </w:r>
          </w:p>
        </w:tc>
        <w:tc>
          <w:tcPr>
            <w:tcW w:w="1507" w:type="dxa"/>
            <w:tcBorders>
              <w:top w:val="nil"/>
              <w:left w:val="nil"/>
              <w:bottom w:val="nil"/>
              <w:right w:val="nil"/>
            </w:tcBorders>
            <w:vAlign w:val="center"/>
            <w:hideMark/>
          </w:tcPr>
          <w:p w14:paraId="374A5589"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6,503</w:t>
            </w:r>
          </w:p>
        </w:tc>
        <w:tc>
          <w:tcPr>
            <w:tcW w:w="954" w:type="dxa"/>
            <w:tcBorders>
              <w:top w:val="nil"/>
              <w:left w:val="nil"/>
              <w:bottom w:val="nil"/>
              <w:right w:val="nil"/>
            </w:tcBorders>
            <w:vAlign w:val="center"/>
            <w:hideMark/>
          </w:tcPr>
          <w:p w14:paraId="374A558A"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0</w:t>
            </w:r>
          </w:p>
        </w:tc>
        <w:tc>
          <w:tcPr>
            <w:tcW w:w="1395" w:type="dxa"/>
            <w:tcBorders>
              <w:top w:val="nil"/>
              <w:left w:val="nil"/>
              <w:bottom w:val="nil"/>
              <w:right w:val="nil"/>
            </w:tcBorders>
            <w:vAlign w:val="center"/>
            <w:hideMark/>
          </w:tcPr>
          <w:p w14:paraId="374A558B"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1,795</w:t>
            </w:r>
          </w:p>
        </w:tc>
        <w:tc>
          <w:tcPr>
            <w:tcW w:w="1470" w:type="dxa"/>
            <w:tcBorders>
              <w:top w:val="nil"/>
              <w:left w:val="nil"/>
              <w:bottom w:val="nil"/>
              <w:right w:val="nil"/>
            </w:tcBorders>
            <w:vAlign w:val="center"/>
            <w:hideMark/>
          </w:tcPr>
          <w:p w14:paraId="374A558C" w14:textId="77777777" w:rsidR="00B601D2" w:rsidRPr="00B9636C" w:rsidRDefault="0020078B">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val="cy-GB" w:eastAsia="en-GB"/>
              </w:rPr>
              <w:t>70,669</w:t>
            </w:r>
          </w:p>
        </w:tc>
        <w:tc>
          <w:tcPr>
            <w:tcW w:w="222" w:type="dxa"/>
            <w:vAlign w:val="center"/>
            <w:hideMark/>
          </w:tcPr>
          <w:p w14:paraId="374A558D"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bl>
    <w:p w14:paraId="374A558F" w14:textId="77777777" w:rsidR="00B601D2" w:rsidRDefault="00B601D2" w:rsidP="008A2860"/>
    <w:tbl>
      <w:tblPr>
        <w:tblW w:w="28948" w:type="dxa"/>
        <w:tblLook w:val="04A0" w:firstRow="1" w:lastRow="0" w:firstColumn="1" w:lastColumn="0" w:noHBand="0" w:noVBand="1"/>
      </w:tblPr>
      <w:tblGrid>
        <w:gridCol w:w="6280"/>
        <w:gridCol w:w="3359"/>
        <w:gridCol w:w="345"/>
        <w:gridCol w:w="3341"/>
        <w:gridCol w:w="1351"/>
        <w:gridCol w:w="236"/>
        <w:gridCol w:w="1260"/>
        <w:gridCol w:w="322"/>
        <w:gridCol w:w="724"/>
        <w:gridCol w:w="536"/>
        <w:gridCol w:w="440"/>
        <w:gridCol w:w="606"/>
        <w:gridCol w:w="370"/>
        <w:gridCol w:w="606"/>
        <w:gridCol w:w="370"/>
        <w:gridCol w:w="606"/>
        <w:gridCol w:w="976"/>
        <w:gridCol w:w="53"/>
        <w:gridCol w:w="1211"/>
        <w:gridCol w:w="371"/>
        <w:gridCol w:w="840"/>
        <w:gridCol w:w="371"/>
        <w:gridCol w:w="840"/>
        <w:gridCol w:w="371"/>
        <w:gridCol w:w="605"/>
        <w:gridCol w:w="606"/>
        <w:gridCol w:w="370"/>
        <w:gridCol w:w="606"/>
        <w:gridCol w:w="976"/>
      </w:tblGrid>
      <w:tr w:rsidR="00A84EEB" w14:paraId="374A55A4" w14:textId="77777777" w:rsidTr="00B53505">
        <w:trPr>
          <w:trHeight w:val="310"/>
        </w:trPr>
        <w:tc>
          <w:tcPr>
            <w:tcW w:w="6280" w:type="dxa"/>
            <w:tcBorders>
              <w:top w:val="nil"/>
              <w:left w:val="nil"/>
              <w:bottom w:val="nil"/>
              <w:right w:val="nil"/>
            </w:tcBorders>
            <w:noWrap/>
            <w:vAlign w:val="bottom"/>
            <w:hideMark/>
          </w:tcPr>
          <w:p w14:paraId="374A5590" w14:textId="77777777" w:rsidR="005B0227" w:rsidRPr="005B0227" w:rsidRDefault="0020078B" w:rsidP="005B0227">
            <w:pPr>
              <w:spacing w:after="0" w:line="240" w:lineRule="auto"/>
              <w:rPr>
                <w:rFonts w:ascii="Calibri" w:eastAsia="Times New Roman" w:hAnsi="Calibri" w:cs="Calibri"/>
                <w:color w:val="000000"/>
                <w:lang w:eastAsia="en-GB"/>
              </w:rPr>
            </w:pPr>
            <w:r w:rsidRPr="005B0227">
              <w:rPr>
                <w:rFonts w:ascii="Calibri" w:eastAsia="Times New Roman" w:hAnsi="Calibri" w:cs="Calibri"/>
                <w:noProof/>
                <w:color w:val="000000"/>
                <w:lang w:eastAsia="en-GB"/>
              </w:rPr>
              <mc:AlternateContent>
                <mc:Choice Requires="wps">
                  <w:drawing>
                    <wp:anchor distT="0" distB="0" distL="114300" distR="114300" simplePos="0" relativeHeight="251659264" behindDoc="0" locked="0" layoutInCell="1" allowOverlap="1" wp14:anchorId="374A6B17" wp14:editId="374A6B18">
                      <wp:simplePos x="0" y="0"/>
                      <wp:positionH relativeFrom="column">
                        <wp:posOffset>0</wp:posOffset>
                      </wp:positionH>
                      <wp:positionV relativeFrom="paragraph">
                        <wp:posOffset>5137150</wp:posOffset>
                      </wp:positionV>
                      <wp:extent cx="6623050" cy="1149350"/>
                      <wp:effectExtent l="0" t="0" r="0" b="0"/>
                      <wp:wrapNone/>
                      <wp:docPr id="916145927" name="Text Box 1">
                        <a:extLst xmlns:a="http://schemas.openxmlformats.org/drawingml/2006/main">
                          <a:ext uri="{FF2B5EF4-FFF2-40B4-BE49-F238E27FC236}">
                            <a16:creationId xmlns:a16="http://schemas.microsoft.com/office/drawing/2014/main" id="{C7480DA7-DBF3-464E-9F53-074BF5D18254}"/>
                          </a:ext>
                        </a:extLst>
                      </wp:docPr>
                      <wp:cNvGraphicFramePr/>
                      <a:graphic xmlns:a="http://schemas.openxmlformats.org/drawingml/2006/main">
                        <a:graphicData uri="http://schemas.microsoft.com/office/word/2010/wordprocessingShape">
                          <wps:wsp>
                            <wps:cNvSpPr txBox="1"/>
                            <wps:spPr>
                              <a:xfrm>
                                <a:off x="0" y="0"/>
                                <a:ext cx="6623050" cy="11493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74A6B25" w14:textId="77777777" w:rsidR="005B0227" w:rsidRDefault="0020078B" w:rsidP="005B0227">
                                  <w:pPr>
                                    <w:rPr>
                                      <w:rFonts w:asciiTheme="minorHAnsi" w:hAnsi="Calibri"/>
                                      <w:color w:val="000000" w:themeColor="text1"/>
                                    </w:rPr>
                                  </w:pPr>
                                  <w:r>
                                    <w:rPr>
                                      <w:rFonts w:asciiTheme="minorHAnsi" w:hAnsi="Calibri"/>
                                      <w:color w:val="000000" w:themeColor="text1"/>
                                      <w:lang w:val="cy-GB"/>
                                    </w:rPr>
                                    <w:t xml:space="preserve">Yn ystod 2022/23 dechreuodd y gwaith adeiladu ar orsaf heddlu newydd Y Fenni a gwblhawyd ym mis Mai 2024. </w:t>
                                  </w:r>
                                </w:p>
                                <w:p w14:paraId="374A6B26" w14:textId="77777777" w:rsidR="005B0227" w:rsidRDefault="0020078B" w:rsidP="005B0227">
                                  <w:pPr>
                                    <w:rPr>
                                      <w:rFonts w:asciiTheme="minorHAnsi" w:hAnsi="Calibri"/>
                                      <w:color w:val="000000" w:themeColor="text1"/>
                                    </w:rPr>
                                  </w:pPr>
                                  <w:r>
                                    <w:rPr>
                                      <w:rFonts w:asciiTheme="minorHAnsi" w:hAnsi="Calibri"/>
                                      <w:color w:val="000000" w:themeColor="text1"/>
                                      <w:lang w:val="cy-GB"/>
                                    </w:rPr>
                                    <w:t> </w:t>
                                  </w:r>
                                </w:p>
                                <w:p w14:paraId="374A6B27" w14:textId="77777777" w:rsidR="005B0227" w:rsidRDefault="0020078B" w:rsidP="005B0227">
                                  <w:pPr>
                                    <w:rPr>
                                      <w:rFonts w:asciiTheme="minorHAnsi" w:hAnsi="Calibri"/>
                                      <w:color w:val="000000" w:themeColor="text1"/>
                                    </w:rPr>
                                  </w:pPr>
                                  <w:r>
                                    <w:rPr>
                                      <w:rFonts w:asciiTheme="minorHAnsi" w:hAnsi="Calibri"/>
                                      <w:color w:val="000000" w:themeColor="text1"/>
                                      <w:lang w:val="cy-GB"/>
                                    </w:rPr>
                                    <w:t xml:space="preserve">Yn ystod 2022/23 dechreuodd gwaith ar faes arfau tanio cydweithredol gyda Heddlu De Cymru a Heddlu Dyfed Powys, disgwylir y bydd wedi ei gwblhau yn ystod blwyddyn ariannol 2026/27. Cyfanswm gweddill yr ymrwymiadau cyfalaf ar gyfer 2025-26 i 2026/27 yw £9.543 miliwn. </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type w14:anchorId="374A6B17" id="_x0000_t202" coordsize="21600,21600" o:spt="202" path="m,l,21600r21600,l21600,xe">
                      <v:stroke joinstyle="miter"/>
                      <v:path gradientshapeok="t" o:connecttype="rect"/>
                    </v:shapetype>
                    <v:shape id="Text Box 1" o:spid="_x0000_s1026" type="#_x0000_t202" style="position:absolute;margin-left:0;margin-top:404.5pt;width:521.5pt;height: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" filled="f" stroked="f">
                      <v:textbox>
                        <w:txbxContent>
                          <w:p w14:paraId="374A6B25" w14:textId="77777777" w:rsidR="005B0227" w:rsidRDefault="0020078B" w:rsidP="005B0227">
                            <w:pPr>
                              <w:rPr>
                                <w:rFonts w:asciiTheme="minorHAnsi" w:hAnsi="Calibri"/>
                                <w:color w:val="000000" w:themeColor="text1"/>
                              </w:rPr>
                            </w:pPr>
                            <w:r>
                              <w:rPr>
                                <w:rFonts w:asciiTheme="minorHAnsi" w:hAnsi="Calibri"/>
                                <w:color w:val="000000" w:themeColor="text1"/>
                                <w:lang w:val="cy-GB"/>
                              </w:rPr>
                              <w:t xml:space="preserve">Yn ystod 2022/23 dechreuodd y gwaith adeiladu ar orsaf heddlu newydd Y Fenni a gwblhawyd ym mis Mai 2024. </w:t>
                            </w:r>
                          </w:p>
                          <w:p w14:paraId="374A6B26" w14:textId="77777777" w:rsidR="005B0227" w:rsidRDefault="0020078B" w:rsidP="005B0227">
                            <w:pPr>
                              <w:rPr>
                                <w:rFonts w:asciiTheme="minorHAnsi" w:hAnsi="Calibri"/>
                                <w:color w:val="000000" w:themeColor="text1"/>
                              </w:rPr>
                            </w:pPr>
                            <w:r>
                              <w:rPr>
                                <w:rFonts w:asciiTheme="minorHAnsi" w:hAnsi="Calibri"/>
                                <w:color w:val="000000" w:themeColor="text1"/>
                                <w:lang w:val="cy-GB"/>
                              </w:rPr>
                              <w:t> </w:t>
                            </w:r>
                          </w:p>
                          <w:p w14:paraId="374A6B27" w14:textId="77777777" w:rsidR="005B0227" w:rsidRDefault="0020078B" w:rsidP="005B0227">
                            <w:pPr>
                              <w:rPr>
                                <w:rFonts w:asciiTheme="minorHAnsi" w:hAnsi="Calibri"/>
                                <w:color w:val="000000" w:themeColor="text1"/>
                              </w:rPr>
                            </w:pPr>
                            <w:r>
                              <w:rPr>
                                <w:rFonts w:asciiTheme="minorHAnsi" w:hAnsi="Calibri"/>
                                <w:color w:val="000000" w:themeColor="text1"/>
                                <w:lang w:val="cy-GB"/>
                              </w:rPr>
                              <w:t xml:space="preserve">Yn ystod 2022/23 dechreuodd gwaith ar faes arfau tanio cydweithredol gyda Heddlu De Cymru a Heddlu Dyfed Powys, disgwylir y bydd wedi ei gwblhau yn ystod blwyddyn ariannol 2026/27. Cyfanswm gweddill yr ymrwymiadau cyfalaf ar gyfer 2025-26 i 2026/27 yw £9.543 miliwn.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860"/>
            </w:tblGrid>
            <w:tr w:rsidR="00A84EEB" w14:paraId="374A5593" w14:textId="77777777">
              <w:trPr>
                <w:trHeight w:val="310"/>
                <w:tblCellSpacing w:w="0" w:type="dxa"/>
              </w:trPr>
              <w:tc>
                <w:tcPr>
                  <w:tcW w:w="3860" w:type="dxa"/>
                  <w:tcBorders>
                    <w:top w:val="nil"/>
                    <w:left w:val="nil"/>
                    <w:bottom w:val="nil"/>
                    <w:right w:val="nil"/>
                  </w:tcBorders>
                  <w:noWrap/>
                  <w:vAlign w:val="center"/>
                  <w:hideMark/>
                </w:tcPr>
                <w:p w14:paraId="374A5591" w14:textId="77777777" w:rsidR="005B0227" w:rsidRDefault="0020078B" w:rsidP="005B0227">
                  <w:pPr>
                    <w:spacing w:after="0" w:line="240" w:lineRule="auto"/>
                    <w:rPr>
                      <w:rFonts w:eastAsia="Times New Roman" w:cs="Arial"/>
                      <w:color w:val="2E74B5"/>
                      <w:sz w:val="24"/>
                      <w:szCs w:val="24"/>
                      <w:lang w:eastAsia="en-GB"/>
                    </w:rPr>
                  </w:pPr>
                  <w:bookmarkStart w:id="52" w:name="RANGE!A67"/>
                  <w:r w:rsidRPr="005B0227">
                    <w:rPr>
                      <w:rFonts w:eastAsia="Times New Roman" w:cs="Arial"/>
                      <w:color w:val="2E74B5"/>
                      <w:sz w:val="24"/>
                      <w:szCs w:val="24"/>
                      <w:lang w:val="cy-GB" w:eastAsia="en-GB"/>
                    </w:rPr>
                    <w:t>Ymrwymiadau Cyfalaf</w:t>
                  </w:r>
                  <w:bookmarkEnd w:id="52"/>
                </w:p>
                <w:p w14:paraId="374A5592" w14:textId="77777777" w:rsidR="005B0227" w:rsidRPr="005B0227" w:rsidRDefault="005B0227" w:rsidP="005B0227">
                  <w:pPr>
                    <w:spacing w:after="0" w:line="240" w:lineRule="auto"/>
                    <w:rPr>
                      <w:rFonts w:eastAsia="Times New Roman" w:cs="Arial"/>
                      <w:color w:val="2E74B5"/>
                      <w:sz w:val="24"/>
                      <w:szCs w:val="24"/>
                      <w:lang w:eastAsia="en-GB"/>
                    </w:rPr>
                  </w:pPr>
                </w:p>
              </w:tc>
            </w:tr>
          </w:tbl>
          <w:p w14:paraId="374A5594" w14:textId="77777777" w:rsidR="005B0227" w:rsidRPr="005B0227" w:rsidRDefault="005B0227" w:rsidP="005B0227">
            <w:pPr>
              <w:spacing w:after="0" w:line="240" w:lineRule="auto"/>
              <w:rPr>
                <w:rFonts w:ascii="Calibri" w:eastAsia="Times New Roman" w:hAnsi="Calibri" w:cs="Calibri"/>
                <w:color w:val="000000"/>
                <w:lang w:eastAsia="en-GB"/>
              </w:rPr>
            </w:pPr>
          </w:p>
        </w:tc>
        <w:tc>
          <w:tcPr>
            <w:tcW w:w="3704" w:type="dxa"/>
            <w:gridSpan w:val="2"/>
            <w:tcBorders>
              <w:top w:val="nil"/>
              <w:left w:val="nil"/>
              <w:bottom w:val="nil"/>
              <w:right w:val="nil"/>
            </w:tcBorders>
            <w:noWrap/>
            <w:vAlign w:val="bottom"/>
            <w:hideMark/>
          </w:tcPr>
          <w:p w14:paraId="374A5595" w14:textId="77777777" w:rsidR="005B0227" w:rsidRPr="005B0227" w:rsidRDefault="005B0227" w:rsidP="00E62665">
            <w:pPr>
              <w:spacing w:after="0" w:line="240" w:lineRule="auto"/>
              <w:ind w:right="-1749"/>
              <w:rPr>
                <w:rFonts w:ascii="Times New Roman" w:eastAsia="Times New Roman" w:hAnsi="Times New Roman" w:cs="Times New Roman"/>
                <w:sz w:val="20"/>
                <w:szCs w:val="20"/>
                <w:lang w:eastAsia="en-GB"/>
              </w:rPr>
            </w:pPr>
          </w:p>
        </w:tc>
        <w:tc>
          <w:tcPr>
            <w:tcW w:w="4692" w:type="dxa"/>
            <w:gridSpan w:val="2"/>
            <w:tcBorders>
              <w:top w:val="nil"/>
              <w:left w:val="nil"/>
              <w:bottom w:val="nil"/>
              <w:right w:val="nil"/>
            </w:tcBorders>
            <w:noWrap/>
            <w:vAlign w:val="bottom"/>
            <w:hideMark/>
          </w:tcPr>
          <w:p w14:paraId="374A559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noWrap/>
            <w:vAlign w:val="bottom"/>
            <w:hideMark/>
          </w:tcPr>
          <w:p w14:paraId="374A559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gridSpan w:val="2"/>
            <w:tcBorders>
              <w:top w:val="nil"/>
              <w:left w:val="nil"/>
              <w:bottom w:val="nil"/>
              <w:right w:val="nil"/>
            </w:tcBorders>
            <w:noWrap/>
            <w:vAlign w:val="bottom"/>
            <w:hideMark/>
          </w:tcPr>
          <w:p w14:paraId="374A559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gridSpan w:val="2"/>
            <w:tcBorders>
              <w:top w:val="nil"/>
              <w:left w:val="nil"/>
              <w:bottom w:val="nil"/>
              <w:right w:val="nil"/>
            </w:tcBorders>
            <w:noWrap/>
            <w:vAlign w:val="bottom"/>
            <w:hideMark/>
          </w:tcPr>
          <w:p w14:paraId="374A559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gridSpan w:val="2"/>
            <w:tcBorders>
              <w:top w:val="nil"/>
              <w:left w:val="nil"/>
              <w:bottom w:val="nil"/>
              <w:right w:val="nil"/>
            </w:tcBorders>
            <w:noWrap/>
            <w:vAlign w:val="bottom"/>
            <w:hideMark/>
          </w:tcPr>
          <w:p w14:paraId="374A559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59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59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59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gridSpan w:val="3"/>
            <w:tcBorders>
              <w:top w:val="nil"/>
              <w:left w:val="nil"/>
              <w:bottom w:val="nil"/>
              <w:right w:val="nil"/>
            </w:tcBorders>
            <w:noWrap/>
            <w:vAlign w:val="bottom"/>
            <w:hideMark/>
          </w:tcPr>
          <w:p w14:paraId="374A559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59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5A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5A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5A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5A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A84EEB" w14:paraId="374A55B7" w14:textId="77777777" w:rsidTr="00B53505">
        <w:trPr>
          <w:trHeight w:val="290"/>
        </w:trPr>
        <w:tc>
          <w:tcPr>
            <w:tcW w:w="9639" w:type="dxa"/>
            <w:gridSpan w:val="2"/>
            <w:tcBorders>
              <w:top w:val="nil"/>
              <w:left w:val="nil"/>
              <w:bottom w:val="nil"/>
              <w:right w:val="nil"/>
            </w:tcBorders>
            <w:noWrap/>
            <w:vAlign w:val="bottom"/>
          </w:tcPr>
          <w:p w14:paraId="374A55A5" w14:textId="77777777" w:rsidR="00A960FE" w:rsidRPr="00A960FE" w:rsidRDefault="0020078B" w:rsidP="00E62665">
            <w:pPr>
              <w:spacing w:after="0" w:line="240" w:lineRule="auto"/>
              <w:ind w:right="-1749"/>
              <w:rPr>
                <w:rFonts w:eastAsia="Times New Roman" w:cs="Arial"/>
                <w:color w:val="000000"/>
                <w:sz w:val="18"/>
                <w:szCs w:val="18"/>
                <w:lang w:eastAsia="en-GB"/>
              </w:rPr>
            </w:pPr>
            <w:r w:rsidRPr="00A960FE">
              <w:rPr>
                <w:rFonts w:eastAsia="Times New Roman" w:cs="Arial"/>
                <w:color w:val="000000"/>
                <w:sz w:val="18"/>
                <w:szCs w:val="18"/>
                <w:lang w:val="cy-GB" w:eastAsia="en-GB"/>
              </w:rPr>
              <w:t xml:space="preserve">Yn ystod 2022/23 dechreuodd y gwaith adeiladu ar orsaf heddlu newydd Y Fenni a gafodd ei gwblhau ym mis Mai 2024. </w:t>
            </w:r>
          </w:p>
          <w:p w14:paraId="374A55A6" w14:textId="77777777" w:rsidR="00A960FE" w:rsidRPr="00A960FE" w:rsidRDefault="0020078B" w:rsidP="00E62665">
            <w:pPr>
              <w:spacing w:after="0" w:line="240" w:lineRule="auto"/>
              <w:ind w:right="-1749"/>
              <w:rPr>
                <w:rFonts w:eastAsia="Times New Roman" w:cs="Arial"/>
                <w:color w:val="000000"/>
                <w:sz w:val="18"/>
                <w:szCs w:val="18"/>
                <w:lang w:eastAsia="en-GB"/>
              </w:rPr>
            </w:pPr>
            <w:r w:rsidRPr="00A960FE">
              <w:rPr>
                <w:rFonts w:eastAsia="Times New Roman" w:cs="Arial"/>
                <w:color w:val="000000"/>
                <w:sz w:val="18"/>
                <w:szCs w:val="18"/>
                <w:lang w:val="cy-GB" w:eastAsia="en-GB"/>
              </w:rPr>
              <w:t> </w:t>
            </w:r>
          </w:p>
          <w:p w14:paraId="08755B44" w14:textId="77777777" w:rsidR="00E62665" w:rsidRDefault="0020078B" w:rsidP="00E62665">
            <w:pPr>
              <w:spacing w:after="0" w:line="240" w:lineRule="auto"/>
              <w:ind w:right="-1749"/>
              <w:rPr>
                <w:rFonts w:eastAsia="Times New Roman" w:cs="Arial"/>
                <w:color w:val="000000" w:themeColor="text1"/>
                <w:sz w:val="18"/>
                <w:szCs w:val="18"/>
                <w:lang w:val="cy-GB" w:eastAsia="en-GB"/>
              </w:rPr>
            </w:pPr>
            <w:r w:rsidRPr="55B702DC">
              <w:rPr>
                <w:rFonts w:eastAsia="Times New Roman" w:cs="Arial"/>
                <w:color w:val="000000" w:themeColor="text1"/>
                <w:sz w:val="18"/>
                <w:szCs w:val="18"/>
                <w:lang w:val="cy-GB" w:eastAsia="en-GB"/>
              </w:rPr>
              <w:t>Yn ystod 2022/23 dechreuodd gwaith ar faes arfau tanio cydweithredol gyda Heddlu De Cymru a Heddlu Dyfed Powys.</w:t>
            </w:r>
            <w:r w:rsidR="00E62665">
              <w:rPr>
                <w:rFonts w:eastAsia="Times New Roman" w:cs="Arial"/>
                <w:color w:val="000000" w:themeColor="text1"/>
                <w:sz w:val="18"/>
                <w:szCs w:val="18"/>
                <w:lang w:val="cy-GB" w:eastAsia="en-GB"/>
              </w:rPr>
              <w:t xml:space="preserve">                    </w:t>
            </w:r>
            <w:r w:rsidRPr="55B702DC">
              <w:rPr>
                <w:rFonts w:eastAsia="Times New Roman" w:cs="Arial"/>
                <w:color w:val="000000" w:themeColor="text1"/>
                <w:sz w:val="18"/>
                <w:szCs w:val="18"/>
                <w:lang w:val="cy-GB" w:eastAsia="en-GB"/>
              </w:rPr>
              <w:t xml:space="preserve"> Disgwylir y bydd y prosiect wedi ei gwblhau yn ystod blwyddyn ariannol 2026/27. Cyfanswm gweddill yr ymrwymiadau </w:t>
            </w:r>
          </w:p>
          <w:p w14:paraId="374A55A7" w14:textId="0D97827B" w:rsidR="005B0227" w:rsidRPr="005B0227" w:rsidRDefault="0020078B" w:rsidP="00E62665">
            <w:pPr>
              <w:spacing w:after="0" w:line="240" w:lineRule="auto"/>
              <w:ind w:right="-1749"/>
              <w:rPr>
                <w:rFonts w:ascii="Times New Roman" w:eastAsia="Times New Roman" w:hAnsi="Times New Roman" w:cs="Times New Roman"/>
                <w:sz w:val="20"/>
                <w:szCs w:val="20"/>
                <w:lang w:eastAsia="en-GB"/>
              </w:rPr>
            </w:pPr>
            <w:r w:rsidRPr="55B702DC">
              <w:rPr>
                <w:rFonts w:eastAsia="Times New Roman" w:cs="Arial"/>
                <w:color w:val="000000" w:themeColor="text1"/>
                <w:sz w:val="18"/>
                <w:szCs w:val="18"/>
                <w:lang w:val="cy-GB" w:eastAsia="en-GB"/>
              </w:rPr>
              <w:t xml:space="preserve">cyfalaf ar gyfer 2025-26 a 2026/27 yw £9.109 miliwn. </w:t>
            </w:r>
          </w:p>
        </w:tc>
        <w:tc>
          <w:tcPr>
            <w:tcW w:w="345" w:type="dxa"/>
            <w:tcBorders>
              <w:top w:val="nil"/>
              <w:left w:val="nil"/>
              <w:bottom w:val="nil"/>
              <w:right w:val="nil"/>
            </w:tcBorders>
            <w:noWrap/>
            <w:vAlign w:val="bottom"/>
            <w:hideMark/>
          </w:tcPr>
          <w:p w14:paraId="374A55A8" w14:textId="77777777" w:rsidR="005B0227" w:rsidRPr="005B0227" w:rsidRDefault="005B0227" w:rsidP="00E62665">
            <w:pPr>
              <w:spacing w:after="0" w:line="240" w:lineRule="auto"/>
              <w:ind w:left="1029" w:right="-1749"/>
              <w:rPr>
                <w:rFonts w:ascii="Times New Roman" w:eastAsia="Times New Roman" w:hAnsi="Times New Roman" w:cs="Times New Roman"/>
                <w:sz w:val="20"/>
                <w:szCs w:val="20"/>
                <w:lang w:eastAsia="en-GB"/>
              </w:rPr>
            </w:pPr>
          </w:p>
        </w:tc>
        <w:tc>
          <w:tcPr>
            <w:tcW w:w="4692" w:type="dxa"/>
            <w:gridSpan w:val="2"/>
            <w:tcBorders>
              <w:top w:val="nil"/>
              <w:left w:val="nil"/>
              <w:bottom w:val="nil"/>
              <w:right w:val="nil"/>
            </w:tcBorders>
            <w:noWrap/>
            <w:vAlign w:val="bottom"/>
            <w:hideMark/>
          </w:tcPr>
          <w:p w14:paraId="374A55A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noWrap/>
            <w:vAlign w:val="bottom"/>
            <w:hideMark/>
          </w:tcPr>
          <w:p w14:paraId="374A55A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gridSpan w:val="2"/>
            <w:tcBorders>
              <w:top w:val="nil"/>
              <w:left w:val="nil"/>
              <w:bottom w:val="nil"/>
              <w:right w:val="nil"/>
            </w:tcBorders>
            <w:noWrap/>
            <w:vAlign w:val="bottom"/>
            <w:hideMark/>
          </w:tcPr>
          <w:p w14:paraId="374A55A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gridSpan w:val="2"/>
            <w:tcBorders>
              <w:top w:val="nil"/>
              <w:left w:val="nil"/>
              <w:bottom w:val="nil"/>
              <w:right w:val="nil"/>
            </w:tcBorders>
            <w:noWrap/>
            <w:vAlign w:val="bottom"/>
            <w:hideMark/>
          </w:tcPr>
          <w:p w14:paraId="374A55A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gridSpan w:val="2"/>
            <w:tcBorders>
              <w:top w:val="nil"/>
              <w:left w:val="nil"/>
              <w:bottom w:val="nil"/>
              <w:right w:val="nil"/>
            </w:tcBorders>
            <w:noWrap/>
            <w:vAlign w:val="bottom"/>
            <w:hideMark/>
          </w:tcPr>
          <w:p w14:paraId="374A55A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5A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5A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5B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gridSpan w:val="3"/>
            <w:tcBorders>
              <w:top w:val="nil"/>
              <w:left w:val="nil"/>
              <w:bottom w:val="nil"/>
              <w:right w:val="nil"/>
            </w:tcBorders>
            <w:noWrap/>
            <w:vAlign w:val="bottom"/>
            <w:hideMark/>
          </w:tcPr>
          <w:p w14:paraId="374A55B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5B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5B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5B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5B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5B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A84EEB" w14:paraId="374A55C8" w14:textId="77777777" w:rsidTr="00B53505">
        <w:trPr>
          <w:trHeight w:val="290"/>
        </w:trPr>
        <w:tc>
          <w:tcPr>
            <w:tcW w:w="6280" w:type="dxa"/>
            <w:tcBorders>
              <w:top w:val="nil"/>
              <w:left w:val="nil"/>
              <w:bottom w:val="nil"/>
              <w:right w:val="nil"/>
            </w:tcBorders>
            <w:noWrap/>
            <w:vAlign w:val="bottom"/>
            <w:hideMark/>
          </w:tcPr>
          <w:p w14:paraId="374A55B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3704" w:type="dxa"/>
            <w:gridSpan w:val="2"/>
            <w:tcBorders>
              <w:top w:val="nil"/>
              <w:left w:val="nil"/>
              <w:bottom w:val="nil"/>
              <w:right w:val="nil"/>
            </w:tcBorders>
            <w:noWrap/>
            <w:vAlign w:val="bottom"/>
            <w:hideMark/>
          </w:tcPr>
          <w:p w14:paraId="374A55B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4692" w:type="dxa"/>
            <w:gridSpan w:val="2"/>
            <w:tcBorders>
              <w:top w:val="nil"/>
              <w:left w:val="nil"/>
              <w:bottom w:val="nil"/>
              <w:right w:val="nil"/>
            </w:tcBorders>
            <w:noWrap/>
            <w:vAlign w:val="bottom"/>
            <w:hideMark/>
          </w:tcPr>
          <w:p w14:paraId="374A55B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noWrap/>
            <w:vAlign w:val="bottom"/>
            <w:hideMark/>
          </w:tcPr>
          <w:p w14:paraId="374A55B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gridSpan w:val="2"/>
            <w:tcBorders>
              <w:top w:val="nil"/>
              <w:left w:val="nil"/>
              <w:bottom w:val="nil"/>
              <w:right w:val="nil"/>
            </w:tcBorders>
            <w:noWrap/>
            <w:vAlign w:val="bottom"/>
            <w:hideMark/>
          </w:tcPr>
          <w:p w14:paraId="374A55B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gridSpan w:val="2"/>
            <w:tcBorders>
              <w:top w:val="nil"/>
              <w:left w:val="nil"/>
              <w:bottom w:val="nil"/>
              <w:right w:val="nil"/>
            </w:tcBorders>
            <w:noWrap/>
            <w:vAlign w:val="bottom"/>
            <w:hideMark/>
          </w:tcPr>
          <w:p w14:paraId="374A55B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gridSpan w:val="2"/>
            <w:tcBorders>
              <w:top w:val="nil"/>
              <w:left w:val="nil"/>
              <w:bottom w:val="nil"/>
              <w:right w:val="nil"/>
            </w:tcBorders>
            <w:noWrap/>
            <w:vAlign w:val="bottom"/>
            <w:hideMark/>
          </w:tcPr>
          <w:p w14:paraId="374A55B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5B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5C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5C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gridSpan w:val="3"/>
            <w:tcBorders>
              <w:top w:val="nil"/>
              <w:left w:val="nil"/>
              <w:bottom w:val="nil"/>
              <w:right w:val="nil"/>
            </w:tcBorders>
            <w:noWrap/>
            <w:vAlign w:val="bottom"/>
            <w:hideMark/>
          </w:tcPr>
          <w:p w14:paraId="374A55C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5C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5C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5C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5C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5C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A84EEB" w14:paraId="374A55D9" w14:textId="77777777" w:rsidTr="00B53505">
        <w:trPr>
          <w:trHeight w:val="290"/>
        </w:trPr>
        <w:tc>
          <w:tcPr>
            <w:tcW w:w="6280" w:type="dxa"/>
            <w:tcBorders>
              <w:top w:val="nil"/>
              <w:left w:val="nil"/>
              <w:bottom w:val="nil"/>
              <w:right w:val="nil"/>
            </w:tcBorders>
            <w:noWrap/>
            <w:vAlign w:val="bottom"/>
            <w:hideMark/>
          </w:tcPr>
          <w:p w14:paraId="374A55C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3704" w:type="dxa"/>
            <w:gridSpan w:val="2"/>
            <w:tcBorders>
              <w:top w:val="nil"/>
              <w:left w:val="nil"/>
              <w:bottom w:val="nil"/>
              <w:right w:val="nil"/>
            </w:tcBorders>
            <w:noWrap/>
            <w:vAlign w:val="bottom"/>
            <w:hideMark/>
          </w:tcPr>
          <w:p w14:paraId="374A55C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4692" w:type="dxa"/>
            <w:gridSpan w:val="2"/>
            <w:tcBorders>
              <w:top w:val="nil"/>
              <w:left w:val="nil"/>
              <w:bottom w:val="nil"/>
              <w:right w:val="nil"/>
            </w:tcBorders>
            <w:noWrap/>
            <w:vAlign w:val="bottom"/>
            <w:hideMark/>
          </w:tcPr>
          <w:p w14:paraId="374A55C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noWrap/>
            <w:vAlign w:val="bottom"/>
            <w:hideMark/>
          </w:tcPr>
          <w:p w14:paraId="374A55C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gridSpan w:val="2"/>
            <w:tcBorders>
              <w:top w:val="nil"/>
              <w:left w:val="nil"/>
              <w:bottom w:val="nil"/>
              <w:right w:val="nil"/>
            </w:tcBorders>
            <w:noWrap/>
            <w:vAlign w:val="bottom"/>
            <w:hideMark/>
          </w:tcPr>
          <w:p w14:paraId="374A55C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gridSpan w:val="2"/>
            <w:tcBorders>
              <w:top w:val="nil"/>
              <w:left w:val="nil"/>
              <w:bottom w:val="nil"/>
              <w:right w:val="nil"/>
            </w:tcBorders>
            <w:noWrap/>
            <w:vAlign w:val="bottom"/>
            <w:hideMark/>
          </w:tcPr>
          <w:p w14:paraId="374A55C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gridSpan w:val="2"/>
            <w:tcBorders>
              <w:top w:val="nil"/>
              <w:left w:val="nil"/>
              <w:bottom w:val="nil"/>
              <w:right w:val="nil"/>
            </w:tcBorders>
            <w:noWrap/>
            <w:vAlign w:val="bottom"/>
            <w:hideMark/>
          </w:tcPr>
          <w:p w14:paraId="374A55C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5D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5D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5D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gridSpan w:val="3"/>
            <w:tcBorders>
              <w:top w:val="nil"/>
              <w:left w:val="nil"/>
              <w:bottom w:val="nil"/>
              <w:right w:val="nil"/>
            </w:tcBorders>
            <w:noWrap/>
            <w:vAlign w:val="bottom"/>
            <w:hideMark/>
          </w:tcPr>
          <w:p w14:paraId="374A55D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5D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5D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5D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5D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5D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A84EEB" w14:paraId="374A55EA" w14:textId="77777777" w:rsidTr="00B53505">
        <w:trPr>
          <w:trHeight w:val="290"/>
        </w:trPr>
        <w:tc>
          <w:tcPr>
            <w:tcW w:w="6280" w:type="dxa"/>
            <w:tcBorders>
              <w:top w:val="nil"/>
              <w:left w:val="nil"/>
              <w:bottom w:val="nil"/>
              <w:right w:val="nil"/>
            </w:tcBorders>
            <w:noWrap/>
            <w:vAlign w:val="bottom"/>
            <w:hideMark/>
          </w:tcPr>
          <w:p w14:paraId="374A55D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3704" w:type="dxa"/>
            <w:gridSpan w:val="2"/>
            <w:tcBorders>
              <w:top w:val="nil"/>
              <w:left w:val="nil"/>
              <w:bottom w:val="nil"/>
              <w:right w:val="nil"/>
            </w:tcBorders>
            <w:noWrap/>
            <w:vAlign w:val="bottom"/>
            <w:hideMark/>
          </w:tcPr>
          <w:p w14:paraId="374A55D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4692" w:type="dxa"/>
            <w:gridSpan w:val="2"/>
            <w:tcBorders>
              <w:top w:val="nil"/>
              <w:left w:val="nil"/>
              <w:bottom w:val="nil"/>
              <w:right w:val="nil"/>
            </w:tcBorders>
            <w:noWrap/>
            <w:vAlign w:val="bottom"/>
            <w:hideMark/>
          </w:tcPr>
          <w:p w14:paraId="374A55D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noWrap/>
            <w:vAlign w:val="bottom"/>
            <w:hideMark/>
          </w:tcPr>
          <w:p w14:paraId="374A55D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gridSpan w:val="2"/>
            <w:tcBorders>
              <w:top w:val="nil"/>
              <w:left w:val="nil"/>
              <w:bottom w:val="nil"/>
              <w:right w:val="nil"/>
            </w:tcBorders>
            <w:noWrap/>
            <w:vAlign w:val="bottom"/>
            <w:hideMark/>
          </w:tcPr>
          <w:p w14:paraId="374A55D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gridSpan w:val="2"/>
            <w:tcBorders>
              <w:top w:val="nil"/>
              <w:left w:val="nil"/>
              <w:bottom w:val="nil"/>
              <w:right w:val="nil"/>
            </w:tcBorders>
            <w:noWrap/>
            <w:vAlign w:val="bottom"/>
            <w:hideMark/>
          </w:tcPr>
          <w:p w14:paraId="374A55D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gridSpan w:val="2"/>
            <w:tcBorders>
              <w:top w:val="nil"/>
              <w:left w:val="nil"/>
              <w:bottom w:val="nil"/>
              <w:right w:val="nil"/>
            </w:tcBorders>
            <w:noWrap/>
            <w:vAlign w:val="bottom"/>
            <w:hideMark/>
          </w:tcPr>
          <w:p w14:paraId="374A55E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5E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5E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5E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gridSpan w:val="3"/>
            <w:tcBorders>
              <w:top w:val="nil"/>
              <w:left w:val="nil"/>
              <w:bottom w:val="nil"/>
              <w:right w:val="nil"/>
            </w:tcBorders>
            <w:noWrap/>
            <w:vAlign w:val="bottom"/>
            <w:hideMark/>
          </w:tcPr>
          <w:p w14:paraId="374A55E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5E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5E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5E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5E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5E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A84EEB" w14:paraId="374A55FB" w14:textId="77777777" w:rsidTr="00B53505">
        <w:trPr>
          <w:trHeight w:val="290"/>
        </w:trPr>
        <w:tc>
          <w:tcPr>
            <w:tcW w:w="6280" w:type="dxa"/>
            <w:tcBorders>
              <w:top w:val="nil"/>
              <w:left w:val="nil"/>
              <w:bottom w:val="nil"/>
              <w:right w:val="nil"/>
            </w:tcBorders>
            <w:noWrap/>
            <w:vAlign w:val="bottom"/>
            <w:hideMark/>
          </w:tcPr>
          <w:p w14:paraId="374A55E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3704" w:type="dxa"/>
            <w:gridSpan w:val="2"/>
            <w:tcBorders>
              <w:top w:val="nil"/>
              <w:left w:val="nil"/>
              <w:bottom w:val="nil"/>
              <w:right w:val="nil"/>
            </w:tcBorders>
            <w:noWrap/>
            <w:vAlign w:val="bottom"/>
            <w:hideMark/>
          </w:tcPr>
          <w:p w14:paraId="374A55E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4692" w:type="dxa"/>
            <w:gridSpan w:val="2"/>
            <w:tcBorders>
              <w:top w:val="nil"/>
              <w:left w:val="nil"/>
              <w:bottom w:val="nil"/>
              <w:right w:val="nil"/>
            </w:tcBorders>
            <w:noWrap/>
            <w:vAlign w:val="bottom"/>
            <w:hideMark/>
          </w:tcPr>
          <w:p w14:paraId="374A55E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noWrap/>
            <w:vAlign w:val="bottom"/>
            <w:hideMark/>
          </w:tcPr>
          <w:p w14:paraId="374A55E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gridSpan w:val="2"/>
            <w:tcBorders>
              <w:top w:val="nil"/>
              <w:left w:val="nil"/>
              <w:bottom w:val="nil"/>
              <w:right w:val="nil"/>
            </w:tcBorders>
            <w:noWrap/>
            <w:vAlign w:val="bottom"/>
            <w:hideMark/>
          </w:tcPr>
          <w:p w14:paraId="374A55E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gridSpan w:val="2"/>
            <w:tcBorders>
              <w:top w:val="nil"/>
              <w:left w:val="nil"/>
              <w:bottom w:val="nil"/>
              <w:right w:val="nil"/>
            </w:tcBorders>
            <w:noWrap/>
            <w:vAlign w:val="bottom"/>
            <w:hideMark/>
          </w:tcPr>
          <w:p w14:paraId="374A55F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gridSpan w:val="2"/>
            <w:tcBorders>
              <w:top w:val="nil"/>
              <w:left w:val="nil"/>
              <w:bottom w:val="nil"/>
              <w:right w:val="nil"/>
            </w:tcBorders>
            <w:noWrap/>
            <w:vAlign w:val="bottom"/>
            <w:hideMark/>
          </w:tcPr>
          <w:p w14:paraId="374A55F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5F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5F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5F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gridSpan w:val="3"/>
            <w:tcBorders>
              <w:top w:val="nil"/>
              <w:left w:val="nil"/>
              <w:bottom w:val="nil"/>
              <w:right w:val="nil"/>
            </w:tcBorders>
            <w:noWrap/>
            <w:vAlign w:val="bottom"/>
            <w:hideMark/>
          </w:tcPr>
          <w:p w14:paraId="374A55F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5F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5F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5F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5F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5F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A84EEB" w14:paraId="374A560C" w14:textId="77777777" w:rsidTr="00B53505">
        <w:trPr>
          <w:trHeight w:val="310"/>
        </w:trPr>
        <w:tc>
          <w:tcPr>
            <w:tcW w:w="6280" w:type="dxa"/>
            <w:tcBorders>
              <w:top w:val="nil"/>
              <w:left w:val="nil"/>
              <w:bottom w:val="nil"/>
              <w:right w:val="nil"/>
            </w:tcBorders>
            <w:noWrap/>
            <w:vAlign w:val="center"/>
            <w:hideMark/>
          </w:tcPr>
          <w:p w14:paraId="374A55F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3704" w:type="dxa"/>
            <w:gridSpan w:val="2"/>
            <w:tcBorders>
              <w:top w:val="nil"/>
              <w:left w:val="nil"/>
              <w:bottom w:val="nil"/>
              <w:right w:val="nil"/>
            </w:tcBorders>
            <w:noWrap/>
            <w:vAlign w:val="bottom"/>
            <w:hideMark/>
          </w:tcPr>
          <w:p w14:paraId="374A55F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4692" w:type="dxa"/>
            <w:gridSpan w:val="2"/>
            <w:tcBorders>
              <w:top w:val="nil"/>
              <w:left w:val="nil"/>
              <w:bottom w:val="nil"/>
              <w:right w:val="nil"/>
            </w:tcBorders>
            <w:noWrap/>
            <w:vAlign w:val="bottom"/>
            <w:hideMark/>
          </w:tcPr>
          <w:p w14:paraId="374A55F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noWrap/>
            <w:vAlign w:val="bottom"/>
            <w:hideMark/>
          </w:tcPr>
          <w:p w14:paraId="374A55F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gridSpan w:val="2"/>
            <w:tcBorders>
              <w:top w:val="nil"/>
              <w:left w:val="nil"/>
              <w:bottom w:val="nil"/>
              <w:right w:val="nil"/>
            </w:tcBorders>
            <w:noWrap/>
            <w:vAlign w:val="bottom"/>
            <w:hideMark/>
          </w:tcPr>
          <w:p w14:paraId="374A560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gridSpan w:val="2"/>
            <w:tcBorders>
              <w:top w:val="nil"/>
              <w:left w:val="nil"/>
              <w:bottom w:val="nil"/>
              <w:right w:val="nil"/>
            </w:tcBorders>
            <w:noWrap/>
            <w:vAlign w:val="bottom"/>
            <w:hideMark/>
          </w:tcPr>
          <w:p w14:paraId="374A560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gridSpan w:val="2"/>
            <w:tcBorders>
              <w:top w:val="nil"/>
              <w:left w:val="nil"/>
              <w:bottom w:val="nil"/>
              <w:right w:val="nil"/>
            </w:tcBorders>
            <w:noWrap/>
            <w:vAlign w:val="bottom"/>
            <w:hideMark/>
          </w:tcPr>
          <w:p w14:paraId="374A560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0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0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60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gridSpan w:val="3"/>
            <w:tcBorders>
              <w:top w:val="nil"/>
              <w:left w:val="nil"/>
              <w:bottom w:val="nil"/>
              <w:right w:val="nil"/>
            </w:tcBorders>
            <w:noWrap/>
            <w:vAlign w:val="bottom"/>
            <w:hideMark/>
          </w:tcPr>
          <w:p w14:paraId="374A560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0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0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0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0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60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A84EEB" w14:paraId="374A561D" w14:textId="77777777" w:rsidTr="00B53505">
        <w:trPr>
          <w:trHeight w:val="290"/>
        </w:trPr>
        <w:tc>
          <w:tcPr>
            <w:tcW w:w="6280" w:type="dxa"/>
            <w:tcBorders>
              <w:top w:val="nil"/>
              <w:left w:val="nil"/>
              <w:bottom w:val="nil"/>
              <w:right w:val="nil"/>
            </w:tcBorders>
            <w:noWrap/>
            <w:vAlign w:val="bottom"/>
            <w:hideMark/>
          </w:tcPr>
          <w:p w14:paraId="374A560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3704" w:type="dxa"/>
            <w:gridSpan w:val="2"/>
            <w:tcBorders>
              <w:top w:val="nil"/>
              <w:left w:val="nil"/>
              <w:bottom w:val="nil"/>
              <w:right w:val="nil"/>
            </w:tcBorders>
            <w:noWrap/>
            <w:vAlign w:val="bottom"/>
            <w:hideMark/>
          </w:tcPr>
          <w:p w14:paraId="374A560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4692" w:type="dxa"/>
            <w:gridSpan w:val="2"/>
            <w:tcBorders>
              <w:top w:val="nil"/>
              <w:left w:val="nil"/>
              <w:bottom w:val="nil"/>
              <w:right w:val="nil"/>
            </w:tcBorders>
            <w:noWrap/>
            <w:vAlign w:val="bottom"/>
            <w:hideMark/>
          </w:tcPr>
          <w:p w14:paraId="374A560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noWrap/>
            <w:vAlign w:val="bottom"/>
            <w:hideMark/>
          </w:tcPr>
          <w:p w14:paraId="374A561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gridSpan w:val="2"/>
            <w:tcBorders>
              <w:top w:val="nil"/>
              <w:left w:val="nil"/>
              <w:bottom w:val="nil"/>
              <w:right w:val="nil"/>
            </w:tcBorders>
            <w:noWrap/>
            <w:vAlign w:val="bottom"/>
            <w:hideMark/>
          </w:tcPr>
          <w:p w14:paraId="374A561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gridSpan w:val="2"/>
            <w:tcBorders>
              <w:top w:val="nil"/>
              <w:left w:val="nil"/>
              <w:bottom w:val="nil"/>
              <w:right w:val="nil"/>
            </w:tcBorders>
            <w:noWrap/>
            <w:vAlign w:val="bottom"/>
            <w:hideMark/>
          </w:tcPr>
          <w:p w14:paraId="374A561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gridSpan w:val="2"/>
            <w:tcBorders>
              <w:top w:val="nil"/>
              <w:left w:val="nil"/>
              <w:bottom w:val="nil"/>
              <w:right w:val="nil"/>
            </w:tcBorders>
            <w:noWrap/>
            <w:vAlign w:val="bottom"/>
            <w:hideMark/>
          </w:tcPr>
          <w:p w14:paraId="374A561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1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1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61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gridSpan w:val="3"/>
            <w:tcBorders>
              <w:top w:val="nil"/>
              <w:left w:val="nil"/>
              <w:bottom w:val="nil"/>
              <w:right w:val="nil"/>
            </w:tcBorders>
            <w:noWrap/>
            <w:vAlign w:val="bottom"/>
            <w:hideMark/>
          </w:tcPr>
          <w:p w14:paraId="374A561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1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1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1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1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61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A84EEB" w14:paraId="374A562E" w14:textId="77777777" w:rsidTr="00B53505">
        <w:trPr>
          <w:trHeight w:val="290"/>
        </w:trPr>
        <w:tc>
          <w:tcPr>
            <w:tcW w:w="6280" w:type="dxa"/>
            <w:tcBorders>
              <w:top w:val="nil"/>
              <w:left w:val="nil"/>
              <w:bottom w:val="nil"/>
              <w:right w:val="nil"/>
            </w:tcBorders>
            <w:noWrap/>
            <w:vAlign w:val="bottom"/>
            <w:hideMark/>
          </w:tcPr>
          <w:p w14:paraId="374A561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3704" w:type="dxa"/>
            <w:gridSpan w:val="2"/>
            <w:tcBorders>
              <w:top w:val="nil"/>
              <w:left w:val="nil"/>
              <w:bottom w:val="nil"/>
              <w:right w:val="nil"/>
            </w:tcBorders>
            <w:noWrap/>
            <w:vAlign w:val="bottom"/>
            <w:hideMark/>
          </w:tcPr>
          <w:p w14:paraId="374A561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4692" w:type="dxa"/>
            <w:gridSpan w:val="2"/>
            <w:tcBorders>
              <w:top w:val="nil"/>
              <w:left w:val="nil"/>
              <w:bottom w:val="nil"/>
              <w:right w:val="nil"/>
            </w:tcBorders>
            <w:noWrap/>
            <w:vAlign w:val="bottom"/>
            <w:hideMark/>
          </w:tcPr>
          <w:p w14:paraId="374A562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noWrap/>
            <w:vAlign w:val="bottom"/>
            <w:hideMark/>
          </w:tcPr>
          <w:p w14:paraId="374A562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gridSpan w:val="2"/>
            <w:tcBorders>
              <w:top w:val="nil"/>
              <w:left w:val="nil"/>
              <w:bottom w:val="nil"/>
              <w:right w:val="nil"/>
            </w:tcBorders>
            <w:noWrap/>
            <w:vAlign w:val="bottom"/>
            <w:hideMark/>
          </w:tcPr>
          <w:p w14:paraId="374A562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gridSpan w:val="2"/>
            <w:tcBorders>
              <w:top w:val="nil"/>
              <w:left w:val="nil"/>
              <w:bottom w:val="nil"/>
              <w:right w:val="nil"/>
            </w:tcBorders>
            <w:noWrap/>
            <w:vAlign w:val="bottom"/>
            <w:hideMark/>
          </w:tcPr>
          <w:p w14:paraId="374A562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gridSpan w:val="2"/>
            <w:tcBorders>
              <w:top w:val="nil"/>
              <w:left w:val="nil"/>
              <w:bottom w:val="nil"/>
              <w:right w:val="nil"/>
            </w:tcBorders>
            <w:noWrap/>
            <w:vAlign w:val="bottom"/>
            <w:hideMark/>
          </w:tcPr>
          <w:p w14:paraId="374A562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2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2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62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gridSpan w:val="3"/>
            <w:tcBorders>
              <w:top w:val="nil"/>
              <w:left w:val="nil"/>
              <w:bottom w:val="nil"/>
              <w:right w:val="nil"/>
            </w:tcBorders>
            <w:noWrap/>
            <w:vAlign w:val="bottom"/>
            <w:hideMark/>
          </w:tcPr>
          <w:p w14:paraId="374A562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2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2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2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2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62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A84EEB" w14:paraId="374A563F" w14:textId="77777777" w:rsidTr="00B53505">
        <w:trPr>
          <w:trHeight w:val="290"/>
        </w:trPr>
        <w:tc>
          <w:tcPr>
            <w:tcW w:w="6280" w:type="dxa"/>
            <w:tcBorders>
              <w:top w:val="nil"/>
              <w:left w:val="nil"/>
              <w:bottom w:val="nil"/>
              <w:right w:val="nil"/>
            </w:tcBorders>
            <w:noWrap/>
            <w:vAlign w:val="bottom"/>
            <w:hideMark/>
          </w:tcPr>
          <w:p w14:paraId="374A562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3704" w:type="dxa"/>
            <w:gridSpan w:val="2"/>
            <w:tcBorders>
              <w:top w:val="nil"/>
              <w:left w:val="nil"/>
              <w:bottom w:val="nil"/>
              <w:right w:val="nil"/>
            </w:tcBorders>
            <w:noWrap/>
            <w:vAlign w:val="bottom"/>
            <w:hideMark/>
          </w:tcPr>
          <w:p w14:paraId="374A563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4692" w:type="dxa"/>
            <w:gridSpan w:val="2"/>
            <w:tcBorders>
              <w:top w:val="nil"/>
              <w:left w:val="nil"/>
              <w:bottom w:val="nil"/>
              <w:right w:val="nil"/>
            </w:tcBorders>
            <w:noWrap/>
            <w:vAlign w:val="bottom"/>
            <w:hideMark/>
          </w:tcPr>
          <w:p w14:paraId="374A563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noWrap/>
            <w:vAlign w:val="bottom"/>
            <w:hideMark/>
          </w:tcPr>
          <w:p w14:paraId="374A563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gridSpan w:val="2"/>
            <w:tcBorders>
              <w:top w:val="nil"/>
              <w:left w:val="nil"/>
              <w:bottom w:val="nil"/>
              <w:right w:val="nil"/>
            </w:tcBorders>
            <w:noWrap/>
            <w:vAlign w:val="bottom"/>
            <w:hideMark/>
          </w:tcPr>
          <w:p w14:paraId="374A563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gridSpan w:val="2"/>
            <w:tcBorders>
              <w:top w:val="nil"/>
              <w:left w:val="nil"/>
              <w:bottom w:val="nil"/>
              <w:right w:val="nil"/>
            </w:tcBorders>
            <w:noWrap/>
            <w:vAlign w:val="bottom"/>
            <w:hideMark/>
          </w:tcPr>
          <w:p w14:paraId="374A563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gridSpan w:val="2"/>
            <w:tcBorders>
              <w:top w:val="nil"/>
              <w:left w:val="nil"/>
              <w:bottom w:val="nil"/>
              <w:right w:val="nil"/>
            </w:tcBorders>
            <w:noWrap/>
            <w:vAlign w:val="bottom"/>
            <w:hideMark/>
          </w:tcPr>
          <w:p w14:paraId="374A563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3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3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63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gridSpan w:val="3"/>
            <w:tcBorders>
              <w:top w:val="nil"/>
              <w:left w:val="nil"/>
              <w:bottom w:val="nil"/>
              <w:right w:val="nil"/>
            </w:tcBorders>
            <w:noWrap/>
            <w:vAlign w:val="bottom"/>
            <w:hideMark/>
          </w:tcPr>
          <w:p w14:paraId="374A563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3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3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3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3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63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A84EEB" w14:paraId="374A5650" w14:textId="77777777" w:rsidTr="00B53505">
        <w:trPr>
          <w:trHeight w:val="290"/>
        </w:trPr>
        <w:tc>
          <w:tcPr>
            <w:tcW w:w="6280" w:type="dxa"/>
            <w:tcBorders>
              <w:top w:val="nil"/>
              <w:left w:val="nil"/>
              <w:bottom w:val="nil"/>
              <w:right w:val="nil"/>
            </w:tcBorders>
            <w:noWrap/>
            <w:vAlign w:val="bottom"/>
            <w:hideMark/>
          </w:tcPr>
          <w:p w14:paraId="374A564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3704" w:type="dxa"/>
            <w:gridSpan w:val="2"/>
            <w:tcBorders>
              <w:top w:val="nil"/>
              <w:left w:val="nil"/>
              <w:bottom w:val="nil"/>
              <w:right w:val="nil"/>
            </w:tcBorders>
            <w:noWrap/>
            <w:vAlign w:val="bottom"/>
            <w:hideMark/>
          </w:tcPr>
          <w:p w14:paraId="374A564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4692" w:type="dxa"/>
            <w:gridSpan w:val="2"/>
            <w:tcBorders>
              <w:top w:val="nil"/>
              <w:left w:val="nil"/>
              <w:bottom w:val="nil"/>
              <w:right w:val="nil"/>
            </w:tcBorders>
            <w:noWrap/>
            <w:vAlign w:val="bottom"/>
            <w:hideMark/>
          </w:tcPr>
          <w:p w14:paraId="374A564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noWrap/>
            <w:vAlign w:val="bottom"/>
            <w:hideMark/>
          </w:tcPr>
          <w:p w14:paraId="374A564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gridSpan w:val="2"/>
            <w:tcBorders>
              <w:top w:val="nil"/>
              <w:left w:val="nil"/>
              <w:bottom w:val="nil"/>
              <w:right w:val="nil"/>
            </w:tcBorders>
            <w:noWrap/>
            <w:vAlign w:val="bottom"/>
            <w:hideMark/>
          </w:tcPr>
          <w:p w14:paraId="374A564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gridSpan w:val="2"/>
            <w:tcBorders>
              <w:top w:val="nil"/>
              <w:left w:val="nil"/>
              <w:bottom w:val="nil"/>
              <w:right w:val="nil"/>
            </w:tcBorders>
            <w:noWrap/>
            <w:vAlign w:val="bottom"/>
            <w:hideMark/>
          </w:tcPr>
          <w:p w14:paraId="374A564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gridSpan w:val="2"/>
            <w:tcBorders>
              <w:top w:val="nil"/>
              <w:left w:val="nil"/>
              <w:bottom w:val="nil"/>
              <w:right w:val="nil"/>
            </w:tcBorders>
            <w:noWrap/>
            <w:vAlign w:val="bottom"/>
            <w:hideMark/>
          </w:tcPr>
          <w:p w14:paraId="374A564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4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4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64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gridSpan w:val="3"/>
            <w:tcBorders>
              <w:top w:val="nil"/>
              <w:left w:val="nil"/>
              <w:bottom w:val="nil"/>
              <w:right w:val="nil"/>
            </w:tcBorders>
            <w:noWrap/>
            <w:vAlign w:val="bottom"/>
            <w:hideMark/>
          </w:tcPr>
          <w:p w14:paraId="374A564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4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4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4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4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64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A84EEB" w14:paraId="374A5661" w14:textId="77777777" w:rsidTr="00B53505">
        <w:trPr>
          <w:trHeight w:val="310"/>
        </w:trPr>
        <w:tc>
          <w:tcPr>
            <w:tcW w:w="6280" w:type="dxa"/>
            <w:tcBorders>
              <w:top w:val="nil"/>
              <w:left w:val="nil"/>
              <w:bottom w:val="nil"/>
              <w:right w:val="nil"/>
            </w:tcBorders>
            <w:noWrap/>
            <w:vAlign w:val="center"/>
            <w:hideMark/>
          </w:tcPr>
          <w:p w14:paraId="374A5651" w14:textId="77777777" w:rsidR="005B0227" w:rsidRPr="005B0227" w:rsidRDefault="0020078B" w:rsidP="005B0227">
            <w:pPr>
              <w:spacing w:after="0" w:line="240" w:lineRule="auto"/>
              <w:rPr>
                <w:rFonts w:eastAsia="Times New Roman" w:cs="Arial"/>
                <w:color w:val="2E74B5"/>
                <w:sz w:val="24"/>
                <w:szCs w:val="24"/>
                <w:lang w:eastAsia="en-GB"/>
              </w:rPr>
            </w:pPr>
            <w:r w:rsidRPr="005B0227">
              <w:rPr>
                <w:rFonts w:eastAsia="Times New Roman" w:cs="Arial"/>
                <w:color w:val="2E74B5"/>
                <w:sz w:val="24"/>
                <w:szCs w:val="24"/>
                <w:lang w:val="cy-GB" w:eastAsia="en-GB"/>
              </w:rPr>
              <w:t>Ailbrisio</w:t>
            </w:r>
          </w:p>
        </w:tc>
        <w:tc>
          <w:tcPr>
            <w:tcW w:w="3704" w:type="dxa"/>
            <w:gridSpan w:val="2"/>
            <w:tcBorders>
              <w:top w:val="nil"/>
              <w:left w:val="nil"/>
              <w:bottom w:val="nil"/>
              <w:right w:val="nil"/>
            </w:tcBorders>
            <w:noWrap/>
            <w:vAlign w:val="bottom"/>
            <w:hideMark/>
          </w:tcPr>
          <w:p w14:paraId="374A5652" w14:textId="77777777" w:rsidR="005B0227" w:rsidRPr="005B0227" w:rsidRDefault="005B0227" w:rsidP="005B0227">
            <w:pPr>
              <w:spacing w:after="0" w:line="240" w:lineRule="auto"/>
              <w:rPr>
                <w:rFonts w:eastAsia="Times New Roman" w:cs="Arial"/>
                <w:color w:val="2E74B5"/>
                <w:sz w:val="24"/>
                <w:szCs w:val="24"/>
                <w:lang w:eastAsia="en-GB"/>
              </w:rPr>
            </w:pPr>
          </w:p>
        </w:tc>
        <w:tc>
          <w:tcPr>
            <w:tcW w:w="4692" w:type="dxa"/>
            <w:gridSpan w:val="2"/>
            <w:tcBorders>
              <w:top w:val="nil"/>
              <w:left w:val="nil"/>
              <w:bottom w:val="nil"/>
              <w:right w:val="nil"/>
            </w:tcBorders>
            <w:noWrap/>
            <w:vAlign w:val="bottom"/>
            <w:hideMark/>
          </w:tcPr>
          <w:p w14:paraId="374A565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noWrap/>
            <w:vAlign w:val="bottom"/>
            <w:hideMark/>
          </w:tcPr>
          <w:p w14:paraId="374A565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gridSpan w:val="2"/>
            <w:tcBorders>
              <w:top w:val="nil"/>
              <w:left w:val="nil"/>
              <w:bottom w:val="nil"/>
              <w:right w:val="nil"/>
            </w:tcBorders>
            <w:noWrap/>
            <w:vAlign w:val="bottom"/>
            <w:hideMark/>
          </w:tcPr>
          <w:p w14:paraId="374A565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gridSpan w:val="2"/>
            <w:tcBorders>
              <w:top w:val="nil"/>
              <w:left w:val="nil"/>
              <w:bottom w:val="nil"/>
              <w:right w:val="nil"/>
            </w:tcBorders>
            <w:noWrap/>
            <w:vAlign w:val="bottom"/>
            <w:hideMark/>
          </w:tcPr>
          <w:p w14:paraId="374A565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gridSpan w:val="2"/>
            <w:tcBorders>
              <w:top w:val="nil"/>
              <w:left w:val="nil"/>
              <w:bottom w:val="nil"/>
              <w:right w:val="nil"/>
            </w:tcBorders>
            <w:noWrap/>
            <w:vAlign w:val="bottom"/>
            <w:hideMark/>
          </w:tcPr>
          <w:p w14:paraId="374A565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5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5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65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gridSpan w:val="3"/>
            <w:tcBorders>
              <w:top w:val="nil"/>
              <w:left w:val="nil"/>
              <w:bottom w:val="nil"/>
              <w:right w:val="nil"/>
            </w:tcBorders>
            <w:noWrap/>
            <w:vAlign w:val="bottom"/>
            <w:hideMark/>
          </w:tcPr>
          <w:p w14:paraId="374A565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5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5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5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5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66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A84EEB" w14:paraId="374A5670" w14:textId="77777777" w:rsidTr="002C6C22">
        <w:trPr>
          <w:gridAfter w:val="2"/>
          <w:wAfter w:w="1582" w:type="dxa"/>
          <w:trHeight w:val="290"/>
        </w:trPr>
        <w:tc>
          <w:tcPr>
            <w:tcW w:w="13325" w:type="dxa"/>
            <w:gridSpan w:val="4"/>
            <w:tcBorders>
              <w:top w:val="nil"/>
              <w:left w:val="nil"/>
              <w:bottom w:val="nil"/>
              <w:right w:val="nil"/>
            </w:tcBorders>
            <w:noWrap/>
            <w:vAlign w:val="center"/>
            <w:hideMark/>
          </w:tcPr>
          <w:p w14:paraId="374A5663" w14:textId="7693E4F7" w:rsidR="005B0227" w:rsidRPr="007B44EF" w:rsidRDefault="0020078B" w:rsidP="007B44EF">
            <w:pPr>
              <w:pStyle w:val="BodyText"/>
              <w:ind w:right="272"/>
              <w:jc w:val="both"/>
              <w:rPr>
                <w:lang w:val="cy-GB"/>
              </w:rPr>
            </w:pPr>
            <w:r w:rsidRPr="007B44EF">
              <w:rPr>
                <w:lang w:val="cy-GB"/>
              </w:rPr>
              <w:t xml:space="preserve">Cafodd tir ac adeiladau'r Pencadlys, gorsafoedd Ystrad Mynach a Chanol Casnewydd </w:t>
            </w:r>
            <w:r w:rsidR="00B53505" w:rsidRPr="007B44EF">
              <w:rPr>
                <w:lang w:val="cy-GB"/>
              </w:rPr>
              <w:t>e</w:t>
            </w:r>
            <w:r w:rsidRPr="007B44EF">
              <w:rPr>
                <w:lang w:val="cy-GB"/>
              </w:rPr>
              <w:t>u hailbrisio ar 31 Mawrth 2025 gan Cooke</w:t>
            </w:r>
            <w:r w:rsidR="00B53505" w:rsidRPr="007B44EF">
              <w:rPr>
                <w:lang w:val="cy-GB"/>
              </w:rPr>
              <w:t xml:space="preserve"> </w:t>
            </w:r>
            <w:r w:rsidRPr="007B44EF">
              <w:rPr>
                <w:lang w:val="cy-GB"/>
              </w:rPr>
              <w:t>and Arkwright.</w:t>
            </w:r>
            <w:r w:rsidR="00E8315B" w:rsidRPr="007B44EF">
              <w:rPr>
                <w:lang w:val="cy-GB"/>
              </w:rPr>
              <w:t xml:space="preserve"> </w:t>
            </w:r>
          </w:p>
        </w:tc>
        <w:tc>
          <w:tcPr>
            <w:tcW w:w="1587" w:type="dxa"/>
            <w:gridSpan w:val="2"/>
            <w:tcBorders>
              <w:top w:val="nil"/>
              <w:left w:val="nil"/>
              <w:bottom w:val="nil"/>
              <w:right w:val="nil"/>
            </w:tcBorders>
            <w:noWrap/>
            <w:vAlign w:val="bottom"/>
            <w:hideMark/>
          </w:tcPr>
          <w:p w14:paraId="374A5664" w14:textId="77777777" w:rsidR="005B0227" w:rsidRPr="005B0227" w:rsidRDefault="005B0227" w:rsidP="005B0227">
            <w:pPr>
              <w:spacing w:after="0" w:line="240" w:lineRule="auto"/>
              <w:rPr>
                <w:rFonts w:eastAsia="Times New Roman" w:cs="Arial"/>
                <w:color w:val="000000"/>
                <w:sz w:val="18"/>
                <w:szCs w:val="18"/>
                <w:lang w:eastAsia="en-GB"/>
              </w:rPr>
            </w:pPr>
          </w:p>
        </w:tc>
        <w:tc>
          <w:tcPr>
            <w:tcW w:w="1260" w:type="dxa"/>
            <w:tcBorders>
              <w:top w:val="nil"/>
              <w:left w:val="nil"/>
              <w:bottom w:val="nil"/>
              <w:right w:val="nil"/>
            </w:tcBorders>
            <w:noWrap/>
            <w:vAlign w:val="bottom"/>
            <w:hideMark/>
          </w:tcPr>
          <w:p w14:paraId="374A566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gridSpan w:val="2"/>
            <w:tcBorders>
              <w:top w:val="nil"/>
              <w:left w:val="nil"/>
              <w:bottom w:val="nil"/>
              <w:right w:val="nil"/>
            </w:tcBorders>
            <w:noWrap/>
            <w:vAlign w:val="bottom"/>
            <w:hideMark/>
          </w:tcPr>
          <w:p w14:paraId="374A566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6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6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6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gridSpan w:val="3"/>
            <w:tcBorders>
              <w:top w:val="nil"/>
              <w:left w:val="nil"/>
              <w:bottom w:val="nil"/>
              <w:right w:val="nil"/>
            </w:tcBorders>
            <w:noWrap/>
            <w:vAlign w:val="bottom"/>
            <w:hideMark/>
          </w:tcPr>
          <w:p w14:paraId="374A566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374A566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6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6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6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6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A84EEB" w14:paraId="374A567F" w14:textId="77777777" w:rsidTr="00B53505">
        <w:trPr>
          <w:trHeight w:val="290"/>
        </w:trPr>
        <w:tc>
          <w:tcPr>
            <w:tcW w:w="14676" w:type="dxa"/>
            <w:gridSpan w:val="5"/>
            <w:tcBorders>
              <w:top w:val="nil"/>
              <w:left w:val="nil"/>
              <w:bottom w:val="nil"/>
              <w:right w:val="nil"/>
            </w:tcBorders>
            <w:noWrap/>
            <w:vAlign w:val="center"/>
            <w:hideMark/>
          </w:tcPr>
          <w:p w14:paraId="374A5671" w14:textId="73FE664B" w:rsidR="005B0227" w:rsidRPr="007B44EF" w:rsidRDefault="0020078B" w:rsidP="007B44EF">
            <w:pPr>
              <w:pStyle w:val="BodyText"/>
              <w:ind w:right="272"/>
              <w:jc w:val="both"/>
              <w:rPr>
                <w:lang w:val="cy-GB"/>
              </w:rPr>
            </w:pPr>
            <w:r w:rsidRPr="007B44EF">
              <w:rPr>
                <w:lang w:val="cy-GB"/>
              </w:rPr>
              <w:t>Paratowyd yr adroddiad fel sy'n ddiffiniedig yn Safonau Prisio Sefydliad Brenhinol y Syrfewyr Siartredig (RICS).</w:t>
            </w:r>
            <w:r w:rsidR="00E8315B" w:rsidRPr="007B44EF">
              <w:rPr>
                <w:lang w:val="cy-GB"/>
              </w:rPr>
              <w:t xml:space="preserve"> </w:t>
            </w:r>
          </w:p>
        </w:tc>
        <w:tc>
          <w:tcPr>
            <w:tcW w:w="236" w:type="dxa"/>
            <w:tcBorders>
              <w:top w:val="nil"/>
              <w:left w:val="nil"/>
              <w:bottom w:val="nil"/>
              <w:right w:val="nil"/>
            </w:tcBorders>
            <w:noWrap/>
            <w:vAlign w:val="bottom"/>
            <w:hideMark/>
          </w:tcPr>
          <w:p w14:paraId="374A5672" w14:textId="77777777" w:rsidR="005B0227" w:rsidRPr="005B0227" w:rsidRDefault="005B0227" w:rsidP="005B0227">
            <w:pPr>
              <w:spacing w:after="0" w:line="240" w:lineRule="auto"/>
              <w:rPr>
                <w:rFonts w:eastAsia="Times New Roman" w:cs="Arial"/>
                <w:color w:val="000000"/>
                <w:sz w:val="18"/>
                <w:szCs w:val="18"/>
                <w:lang w:eastAsia="en-GB"/>
              </w:rPr>
            </w:pPr>
          </w:p>
        </w:tc>
        <w:tc>
          <w:tcPr>
            <w:tcW w:w="1582" w:type="dxa"/>
            <w:gridSpan w:val="2"/>
            <w:tcBorders>
              <w:top w:val="nil"/>
              <w:left w:val="nil"/>
              <w:bottom w:val="nil"/>
              <w:right w:val="nil"/>
            </w:tcBorders>
            <w:noWrap/>
            <w:vAlign w:val="bottom"/>
            <w:hideMark/>
          </w:tcPr>
          <w:p w14:paraId="374A567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gridSpan w:val="2"/>
            <w:tcBorders>
              <w:top w:val="nil"/>
              <w:left w:val="nil"/>
              <w:bottom w:val="nil"/>
              <w:right w:val="nil"/>
            </w:tcBorders>
            <w:noWrap/>
            <w:vAlign w:val="bottom"/>
            <w:hideMark/>
          </w:tcPr>
          <w:p w14:paraId="374A567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gridSpan w:val="2"/>
            <w:tcBorders>
              <w:top w:val="nil"/>
              <w:left w:val="nil"/>
              <w:bottom w:val="nil"/>
              <w:right w:val="nil"/>
            </w:tcBorders>
            <w:noWrap/>
            <w:vAlign w:val="bottom"/>
            <w:hideMark/>
          </w:tcPr>
          <w:p w14:paraId="374A567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7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7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67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gridSpan w:val="3"/>
            <w:tcBorders>
              <w:top w:val="nil"/>
              <w:left w:val="nil"/>
              <w:bottom w:val="nil"/>
              <w:right w:val="nil"/>
            </w:tcBorders>
            <w:noWrap/>
            <w:vAlign w:val="bottom"/>
            <w:hideMark/>
          </w:tcPr>
          <w:p w14:paraId="374A567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7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7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7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7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67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A84EEB" w14:paraId="374A568B" w14:textId="77777777" w:rsidTr="002C6C22">
        <w:trPr>
          <w:gridAfter w:val="2"/>
          <w:wAfter w:w="1582" w:type="dxa"/>
          <w:trHeight w:val="290"/>
        </w:trPr>
        <w:tc>
          <w:tcPr>
            <w:tcW w:w="17218" w:type="dxa"/>
            <w:gridSpan w:val="9"/>
            <w:tcBorders>
              <w:top w:val="nil"/>
              <w:left w:val="nil"/>
              <w:bottom w:val="nil"/>
              <w:right w:val="nil"/>
            </w:tcBorders>
            <w:noWrap/>
            <w:vAlign w:val="center"/>
            <w:hideMark/>
          </w:tcPr>
          <w:p w14:paraId="374A5680" w14:textId="7A69CFFF" w:rsidR="0066293C" w:rsidRPr="007B44EF" w:rsidRDefault="0020078B" w:rsidP="007B44EF">
            <w:pPr>
              <w:pStyle w:val="BodyText"/>
              <w:ind w:right="272"/>
              <w:jc w:val="both"/>
              <w:rPr>
                <w:lang w:val="cy-GB"/>
              </w:rPr>
            </w:pPr>
            <w:r w:rsidRPr="007B44EF">
              <w:rPr>
                <w:lang w:val="cy-GB"/>
              </w:rPr>
              <w:t>Y priswyr asedau cyfrifol am yr adroddiad oedd Elizabeth Hill, BSc, MRICS, Cyfarwyddwr. Goruchwyliwyd y prisiad gan Andrew Gardner,</w:t>
            </w:r>
          </w:p>
          <w:p w14:paraId="374A5681" w14:textId="01A74FB9" w:rsidR="005B0227" w:rsidRPr="007B44EF" w:rsidRDefault="0020078B" w:rsidP="007B44EF">
            <w:pPr>
              <w:pStyle w:val="BodyText"/>
              <w:ind w:right="272"/>
              <w:jc w:val="both"/>
              <w:rPr>
                <w:lang w:val="cy-GB"/>
              </w:rPr>
            </w:pPr>
            <w:r w:rsidRPr="007B44EF">
              <w:rPr>
                <w:lang w:val="cy-GB"/>
              </w:rPr>
              <w:t>BSc, FRICS, Cyfarwyddwr. Mae pob cyfarwyddwr yn Syrfëwr Siartredig.</w:t>
            </w:r>
            <w:r w:rsidR="00E8315B" w:rsidRPr="007B44EF">
              <w:rPr>
                <w:lang w:val="cy-GB"/>
              </w:rPr>
              <w:t xml:space="preserve"> </w:t>
            </w:r>
          </w:p>
        </w:tc>
        <w:tc>
          <w:tcPr>
            <w:tcW w:w="976" w:type="dxa"/>
            <w:gridSpan w:val="2"/>
            <w:tcBorders>
              <w:top w:val="nil"/>
              <w:left w:val="nil"/>
              <w:bottom w:val="nil"/>
              <w:right w:val="nil"/>
            </w:tcBorders>
            <w:noWrap/>
            <w:vAlign w:val="bottom"/>
            <w:hideMark/>
          </w:tcPr>
          <w:p w14:paraId="374A5682" w14:textId="77777777" w:rsidR="005B0227" w:rsidRPr="005B0227" w:rsidRDefault="005B0227" w:rsidP="005B0227">
            <w:pPr>
              <w:spacing w:after="0" w:line="240" w:lineRule="auto"/>
              <w:rPr>
                <w:rFonts w:eastAsia="Times New Roman" w:cs="Arial"/>
                <w:color w:val="000000"/>
                <w:sz w:val="18"/>
                <w:szCs w:val="18"/>
                <w:lang w:eastAsia="en-GB"/>
              </w:rPr>
            </w:pPr>
          </w:p>
        </w:tc>
        <w:tc>
          <w:tcPr>
            <w:tcW w:w="976" w:type="dxa"/>
            <w:gridSpan w:val="2"/>
            <w:tcBorders>
              <w:top w:val="nil"/>
              <w:left w:val="nil"/>
              <w:bottom w:val="nil"/>
              <w:right w:val="nil"/>
            </w:tcBorders>
            <w:noWrap/>
            <w:vAlign w:val="bottom"/>
            <w:hideMark/>
          </w:tcPr>
          <w:p w14:paraId="374A568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8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gridSpan w:val="3"/>
            <w:tcBorders>
              <w:top w:val="nil"/>
              <w:left w:val="nil"/>
              <w:bottom w:val="nil"/>
              <w:right w:val="nil"/>
            </w:tcBorders>
            <w:noWrap/>
            <w:vAlign w:val="bottom"/>
            <w:hideMark/>
          </w:tcPr>
          <w:p w14:paraId="374A568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374A568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8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8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8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8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A84EEB" w14:paraId="374A56AC" w14:textId="77777777" w:rsidTr="00B53505">
        <w:trPr>
          <w:trHeight w:val="290"/>
        </w:trPr>
        <w:tc>
          <w:tcPr>
            <w:tcW w:w="9984" w:type="dxa"/>
            <w:gridSpan w:val="3"/>
            <w:tcBorders>
              <w:top w:val="nil"/>
              <w:left w:val="nil"/>
              <w:bottom w:val="nil"/>
              <w:right w:val="nil"/>
            </w:tcBorders>
            <w:noWrap/>
            <w:vAlign w:val="center"/>
            <w:hideMark/>
          </w:tcPr>
          <w:p w14:paraId="374A569D" w14:textId="4F724954" w:rsidR="005B0227" w:rsidRPr="007B44EF" w:rsidRDefault="0020078B" w:rsidP="007B44EF">
            <w:pPr>
              <w:pStyle w:val="BodyText"/>
              <w:ind w:right="272"/>
              <w:jc w:val="both"/>
              <w:rPr>
                <w:lang w:val="cy-GB"/>
              </w:rPr>
            </w:pPr>
            <w:r w:rsidRPr="007B44EF">
              <w:rPr>
                <w:lang w:val="cy-GB"/>
              </w:rPr>
              <w:t>Sail y prisiad oedd gwerth presennol yn defnyddio Cost Amnewid wedi'i Dibrisio</w:t>
            </w:r>
            <w:r w:rsidR="002C6C22" w:rsidRPr="007B44EF">
              <w:rPr>
                <w:lang w:val="cy-GB"/>
              </w:rPr>
              <w:t xml:space="preserve">. </w:t>
            </w:r>
          </w:p>
        </w:tc>
        <w:tc>
          <w:tcPr>
            <w:tcW w:w="4692" w:type="dxa"/>
            <w:gridSpan w:val="2"/>
            <w:tcBorders>
              <w:top w:val="nil"/>
              <w:left w:val="nil"/>
              <w:bottom w:val="nil"/>
              <w:right w:val="nil"/>
            </w:tcBorders>
            <w:noWrap/>
            <w:vAlign w:val="bottom"/>
            <w:hideMark/>
          </w:tcPr>
          <w:p w14:paraId="374A569E" w14:textId="77777777" w:rsidR="005B0227" w:rsidRPr="005B0227" w:rsidRDefault="005B0227" w:rsidP="005B0227">
            <w:pPr>
              <w:spacing w:after="0" w:line="240" w:lineRule="auto"/>
              <w:rPr>
                <w:rFonts w:eastAsia="Times New Roman" w:cs="Arial"/>
                <w:color w:val="000000"/>
                <w:sz w:val="18"/>
                <w:szCs w:val="18"/>
                <w:lang w:eastAsia="en-GB"/>
              </w:rPr>
            </w:pPr>
          </w:p>
        </w:tc>
        <w:tc>
          <w:tcPr>
            <w:tcW w:w="236" w:type="dxa"/>
            <w:tcBorders>
              <w:top w:val="nil"/>
              <w:left w:val="nil"/>
              <w:bottom w:val="nil"/>
              <w:right w:val="nil"/>
            </w:tcBorders>
            <w:noWrap/>
            <w:vAlign w:val="bottom"/>
            <w:hideMark/>
          </w:tcPr>
          <w:p w14:paraId="374A569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gridSpan w:val="2"/>
            <w:tcBorders>
              <w:top w:val="nil"/>
              <w:left w:val="nil"/>
              <w:bottom w:val="nil"/>
              <w:right w:val="nil"/>
            </w:tcBorders>
            <w:noWrap/>
            <w:vAlign w:val="bottom"/>
            <w:hideMark/>
          </w:tcPr>
          <w:p w14:paraId="374A56A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gridSpan w:val="2"/>
            <w:tcBorders>
              <w:top w:val="nil"/>
              <w:left w:val="nil"/>
              <w:bottom w:val="nil"/>
              <w:right w:val="nil"/>
            </w:tcBorders>
            <w:noWrap/>
            <w:vAlign w:val="bottom"/>
            <w:hideMark/>
          </w:tcPr>
          <w:p w14:paraId="374A56A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gridSpan w:val="2"/>
            <w:tcBorders>
              <w:top w:val="nil"/>
              <w:left w:val="nil"/>
              <w:bottom w:val="nil"/>
              <w:right w:val="nil"/>
            </w:tcBorders>
            <w:noWrap/>
            <w:vAlign w:val="bottom"/>
            <w:hideMark/>
          </w:tcPr>
          <w:p w14:paraId="374A56A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A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A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6A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gridSpan w:val="3"/>
            <w:tcBorders>
              <w:top w:val="nil"/>
              <w:left w:val="nil"/>
              <w:bottom w:val="nil"/>
              <w:right w:val="nil"/>
            </w:tcBorders>
            <w:noWrap/>
            <w:vAlign w:val="bottom"/>
            <w:hideMark/>
          </w:tcPr>
          <w:p w14:paraId="374A56A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A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A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gridSpan w:val="2"/>
            <w:tcBorders>
              <w:top w:val="nil"/>
              <w:left w:val="nil"/>
              <w:bottom w:val="nil"/>
              <w:right w:val="nil"/>
            </w:tcBorders>
            <w:noWrap/>
            <w:vAlign w:val="bottom"/>
            <w:hideMark/>
          </w:tcPr>
          <w:p w14:paraId="374A56A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A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6A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A84EEB" w14:paraId="374A56CB" w14:textId="77777777" w:rsidTr="00B53505">
        <w:trPr>
          <w:trHeight w:val="290"/>
        </w:trPr>
        <w:tc>
          <w:tcPr>
            <w:tcW w:w="6280" w:type="dxa"/>
            <w:tcBorders>
              <w:top w:val="nil"/>
              <w:left w:val="nil"/>
              <w:bottom w:val="nil"/>
              <w:right w:val="nil"/>
            </w:tcBorders>
            <w:noWrap/>
            <w:vAlign w:val="center"/>
            <w:hideMark/>
          </w:tcPr>
          <w:p w14:paraId="374A56BE" w14:textId="40E363C0" w:rsidR="005B0227" w:rsidRPr="007B44EF" w:rsidRDefault="0020078B" w:rsidP="007B44EF">
            <w:pPr>
              <w:pStyle w:val="BodyText"/>
              <w:ind w:right="272"/>
              <w:jc w:val="both"/>
              <w:rPr>
                <w:lang w:val="cy-GB"/>
              </w:rPr>
            </w:pPr>
            <w:r w:rsidRPr="007B44EF">
              <w:rPr>
                <w:lang w:val="cy-GB"/>
              </w:rPr>
              <w:t>Canlyniad yr ymarfer ailbrisio oedd enillion o £3.143 miliwn</w:t>
            </w:r>
          </w:p>
        </w:tc>
        <w:tc>
          <w:tcPr>
            <w:tcW w:w="3704" w:type="dxa"/>
            <w:gridSpan w:val="2"/>
            <w:tcBorders>
              <w:top w:val="nil"/>
              <w:left w:val="nil"/>
              <w:bottom w:val="nil"/>
              <w:right w:val="nil"/>
            </w:tcBorders>
            <w:noWrap/>
            <w:vAlign w:val="bottom"/>
            <w:hideMark/>
          </w:tcPr>
          <w:p w14:paraId="374A56BF" w14:textId="77777777" w:rsidR="005B0227" w:rsidRPr="005B0227" w:rsidRDefault="005B0227" w:rsidP="005B0227">
            <w:pPr>
              <w:spacing w:after="0" w:line="240" w:lineRule="auto"/>
              <w:rPr>
                <w:rFonts w:eastAsia="Times New Roman" w:cs="Arial"/>
                <w:color w:val="000000"/>
                <w:sz w:val="18"/>
                <w:szCs w:val="18"/>
                <w:lang w:eastAsia="en-GB"/>
              </w:rPr>
            </w:pPr>
          </w:p>
        </w:tc>
        <w:tc>
          <w:tcPr>
            <w:tcW w:w="4692" w:type="dxa"/>
            <w:gridSpan w:val="2"/>
            <w:tcBorders>
              <w:top w:val="nil"/>
              <w:left w:val="nil"/>
              <w:bottom w:val="nil"/>
              <w:right w:val="nil"/>
            </w:tcBorders>
            <w:noWrap/>
            <w:vAlign w:val="bottom"/>
            <w:hideMark/>
          </w:tcPr>
          <w:p w14:paraId="374A56C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noWrap/>
            <w:vAlign w:val="bottom"/>
            <w:hideMark/>
          </w:tcPr>
          <w:p w14:paraId="374A56C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gridSpan w:val="2"/>
            <w:tcBorders>
              <w:top w:val="nil"/>
              <w:left w:val="nil"/>
              <w:bottom w:val="nil"/>
              <w:right w:val="nil"/>
            </w:tcBorders>
            <w:noWrap/>
            <w:vAlign w:val="bottom"/>
            <w:hideMark/>
          </w:tcPr>
          <w:p w14:paraId="374A56C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gridSpan w:val="2"/>
            <w:tcBorders>
              <w:top w:val="nil"/>
              <w:left w:val="nil"/>
              <w:bottom w:val="nil"/>
              <w:right w:val="nil"/>
            </w:tcBorders>
            <w:noWrap/>
            <w:vAlign w:val="bottom"/>
            <w:hideMark/>
          </w:tcPr>
          <w:p w14:paraId="374A56C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gridSpan w:val="2"/>
            <w:tcBorders>
              <w:top w:val="nil"/>
              <w:left w:val="nil"/>
              <w:bottom w:val="nil"/>
              <w:right w:val="nil"/>
            </w:tcBorders>
            <w:noWrap/>
            <w:vAlign w:val="bottom"/>
            <w:hideMark/>
          </w:tcPr>
          <w:p w14:paraId="374A56C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C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gridSpan w:val="2"/>
            <w:tcBorders>
              <w:top w:val="nil"/>
              <w:left w:val="nil"/>
              <w:bottom w:val="nil"/>
              <w:right w:val="nil"/>
            </w:tcBorders>
            <w:noWrap/>
            <w:vAlign w:val="bottom"/>
            <w:hideMark/>
          </w:tcPr>
          <w:p w14:paraId="374A56C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6C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5268" w:type="dxa"/>
            <w:gridSpan w:val="9"/>
            <w:tcBorders>
              <w:top w:val="nil"/>
              <w:left w:val="nil"/>
              <w:bottom w:val="nil"/>
              <w:right w:val="nil"/>
            </w:tcBorders>
            <w:noWrap/>
            <w:vAlign w:val="bottom"/>
            <w:hideMark/>
          </w:tcPr>
          <w:p w14:paraId="374A56C8" w14:textId="77777777" w:rsidR="005B0227" w:rsidRPr="005B0227" w:rsidRDefault="0020078B" w:rsidP="005B0227">
            <w:pPr>
              <w:spacing w:after="0" w:line="240" w:lineRule="auto"/>
              <w:rPr>
                <w:rFonts w:ascii="Calibri" w:eastAsia="Times New Roman" w:hAnsi="Calibri" w:cs="Calibri"/>
                <w:color w:val="000000"/>
                <w:lang w:eastAsia="en-GB"/>
              </w:rPr>
            </w:pPr>
            <w:r w:rsidRPr="005B0227">
              <w:rPr>
                <w:rFonts w:ascii="Calibri" w:eastAsia="Times New Roman" w:hAnsi="Calibri" w:cs="Calibri"/>
                <w:color w:val="000000"/>
                <w:lang w:val="cy-GB" w:eastAsia="en-GB"/>
              </w:rPr>
              <w:t>ffigur o Nodyn 24 (Ailbrisio Asedau tuag i fyny a thuag i lawr)</w:t>
            </w:r>
          </w:p>
        </w:tc>
        <w:tc>
          <w:tcPr>
            <w:tcW w:w="976" w:type="dxa"/>
            <w:gridSpan w:val="2"/>
            <w:tcBorders>
              <w:top w:val="nil"/>
              <w:left w:val="nil"/>
              <w:bottom w:val="nil"/>
              <w:right w:val="nil"/>
            </w:tcBorders>
            <w:noWrap/>
            <w:vAlign w:val="bottom"/>
            <w:hideMark/>
          </w:tcPr>
          <w:p w14:paraId="374A56C9" w14:textId="77777777" w:rsidR="005B0227" w:rsidRPr="005B0227" w:rsidRDefault="005B0227" w:rsidP="005B0227">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noWrap/>
            <w:vAlign w:val="bottom"/>
            <w:hideMark/>
          </w:tcPr>
          <w:p w14:paraId="374A56C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bl>
    <w:p w14:paraId="374A56CC" w14:textId="77777777" w:rsidR="00D54D54" w:rsidRDefault="00D54D54" w:rsidP="00E326FE">
      <w:pPr>
        <w:pStyle w:val="Heading1"/>
        <w:spacing w:before="0" w:line="240" w:lineRule="auto"/>
        <w:ind w:right="1060"/>
        <w:jc w:val="both"/>
        <w:rPr>
          <w:bCs/>
          <w:sz w:val="24"/>
          <w:szCs w:val="24"/>
        </w:rPr>
      </w:pPr>
      <w:bookmarkStart w:id="53" w:name="_Toc138846497"/>
    </w:p>
    <w:p w14:paraId="374A56CD" w14:textId="77777777" w:rsidR="00E326FE" w:rsidRPr="00982CFE" w:rsidRDefault="0020078B" w:rsidP="00E326FE">
      <w:pPr>
        <w:pStyle w:val="Heading1"/>
        <w:spacing w:before="0" w:line="240" w:lineRule="auto"/>
        <w:ind w:right="1060"/>
        <w:jc w:val="both"/>
        <w:rPr>
          <w:b w:val="0"/>
          <w:bCs/>
          <w:sz w:val="24"/>
          <w:szCs w:val="24"/>
        </w:rPr>
      </w:pPr>
      <w:bookmarkStart w:id="54" w:name="_Toc213320657"/>
      <w:r w:rsidRPr="00982CFE">
        <w:rPr>
          <w:bCs/>
          <w:sz w:val="24"/>
          <w:szCs w:val="24"/>
          <w:lang w:val="cy-GB"/>
        </w:rPr>
        <w:t>Nodyn 14 - Asedau Anniriaethol</w:t>
      </w:r>
      <w:bookmarkEnd w:id="53"/>
      <w:bookmarkEnd w:id="54"/>
    </w:p>
    <w:p w14:paraId="374A56CE" w14:textId="77777777" w:rsidR="00E326FE" w:rsidRDefault="00E326FE" w:rsidP="00E326FE">
      <w:pPr>
        <w:pStyle w:val="BodyText"/>
        <w:spacing w:before="8"/>
        <w:ind w:left="709" w:right="1058"/>
        <w:jc w:val="both"/>
        <w:rPr>
          <w:sz w:val="15"/>
        </w:rPr>
      </w:pPr>
    </w:p>
    <w:p w14:paraId="374A56CF" w14:textId="77777777" w:rsidR="00A25DE9" w:rsidRPr="002E1A09" w:rsidRDefault="0020078B" w:rsidP="00D20737">
      <w:pPr>
        <w:pStyle w:val="BodyText"/>
        <w:ind w:right="272"/>
        <w:jc w:val="both"/>
      </w:pPr>
      <w:r w:rsidRPr="002E1A09">
        <w:rPr>
          <w:lang w:val="cy-GB"/>
        </w:rPr>
        <w:t>Mae Grŵp y PCC yn cyfrif am ei feddalwedd fel asedau anniriaethol, i'r graddau nad yw'r feddalwedd yn rhan annatod o system TG benodol, ac mae’n cael ei chyfrif fel rhan o eitem caledwedd Eiddo, Peiriannau a Chyfarpar. Mae'r asedau anniriaethol yn cynnwys trwyddedau a brynwyd a meddalwedd sydd wedi’i phrynu’n fewnol. Mae gan yr holl feddalwedd oes ddefnyddiol gyfyngedig, yn seiliedig ar asesiadau o'r cyfnod y disgwylir i'r feddalwedd fod yn ddefnyddiol i Grŵp y PCC.</w:t>
      </w:r>
    </w:p>
    <w:p w14:paraId="374A56D0" w14:textId="77777777" w:rsidR="00A25DE9" w:rsidRPr="002E1A09" w:rsidRDefault="0020078B" w:rsidP="00D20737">
      <w:pPr>
        <w:pStyle w:val="BodyText"/>
        <w:ind w:right="272"/>
        <w:jc w:val="both"/>
      </w:pPr>
      <w:r w:rsidRPr="002E1A09">
        <w:rPr>
          <w:lang w:val="cy-GB"/>
        </w:rPr>
        <w:t>Nid oedd unrhyw newidiadau yn yr amcangyfrifon cyfrifyddu ar gyfer asedau anniriaethol yn ystod y flwyddyn, ac ni ystyrir bod gan unrhyw asedau anniriaethol oes amhenodol. Yn ystod y flwyddyn, codwyd tâl amorteiddio o £0.159 miliwn (2023/24: £0.300 miliwn) a thâl amhariad o £0 (2023/24: £0) i’r CIES yn ystod 2024/25. Mae'r tâl hwn yn adlewyrchu'r patrwm defnyddio buddion economaidd disgwyliedig ar gyfer yr asedau anniriaethol yn ystod y cyfnod.</w:t>
      </w:r>
    </w:p>
    <w:p w14:paraId="374A56D1" w14:textId="77777777" w:rsidR="00A25DE9" w:rsidRPr="002E1A09" w:rsidRDefault="0020078B" w:rsidP="00D20737">
      <w:pPr>
        <w:pStyle w:val="BodyText"/>
        <w:ind w:right="272"/>
        <w:jc w:val="both"/>
      </w:pPr>
      <w:r w:rsidRPr="002E1A09">
        <w:rPr>
          <w:lang w:val="cy-GB"/>
        </w:rPr>
        <w:t>Dyma’r symudiad ar falansau Asedau Anniriaethol yn ystod blwyddyn 2024/25 ynghyd â’r cymariaethau ar gyfer 2023/24:</w:t>
      </w:r>
    </w:p>
    <w:p w14:paraId="374A56D2" w14:textId="77777777" w:rsidR="00893CDF" w:rsidRDefault="00893CDF" w:rsidP="00E326FE">
      <w:pPr>
        <w:pStyle w:val="BodyText"/>
        <w:ind w:right="273"/>
        <w:jc w:val="both"/>
      </w:pPr>
    </w:p>
    <w:tbl>
      <w:tblPr>
        <w:tblW w:w="7580" w:type="dxa"/>
        <w:tblLook w:val="04A0" w:firstRow="1" w:lastRow="0" w:firstColumn="1" w:lastColumn="0" w:noHBand="0" w:noVBand="1"/>
      </w:tblPr>
      <w:tblGrid>
        <w:gridCol w:w="1720"/>
        <w:gridCol w:w="4280"/>
        <w:gridCol w:w="1580"/>
      </w:tblGrid>
      <w:tr w:rsidR="00A84EEB" w14:paraId="374A56D6" w14:textId="77777777" w:rsidTr="00326958">
        <w:trPr>
          <w:trHeight w:val="300"/>
        </w:trPr>
        <w:tc>
          <w:tcPr>
            <w:tcW w:w="1720" w:type="dxa"/>
            <w:tcBorders>
              <w:top w:val="nil"/>
              <w:left w:val="nil"/>
              <w:bottom w:val="nil"/>
              <w:right w:val="nil"/>
            </w:tcBorders>
            <w:vAlign w:val="center"/>
            <w:hideMark/>
          </w:tcPr>
          <w:p w14:paraId="374A56D3" w14:textId="77777777" w:rsidR="00893CDF" w:rsidRPr="00221A72" w:rsidRDefault="0020078B">
            <w:pPr>
              <w:spacing w:after="0" w:line="240" w:lineRule="auto"/>
              <w:jc w:val="right"/>
              <w:rPr>
                <w:rFonts w:eastAsia="Times New Roman" w:cs="Arial"/>
                <w:b/>
                <w:bCs/>
                <w:color w:val="000000"/>
                <w:sz w:val="18"/>
                <w:szCs w:val="18"/>
                <w:lang w:eastAsia="en-GB"/>
              </w:rPr>
            </w:pPr>
            <w:r w:rsidRPr="00221A72">
              <w:rPr>
                <w:rFonts w:eastAsia="Times New Roman" w:cs="Arial"/>
                <w:b/>
                <w:bCs/>
                <w:color w:val="000000"/>
                <w:sz w:val="18"/>
                <w:szCs w:val="18"/>
                <w:lang w:val="cy-GB" w:eastAsia="en-GB"/>
              </w:rPr>
              <w:t>31 Mawrth 2024</w:t>
            </w:r>
          </w:p>
        </w:tc>
        <w:tc>
          <w:tcPr>
            <w:tcW w:w="4280" w:type="dxa"/>
            <w:tcBorders>
              <w:top w:val="nil"/>
              <w:left w:val="nil"/>
              <w:bottom w:val="nil"/>
              <w:right w:val="nil"/>
            </w:tcBorders>
            <w:vAlign w:val="center"/>
            <w:hideMark/>
          </w:tcPr>
          <w:p w14:paraId="374A56D4" w14:textId="77777777" w:rsidR="00893CDF" w:rsidRPr="00221A72" w:rsidRDefault="0020078B">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val="cy-GB" w:eastAsia="en-GB"/>
              </w:rPr>
              <w:t xml:space="preserve"> </w:t>
            </w:r>
          </w:p>
        </w:tc>
        <w:tc>
          <w:tcPr>
            <w:tcW w:w="1580" w:type="dxa"/>
            <w:tcBorders>
              <w:top w:val="nil"/>
              <w:left w:val="nil"/>
              <w:bottom w:val="nil"/>
              <w:right w:val="nil"/>
            </w:tcBorders>
            <w:vAlign w:val="center"/>
            <w:hideMark/>
          </w:tcPr>
          <w:p w14:paraId="374A56D5" w14:textId="77777777" w:rsidR="00893CDF" w:rsidRPr="00221A72" w:rsidRDefault="0020078B">
            <w:pPr>
              <w:spacing w:after="0" w:line="240" w:lineRule="auto"/>
              <w:jc w:val="right"/>
              <w:rPr>
                <w:rFonts w:eastAsia="Times New Roman" w:cs="Arial"/>
                <w:b/>
                <w:bCs/>
                <w:color w:val="000000"/>
                <w:sz w:val="18"/>
                <w:szCs w:val="18"/>
                <w:lang w:eastAsia="en-GB"/>
              </w:rPr>
            </w:pPr>
            <w:r w:rsidRPr="00221A72">
              <w:rPr>
                <w:rFonts w:eastAsia="Times New Roman" w:cs="Arial"/>
                <w:b/>
                <w:bCs/>
                <w:color w:val="000000"/>
                <w:sz w:val="18"/>
                <w:szCs w:val="18"/>
                <w:lang w:val="cy-GB" w:eastAsia="en-GB"/>
              </w:rPr>
              <w:t>31 Mawrth 2025</w:t>
            </w:r>
          </w:p>
        </w:tc>
      </w:tr>
      <w:tr w:rsidR="00A84EEB" w14:paraId="374A56DA" w14:textId="77777777" w:rsidTr="00326958">
        <w:trPr>
          <w:trHeight w:val="300"/>
        </w:trPr>
        <w:tc>
          <w:tcPr>
            <w:tcW w:w="1720" w:type="dxa"/>
            <w:tcBorders>
              <w:top w:val="nil"/>
              <w:left w:val="nil"/>
              <w:bottom w:val="nil"/>
              <w:right w:val="nil"/>
            </w:tcBorders>
            <w:vAlign w:val="center"/>
            <w:hideMark/>
          </w:tcPr>
          <w:p w14:paraId="374A56D7" w14:textId="77777777" w:rsidR="00893CDF" w:rsidRPr="00221A72" w:rsidRDefault="0020078B">
            <w:pPr>
              <w:spacing w:after="0" w:line="240" w:lineRule="auto"/>
              <w:jc w:val="right"/>
              <w:rPr>
                <w:rFonts w:eastAsia="Times New Roman" w:cs="Arial"/>
                <w:b/>
                <w:bCs/>
                <w:color w:val="000000"/>
                <w:sz w:val="18"/>
                <w:szCs w:val="18"/>
                <w:lang w:eastAsia="en-GB"/>
              </w:rPr>
            </w:pPr>
            <w:r w:rsidRPr="00221A72">
              <w:rPr>
                <w:rFonts w:eastAsia="Times New Roman" w:cs="Arial"/>
                <w:b/>
                <w:bCs/>
                <w:color w:val="000000"/>
                <w:sz w:val="18"/>
                <w:szCs w:val="18"/>
                <w:lang w:val="cy-GB" w:eastAsia="en-GB"/>
              </w:rPr>
              <w:t>Asedau Eraill</w:t>
            </w:r>
          </w:p>
        </w:tc>
        <w:tc>
          <w:tcPr>
            <w:tcW w:w="4280" w:type="dxa"/>
            <w:tcBorders>
              <w:top w:val="nil"/>
              <w:left w:val="nil"/>
              <w:bottom w:val="nil"/>
              <w:right w:val="nil"/>
            </w:tcBorders>
            <w:vAlign w:val="center"/>
            <w:hideMark/>
          </w:tcPr>
          <w:p w14:paraId="374A56D8" w14:textId="77777777" w:rsidR="00893CDF" w:rsidRPr="00221A72" w:rsidRDefault="0020078B">
            <w:pPr>
              <w:spacing w:after="0" w:line="240" w:lineRule="auto"/>
              <w:jc w:val="center"/>
              <w:rPr>
                <w:rFonts w:eastAsia="Times New Roman" w:cs="Arial"/>
                <w:b/>
                <w:bCs/>
                <w:color w:val="000000"/>
                <w:sz w:val="18"/>
                <w:szCs w:val="18"/>
                <w:lang w:eastAsia="en-GB"/>
              </w:rPr>
            </w:pPr>
            <w:r w:rsidRPr="00221A72">
              <w:rPr>
                <w:rFonts w:eastAsia="Times New Roman" w:cs="Arial"/>
                <w:b/>
                <w:bCs/>
                <w:color w:val="000000"/>
                <w:sz w:val="18"/>
                <w:szCs w:val="18"/>
                <w:lang w:val="cy-GB" w:eastAsia="en-GB"/>
              </w:rPr>
              <w:t xml:space="preserve"> </w:t>
            </w:r>
          </w:p>
        </w:tc>
        <w:tc>
          <w:tcPr>
            <w:tcW w:w="1580" w:type="dxa"/>
            <w:tcBorders>
              <w:top w:val="nil"/>
              <w:left w:val="nil"/>
              <w:bottom w:val="nil"/>
              <w:right w:val="nil"/>
            </w:tcBorders>
            <w:vAlign w:val="center"/>
            <w:hideMark/>
          </w:tcPr>
          <w:p w14:paraId="374A56D9" w14:textId="77777777" w:rsidR="00893CDF" w:rsidRPr="00221A72" w:rsidRDefault="0020078B">
            <w:pPr>
              <w:spacing w:after="0" w:line="240" w:lineRule="auto"/>
              <w:jc w:val="right"/>
              <w:rPr>
                <w:rFonts w:eastAsia="Times New Roman" w:cs="Arial"/>
                <w:b/>
                <w:bCs/>
                <w:color w:val="000000"/>
                <w:sz w:val="18"/>
                <w:szCs w:val="18"/>
                <w:lang w:eastAsia="en-GB"/>
              </w:rPr>
            </w:pPr>
            <w:r w:rsidRPr="00221A72">
              <w:rPr>
                <w:rFonts w:eastAsia="Times New Roman" w:cs="Arial"/>
                <w:b/>
                <w:bCs/>
                <w:color w:val="000000"/>
                <w:sz w:val="18"/>
                <w:szCs w:val="18"/>
                <w:lang w:val="cy-GB" w:eastAsia="en-GB"/>
              </w:rPr>
              <w:t>Asedau Eraill</w:t>
            </w:r>
          </w:p>
        </w:tc>
      </w:tr>
      <w:tr w:rsidR="00A84EEB" w14:paraId="374A56DE" w14:textId="77777777" w:rsidTr="00326958">
        <w:trPr>
          <w:trHeight w:val="315"/>
        </w:trPr>
        <w:tc>
          <w:tcPr>
            <w:tcW w:w="1720" w:type="dxa"/>
            <w:tcBorders>
              <w:top w:val="nil"/>
              <w:left w:val="nil"/>
              <w:bottom w:val="single" w:sz="8" w:space="0" w:color="000000"/>
              <w:right w:val="nil"/>
            </w:tcBorders>
            <w:vAlign w:val="center"/>
            <w:hideMark/>
          </w:tcPr>
          <w:p w14:paraId="374A56DB" w14:textId="77777777" w:rsidR="00893CDF" w:rsidRPr="00221A72" w:rsidRDefault="0020078B">
            <w:pPr>
              <w:spacing w:after="0" w:line="240" w:lineRule="auto"/>
              <w:jc w:val="right"/>
              <w:rPr>
                <w:rFonts w:eastAsia="Times New Roman" w:cs="Arial"/>
                <w:b/>
                <w:bCs/>
                <w:color w:val="000000"/>
                <w:sz w:val="18"/>
                <w:szCs w:val="18"/>
                <w:lang w:eastAsia="en-GB"/>
              </w:rPr>
            </w:pPr>
            <w:r w:rsidRPr="00221A72">
              <w:rPr>
                <w:rFonts w:eastAsia="Times New Roman" w:cs="Arial"/>
                <w:b/>
                <w:bCs/>
                <w:color w:val="000000"/>
                <w:sz w:val="18"/>
                <w:szCs w:val="18"/>
                <w:lang w:val="cy-GB" w:eastAsia="en-GB"/>
              </w:rPr>
              <w:t>£'000</w:t>
            </w:r>
          </w:p>
        </w:tc>
        <w:tc>
          <w:tcPr>
            <w:tcW w:w="4280" w:type="dxa"/>
            <w:tcBorders>
              <w:top w:val="nil"/>
              <w:left w:val="nil"/>
              <w:bottom w:val="single" w:sz="8" w:space="0" w:color="000000"/>
              <w:right w:val="nil"/>
            </w:tcBorders>
            <w:vAlign w:val="center"/>
            <w:hideMark/>
          </w:tcPr>
          <w:p w14:paraId="374A56DC" w14:textId="77777777" w:rsidR="00893CDF" w:rsidRPr="00221A72" w:rsidRDefault="0020078B">
            <w:pPr>
              <w:spacing w:after="0" w:line="240" w:lineRule="auto"/>
              <w:jc w:val="center"/>
              <w:rPr>
                <w:rFonts w:eastAsia="Times New Roman" w:cs="Arial"/>
                <w:b/>
                <w:bCs/>
                <w:color w:val="000000"/>
                <w:sz w:val="18"/>
                <w:szCs w:val="18"/>
                <w:lang w:eastAsia="en-GB"/>
              </w:rPr>
            </w:pPr>
            <w:r w:rsidRPr="00221A72">
              <w:rPr>
                <w:rFonts w:eastAsia="Times New Roman" w:cs="Arial"/>
                <w:b/>
                <w:bCs/>
                <w:color w:val="000000"/>
                <w:sz w:val="18"/>
                <w:szCs w:val="18"/>
                <w:lang w:val="cy-GB" w:eastAsia="en-GB"/>
              </w:rPr>
              <w:t xml:space="preserve"> </w:t>
            </w:r>
          </w:p>
        </w:tc>
        <w:tc>
          <w:tcPr>
            <w:tcW w:w="1580" w:type="dxa"/>
            <w:tcBorders>
              <w:top w:val="nil"/>
              <w:left w:val="nil"/>
              <w:bottom w:val="single" w:sz="8" w:space="0" w:color="000000"/>
              <w:right w:val="nil"/>
            </w:tcBorders>
            <w:vAlign w:val="center"/>
            <w:hideMark/>
          </w:tcPr>
          <w:p w14:paraId="374A56DD" w14:textId="77777777" w:rsidR="00893CDF" w:rsidRPr="00221A72" w:rsidRDefault="0020078B">
            <w:pPr>
              <w:spacing w:after="0" w:line="240" w:lineRule="auto"/>
              <w:jc w:val="right"/>
              <w:rPr>
                <w:rFonts w:eastAsia="Times New Roman" w:cs="Arial"/>
                <w:b/>
                <w:bCs/>
                <w:color w:val="000000"/>
                <w:sz w:val="18"/>
                <w:szCs w:val="18"/>
                <w:lang w:eastAsia="en-GB"/>
              </w:rPr>
            </w:pPr>
            <w:r w:rsidRPr="00221A72">
              <w:rPr>
                <w:rFonts w:eastAsia="Times New Roman" w:cs="Arial"/>
                <w:b/>
                <w:bCs/>
                <w:color w:val="000000"/>
                <w:sz w:val="18"/>
                <w:szCs w:val="18"/>
                <w:lang w:val="cy-GB" w:eastAsia="en-GB"/>
              </w:rPr>
              <w:t>£'000</w:t>
            </w:r>
          </w:p>
        </w:tc>
      </w:tr>
      <w:tr w:rsidR="00A84EEB" w14:paraId="374A56E2" w14:textId="77777777" w:rsidTr="00326958">
        <w:trPr>
          <w:trHeight w:val="300"/>
        </w:trPr>
        <w:tc>
          <w:tcPr>
            <w:tcW w:w="1720" w:type="dxa"/>
            <w:tcBorders>
              <w:top w:val="nil"/>
              <w:left w:val="nil"/>
              <w:bottom w:val="nil"/>
              <w:right w:val="nil"/>
            </w:tcBorders>
            <w:vAlign w:val="center"/>
            <w:hideMark/>
          </w:tcPr>
          <w:p w14:paraId="374A56DF" w14:textId="77777777" w:rsidR="00893CDF" w:rsidRPr="00221A72" w:rsidRDefault="0020078B">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val="cy-GB" w:eastAsia="en-GB"/>
              </w:rPr>
              <w:t xml:space="preserve"> </w:t>
            </w:r>
          </w:p>
        </w:tc>
        <w:tc>
          <w:tcPr>
            <w:tcW w:w="4280" w:type="dxa"/>
            <w:tcBorders>
              <w:top w:val="nil"/>
              <w:left w:val="nil"/>
              <w:bottom w:val="nil"/>
              <w:right w:val="nil"/>
            </w:tcBorders>
            <w:vAlign w:val="center"/>
            <w:hideMark/>
          </w:tcPr>
          <w:p w14:paraId="374A56E0" w14:textId="77777777" w:rsidR="00893CDF" w:rsidRPr="00221A72" w:rsidRDefault="0020078B">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val="cy-GB" w:eastAsia="en-GB"/>
              </w:rPr>
              <w:t xml:space="preserve"> </w:t>
            </w:r>
          </w:p>
        </w:tc>
        <w:tc>
          <w:tcPr>
            <w:tcW w:w="1580" w:type="dxa"/>
            <w:tcBorders>
              <w:top w:val="nil"/>
              <w:left w:val="nil"/>
              <w:bottom w:val="nil"/>
              <w:right w:val="nil"/>
            </w:tcBorders>
            <w:vAlign w:val="center"/>
            <w:hideMark/>
          </w:tcPr>
          <w:p w14:paraId="374A56E1" w14:textId="77777777" w:rsidR="00893CDF" w:rsidRPr="00221A72" w:rsidRDefault="0020078B">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val="cy-GB" w:eastAsia="en-GB"/>
              </w:rPr>
              <w:t xml:space="preserve"> </w:t>
            </w:r>
          </w:p>
        </w:tc>
      </w:tr>
      <w:tr w:rsidR="00A84EEB" w14:paraId="374A56E6" w14:textId="77777777" w:rsidTr="00326958">
        <w:trPr>
          <w:trHeight w:val="300"/>
        </w:trPr>
        <w:tc>
          <w:tcPr>
            <w:tcW w:w="1720" w:type="dxa"/>
            <w:tcBorders>
              <w:top w:val="nil"/>
              <w:left w:val="nil"/>
              <w:bottom w:val="nil"/>
              <w:right w:val="nil"/>
            </w:tcBorders>
            <w:vAlign w:val="center"/>
            <w:hideMark/>
          </w:tcPr>
          <w:p w14:paraId="374A56E3" w14:textId="77777777" w:rsidR="00893CDF" w:rsidRPr="00221A72" w:rsidRDefault="0020078B">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val="cy-GB" w:eastAsia="en-GB"/>
              </w:rPr>
              <w:t xml:space="preserve"> </w:t>
            </w:r>
          </w:p>
        </w:tc>
        <w:tc>
          <w:tcPr>
            <w:tcW w:w="4280" w:type="dxa"/>
            <w:tcBorders>
              <w:top w:val="nil"/>
              <w:left w:val="nil"/>
              <w:bottom w:val="nil"/>
              <w:right w:val="nil"/>
            </w:tcBorders>
            <w:vAlign w:val="center"/>
            <w:hideMark/>
          </w:tcPr>
          <w:p w14:paraId="374A56E4" w14:textId="77777777" w:rsidR="00893CDF" w:rsidRPr="00221A72" w:rsidRDefault="0020078B">
            <w:pPr>
              <w:spacing w:after="0" w:line="240" w:lineRule="auto"/>
              <w:rPr>
                <w:rFonts w:eastAsia="Times New Roman" w:cs="Arial"/>
                <w:color w:val="000000"/>
                <w:sz w:val="18"/>
                <w:szCs w:val="18"/>
                <w:lang w:eastAsia="en-GB"/>
              </w:rPr>
            </w:pPr>
            <w:r w:rsidRPr="00221A72">
              <w:rPr>
                <w:rFonts w:eastAsia="Times New Roman" w:cs="Arial"/>
                <w:color w:val="000000"/>
                <w:sz w:val="18"/>
                <w:szCs w:val="18"/>
                <w:lang w:val="cy-GB" w:eastAsia="en-GB"/>
              </w:rPr>
              <w:t>Balans ar ddechrau'r flwyddyn:</w:t>
            </w:r>
          </w:p>
        </w:tc>
        <w:tc>
          <w:tcPr>
            <w:tcW w:w="1580" w:type="dxa"/>
            <w:tcBorders>
              <w:top w:val="nil"/>
              <w:left w:val="nil"/>
              <w:bottom w:val="nil"/>
              <w:right w:val="nil"/>
            </w:tcBorders>
            <w:vAlign w:val="center"/>
            <w:hideMark/>
          </w:tcPr>
          <w:p w14:paraId="374A56E5" w14:textId="77777777" w:rsidR="00893CDF" w:rsidRPr="00221A72" w:rsidRDefault="0020078B">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val="cy-GB" w:eastAsia="en-GB"/>
              </w:rPr>
              <w:t xml:space="preserve"> </w:t>
            </w:r>
          </w:p>
        </w:tc>
      </w:tr>
      <w:tr w:rsidR="00A84EEB" w14:paraId="374A56EA" w14:textId="77777777" w:rsidTr="00326958">
        <w:trPr>
          <w:trHeight w:val="300"/>
        </w:trPr>
        <w:tc>
          <w:tcPr>
            <w:tcW w:w="1720" w:type="dxa"/>
            <w:tcBorders>
              <w:top w:val="nil"/>
              <w:left w:val="nil"/>
              <w:bottom w:val="nil"/>
              <w:right w:val="nil"/>
            </w:tcBorders>
            <w:vAlign w:val="center"/>
            <w:hideMark/>
          </w:tcPr>
          <w:p w14:paraId="374A56E7" w14:textId="77777777" w:rsidR="00893CDF" w:rsidRPr="00221A72" w:rsidRDefault="0020078B">
            <w:pPr>
              <w:spacing w:after="0" w:line="240" w:lineRule="auto"/>
              <w:jc w:val="right"/>
              <w:rPr>
                <w:rFonts w:eastAsia="Times New Roman" w:cs="Arial"/>
                <w:color w:val="000000"/>
                <w:sz w:val="18"/>
                <w:szCs w:val="18"/>
                <w:lang w:eastAsia="en-GB"/>
              </w:rPr>
            </w:pPr>
            <w:r w:rsidRPr="00221A72">
              <w:rPr>
                <w:rFonts w:eastAsia="Times New Roman" w:cs="Arial"/>
                <w:color w:val="000000"/>
                <w:sz w:val="18"/>
                <w:szCs w:val="18"/>
                <w:lang w:val="cy-GB" w:eastAsia="en-GB"/>
              </w:rPr>
              <w:t>2,794</w:t>
            </w:r>
          </w:p>
        </w:tc>
        <w:tc>
          <w:tcPr>
            <w:tcW w:w="4280" w:type="dxa"/>
            <w:tcBorders>
              <w:top w:val="nil"/>
              <w:left w:val="nil"/>
              <w:bottom w:val="nil"/>
              <w:right w:val="nil"/>
            </w:tcBorders>
            <w:vAlign w:val="center"/>
            <w:hideMark/>
          </w:tcPr>
          <w:p w14:paraId="374A56E8" w14:textId="77777777" w:rsidR="00893CDF" w:rsidRPr="00221A72" w:rsidRDefault="0020078B">
            <w:pPr>
              <w:spacing w:after="0" w:line="240" w:lineRule="auto"/>
              <w:rPr>
                <w:rFonts w:eastAsia="Times New Roman" w:cs="Arial"/>
                <w:color w:val="000000"/>
                <w:sz w:val="18"/>
                <w:szCs w:val="18"/>
                <w:lang w:eastAsia="en-GB"/>
              </w:rPr>
            </w:pPr>
            <w:r w:rsidRPr="00221A72">
              <w:rPr>
                <w:rFonts w:eastAsia="Times New Roman" w:cs="Arial"/>
                <w:color w:val="000000"/>
                <w:sz w:val="18"/>
                <w:szCs w:val="18"/>
                <w:lang w:val="cy-GB" w:eastAsia="en-GB"/>
              </w:rPr>
              <w:t>     Symiau cario gros</w:t>
            </w:r>
          </w:p>
        </w:tc>
        <w:tc>
          <w:tcPr>
            <w:tcW w:w="1580" w:type="dxa"/>
            <w:tcBorders>
              <w:top w:val="nil"/>
              <w:left w:val="nil"/>
              <w:bottom w:val="nil"/>
              <w:right w:val="nil"/>
            </w:tcBorders>
            <w:vAlign w:val="center"/>
            <w:hideMark/>
          </w:tcPr>
          <w:p w14:paraId="374A56E9" w14:textId="77777777" w:rsidR="00893CDF" w:rsidRPr="00221A72" w:rsidRDefault="0020078B">
            <w:pPr>
              <w:spacing w:after="0" w:line="240" w:lineRule="auto"/>
              <w:jc w:val="right"/>
              <w:rPr>
                <w:rFonts w:eastAsia="Times New Roman" w:cs="Arial"/>
                <w:color w:val="000000"/>
                <w:sz w:val="18"/>
                <w:szCs w:val="18"/>
                <w:lang w:eastAsia="en-GB"/>
              </w:rPr>
            </w:pPr>
            <w:r w:rsidRPr="00221A72">
              <w:rPr>
                <w:rFonts w:eastAsia="Times New Roman" w:cs="Arial"/>
                <w:color w:val="000000"/>
                <w:sz w:val="18"/>
                <w:szCs w:val="18"/>
                <w:lang w:val="cy-GB" w:eastAsia="en-GB"/>
              </w:rPr>
              <w:t>2,706</w:t>
            </w:r>
          </w:p>
        </w:tc>
      </w:tr>
      <w:tr w:rsidR="00A84EEB" w14:paraId="374A56EE" w14:textId="77777777" w:rsidTr="00326958">
        <w:trPr>
          <w:trHeight w:val="315"/>
        </w:trPr>
        <w:tc>
          <w:tcPr>
            <w:tcW w:w="1720" w:type="dxa"/>
            <w:tcBorders>
              <w:top w:val="nil"/>
              <w:left w:val="nil"/>
              <w:bottom w:val="nil"/>
              <w:right w:val="nil"/>
            </w:tcBorders>
            <w:vAlign w:val="center"/>
            <w:hideMark/>
          </w:tcPr>
          <w:p w14:paraId="374A56EB" w14:textId="77777777" w:rsidR="00893CDF" w:rsidRPr="00221A72" w:rsidRDefault="0020078B">
            <w:pPr>
              <w:spacing w:after="0" w:line="240" w:lineRule="auto"/>
              <w:jc w:val="right"/>
              <w:rPr>
                <w:rFonts w:eastAsia="Times New Roman" w:cs="Arial"/>
                <w:color w:val="000000"/>
                <w:sz w:val="18"/>
                <w:szCs w:val="18"/>
                <w:lang w:eastAsia="en-GB"/>
              </w:rPr>
            </w:pPr>
            <w:r w:rsidRPr="00221A72">
              <w:rPr>
                <w:rFonts w:eastAsia="Times New Roman" w:cs="Arial"/>
                <w:color w:val="000000"/>
                <w:sz w:val="18"/>
                <w:szCs w:val="18"/>
                <w:lang w:val="cy-GB" w:eastAsia="en-GB"/>
              </w:rPr>
              <w:t>(2,438)</w:t>
            </w:r>
          </w:p>
        </w:tc>
        <w:tc>
          <w:tcPr>
            <w:tcW w:w="4280" w:type="dxa"/>
            <w:tcBorders>
              <w:top w:val="nil"/>
              <w:left w:val="nil"/>
              <w:bottom w:val="nil"/>
              <w:right w:val="nil"/>
            </w:tcBorders>
            <w:vAlign w:val="center"/>
            <w:hideMark/>
          </w:tcPr>
          <w:p w14:paraId="374A56EC" w14:textId="77777777" w:rsidR="00893CDF" w:rsidRPr="00221A72" w:rsidRDefault="0020078B">
            <w:pPr>
              <w:spacing w:after="0" w:line="240" w:lineRule="auto"/>
              <w:rPr>
                <w:rFonts w:eastAsia="Times New Roman" w:cs="Arial"/>
                <w:color w:val="000000"/>
                <w:sz w:val="18"/>
                <w:szCs w:val="18"/>
                <w:lang w:eastAsia="en-GB"/>
              </w:rPr>
            </w:pPr>
            <w:r w:rsidRPr="00221A72">
              <w:rPr>
                <w:rFonts w:eastAsia="Times New Roman" w:cs="Arial"/>
                <w:color w:val="000000"/>
                <w:sz w:val="18"/>
                <w:szCs w:val="18"/>
                <w:lang w:val="cy-GB" w:eastAsia="en-GB"/>
              </w:rPr>
              <w:t>     Amorteiddiad cronedig</w:t>
            </w:r>
          </w:p>
        </w:tc>
        <w:tc>
          <w:tcPr>
            <w:tcW w:w="1580" w:type="dxa"/>
            <w:tcBorders>
              <w:top w:val="nil"/>
              <w:left w:val="nil"/>
              <w:bottom w:val="nil"/>
              <w:right w:val="nil"/>
            </w:tcBorders>
            <w:vAlign w:val="center"/>
            <w:hideMark/>
          </w:tcPr>
          <w:p w14:paraId="374A56ED" w14:textId="77777777" w:rsidR="00893CDF" w:rsidRPr="00221A72" w:rsidRDefault="0020078B">
            <w:pPr>
              <w:spacing w:after="0" w:line="240" w:lineRule="auto"/>
              <w:jc w:val="right"/>
              <w:rPr>
                <w:rFonts w:eastAsia="Times New Roman" w:cs="Arial"/>
                <w:color w:val="000000"/>
                <w:sz w:val="18"/>
                <w:szCs w:val="18"/>
                <w:lang w:eastAsia="en-GB"/>
              </w:rPr>
            </w:pPr>
            <w:r w:rsidRPr="00221A72">
              <w:rPr>
                <w:rFonts w:eastAsia="Times New Roman" w:cs="Arial"/>
                <w:color w:val="000000"/>
                <w:sz w:val="18"/>
                <w:szCs w:val="18"/>
                <w:lang w:val="cy-GB" w:eastAsia="en-GB"/>
              </w:rPr>
              <w:t>(2,547)</w:t>
            </w:r>
          </w:p>
        </w:tc>
      </w:tr>
      <w:tr w:rsidR="00A84EEB" w14:paraId="374A56F2" w14:textId="77777777" w:rsidTr="00326958">
        <w:trPr>
          <w:trHeight w:val="300"/>
        </w:trPr>
        <w:tc>
          <w:tcPr>
            <w:tcW w:w="1720" w:type="dxa"/>
            <w:tcBorders>
              <w:top w:val="single" w:sz="8" w:space="0" w:color="000000"/>
              <w:left w:val="nil"/>
              <w:bottom w:val="nil"/>
              <w:right w:val="nil"/>
            </w:tcBorders>
            <w:vAlign w:val="center"/>
            <w:hideMark/>
          </w:tcPr>
          <w:p w14:paraId="374A56EF" w14:textId="77777777" w:rsidR="00893CDF" w:rsidRPr="00221A72" w:rsidRDefault="0020078B">
            <w:pPr>
              <w:spacing w:after="0" w:line="240" w:lineRule="auto"/>
              <w:jc w:val="right"/>
              <w:rPr>
                <w:rFonts w:eastAsia="Times New Roman" w:cs="Arial"/>
                <w:b/>
                <w:bCs/>
                <w:color w:val="000000"/>
                <w:sz w:val="18"/>
                <w:szCs w:val="18"/>
                <w:lang w:eastAsia="en-GB"/>
              </w:rPr>
            </w:pPr>
            <w:r w:rsidRPr="00221A72">
              <w:rPr>
                <w:rFonts w:eastAsia="Times New Roman" w:cs="Arial"/>
                <w:b/>
                <w:bCs/>
                <w:color w:val="000000"/>
                <w:sz w:val="18"/>
                <w:szCs w:val="18"/>
                <w:lang w:val="cy-GB" w:eastAsia="en-GB"/>
              </w:rPr>
              <w:t>356</w:t>
            </w:r>
          </w:p>
        </w:tc>
        <w:tc>
          <w:tcPr>
            <w:tcW w:w="4280" w:type="dxa"/>
            <w:tcBorders>
              <w:top w:val="single" w:sz="8" w:space="0" w:color="000000"/>
              <w:left w:val="nil"/>
              <w:bottom w:val="nil"/>
              <w:right w:val="nil"/>
            </w:tcBorders>
            <w:vAlign w:val="center"/>
            <w:hideMark/>
          </w:tcPr>
          <w:p w14:paraId="374A56F0" w14:textId="77777777" w:rsidR="00893CDF" w:rsidRPr="00221A72" w:rsidRDefault="0020078B">
            <w:pPr>
              <w:spacing w:after="0" w:line="240" w:lineRule="auto"/>
              <w:rPr>
                <w:rFonts w:eastAsia="Times New Roman" w:cs="Arial"/>
                <w:b/>
                <w:bCs/>
                <w:color w:val="000000"/>
                <w:sz w:val="18"/>
                <w:szCs w:val="18"/>
                <w:lang w:eastAsia="en-GB"/>
              </w:rPr>
            </w:pPr>
            <w:r w:rsidRPr="00221A72">
              <w:rPr>
                <w:rFonts w:eastAsia="Times New Roman" w:cs="Arial"/>
                <w:b/>
                <w:bCs/>
                <w:color w:val="000000"/>
                <w:sz w:val="18"/>
                <w:szCs w:val="18"/>
                <w:lang w:val="cy-GB" w:eastAsia="en-GB"/>
              </w:rPr>
              <w:t>Swm cario net ar ddechrau'r flwyddyn</w:t>
            </w:r>
          </w:p>
        </w:tc>
        <w:tc>
          <w:tcPr>
            <w:tcW w:w="1580" w:type="dxa"/>
            <w:tcBorders>
              <w:top w:val="single" w:sz="8" w:space="0" w:color="000000"/>
              <w:left w:val="nil"/>
              <w:bottom w:val="nil"/>
              <w:right w:val="nil"/>
            </w:tcBorders>
            <w:vAlign w:val="center"/>
            <w:hideMark/>
          </w:tcPr>
          <w:p w14:paraId="374A56F1" w14:textId="77777777" w:rsidR="00893CDF" w:rsidRPr="00221A72"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159</w:t>
            </w:r>
          </w:p>
        </w:tc>
      </w:tr>
      <w:tr w:rsidR="00A84EEB" w14:paraId="374A56F6" w14:textId="77777777" w:rsidTr="00326958">
        <w:trPr>
          <w:trHeight w:val="300"/>
        </w:trPr>
        <w:tc>
          <w:tcPr>
            <w:tcW w:w="1720" w:type="dxa"/>
            <w:tcBorders>
              <w:top w:val="nil"/>
              <w:left w:val="nil"/>
              <w:bottom w:val="nil"/>
              <w:right w:val="nil"/>
            </w:tcBorders>
            <w:vAlign w:val="center"/>
            <w:hideMark/>
          </w:tcPr>
          <w:p w14:paraId="374A56F3" w14:textId="77777777" w:rsidR="00893CDF" w:rsidRPr="00221A72" w:rsidRDefault="0020078B">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val="cy-GB" w:eastAsia="en-GB"/>
              </w:rPr>
              <w:t xml:space="preserve"> </w:t>
            </w:r>
          </w:p>
        </w:tc>
        <w:tc>
          <w:tcPr>
            <w:tcW w:w="4280" w:type="dxa"/>
            <w:tcBorders>
              <w:top w:val="nil"/>
              <w:left w:val="nil"/>
              <w:bottom w:val="nil"/>
              <w:right w:val="nil"/>
            </w:tcBorders>
            <w:vAlign w:val="center"/>
            <w:hideMark/>
          </w:tcPr>
          <w:p w14:paraId="374A56F4" w14:textId="77777777" w:rsidR="00893CDF" w:rsidRPr="00221A72" w:rsidRDefault="0020078B">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val="cy-GB" w:eastAsia="en-GB"/>
              </w:rPr>
              <w:t xml:space="preserve"> </w:t>
            </w:r>
          </w:p>
        </w:tc>
        <w:tc>
          <w:tcPr>
            <w:tcW w:w="1580" w:type="dxa"/>
            <w:tcBorders>
              <w:top w:val="nil"/>
              <w:left w:val="nil"/>
              <w:bottom w:val="nil"/>
              <w:right w:val="nil"/>
            </w:tcBorders>
            <w:vAlign w:val="center"/>
            <w:hideMark/>
          </w:tcPr>
          <w:p w14:paraId="374A56F5" w14:textId="77777777" w:rsidR="00893CDF" w:rsidRPr="00221A72" w:rsidRDefault="0020078B">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val="cy-GB" w:eastAsia="en-GB"/>
              </w:rPr>
              <w:t xml:space="preserve"> </w:t>
            </w:r>
          </w:p>
        </w:tc>
      </w:tr>
      <w:tr w:rsidR="00A84EEB" w14:paraId="374A56FA" w14:textId="77777777" w:rsidTr="00326958">
        <w:trPr>
          <w:trHeight w:val="300"/>
        </w:trPr>
        <w:tc>
          <w:tcPr>
            <w:tcW w:w="1720" w:type="dxa"/>
            <w:tcBorders>
              <w:top w:val="nil"/>
              <w:left w:val="nil"/>
              <w:bottom w:val="nil"/>
              <w:right w:val="nil"/>
            </w:tcBorders>
            <w:vAlign w:val="center"/>
            <w:hideMark/>
          </w:tcPr>
          <w:p w14:paraId="374A56F7" w14:textId="77777777" w:rsidR="00893CDF" w:rsidRPr="00221A72" w:rsidRDefault="0020078B">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val="cy-GB" w:eastAsia="en-GB"/>
              </w:rPr>
              <w:t xml:space="preserve"> </w:t>
            </w:r>
          </w:p>
        </w:tc>
        <w:tc>
          <w:tcPr>
            <w:tcW w:w="4280" w:type="dxa"/>
            <w:tcBorders>
              <w:top w:val="nil"/>
              <w:left w:val="nil"/>
              <w:bottom w:val="nil"/>
              <w:right w:val="nil"/>
            </w:tcBorders>
            <w:vAlign w:val="center"/>
            <w:hideMark/>
          </w:tcPr>
          <w:p w14:paraId="374A56F8" w14:textId="77777777" w:rsidR="00893CDF" w:rsidRPr="00221A72" w:rsidRDefault="0020078B">
            <w:pPr>
              <w:spacing w:after="0" w:line="240" w:lineRule="auto"/>
              <w:rPr>
                <w:rFonts w:eastAsia="Times New Roman" w:cs="Arial"/>
                <w:color w:val="000000"/>
                <w:sz w:val="18"/>
                <w:szCs w:val="18"/>
                <w:lang w:eastAsia="en-GB"/>
              </w:rPr>
            </w:pPr>
            <w:r w:rsidRPr="00221A72">
              <w:rPr>
                <w:rFonts w:eastAsia="Times New Roman" w:cs="Arial"/>
                <w:color w:val="000000"/>
                <w:sz w:val="18"/>
                <w:szCs w:val="18"/>
                <w:lang w:val="cy-GB" w:eastAsia="en-GB"/>
              </w:rPr>
              <w:t>Ychwanegiadau:</w:t>
            </w:r>
          </w:p>
        </w:tc>
        <w:tc>
          <w:tcPr>
            <w:tcW w:w="1580" w:type="dxa"/>
            <w:tcBorders>
              <w:top w:val="nil"/>
              <w:left w:val="nil"/>
              <w:bottom w:val="nil"/>
              <w:right w:val="nil"/>
            </w:tcBorders>
            <w:vAlign w:val="center"/>
            <w:hideMark/>
          </w:tcPr>
          <w:p w14:paraId="374A56F9" w14:textId="77777777" w:rsidR="00893CDF" w:rsidRPr="00221A72" w:rsidRDefault="0020078B">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val="cy-GB" w:eastAsia="en-GB"/>
              </w:rPr>
              <w:t xml:space="preserve"> </w:t>
            </w:r>
          </w:p>
        </w:tc>
      </w:tr>
      <w:tr w:rsidR="00A84EEB" w14:paraId="374A56FE" w14:textId="77777777" w:rsidTr="00326958">
        <w:trPr>
          <w:trHeight w:val="300"/>
        </w:trPr>
        <w:tc>
          <w:tcPr>
            <w:tcW w:w="1720" w:type="dxa"/>
            <w:tcBorders>
              <w:top w:val="nil"/>
              <w:left w:val="nil"/>
              <w:bottom w:val="nil"/>
              <w:right w:val="nil"/>
            </w:tcBorders>
            <w:vAlign w:val="center"/>
            <w:hideMark/>
          </w:tcPr>
          <w:p w14:paraId="374A56FB" w14:textId="77777777" w:rsidR="00893CDF" w:rsidRPr="00221A72"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103</w:t>
            </w:r>
          </w:p>
        </w:tc>
        <w:tc>
          <w:tcPr>
            <w:tcW w:w="4280" w:type="dxa"/>
            <w:tcBorders>
              <w:top w:val="nil"/>
              <w:left w:val="nil"/>
              <w:bottom w:val="nil"/>
              <w:right w:val="nil"/>
            </w:tcBorders>
            <w:vAlign w:val="center"/>
            <w:hideMark/>
          </w:tcPr>
          <w:p w14:paraId="374A56FC" w14:textId="77777777" w:rsidR="00893CDF" w:rsidRPr="00221A72" w:rsidRDefault="0020078B">
            <w:pPr>
              <w:spacing w:after="0" w:line="240" w:lineRule="auto"/>
              <w:rPr>
                <w:rFonts w:eastAsia="Times New Roman" w:cs="Arial"/>
                <w:color w:val="000000"/>
                <w:sz w:val="18"/>
                <w:szCs w:val="18"/>
                <w:lang w:eastAsia="en-GB"/>
              </w:rPr>
            </w:pPr>
            <w:r w:rsidRPr="00221A72">
              <w:rPr>
                <w:rFonts w:eastAsia="Times New Roman" w:cs="Arial"/>
                <w:color w:val="000000"/>
                <w:sz w:val="18"/>
                <w:szCs w:val="18"/>
                <w:lang w:val="cy-GB" w:eastAsia="en-GB"/>
              </w:rPr>
              <w:t>     Pryniannau</w:t>
            </w:r>
          </w:p>
        </w:tc>
        <w:tc>
          <w:tcPr>
            <w:tcW w:w="1580" w:type="dxa"/>
            <w:tcBorders>
              <w:top w:val="nil"/>
              <w:left w:val="nil"/>
              <w:bottom w:val="nil"/>
              <w:right w:val="nil"/>
            </w:tcBorders>
            <w:vAlign w:val="center"/>
            <w:hideMark/>
          </w:tcPr>
          <w:p w14:paraId="374A56FD" w14:textId="77777777" w:rsidR="00893CDF" w:rsidRPr="00221A72"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r>
      <w:tr w:rsidR="00A84EEB" w14:paraId="374A5702" w14:textId="77777777" w:rsidTr="00326958">
        <w:trPr>
          <w:trHeight w:val="300"/>
        </w:trPr>
        <w:tc>
          <w:tcPr>
            <w:tcW w:w="1720" w:type="dxa"/>
            <w:tcBorders>
              <w:top w:val="nil"/>
              <w:left w:val="nil"/>
              <w:bottom w:val="nil"/>
              <w:right w:val="nil"/>
            </w:tcBorders>
            <w:vAlign w:val="center"/>
            <w:hideMark/>
          </w:tcPr>
          <w:p w14:paraId="374A56FF" w14:textId="77777777" w:rsidR="00893CDF" w:rsidRPr="00221A72" w:rsidRDefault="0020078B">
            <w:pPr>
              <w:spacing w:after="0" w:line="240" w:lineRule="auto"/>
              <w:jc w:val="right"/>
              <w:rPr>
                <w:rFonts w:eastAsia="Times New Roman" w:cs="Arial"/>
                <w:color w:val="000000"/>
                <w:sz w:val="18"/>
                <w:szCs w:val="18"/>
                <w:lang w:eastAsia="en-GB"/>
              </w:rPr>
            </w:pPr>
            <w:r w:rsidRPr="00221A72">
              <w:rPr>
                <w:rFonts w:eastAsia="Times New Roman" w:cs="Arial"/>
                <w:color w:val="000000"/>
                <w:sz w:val="18"/>
                <w:szCs w:val="18"/>
                <w:lang w:val="cy-GB" w:eastAsia="en-GB"/>
              </w:rPr>
              <w:t>(191)</w:t>
            </w:r>
          </w:p>
        </w:tc>
        <w:tc>
          <w:tcPr>
            <w:tcW w:w="4280" w:type="dxa"/>
            <w:tcBorders>
              <w:top w:val="nil"/>
              <w:left w:val="nil"/>
              <w:bottom w:val="nil"/>
              <w:right w:val="nil"/>
            </w:tcBorders>
            <w:vAlign w:val="center"/>
            <w:hideMark/>
          </w:tcPr>
          <w:p w14:paraId="374A5700" w14:textId="77777777" w:rsidR="00893CDF" w:rsidRPr="00221A72" w:rsidRDefault="0020078B">
            <w:pPr>
              <w:spacing w:after="0" w:line="240" w:lineRule="auto"/>
              <w:rPr>
                <w:rFonts w:eastAsia="Times New Roman" w:cs="Arial"/>
                <w:color w:val="000000"/>
                <w:sz w:val="18"/>
                <w:szCs w:val="18"/>
                <w:lang w:eastAsia="en-GB"/>
              </w:rPr>
            </w:pPr>
            <w:r w:rsidRPr="00221A72">
              <w:rPr>
                <w:rFonts w:eastAsia="Times New Roman" w:cs="Arial"/>
                <w:color w:val="000000"/>
                <w:sz w:val="18"/>
                <w:szCs w:val="18"/>
                <w:lang w:val="cy-GB" w:eastAsia="en-GB"/>
              </w:rPr>
              <w:t>Gwarediadau eraill</w:t>
            </w:r>
          </w:p>
        </w:tc>
        <w:tc>
          <w:tcPr>
            <w:tcW w:w="1580" w:type="dxa"/>
            <w:tcBorders>
              <w:top w:val="nil"/>
              <w:left w:val="nil"/>
              <w:bottom w:val="nil"/>
              <w:right w:val="nil"/>
            </w:tcBorders>
            <w:vAlign w:val="center"/>
            <w:hideMark/>
          </w:tcPr>
          <w:p w14:paraId="374A5701" w14:textId="77777777" w:rsidR="00893CDF" w:rsidRPr="00221A72"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r>
      <w:tr w:rsidR="00A84EEB" w14:paraId="374A5706" w14:textId="77777777" w:rsidTr="00326958">
        <w:trPr>
          <w:trHeight w:val="300"/>
        </w:trPr>
        <w:tc>
          <w:tcPr>
            <w:tcW w:w="1720" w:type="dxa"/>
            <w:tcBorders>
              <w:top w:val="nil"/>
              <w:left w:val="nil"/>
              <w:bottom w:val="nil"/>
              <w:right w:val="nil"/>
            </w:tcBorders>
            <w:vAlign w:val="center"/>
            <w:hideMark/>
          </w:tcPr>
          <w:p w14:paraId="374A5703" w14:textId="77777777" w:rsidR="00893CDF" w:rsidRPr="00221A72" w:rsidRDefault="0020078B">
            <w:pPr>
              <w:spacing w:after="0" w:line="240" w:lineRule="auto"/>
              <w:jc w:val="right"/>
              <w:rPr>
                <w:rFonts w:eastAsia="Times New Roman" w:cs="Arial"/>
                <w:color w:val="000000"/>
                <w:sz w:val="18"/>
                <w:szCs w:val="18"/>
                <w:lang w:eastAsia="en-GB"/>
              </w:rPr>
            </w:pPr>
            <w:r w:rsidRPr="00221A72">
              <w:rPr>
                <w:rFonts w:eastAsia="Times New Roman" w:cs="Arial"/>
                <w:color w:val="000000"/>
                <w:sz w:val="18"/>
                <w:szCs w:val="18"/>
                <w:lang w:val="cy-GB" w:eastAsia="en-GB"/>
              </w:rPr>
              <w:t>(300)</w:t>
            </w:r>
          </w:p>
        </w:tc>
        <w:tc>
          <w:tcPr>
            <w:tcW w:w="4280" w:type="dxa"/>
            <w:tcBorders>
              <w:top w:val="nil"/>
              <w:left w:val="nil"/>
              <w:bottom w:val="nil"/>
              <w:right w:val="nil"/>
            </w:tcBorders>
            <w:vAlign w:val="center"/>
            <w:hideMark/>
          </w:tcPr>
          <w:p w14:paraId="374A5704" w14:textId="77777777" w:rsidR="00893CDF" w:rsidRPr="00221A72" w:rsidRDefault="0020078B">
            <w:pPr>
              <w:spacing w:after="0" w:line="240" w:lineRule="auto"/>
              <w:rPr>
                <w:rFonts w:eastAsia="Times New Roman" w:cs="Arial"/>
                <w:color w:val="000000"/>
                <w:sz w:val="18"/>
                <w:szCs w:val="18"/>
                <w:lang w:eastAsia="en-GB"/>
              </w:rPr>
            </w:pPr>
            <w:r w:rsidRPr="00221A72">
              <w:rPr>
                <w:rFonts w:eastAsia="Times New Roman" w:cs="Arial"/>
                <w:color w:val="000000"/>
                <w:sz w:val="18"/>
                <w:szCs w:val="18"/>
                <w:lang w:val="cy-GB" w:eastAsia="en-GB"/>
              </w:rPr>
              <w:t>Amorteiddiad ar gyfer y cyfnod</w:t>
            </w:r>
          </w:p>
        </w:tc>
        <w:tc>
          <w:tcPr>
            <w:tcW w:w="1580" w:type="dxa"/>
            <w:tcBorders>
              <w:top w:val="nil"/>
              <w:left w:val="nil"/>
              <w:bottom w:val="nil"/>
              <w:right w:val="nil"/>
            </w:tcBorders>
            <w:vAlign w:val="center"/>
            <w:hideMark/>
          </w:tcPr>
          <w:p w14:paraId="374A5705" w14:textId="77777777" w:rsidR="00893CDF" w:rsidRPr="00221A72"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(159)</w:t>
            </w:r>
          </w:p>
        </w:tc>
      </w:tr>
      <w:tr w:rsidR="00A84EEB" w14:paraId="374A570A" w14:textId="77777777" w:rsidTr="00326958">
        <w:trPr>
          <w:trHeight w:val="300"/>
        </w:trPr>
        <w:tc>
          <w:tcPr>
            <w:tcW w:w="1720" w:type="dxa"/>
            <w:tcBorders>
              <w:top w:val="nil"/>
              <w:left w:val="nil"/>
              <w:bottom w:val="nil"/>
              <w:right w:val="nil"/>
            </w:tcBorders>
            <w:vAlign w:val="center"/>
            <w:hideMark/>
          </w:tcPr>
          <w:p w14:paraId="374A5707" w14:textId="77777777" w:rsidR="00893CDF" w:rsidRPr="00221A72"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191</w:t>
            </w:r>
          </w:p>
        </w:tc>
        <w:tc>
          <w:tcPr>
            <w:tcW w:w="4280" w:type="dxa"/>
            <w:tcBorders>
              <w:top w:val="nil"/>
              <w:left w:val="nil"/>
              <w:bottom w:val="nil"/>
              <w:right w:val="nil"/>
            </w:tcBorders>
            <w:vAlign w:val="center"/>
            <w:hideMark/>
          </w:tcPr>
          <w:p w14:paraId="374A5708" w14:textId="77777777" w:rsidR="00893CDF" w:rsidRPr="00221A72" w:rsidRDefault="0020078B">
            <w:pPr>
              <w:spacing w:after="0" w:line="240" w:lineRule="auto"/>
              <w:rPr>
                <w:rFonts w:eastAsia="Times New Roman" w:cs="Arial"/>
                <w:color w:val="000000"/>
                <w:sz w:val="18"/>
                <w:szCs w:val="18"/>
                <w:lang w:eastAsia="en-GB"/>
              </w:rPr>
            </w:pPr>
            <w:r w:rsidRPr="00221A72">
              <w:rPr>
                <w:rFonts w:eastAsia="Times New Roman" w:cs="Arial"/>
                <w:color w:val="000000"/>
                <w:sz w:val="18"/>
                <w:szCs w:val="18"/>
                <w:lang w:val="cy-GB" w:eastAsia="en-GB"/>
              </w:rPr>
              <w:t>Amorteiddiad wedi'i ddileu ar warediad</w:t>
            </w:r>
          </w:p>
        </w:tc>
        <w:tc>
          <w:tcPr>
            <w:tcW w:w="1580" w:type="dxa"/>
            <w:tcBorders>
              <w:top w:val="nil"/>
              <w:left w:val="nil"/>
              <w:bottom w:val="nil"/>
              <w:right w:val="nil"/>
            </w:tcBorders>
            <w:vAlign w:val="center"/>
            <w:hideMark/>
          </w:tcPr>
          <w:p w14:paraId="374A5709" w14:textId="77777777" w:rsidR="00893CDF" w:rsidRPr="00221A72"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r>
      <w:tr w:rsidR="00A84EEB" w14:paraId="374A570E" w14:textId="77777777" w:rsidTr="00326958">
        <w:trPr>
          <w:trHeight w:val="300"/>
        </w:trPr>
        <w:tc>
          <w:tcPr>
            <w:tcW w:w="1720" w:type="dxa"/>
            <w:tcBorders>
              <w:top w:val="single" w:sz="8" w:space="0" w:color="000000"/>
              <w:left w:val="nil"/>
              <w:bottom w:val="nil"/>
              <w:right w:val="nil"/>
            </w:tcBorders>
            <w:vAlign w:val="center"/>
            <w:hideMark/>
          </w:tcPr>
          <w:p w14:paraId="374A570B" w14:textId="77777777" w:rsidR="00893CDF" w:rsidRPr="00221A72" w:rsidRDefault="0020078B">
            <w:pPr>
              <w:spacing w:after="0" w:line="240" w:lineRule="auto"/>
              <w:jc w:val="right"/>
              <w:rPr>
                <w:rFonts w:eastAsia="Times New Roman" w:cs="Arial"/>
                <w:b/>
                <w:bCs/>
                <w:color w:val="000000"/>
                <w:sz w:val="18"/>
                <w:szCs w:val="18"/>
                <w:lang w:eastAsia="en-GB"/>
              </w:rPr>
            </w:pPr>
            <w:r w:rsidRPr="00221A72">
              <w:rPr>
                <w:rFonts w:eastAsia="Times New Roman" w:cs="Arial"/>
                <w:b/>
                <w:bCs/>
                <w:color w:val="000000"/>
                <w:sz w:val="18"/>
                <w:szCs w:val="18"/>
                <w:lang w:val="cy-GB" w:eastAsia="en-GB"/>
              </w:rPr>
              <w:t>(197)</w:t>
            </w:r>
          </w:p>
        </w:tc>
        <w:tc>
          <w:tcPr>
            <w:tcW w:w="4280" w:type="dxa"/>
            <w:tcBorders>
              <w:top w:val="single" w:sz="8" w:space="0" w:color="000000"/>
              <w:left w:val="nil"/>
              <w:bottom w:val="nil"/>
              <w:right w:val="nil"/>
            </w:tcBorders>
            <w:vAlign w:val="center"/>
            <w:hideMark/>
          </w:tcPr>
          <w:p w14:paraId="374A570C" w14:textId="77777777" w:rsidR="00893CDF" w:rsidRPr="00221A72" w:rsidRDefault="0020078B">
            <w:pPr>
              <w:spacing w:after="0" w:line="240" w:lineRule="auto"/>
              <w:rPr>
                <w:rFonts w:eastAsia="Times New Roman" w:cs="Arial"/>
                <w:b/>
                <w:bCs/>
                <w:color w:val="000000"/>
                <w:sz w:val="18"/>
                <w:szCs w:val="18"/>
                <w:lang w:eastAsia="en-GB"/>
              </w:rPr>
            </w:pPr>
            <w:r w:rsidRPr="00221A72">
              <w:rPr>
                <w:rFonts w:eastAsia="Times New Roman" w:cs="Arial"/>
                <w:b/>
                <w:bCs/>
                <w:color w:val="000000"/>
                <w:sz w:val="18"/>
                <w:szCs w:val="18"/>
                <w:lang w:val="cy-GB" w:eastAsia="en-GB"/>
              </w:rPr>
              <w:t>Swm cario net ar ddiwedd y flwyddyn</w:t>
            </w:r>
          </w:p>
        </w:tc>
        <w:tc>
          <w:tcPr>
            <w:tcW w:w="1580" w:type="dxa"/>
            <w:tcBorders>
              <w:top w:val="single" w:sz="8" w:space="0" w:color="000000"/>
              <w:left w:val="nil"/>
              <w:bottom w:val="nil"/>
              <w:right w:val="nil"/>
            </w:tcBorders>
            <w:vAlign w:val="center"/>
            <w:hideMark/>
          </w:tcPr>
          <w:p w14:paraId="374A570D" w14:textId="77777777" w:rsidR="00893CDF" w:rsidRPr="00221A72" w:rsidRDefault="0020078B">
            <w:pPr>
              <w:spacing w:after="0" w:line="240" w:lineRule="auto"/>
              <w:jc w:val="right"/>
              <w:rPr>
                <w:rFonts w:eastAsia="Times New Roman" w:cs="Arial"/>
                <w:b/>
                <w:bCs/>
                <w:color w:val="000000"/>
                <w:sz w:val="18"/>
                <w:szCs w:val="18"/>
                <w:lang w:eastAsia="en-GB"/>
              </w:rPr>
            </w:pPr>
            <w:r w:rsidRPr="00221A72">
              <w:rPr>
                <w:rFonts w:eastAsia="Times New Roman" w:cs="Arial"/>
                <w:b/>
                <w:bCs/>
                <w:color w:val="000000"/>
                <w:sz w:val="18"/>
                <w:szCs w:val="18"/>
                <w:lang w:val="cy-GB" w:eastAsia="en-GB"/>
              </w:rPr>
              <w:t>(159)</w:t>
            </w:r>
          </w:p>
        </w:tc>
      </w:tr>
      <w:tr w:rsidR="00A84EEB" w14:paraId="374A5712" w14:textId="77777777" w:rsidTr="00326958">
        <w:trPr>
          <w:trHeight w:val="300"/>
        </w:trPr>
        <w:tc>
          <w:tcPr>
            <w:tcW w:w="1720" w:type="dxa"/>
            <w:tcBorders>
              <w:top w:val="nil"/>
              <w:left w:val="nil"/>
              <w:bottom w:val="nil"/>
              <w:right w:val="nil"/>
            </w:tcBorders>
            <w:vAlign w:val="center"/>
            <w:hideMark/>
          </w:tcPr>
          <w:p w14:paraId="374A570F" w14:textId="77777777" w:rsidR="00893CDF" w:rsidRPr="00221A72" w:rsidRDefault="0020078B">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val="cy-GB" w:eastAsia="en-GB"/>
              </w:rPr>
              <w:t xml:space="preserve"> </w:t>
            </w:r>
          </w:p>
        </w:tc>
        <w:tc>
          <w:tcPr>
            <w:tcW w:w="4280" w:type="dxa"/>
            <w:tcBorders>
              <w:top w:val="nil"/>
              <w:left w:val="nil"/>
              <w:bottom w:val="nil"/>
              <w:right w:val="nil"/>
            </w:tcBorders>
            <w:vAlign w:val="center"/>
            <w:hideMark/>
          </w:tcPr>
          <w:p w14:paraId="374A5710" w14:textId="77777777" w:rsidR="00893CDF" w:rsidRPr="00221A72" w:rsidRDefault="0020078B">
            <w:pPr>
              <w:spacing w:after="0" w:line="240" w:lineRule="auto"/>
              <w:jc w:val="right"/>
              <w:rPr>
                <w:rFonts w:eastAsia="Times New Roman" w:cs="Arial"/>
                <w:color w:val="000000"/>
                <w:sz w:val="18"/>
                <w:szCs w:val="18"/>
                <w:lang w:eastAsia="en-GB"/>
              </w:rPr>
            </w:pPr>
            <w:r w:rsidRPr="00221A72">
              <w:rPr>
                <w:rFonts w:eastAsia="Times New Roman" w:cs="Arial"/>
                <w:color w:val="000000"/>
                <w:sz w:val="18"/>
                <w:szCs w:val="18"/>
                <w:lang w:val="cy-GB" w:eastAsia="en-GB"/>
              </w:rPr>
              <w:t xml:space="preserve"> </w:t>
            </w:r>
          </w:p>
        </w:tc>
        <w:tc>
          <w:tcPr>
            <w:tcW w:w="1580" w:type="dxa"/>
            <w:tcBorders>
              <w:top w:val="nil"/>
              <w:left w:val="nil"/>
              <w:bottom w:val="nil"/>
              <w:right w:val="nil"/>
            </w:tcBorders>
            <w:vAlign w:val="center"/>
            <w:hideMark/>
          </w:tcPr>
          <w:p w14:paraId="374A5711" w14:textId="77777777" w:rsidR="00893CDF" w:rsidRPr="00221A72" w:rsidRDefault="0020078B">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val="cy-GB" w:eastAsia="en-GB"/>
              </w:rPr>
              <w:t xml:space="preserve"> </w:t>
            </w:r>
          </w:p>
        </w:tc>
      </w:tr>
      <w:tr w:rsidR="00A84EEB" w14:paraId="374A5716" w14:textId="77777777" w:rsidTr="00326958">
        <w:trPr>
          <w:trHeight w:val="300"/>
        </w:trPr>
        <w:tc>
          <w:tcPr>
            <w:tcW w:w="1720" w:type="dxa"/>
            <w:tcBorders>
              <w:top w:val="nil"/>
              <w:left w:val="nil"/>
              <w:bottom w:val="nil"/>
              <w:right w:val="nil"/>
            </w:tcBorders>
            <w:vAlign w:val="center"/>
            <w:hideMark/>
          </w:tcPr>
          <w:p w14:paraId="374A5713" w14:textId="77777777" w:rsidR="00893CDF" w:rsidRPr="00221A72" w:rsidRDefault="0020078B">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val="cy-GB" w:eastAsia="en-GB"/>
              </w:rPr>
              <w:t xml:space="preserve"> </w:t>
            </w:r>
          </w:p>
        </w:tc>
        <w:tc>
          <w:tcPr>
            <w:tcW w:w="4280" w:type="dxa"/>
            <w:tcBorders>
              <w:top w:val="nil"/>
              <w:left w:val="nil"/>
              <w:bottom w:val="nil"/>
              <w:right w:val="nil"/>
            </w:tcBorders>
            <w:vAlign w:val="center"/>
            <w:hideMark/>
          </w:tcPr>
          <w:p w14:paraId="374A5714" w14:textId="77777777" w:rsidR="00893CDF" w:rsidRPr="00221A72" w:rsidRDefault="0020078B">
            <w:pPr>
              <w:spacing w:after="0" w:line="240" w:lineRule="auto"/>
              <w:rPr>
                <w:rFonts w:eastAsia="Times New Roman" w:cs="Arial"/>
                <w:color w:val="000000"/>
                <w:sz w:val="18"/>
                <w:szCs w:val="18"/>
                <w:lang w:eastAsia="en-GB"/>
              </w:rPr>
            </w:pPr>
            <w:r w:rsidRPr="00221A72">
              <w:rPr>
                <w:rFonts w:eastAsia="Times New Roman" w:cs="Arial"/>
                <w:color w:val="000000"/>
                <w:sz w:val="18"/>
                <w:szCs w:val="18"/>
                <w:lang w:val="cy-GB" w:eastAsia="en-GB"/>
              </w:rPr>
              <w:t>Yn cynnwys:</w:t>
            </w:r>
          </w:p>
        </w:tc>
        <w:tc>
          <w:tcPr>
            <w:tcW w:w="1580" w:type="dxa"/>
            <w:tcBorders>
              <w:top w:val="nil"/>
              <w:left w:val="nil"/>
              <w:bottom w:val="nil"/>
              <w:right w:val="nil"/>
            </w:tcBorders>
            <w:vAlign w:val="center"/>
            <w:hideMark/>
          </w:tcPr>
          <w:p w14:paraId="374A5715" w14:textId="77777777" w:rsidR="00893CDF" w:rsidRPr="00221A72" w:rsidRDefault="0020078B">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val="cy-GB" w:eastAsia="en-GB"/>
              </w:rPr>
              <w:t xml:space="preserve"> </w:t>
            </w:r>
          </w:p>
        </w:tc>
      </w:tr>
      <w:tr w:rsidR="00A84EEB" w14:paraId="374A571A" w14:textId="77777777" w:rsidTr="00326958">
        <w:trPr>
          <w:trHeight w:val="300"/>
        </w:trPr>
        <w:tc>
          <w:tcPr>
            <w:tcW w:w="1720" w:type="dxa"/>
            <w:tcBorders>
              <w:top w:val="nil"/>
              <w:left w:val="nil"/>
              <w:bottom w:val="nil"/>
              <w:right w:val="nil"/>
            </w:tcBorders>
            <w:vAlign w:val="center"/>
            <w:hideMark/>
          </w:tcPr>
          <w:p w14:paraId="374A5717" w14:textId="77777777" w:rsidR="00893CDF" w:rsidRPr="00221A72" w:rsidRDefault="0020078B">
            <w:pPr>
              <w:spacing w:after="0" w:line="240" w:lineRule="auto"/>
              <w:jc w:val="right"/>
              <w:rPr>
                <w:rFonts w:eastAsia="Times New Roman" w:cs="Arial"/>
                <w:color w:val="000000"/>
                <w:sz w:val="18"/>
                <w:szCs w:val="18"/>
                <w:lang w:eastAsia="en-GB"/>
              </w:rPr>
            </w:pPr>
            <w:r w:rsidRPr="00221A72">
              <w:rPr>
                <w:rFonts w:eastAsia="Times New Roman" w:cs="Arial"/>
                <w:color w:val="000000"/>
                <w:sz w:val="18"/>
                <w:szCs w:val="18"/>
                <w:lang w:val="cy-GB" w:eastAsia="en-GB"/>
              </w:rPr>
              <w:t>2,706</w:t>
            </w:r>
          </w:p>
        </w:tc>
        <w:tc>
          <w:tcPr>
            <w:tcW w:w="4280" w:type="dxa"/>
            <w:tcBorders>
              <w:top w:val="nil"/>
              <w:left w:val="nil"/>
              <w:bottom w:val="nil"/>
              <w:right w:val="nil"/>
            </w:tcBorders>
            <w:vAlign w:val="center"/>
            <w:hideMark/>
          </w:tcPr>
          <w:p w14:paraId="374A5718" w14:textId="77777777" w:rsidR="00893CDF" w:rsidRPr="00221A72" w:rsidRDefault="0020078B">
            <w:pPr>
              <w:spacing w:after="0" w:line="240" w:lineRule="auto"/>
              <w:rPr>
                <w:rFonts w:eastAsia="Times New Roman" w:cs="Arial"/>
                <w:color w:val="000000"/>
                <w:sz w:val="18"/>
                <w:szCs w:val="18"/>
                <w:lang w:eastAsia="en-GB"/>
              </w:rPr>
            </w:pPr>
            <w:r w:rsidRPr="00221A72">
              <w:rPr>
                <w:rFonts w:eastAsia="Times New Roman" w:cs="Arial"/>
                <w:color w:val="000000"/>
                <w:sz w:val="18"/>
                <w:szCs w:val="18"/>
                <w:lang w:val="cy-GB" w:eastAsia="en-GB"/>
              </w:rPr>
              <w:t>     Symiau cario gros</w:t>
            </w:r>
          </w:p>
        </w:tc>
        <w:tc>
          <w:tcPr>
            <w:tcW w:w="1580" w:type="dxa"/>
            <w:tcBorders>
              <w:top w:val="nil"/>
              <w:left w:val="nil"/>
              <w:bottom w:val="nil"/>
              <w:right w:val="nil"/>
            </w:tcBorders>
            <w:vAlign w:val="center"/>
            <w:hideMark/>
          </w:tcPr>
          <w:p w14:paraId="374A5719" w14:textId="77777777" w:rsidR="00893CDF" w:rsidRPr="00221A72" w:rsidRDefault="0020078B">
            <w:pPr>
              <w:spacing w:after="0" w:line="240" w:lineRule="auto"/>
              <w:jc w:val="right"/>
              <w:rPr>
                <w:rFonts w:eastAsia="Times New Roman" w:cs="Arial"/>
                <w:color w:val="000000"/>
                <w:sz w:val="18"/>
                <w:szCs w:val="18"/>
                <w:lang w:eastAsia="en-GB"/>
              </w:rPr>
            </w:pPr>
            <w:r w:rsidRPr="00221A72">
              <w:rPr>
                <w:rFonts w:eastAsia="Times New Roman" w:cs="Arial"/>
                <w:color w:val="000000"/>
                <w:sz w:val="18"/>
                <w:szCs w:val="18"/>
                <w:lang w:val="cy-GB" w:eastAsia="en-GB"/>
              </w:rPr>
              <w:t>2,706</w:t>
            </w:r>
          </w:p>
        </w:tc>
      </w:tr>
      <w:tr w:rsidR="00A84EEB" w14:paraId="374A571E" w14:textId="77777777" w:rsidTr="00326958">
        <w:trPr>
          <w:trHeight w:val="315"/>
        </w:trPr>
        <w:tc>
          <w:tcPr>
            <w:tcW w:w="1720" w:type="dxa"/>
            <w:tcBorders>
              <w:top w:val="nil"/>
              <w:left w:val="nil"/>
              <w:bottom w:val="single" w:sz="8" w:space="0" w:color="000000"/>
              <w:right w:val="nil"/>
            </w:tcBorders>
            <w:vAlign w:val="center"/>
            <w:hideMark/>
          </w:tcPr>
          <w:p w14:paraId="374A571B" w14:textId="77777777" w:rsidR="00893CDF" w:rsidRPr="00221A72" w:rsidRDefault="0020078B">
            <w:pPr>
              <w:spacing w:after="0" w:line="240" w:lineRule="auto"/>
              <w:jc w:val="right"/>
              <w:rPr>
                <w:rFonts w:eastAsia="Times New Roman" w:cs="Arial"/>
                <w:color w:val="000000"/>
                <w:sz w:val="18"/>
                <w:szCs w:val="18"/>
                <w:lang w:eastAsia="en-GB"/>
              </w:rPr>
            </w:pPr>
            <w:r w:rsidRPr="00221A72">
              <w:rPr>
                <w:rFonts w:eastAsia="Times New Roman" w:cs="Arial"/>
                <w:color w:val="000000"/>
                <w:sz w:val="18"/>
                <w:szCs w:val="18"/>
                <w:lang w:val="cy-GB" w:eastAsia="en-GB"/>
              </w:rPr>
              <w:t>(2,547)</w:t>
            </w:r>
          </w:p>
        </w:tc>
        <w:tc>
          <w:tcPr>
            <w:tcW w:w="4280" w:type="dxa"/>
            <w:tcBorders>
              <w:top w:val="nil"/>
              <w:left w:val="nil"/>
              <w:bottom w:val="single" w:sz="8" w:space="0" w:color="000000"/>
              <w:right w:val="nil"/>
            </w:tcBorders>
            <w:vAlign w:val="center"/>
            <w:hideMark/>
          </w:tcPr>
          <w:p w14:paraId="374A571C" w14:textId="77777777" w:rsidR="00893CDF" w:rsidRPr="00221A72" w:rsidRDefault="0020078B">
            <w:pPr>
              <w:spacing w:after="0" w:line="240" w:lineRule="auto"/>
              <w:rPr>
                <w:rFonts w:eastAsia="Times New Roman" w:cs="Arial"/>
                <w:color w:val="000000"/>
                <w:sz w:val="18"/>
                <w:szCs w:val="18"/>
                <w:lang w:eastAsia="en-GB"/>
              </w:rPr>
            </w:pPr>
            <w:r w:rsidRPr="00221A72">
              <w:rPr>
                <w:rFonts w:eastAsia="Times New Roman" w:cs="Arial"/>
                <w:color w:val="000000"/>
                <w:sz w:val="18"/>
                <w:szCs w:val="18"/>
                <w:lang w:val="cy-GB" w:eastAsia="en-GB"/>
              </w:rPr>
              <w:t>     Amorteiddiad cronedig</w:t>
            </w:r>
          </w:p>
        </w:tc>
        <w:tc>
          <w:tcPr>
            <w:tcW w:w="1580" w:type="dxa"/>
            <w:tcBorders>
              <w:top w:val="nil"/>
              <w:left w:val="nil"/>
              <w:bottom w:val="single" w:sz="8" w:space="0" w:color="000000"/>
              <w:right w:val="nil"/>
            </w:tcBorders>
            <w:vAlign w:val="center"/>
            <w:hideMark/>
          </w:tcPr>
          <w:p w14:paraId="374A571D" w14:textId="77777777" w:rsidR="00893CDF" w:rsidRPr="00221A72" w:rsidRDefault="0020078B">
            <w:pPr>
              <w:spacing w:after="0" w:line="240" w:lineRule="auto"/>
              <w:jc w:val="right"/>
              <w:rPr>
                <w:rFonts w:eastAsia="Times New Roman" w:cs="Arial"/>
                <w:color w:val="000000"/>
                <w:sz w:val="18"/>
                <w:szCs w:val="18"/>
                <w:lang w:eastAsia="en-GB"/>
              </w:rPr>
            </w:pPr>
            <w:r w:rsidRPr="00221A72">
              <w:rPr>
                <w:rFonts w:eastAsia="Times New Roman" w:cs="Arial"/>
                <w:color w:val="000000"/>
                <w:sz w:val="18"/>
                <w:szCs w:val="18"/>
                <w:lang w:val="cy-GB" w:eastAsia="en-GB"/>
              </w:rPr>
              <w:t>(2,706)</w:t>
            </w:r>
          </w:p>
        </w:tc>
      </w:tr>
      <w:tr w:rsidR="00A84EEB" w14:paraId="374A5722" w14:textId="77777777" w:rsidTr="008B05F7">
        <w:trPr>
          <w:trHeight w:val="315"/>
        </w:trPr>
        <w:tc>
          <w:tcPr>
            <w:tcW w:w="1720" w:type="dxa"/>
            <w:tcBorders>
              <w:top w:val="nil"/>
              <w:left w:val="nil"/>
              <w:bottom w:val="nil"/>
              <w:right w:val="nil"/>
            </w:tcBorders>
            <w:vAlign w:val="center"/>
            <w:hideMark/>
          </w:tcPr>
          <w:p w14:paraId="374A571F" w14:textId="77777777" w:rsidR="00893CDF" w:rsidRPr="00221A72"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159</w:t>
            </w:r>
          </w:p>
        </w:tc>
        <w:tc>
          <w:tcPr>
            <w:tcW w:w="4280" w:type="dxa"/>
            <w:tcBorders>
              <w:top w:val="nil"/>
              <w:left w:val="nil"/>
              <w:bottom w:val="nil"/>
              <w:right w:val="nil"/>
            </w:tcBorders>
            <w:vAlign w:val="center"/>
            <w:hideMark/>
          </w:tcPr>
          <w:p w14:paraId="374A5720" w14:textId="77777777" w:rsidR="00893CDF" w:rsidRPr="00221A72" w:rsidRDefault="0020078B">
            <w:pPr>
              <w:spacing w:after="0" w:line="240" w:lineRule="auto"/>
              <w:rPr>
                <w:rFonts w:eastAsia="Times New Roman" w:cs="Arial"/>
                <w:b/>
                <w:bCs/>
                <w:color w:val="000000"/>
                <w:sz w:val="18"/>
                <w:szCs w:val="18"/>
                <w:lang w:eastAsia="en-GB"/>
              </w:rPr>
            </w:pPr>
            <w:r w:rsidRPr="00221A72">
              <w:rPr>
                <w:rFonts w:eastAsia="Times New Roman" w:cs="Arial"/>
                <w:b/>
                <w:bCs/>
                <w:color w:val="000000"/>
                <w:sz w:val="18"/>
                <w:szCs w:val="18"/>
                <w:lang w:val="cy-GB" w:eastAsia="en-GB"/>
              </w:rPr>
              <w:t>Cyfanswm</w:t>
            </w:r>
          </w:p>
        </w:tc>
        <w:tc>
          <w:tcPr>
            <w:tcW w:w="1580" w:type="dxa"/>
            <w:tcBorders>
              <w:top w:val="nil"/>
              <w:left w:val="nil"/>
              <w:bottom w:val="nil"/>
              <w:right w:val="nil"/>
            </w:tcBorders>
            <w:vAlign w:val="center"/>
            <w:hideMark/>
          </w:tcPr>
          <w:p w14:paraId="374A5721" w14:textId="77777777" w:rsidR="00893CDF" w:rsidRPr="00221A72"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r>
      <w:tr w:rsidR="00A84EEB" w14:paraId="374A5726" w14:textId="77777777" w:rsidTr="00326958">
        <w:trPr>
          <w:trHeight w:val="315"/>
        </w:trPr>
        <w:tc>
          <w:tcPr>
            <w:tcW w:w="1720" w:type="dxa"/>
            <w:tcBorders>
              <w:top w:val="nil"/>
              <w:left w:val="nil"/>
              <w:bottom w:val="single" w:sz="12" w:space="0" w:color="000000"/>
              <w:right w:val="nil"/>
            </w:tcBorders>
            <w:vAlign w:val="center"/>
          </w:tcPr>
          <w:p w14:paraId="374A5723" w14:textId="77777777" w:rsidR="008B05F7" w:rsidRDefault="008B05F7">
            <w:pPr>
              <w:spacing w:after="0" w:line="240" w:lineRule="auto"/>
              <w:jc w:val="right"/>
              <w:rPr>
                <w:rFonts w:eastAsia="Times New Roman" w:cs="Arial"/>
                <w:b/>
                <w:bCs/>
                <w:color w:val="000000"/>
                <w:sz w:val="18"/>
                <w:szCs w:val="18"/>
                <w:lang w:eastAsia="en-GB"/>
              </w:rPr>
            </w:pPr>
          </w:p>
        </w:tc>
        <w:tc>
          <w:tcPr>
            <w:tcW w:w="4280" w:type="dxa"/>
            <w:tcBorders>
              <w:top w:val="nil"/>
              <w:left w:val="nil"/>
              <w:bottom w:val="single" w:sz="12" w:space="0" w:color="000000"/>
              <w:right w:val="nil"/>
            </w:tcBorders>
            <w:vAlign w:val="center"/>
          </w:tcPr>
          <w:p w14:paraId="374A5724" w14:textId="77777777" w:rsidR="008B05F7" w:rsidRPr="00221A72" w:rsidRDefault="008B05F7">
            <w:pPr>
              <w:spacing w:after="0" w:line="240" w:lineRule="auto"/>
              <w:rPr>
                <w:rFonts w:eastAsia="Times New Roman" w:cs="Arial"/>
                <w:b/>
                <w:bCs/>
                <w:color w:val="000000"/>
                <w:sz w:val="18"/>
                <w:szCs w:val="18"/>
                <w:lang w:eastAsia="en-GB"/>
              </w:rPr>
            </w:pPr>
          </w:p>
        </w:tc>
        <w:tc>
          <w:tcPr>
            <w:tcW w:w="1580" w:type="dxa"/>
            <w:tcBorders>
              <w:top w:val="nil"/>
              <w:left w:val="nil"/>
              <w:bottom w:val="single" w:sz="12" w:space="0" w:color="000000"/>
              <w:right w:val="nil"/>
            </w:tcBorders>
            <w:vAlign w:val="center"/>
          </w:tcPr>
          <w:p w14:paraId="374A5725" w14:textId="77777777" w:rsidR="008B05F7" w:rsidRDefault="008B05F7">
            <w:pPr>
              <w:spacing w:after="0" w:line="240" w:lineRule="auto"/>
              <w:jc w:val="right"/>
              <w:rPr>
                <w:rFonts w:eastAsia="Times New Roman" w:cs="Arial"/>
                <w:b/>
                <w:bCs/>
                <w:color w:val="000000"/>
                <w:sz w:val="18"/>
                <w:szCs w:val="18"/>
                <w:lang w:eastAsia="en-GB"/>
              </w:rPr>
            </w:pPr>
          </w:p>
        </w:tc>
      </w:tr>
    </w:tbl>
    <w:p w14:paraId="374A5727" w14:textId="77777777" w:rsidR="00893CDF" w:rsidRDefault="00893CDF" w:rsidP="00E326FE">
      <w:pPr>
        <w:pStyle w:val="BodyText"/>
        <w:ind w:right="273"/>
        <w:jc w:val="both"/>
      </w:pPr>
    </w:p>
    <w:p w14:paraId="374A5728" w14:textId="77777777" w:rsidR="00E2102A" w:rsidRDefault="00E2102A" w:rsidP="00E326FE">
      <w:pPr>
        <w:pStyle w:val="BodyText"/>
        <w:ind w:right="273"/>
        <w:jc w:val="both"/>
      </w:pPr>
    </w:p>
    <w:p w14:paraId="374A5729" w14:textId="77777777" w:rsidR="00E2102A" w:rsidRPr="00C43364" w:rsidRDefault="0020078B" w:rsidP="00E2102A">
      <w:pPr>
        <w:pStyle w:val="Heading1"/>
        <w:spacing w:before="0" w:line="240" w:lineRule="auto"/>
        <w:ind w:right="272"/>
        <w:jc w:val="both"/>
        <w:rPr>
          <w:b w:val="0"/>
          <w:bCs/>
          <w:sz w:val="24"/>
          <w:szCs w:val="24"/>
        </w:rPr>
      </w:pPr>
      <w:bookmarkStart w:id="55" w:name="_Toc138846498"/>
      <w:bookmarkStart w:id="56" w:name="_Toc213320658"/>
      <w:r w:rsidRPr="00C43364">
        <w:rPr>
          <w:bCs/>
          <w:sz w:val="24"/>
          <w:szCs w:val="24"/>
          <w:lang w:val="cy-GB"/>
        </w:rPr>
        <w:t>Nodyn 15 - Eiddo Buddsoddi, Asedau Cymunedol ac Asedau Treftadaeth</w:t>
      </w:r>
      <w:bookmarkEnd w:id="55"/>
      <w:bookmarkEnd w:id="56"/>
    </w:p>
    <w:p w14:paraId="374A572A" w14:textId="77777777" w:rsidR="00E2102A" w:rsidRDefault="00E2102A" w:rsidP="00E2102A">
      <w:pPr>
        <w:pStyle w:val="BodyText"/>
        <w:spacing w:before="6"/>
        <w:ind w:right="273"/>
        <w:jc w:val="both"/>
        <w:rPr>
          <w:sz w:val="29"/>
        </w:rPr>
      </w:pPr>
    </w:p>
    <w:p w14:paraId="374A572B" w14:textId="77777777" w:rsidR="00FE25BA" w:rsidRDefault="0020078B" w:rsidP="00E2102A">
      <w:pPr>
        <w:pStyle w:val="BodyText"/>
        <w:ind w:right="273"/>
        <w:jc w:val="both"/>
      </w:pPr>
      <w:r>
        <w:rPr>
          <w:lang w:val="cy-GB"/>
        </w:rPr>
        <w:t>Nid oes gan Grŵp y PCC unrhyw eiddo buddsoddi, Asedau Cymunedol nac Asedau Treftadaeth</w:t>
      </w:r>
    </w:p>
    <w:p w14:paraId="374A572C" w14:textId="77777777" w:rsidR="00F93AEF" w:rsidRDefault="00F93AEF" w:rsidP="00E2102A">
      <w:pPr>
        <w:pStyle w:val="BodyText"/>
        <w:ind w:right="273"/>
        <w:jc w:val="both"/>
      </w:pPr>
    </w:p>
    <w:p w14:paraId="374A572D" w14:textId="77777777" w:rsidR="00F93AEF" w:rsidRDefault="00F93AEF" w:rsidP="00E2102A">
      <w:pPr>
        <w:pStyle w:val="BodyText"/>
        <w:ind w:right="273"/>
        <w:jc w:val="both"/>
      </w:pPr>
    </w:p>
    <w:p w14:paraId="374A572E" w14:textId="77777777" w:rsidR="000F0B5C" w:rsidRDefault="000F0B5C" w:rsidP="00E2102A">
      <w:pPr>
        <w:pStyle w:val="BodyText"/>
        <w:ind w:right="273"/>
        <w:jc w:val="both"/>
      </w:pPr>
    </w:p>
    <w:p w14:paraId="374A572F" w14:textId="77777777" w:rsidR="00D54D54" w:rsidRDefault="00D54D54" w:rsidP="00E2102A">
      <w:pPr>
        <w:pStyle w:val="BodyText"/>
        <w:ind w:right="273"/>
        <w:jc w:val="both"/>
      </w:pPr>
    </w:p>
    <w:p w14:paraId="374A5730" w14:textId="77777777" w:rsidR="008F20BE" w:rsidRDefault="008F20BE" w:rsidP="007905B2">
      <w:pPr>
        <w:pStyle w:val="Heading3"/>
        <w:spacing w:before="0" w:line="240" w:lineRule="auto"/>
        <w:rPr>
          <w:bCs/>
        </w:rPr>
      </w:pPr>
      <w:bookmarkStart w:id="57" w:name="_Toc138846499"/>
    </w:p>
    <w:p w14:paraId="4B250039" w14:textId="77777777" w:rsidR="007B44EF" w:rsidRPr="007B44EF" w:rsidRDefault="007B44EF" w:rsidP="007B44EF"/>
    <w:p w14:paraId="18EB1131" w14:textId="77777777" w:rsidR="00D20737" w:rsidRPr="00D20737" w:rsidRDefault="00D20737" w:rsidP="00D20737"/>
    <w:p w14:paraId="374A5731" w14:textId="77777777" w:rsidR="007905B2" w:rsidRPr="002A5539" w:rsidRDefault="0020078B" w:rsidP="002A5539">
      <w:pPr>
        <w:pStyle w:val="Heading1"/>
        <w:spacing w:before="0" w:line="240" w:lineRule="auto"/>
        <w:ind w:right="272"/>
        <w:jc w:val="both"/>
        <w:rPr>
          <w:bCs/>
          <w:sz w:val="24"/>
          <w:szCs w:val="24"/>
          <w:lang w:val="cy-GB"/>
        </w:rPr>
      </w:pPr>
      <w:bookmarkStart w:id="58" w:name="_Toc213320659"/>
      <w:r w:rsidRPr="002A5539">
        <w:rPr>
          <w:bCs/>
          <w:sz w:val="24"/>
          <w:szCs w:val="24"/>
          <w:lang w:val="cy-GB"/>
        </w:rPr>
        <w:lastRenderedPageBreak/>
        <w:t>Nodyn 16 - Offerynnau Ariannol</w:t>
      </w:r>
      <w:bookmarkEnd w:id="57"/>
      <w:bookmarkEnd w:id="58"/>
    </w:p>
    <w:p w14:paraId="374A5732" w14:textId="77777777" w:rsidR="007905B2" w:rsidRDefault="007905B2" w:rsidP="00E2102A">
      <w:pPr>
        <w:pStyle w:val="BodyText"/>
        <w:ind w:right="273"/>
        <w:jc w:val="both"/>
      </w:pPr>
    </w:p>
    <w:tbl>
      <w:tblPr>
        <w:tblW w:w="10808" w:type="dxa"/>
        <w:tblLook w:val="04A0" w:firstRow="1" w:lastRow="0" w:firstColumn="1" w:lastColumn="0" w:noHBand="0" w:noVBand="1"/>
      </w:tblPr>
      <w:tblGrid>
        <w:gridCol w:w="2063"/>
        <w:gridCol w:w="1237"/>
        <w:gridCol w:w="987"/>
        <w:gridCol w:w="917"/>
        <w:gridCol w:w="1041"/>
        <w:gridCol w:w="1117"/>
        <w:gridCol w:w="1117"/>
        <w:gridCol w:w="917"/>
        <w:gridCol w:w="917"/>
        <w:gridCol w:w="880"/>
      </w:tblGrid>
      <w:tr w:rsidR="00A84EEB" w14:paraId="374A5738" w14:textId="77777777" w:rsidTr="003F6348">
        <w:trPr>
          <w:trHeight w:val="299"/>
        </w:trPr>
        <w:tc>
          <w:tcPr>
            <w:tcW w:w="2063" w:type="dxa"/>
            <w:tcBorders>
              <w:top w:val="nil"/>
              <w:left w:val="nil"/>
              <w:bottom w:val="nil"/>
              <w:right w:val="nil"/>
            </w:tcBorders>
            <w:vAlign w:val="center"/>
            <w:hideMark/>
          </w:tcPr>
          <w:p w14:paraId="374A5733" w14:textId="77777777" w:rsidR="00D67554" w:rsidRPr="00D67554" w:rsidRDefault="00D67554" w:rsidP="00D67554">
            <w:pPr>
              <w:spacing w:after="0" w:line="240" w:lineRule="auto"/>
              <w:jc w:val="center"/>
              <w:rPr>
                <w:rFonts w:eastAsia="Times New Roman" w:cs="Arial"/>
                <w:color w:val="000000"/>
                <w:sz w:val="18"/>
                <w:szCs w:val="18"/>
                <w:lang w:eastAsia="en-GB"/>
              </w:rPr>
            </w:pPr>
          </w:p>
        </w:tc>
        <w:tc>
          <w:tcPr>
            <w:tcW w:w="6103" w:type="dxa"/>
            <w:gridSpan w:val="6"/>
            <w:tcBorders>
              <w:top w:val="nil"/>
              <w:left w:val="nil"/>
              <w:bottom w:val="single" w:sz="8" w:space="0" w:color="000000" w:themeColor="text1"/>
              <w:right w:val="nil"/>
            </w:tcBorders>
            <w:vAlign w:val="center"/>
            <w:hideMark/>
          </w:tcPr>
          <w:p w14:paraId="374A5734" w14:textId="77777777" w:rsidR="00D67554" w:rsidRPr="00D67554" w:rsidRDefault="0020078B"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Asedau ariannol anghyfredol</w:t>
            </w:r>
          </w:p>
        </w:tc>
        <w:tc>
          <w:tcPr>
            <w:tcW w:w="880" w:type="dxa"/>
            <w:tcBorders>
              <w:top w:val="nil"/>
              <w:left w:val="nil"/>
              <w:bottom w:val="nil"/>
              <w:right w:val="nil"/>
            </w:tcBorders>
            <w:noWrap/>
            <w:vAlign w:val="bottom"/>
            <w:hideMark/>
          </w:tcPr>
          <w:p w14:paraId="374A5735" w14:textId="77777777" w:rsidR="00D67554" w:rsidRPr="00D67554" w:rsidRDefault="00D67554" w:rsidP="00D67554">
            <w:pPr>
              <w:spacing w:after="0" w:line="240" w:lineRule="auto"/>
              <w:jc w:val="center"/>
              <w:rPr>
                <w:rFonts w:eastAsia="Times New Roman" w:cs="Arial"/>
                <w:b/>
                <w:bCs/>
                <w:color w:val="000000"/>
                <w:sz w:val="18"/>
                <w:szCs w:val="18"/>
                <w:lang w:eastAsia="en-GB"/>
              </w:rPr>
            </w:pPr>
          </w:p>
        </w:tc>
        <w:tc>
          <w:tcPr>
            <w:tcW w:w="880" w:type="dxa"/>
            <w:tcBorders>
              <w:top w:val="nil"/>
              <w:left w:val="nil"/>
              <w:bottom w:val="nil"/>
              <w:right w:val="nil"/>
            </w:tcBorders>
            <w:noWrap/>
            <w:vAlign w:val="bottom"/>
            <w:hideMark/>
          </w:tcPr>
          <w:p w14:paraId="374A5736"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880" w:type="dxa"/>
            <w:tcBorders>
              <w:top w:val="nil"/>
              <w:left w:val="nil"/>
              <w:bottom w:val="nil"/>
              <w:right w:val="nil"/>
            </w:tcBorders>
            <w:noWrap/>
            <w:vAlign w:val="bottom"/>
            <w:hideMark/>
          </w:tcPr>
          <w:p w14:paraId="374A5737"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r>
      <w:tr w:rsidR="00A84EEB" w14:paraId="374A5741" w14:textId="77777777" w:rsidTr="003F6348">
        <w:trPr>
          <w:trHeight w:val="289"/>
        </w:trPr>
        <w:tc>
          <w:tcPr>
            <w:tcW w:w="2063" w:type="dxa"/>
            <w:tcBorders>
              <w:top w:val="nil"/>
              <w:left w:val="nil"/>
              <w:bottom w:val="nil"/>
              <w:right w:val="nil"/>
            </w:tcBorders>
            <w:vAlign w:val="center"/>
            <w:hideMark/>
          </w:tcPr>
          <w:p w14:paraId="374A5739" w14:textId="77777777" w:rsidR="00D67554" w:rsidRPr="00D67554" w:rsidRDefault="0020078B" w:rsidP="00D67554">
            <w:pPr>
              <w:spacing w:after="0" w:line="240" w:lineRule="auto"/>
              <w:rPr>
                <w:rFonts w:eastAsia="Times New Roman" w:cs="Arial"/>
                <w:color w:val="000000"/>
                <w:sz w:val="18"/>
                <w:szCs w:val="18"/>
                <w:lang w:eastAsia="en-GB"/>
              </w:rPr>
            </w:pPr>
            <w:r w:rsidRPr="00D67554">
              <w:rPr>
                <w:rFonts w:eastAsia="Times New Roman" w:cs="Arial"/>
                <w:color w:val="000000"/>
                <w:sz w:val="18"/>
                <w:szCs w:val="18"/>
                <w:lang w:val="cy-GB" w:eastAsia="en-GB"/>
              </w:rPr>
              <w:t xml:space="preserve"> </w:t>
            </w:r>
          </w:p>
        </w:tc>
        <w:tc>
          <w:tcPr>
            <w:tcW w:w="2225" w:type="dxa"/>
            <w:gridSpan w:val="2"/>
            <w:tcBorders>
              <w:top w:val="single" w:sz="8" w:space="0" w:color="000000" w:themeColor="text1"/>
              <w:left w:val="nil"/>
              <w:bottom w:val="nil"/>
              <w:right w:val="nil"/>
            </w:tcBorders>
            <w:vAlign w:val="center"/>
            <w:hideMark/>
          </w:tcPr>
          <w:p w14:paraId="374A573A" w14:textId="77777777" w:rsidR="00D67554" w:rsidRPr="00D67554" w:rsidRDefault="0020078B"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Buddsoddiadau</w:t>
            </w:r>
          </w:p>
        </w:tc>
        <w:tc>
          <w:tcPr>
            <w:tcW w:w="1957" w:type="dxa"/>
            <w:gridSpan w:val="2"/>
            <w:tcBorders>
              <w:top w:val="single" w:sz="8" w:space="0" w:color="000000" w:themeColor="text1"/>
              <w:left w:val="nil"/>
              <w:bottom w:val="nil"/>
              <w:right w:val="nil"/>
            </w:tcBorders>
            <w:vAlign w:val="center"/>
            <w:hideMark/>
          </w:tcPr>
          <w:p w14:paraId="374A573B" w14:textId="77777777" w:rsidR="00D67554" w:rsidRPr="00D67554" w:rsidRDefault="0020078B"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Dyledwyr</w:t>
            </w:r>
          </w:p>
        </w:tc>
        <w:tc>
          <w:tcPr>
            <w:tcW w:w="1022" w:type="dxa"/>
            <w:tcBorders>
              <w:top w:val="nil"/>
              <w:left w:val="nil"/>
              <w:bottom w:val="nil"/>
              <w:right w:val="nil"/>
            </w:tcBorders>
            <w:vAlign w:val="center"/>
            <w:hideMark/>
          </w:tcPr>
          <w:p w14:paraId="374A573C" w14:textId="77777777" w:rsidR="00D67554" w:rsidRPr="00D67554" w:rsidRDefault="0020078B"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Cyfanswm</w:t>
            </w:r>
          </w:p>
        </w:tc>
        <w:tc>
          <w:tcPr>
            <w:tcW w:w="897" w:type="dxa"/>
            <w:tcBorders>
              <w:top w:val="nil"/>
              <w:left w:val="nil"/>
              <w:bottom w:val="nil"/>
              <w:right w:val="nil"/>
            </w:tcBorders>
            <w:vAlign w:val="center"/>
            <w:hideMark/>
          </w:tcPr>
          <w:p w14:paraId="374A573D" w14:textId="77777777" w:rsidR="00D67554" w:rsidRPr="00D67554" w:rsidRDefault="0020078B"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Cyfanswm</w:t>
            </w:r>
          </w:p>
        </w:tc>
        <w:tc>
          <w:tcPr>
            <w:tcW w:w="880" w:type="dxa"/>
            <w:tcBorders>
              <w:top w:val="nil"/>
              <w:left w:val="nil"/>
              <w:bottom w:val="nil"/>
              <w:right w:val="nil"/>
            </w:tcBorders>
            <w:noWrap/>
            <w:vAlign w:val="bottom"/>
            <w:hideMark/>
          </w:tcPr>
          <w:p w14:paraId="374A573E" w14:textId="77777777" w:rsidR="00D67554" w:rsidRPr="00D67554" w:rsidRDefault="00D67554" w:rsidP="00D67554">
            <w:pPr>
              <w:spacing w:after="0" w:line="240" w:lineRule="auto"/>
              <w:jc w:val="center"/>
              <w:rPr>
                <w:rFonts w:eastAsia="Times New Roman" w:cs="Arial"/>
                <w:b/>
                <w:bCs/>
                <w:color w:val="000000"/>
                <w:sz w:val="18"/>
                <w:szCs w:val="18"/>
                <w:lang w:eastAsia="en-GB"/>
              </w:rPr>
            </w:pPr>
          </w:p>
        </w:tc>
        <w:tc>
          <w:tcPr>
            <w:tcW w:w="880" w:type="dxa"/>
            <w:tcBorders>
              <w:top w:val="nil"/>
              <w:left w:val="nil"/>
              <w:bottom w:val="nil"/>
              <w:right w:val="nil"/>
            </w:tcBorders>
            <w:noWrap/>
            <w:vAlign w:val="bottom"/>
            <w:hideMark/>
          </w:tcPr>
          <w:p w14:paraId="374A573F"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880" w:type="dxa"/>
            <w:tcBorders>
              <w:top w:val="nil"/>
              <w:left w:val="nil"/>
              <w:bottom w:val="nil"/>
              <w:right w:val="nil"/>
            </w:tcBorders>
            <w:noWrap/>
            <w:vAlign w:val="bottom"/>
            <w:hideMark/>
          </w:tcPr>
          <w:p w14:paraId="374A5740"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r>
      <w:tr w:rsidR="00A84EEB" w14:paraId="374A574C" w14:textId="77777777" w:rsidTr="003F6348">
        <w:trPr>
          <w:trHeight w:val="289"/>
        </w:trPr>
        <w:tc>
          <w:tcPr>
            <w:tcW w:w="2063" w:type="dxa"/>
            <w:tcBorders>
              <w:top w:val="nil"/>
              <w:left w:val="nil"/>
              <w:bottom w:val="nil"/>
              <w:right w:val="nil"/>
            </w:tcBorders>
            <w:vAlign w:val="center"/>
            <w:hideMark/>
          </w:tcPr>
          <w:p w14:paraId="374A5742" w14:textId="77777777" w:rsidR="00D67554" w:rsidRPr="00D67554" w:rsidRDefault="0020078B" w:rsidP="00D67554">
            <w:pPr>
              <w:spacing w:after="0" w:line="240" w:lineRule="auto"/>
              <w:rPr>
                <w:rFonts w:eastAsia="Times New Roman" w:cs="Arial"/>
                <w:color w:val="000000"/>
                <w:sz w:val="18"/>
                <w:szCs w:val="18"/>
                <w:lang w:eastAsia="en-GB"/>
              </w:rPr>
            </w:pPr>
            <w:r w:rsidRPr="00D67554">
              <w:rPr>
                <w:rFonts w:eastAsia="Times New Roman" w:cs="Arial"/>
                <w:color w:val="000000"/>
                <w:sz w:val="18"/>
                <w:szCs w:val="18"/>
                <w:lang w:val="cy-GB" w:eastAsia="en-GB"/>
              </w:rPr>
              <w:t xml:space="preserve"> </w:t>
            </w:r>
          </w:p>
        </w:tc>
        <w:tc>
          <w:tcPr>
            <w:tcW w:w="1237" w:type="dxa"/>
            <w:tcBorders>
              <w:top w:val="nil"/>
              <w:left w:val="nil"/>
              <w:bottom w:val="nil"/>
              <w:right w:val="nil"/>
            </w:tcBorders>
            <w:vAlign w:val="center"/>
            <w:hideMark/>
          </w:tcPr>
          <w:p w14:paraId="374A5743" w14:textId="77777777" w:rsidR="00D67554" w:rsidRPr="008F2423" w:rsidRDefault="0020078B" w:rsidP="00D67554">
            <w:pPr>
              <w:spacing w:after="0" w:line="240" w:lineRule="auto"/>
              <w:jc w:val="right"/>
              <w:rPr>
                <w:rFonts w:eastAsia="Times New Roman" w:cs="Arial"/>
                <w:b/>
                <w:color w:val="000000"/>
                <w:sz w:val="18"/>
                <w:szCs w:val="18"/>
                <w:lang w:eastAsia="en-GB"/>
              </w:rPr>
            </w:pPr>
            <w:r w:rsidRPr="008F2423">
              <w:rPr>
                <w:rFonts w:eastAsia="Times New Roman" w:cs="Arial"/>
                <w:b/>
                <w:bCs/>
                <w:color w:val="000000"/>
                <w:sz w:val="18"/>
                <w:szCs w:val="18"/>
                <w:lang w:val="cy-GB" w:eastAsia="en-GB"/>
              </w:rPr>
              <w:t>31.03.24</w:t>
            </w:r>
          </w:p>
        </w:tc>
        <w:tc>
          <w:tcPr>
            <w:tcW w:w="987" w:type="dxa"/>
            <w:tcBorders>
              <w:top w:val="nil"/>
              <w:left w:val="nil"/>
              <w:bottom w:val="nil"/>
              <w:right w:val="nil"/>
            </w:tcBorders>
            <w:vAlign w:val="center"/>
            <w:hideMark/>
          </w:tcPr>
          <w:p w14:paraId="374A5744" w14:textId="77777777" w:rsidR="00D67554" w:rsidRPr="008F2423" w:rsidRDefault="0020078B" w:rsidP="00D67554">
            <w:pPr>
              <w:spacing w:after="0" w:line="240" w:lineRule="auto"/>
              <w:jc w:val="right"/>
              <w:rPr>
                <w:rFonts w:eastAsia="Times New Roman" w:cs="Arial"/>
                <w:b/>
                <w:color w:val="000000"/>
                <w:sz w:val="18"/>
                <w:szCs w:val="18"/>
                <w:lang w:eastAsia="en-GB"/>
              </w:rPr>
            </w:pPr>
            <w:r w:rsidRPr="008F2423">
              <w:rPr>
                <w:rFonts w:eastAsia="Times New Roman" w:cs="Arial"/>
                <w:b/>
                <w:bCs/>
                <w:color w:val="000000"/>
                <w:sz w:val="18"/>
                <w:szCs w:val="18"/>
                <w:lang w:val="cy-GB" w:eastAsia="en-GB"/>
              </w:rPr>
              <w:t>31.03.25</w:t>
            </w:r>
          </w:p>
        </w:tc>
        <w:tc>
          <w:tcPr>
            <w:tcW w:w="916" w:type="dxa"/>
            <w:tcBorders>
              <w:top w:val="nil"/>
              <w:left w:val="nil"/>
              <w:bottom w:val="nil"/>
              <w:right w:val="nil"/>
            </w:tcBorders>
            <w:vAlign w:val="center"/>
            <w:hideMark/>
          </w:tcPr>
          <w:p w14:paraId="374A5745" w14:textId="77777777" w:rsidR="00D67554" w:rsidRPr="008F2423" w:rsidRDefault="0020078B" w:rsidP="001E074B">
            <w:pPr>
              <w:spacing w:after="0" w:line="240" w:lineRule="auto"/>
              <w:jc w:val="center"/>
              <w:rPr>
                <w:rFonts w:eastAsia="Times New Roman" w:cs="Arial"/>
                <w:b/>
                <w:color w:val="000000"/>
                <w:sz w:val="18"/>
                <w:szCs w:val="18"/>
                <w:lang w:eastAsia="en-GB"/>
              </w:rPr>
            </w:pPr>
            <w:r w:rsidRPr="008F2423">
              <w:rPr>
                <w:rFonts w:eastAsia="Times New Roman" w:cs="Arial"/>
                <w:b/>
                <w:bCs/>
                <w:color w:val="000000"/>
                <w:sz w:val="18"/>
                <w:szCs w:val="18"/>
                <w:lang w:val="cy-GB" w:eastAsia="en-GB"/>
              </w:rPr>
              <w:t>31.03.24</w:t>
            </w:r>
          </w:p>
        </w:tc>
        <w:tc>
          <w:tcPr>
            <w:tcW w:w="1041" w:type="dxa"/>
            <w:tcBorders>
              <w:top w:val="nil"/>
              <w:left w:val="nil"/>
              <w:bottom w:val="nil"/>
              <w:right w:val="nil"/>
            </w:tcBorders>
            <w:vAlign w:val="center"/>
            <w:hideMark/>
          </w:tcPr>
          <w:p w14:paraId="374A5746" w14:textId="77777777" w:rsidR="00D67554" w:rsidRPr="008F2423" w:rsidRDefault="0020078B" w:rsidP="00D67554">
            <w:pPr>
              <w:spacing w:after="0" w:line="240" w:lineRule="auto"/>
              <w:jc w:val="right"/>
              <w:rPr>
                <w:rFonts w:eastAsia="Times New Roman" w:cs="Arial"/>
                <w:b/>
                <w:color w:val="000000"/>
                <w:sz w:val="18"/>
                <w:szCs w:val="18"/>
                <w:lang w:eastAsia="en-GB"/>
              </w:rPr>
            </w:pPr>
            <w:r w:rsidRPr="008F2423">
              <w:rPr>
                <w:rFonts w:eastAsia="Times New Roman" w:cs="Arial"/>
                <w:b/>
                <w:bCs/>
                <w:color w:val="000000"/>
                <w:sz w:val="18"/>
                <w:szCs w:val="18"/>
                <w:lang w:val="cy-GB" w:eastAsia="en-GB"/>
              </w:rPr>
              <w:t>31.03.25</w:t>
            </w:r>
          </w:p>
        </w:tc>
        <w:tc>
          <w:tcPr>
            <w:tcW w:w="1022" w:type="dxa"/>
            <w:tcBorders>
              <w:top w:val="nil"/>
              <w:left w:val="nil"/>
              <w:bottom w:val="nil"/>
              <w:right w:val="nil"/>
            </w:tcBorders>
            <w:vAlign w:val="center"/>
            <w:hideMark/>
          </w:tcPr>
          <w:p w14:paraId="374A5747" w14:textId="77777777" w:rsidR="00D67554" w:rsidRPr="008F2423" w:rsidRDefault="0020078B" w:rsidP="00D67554">
            <w:pPr>
              <w:spacing w:after="0" w:line="240" w:lineRule="auto"/>
              <w:jc w:val="right"/>
              <w:rPr>
                <w:rFonts w:eastAsia="Times New Roman" w:cs="Arial"/>
                <w:b/>
                <w:color w:val="000000"/>
                <w:sz w:val="18"/>
                <w:szCs w:val="18"/>
                <w:lang w:eastAsia="en-GB"/>
              </w:rPr>
            </w:pPr>
            <w:r w:rsidRPr="008F2423">
              <w:rPr>
                <w:rFonts w:eastAsia="Times New Roman" w:cs="Arial"/>
                <w:b/>
                <w:bCs/>
                <w:color w:val="000000"/>
                <w:sz w:val="18"/>
                <w:szCs w:val="18"/>
                <w:lang w:val="cy-GB" w:eastAsia="en-GB"/>
              </w:rPr>
              <w:t>31.03.24</w:t>
            </w:r>
          </w:p>
        </w:tc>
        <w:tc>
          <w:tcPr>
            <w:tcW w:w="897" w:type="dxa"/>
            <w:tcBorders>
              <w:top w:val="nil"/>
              <w:left w:val="nil"/>
              <w:bottom w:val="nil"/>
              <w:right w:val="nil"/>
            </w:tcBorders>
            <w:vAlign w:val="center"/>
            <w:hideMark/>
          </w:tcPr>
          <w:p w14:paraId="374A5748" w14:textId="77777777" w:rsidR="00D67554" w:rsidRPr="008F2423" w:rsidRDefault="0020078B" w:rsidP="00D67554">
            <w:pPr>
              <w:spacing w:after="0" w:line="240" w:lineRule="auto"/>
              <w:jc w:val="right"/>
              <w:rPr>
                <w:rFonts w:eastAsia="Times New Roman" w:cs="Arial"/>
                <w:b/>
                <w:color w:val="000000"/>
                <w:sz w:val="18"/>
                <w:szCs w:val="18"/>
                <w:lang w:eastAsia="en-GB"/>
              </w:rPr>
            </w:pPr>
            <w:r w:rsidRPr="008F2423">
              <w:rPr>
                <w:rFonts w:eastAsia="Times New Roman" w:cs="Arial"/>
                <w:b/>
                <w:bCs/>
                <w:color w:val="000000"/>
                <w:sz w:val="18"/>
                <w:szCs w:val="18"/>
                <w:lang w:val="cy-GB" w:eastAsia="en-GB"/>
              </w:rPr>
              <w:t>31.03.25</w:t>
            </w:r>
          </w:p>
        </w:tc>
        <w:tc>
          <w:tcPr>
            <w:tcW w:w="880" w:type="dxa"/>
            <w:tcBorders>
              <w:top w:val="nil"/>
              <w:left w:val="nil"/>
              <w:bottom w:val="nil"/>
              <w:right w:val="nil"/>
            </w:tcBorders>
            <w:noWrap/>
            <w:vAlign w:val="bottom"/>
            <w:hideMark/>
          </w:tcPr>
          <w:p w14:paraId="374A5749" w14:textId="77777777" w:rsidR="00D67554" w:rsidRPr="00D67554" w:rsidRDefault="00D67554" w:rsidP="00D67554">
            <w:pPr>
              <w:spacing w:after="0" w:line="240" w:lineRule="auto"/>
              <w:jc w:val="right"/>
              <w:rPr>
                <w:rFonts w:eastAsia="Times New Roman" w:cs="Arial"/>
                <w:b/>
                <w:bCs/>
                <w:color w:val="000000"/>
                <w:sz w:val="18"/>
                <w:szCs w:val="18"/>
                <w:lang w:eastAsia="en-GB"/>
              </w:rPr>
            </w:pPr>
          </w:p>
        </w:tc>
        <w:tc>
          <w:tcPr>
            <w:tcW w:w="880" w:type="dxa"/>
            <w:tcBorders>
              <w:top w:val="nil"/>
              <w:left w:val="nil"/>
              <w:bottom w:val="nil"/>
              <w:right w:val="nil"/>
            </w:tcBorders>
            <w:noWrap/>
            <w:vAlign w:val="bottom"/>
            <w:hideMark/>
          </w:tcPr>
          <w:p w14:paraId="374A574A"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880" w:type="dxa"/>
            <w:tcBorders>
              <w:top w:val="nil"/>
              <w:left w:val="nil"/>
              <w:bottom w:val="nil"/>
              <w:right w:val="nil"/>
            </w:tcBorders>
            <w:noWrap/>
            <w:vAlign w:val="bottom"/>
            <w:hideMark/>
          </w:tcPr>
          <w:p w14:paraId="374A574B"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r>
      <w:tr w:rsidR="00A84EEB" w14:paraId="374A5757" w14:textId="77777777" w:rsidTr="003F6348">
        <w:trPr>
          <w:trHeight w:val="299"/>
        </w:trPr>
        <w:tc>
          <w:tcPr>
            <w:tcW w:w="2063" w:type="dxa"/>
            <w:tcBorders>
              <w:top w:val="nil"/>
              <w:left w:val="nil"/>
              <w:bottom w:val="single" w:sz="8" w:space="0" w:color="000000" w:themeColor="text1"/>
              <w:right w:val="nil"/>
            </w:tcBorders>
            <w:vAlign w:val="center"/>
            <w:hideMark/>
          </w:tcPr>
          <w:p w14:paraId="374A574D" w14:textId="77777777" w:rsidR="00D67554" w:rsidRPr="00D67554" w:rsidRDefault="0020078B" w:rsidP="00D67554">
            <w:pPr>
              <w:spacing w:after="0" w:line="240" w:lineRule="auto"/>
              <w:rPr>
                <w:rFonts w:eastAsia="Times New Roman" w:cs="Arial"/>
                <w:color w:val="000000"/>
                <w:sz w:val="18"/>
                <w:szCs w:val="18"/>
                <w:lang w:eastAsia="en-GB"/>
              </w:rPr>
            </w:pPr>
            <w:r w:rsidRPr="00D67554">
              <w:rPr>
                <w:rFonts w:eastAsia="Times New Roman" w:cs="Arial"/>
                <w:color w:val="000000"/>
                <w:sz w:val="18"/>
                <w:szCs w:val="18"/>
                <w:lang w:val="cy-GB" w:eastAsia="en-GB"/>
              </w:rPr>
              <w:t xml:space="preserve"> </w:t>
            </w:r>
          </w:p>
        </w:tc>
        <w:tc>
          <w:tcPr>
            <w:tcW w:w="1237" w:type="dxa"/>
            <w:tcBorders>
              <w:top w:val="nil"/>
              <w:left w:val="nil"/>
              <w:bottom w:val="single" w:sz="8" w:space="0" w:color="000000" w:themeColor="text1"/>
              <w:right w:val="nil"/>
            </w:tcBorders>
            <w:vAlign w:val="center"/>
            <w:hideMark/>
          </w:tcPr>
          <w:p w14:paraId="374A574E"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£'000</w:t>
            </w:r>
          </w:p>
        </w:tc>
        <w:tc>
          <w:tcPr>
            <w:tcW w:w="987" w:type="dxa"/>
            <w:tcBorders>
              <w:top w:val="nil"/>
              <w:left w:val="nil"/>
              <w:bottom w:val="single" w:sz="8" w:space="0" w:color="000000" w:themeColor="text1"/>
              <w:right w:val="nil"/>
            </w:tcBorders>
            <w:vAlign w:val="center"/>
            <w:hideMark/>
          </w:tcPr>
          <w:p w14:paraId="374A574F"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£'000</w:t>
            </w:r>
          </w:p>
        </w:tc>
        <w:tc>
          <w:tcPr>
            <w:tcW w:w="916" w:type="dxa"/>
            <w:tcBorders>
              <w:top w:val="nil"/>
              <w:left w:val="nil"/>
              <w:bottom w:val="single" w:sz="8" w:space="0" w:color="000000" w:themeColor="text1"/>
              <w:right w:val="nil"/>
            </w:tcBorders>
            <w:vAlign w:val="center"/>
            <w:hideMark/>
          </w:tcPr>
          <w:p w14:paraId="374A5750"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£'000</w:t>
            </w:r>
          </w:p>
        </w:tc>
        <w:tc>
          <w:tcPr>
            <w:tcW w:w="1041" w:type="dxa"/>
            <w:tcBorders>
              <w:top w:val="nil"/>
              <w:left w:val="nil"/>
              <w:bottom w:val="single" w:sz="8" w:space="0" w:color="000000" w:themeColor="text1"/>
              <w:right w:val="nil"/>
            </w:tcBorders>
            <w:vAlign w:val="center"/>
            <w:hideMark/>
          </w:tcPr>
          <w:p w14:paraId="374A5751"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£'000</w:t>
            </w:r>
          </w:p>
        </w:tc>
        <w:tc>
          <w:tcPr>
            <w:tcW w:w="1022" w:type="dxa"/>
            <w:tcBorders>
              <w:top w:val="nil"/>
              <w:left w:val="nil"/>
              <w:bottom w:val="single" w:sz="8" w:space="0" w:color="000000" w:themeColor="text1"/>
              <w:right w:val="nil"/>
            </w:tcBorders>
            <w:vAlign w:val="center"/>
            <w:hideMark/>
          </w:tcPr>
          <w:p w14:paraId="374A5752"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£'000</w:t>
            </w:r>
          </w:p>
        </w:tc>
        <w:tc>
          <w:tcPr>
            <w:tcW w:w="897" w:type="dxa"/>
            <w:tcBorders>
              <w:top w:val="nil"/>
              <w:left w:val="nil"/>
              <w:bottom w:val="single" w:sz="8" w:space="0" w:color="000000" w:themeColor="text1"/>
              <w:right w:val="nil"/>
            </w:tcBorders>
            <w:vAlign w:val="center"/>
            <w:hideMark/>
          </w:tcPr>
          <w:p w14:paraId="374A5753"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£'000</w:t>
            </w:r>
          </w:p>
        </w:tc>
        <w:tc>
          <w:tcPr>
            <w:tcW w:w="880" w:type="dxa"/>
            <w:tcBorders>
              <w:top w:val="nil"/>
              <w:left w:val="nil"/>
              <w:bottom w:val="nil"/>
              <w:right w:val="nil"/>
            </w:tcBorders>
            <w:noWrap/>
            <w:vAlign w:val="bottom"/>
            <w:hideMark/>
          </w:tcPr>
          <w:p w14:paraId="374A5754" w14:textId="77777777" w:rsidR="00D67554" w:rsidRPr="00D67554" w:rsidRDefault="00D67554" w:rsidP="00D67554">
            <w:pPr>
              <w:spacing w:after="0" w:line="240" w:lineRule="auto"/>
              <w:jc w:val="right"/>
              <w:rPr>
                <w:rFonts w:eastAsia="Times New Roman" w:cs="Arial"/>
                <w:b/>
                <w:bCs/>
                <w:color w:val="000000"/>
                <w:sz w:val="18"/>
                <w:szCs w:val="18"/>
                <w:lang w:eastAsia="en-GB"/>
              </w:rPr>
            </w:pPr>
          </w:p>
        </w:tc>
        <w:tc>
          <w:tcPr>
            <w:tcW w:w="880" w:type="dxa"/>
            <w:tcBorders>
              <w:top w:val="nil"/>
              <w:left w:val="nil"/>
              <w:bottom w:val="nil"/>
              <w:right w:val="nil"/>
            </w:tcBorders>
            <w:noWrap/>
            <w:vAlign w:val="bottom"/>
            <w:hideMark/>
          </w:tcPr>
          <w:p w14:paraId="374A5755"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880" w:type="dxa"/>
            <w:tcBorders>
              <w:top w:val="nil"/>
              <w:left w:val="nil"/>
              <w:bottom w:val="nil"/>
              <w:right w:val="nil"/>
            </w:tcBorders>
            <w:noWrap/>
            <w:vAlign w:val="bottom"/>
            <w:hideMark/>
          </w:tcPr>
          <w:p w14:paraId="374A5756"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r>
      <w:tr w:rsidR="00A84EEB" w14:paraId="374A5762" w14:textId="77777777" w:rsidTr="003F6348">
        <w:trPr>
          <w:trHeight w:val="289"/>
        </w:trPr>
        <w:tc>
          <w:tcPr>
            <w:tcW w:w="2063" w:type="dxa"/>
            <w:tcBorders>
              <w:top w:val="nil"/>
              <w:left w:val="nil"/>
              <w:bottom w:val="nil"/>
              <w:right w:val="nil"/>
            </w:tcBorders>
            <w:vAlign w:val="center"/>
            <w:hideMark/>
          </w:tcPr>
          <w:p w14:paraId="374A5758" w14:textId="77777777" w:rsidR="00D67554" w:rsidRPr="00D67554" w:rsidRDefault="0020078B" w:rsidP="00D67554">
            <w:pPr>
              <w:spacing w:after="0" w:line="240" w:lineRule="auto"/>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 xml:space="preserve">Categorïau IFRS 9 </w:t>
            </w:r>
          </w:p>
        </w:tc>
        <w:tc>
          <w:tcPr>
            <w:tcW w:w="1237" w:type="dxa"/>
            <w:tcBorders>
              <w:top w:val="nil"/>
              <w:left w:val="nil"/>
              <w:bottom w:val="nil"/>
              <w:right w:val="nil"/>
            </w:tcBorders>
            <w:vAlign w:val="center"/>
            <w:hideMark/>
          </w:tcPr>
          <w:p w14:paraId="374A5759" w14:textId="77777777" w:rsidR="00D67554" w:rsidRPr="00D67554" w:rsidRDefault="0020078B"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val="cy-GB" w:eastAsia="en-GB"/>
              </w:rPr>
              <w:t xml:space="preserve"> </w:t>
            </w:r>
          </w:p>
        </w:tc>
        <w:tc>
          <w:tcPr>
            <w:tcW w:w="987" w:type="dxa"/>
            <w:tcBorders>
              <w:top w:val="nil"/>
              <w:left w:val="nil"/>
              <w:bottom w:val="nil"/>
              <w:right w:val="nil"/>
            </w:tcBorders>
            <w:vAlign w:val="center"/>
            <w:hideMark/>
          </w:tcPr>
          <w:p w14:paraId="374A575A" w14:textId="77777777" w:rsidR="00D67554" w:rsidRPr="00D67554" w:rsidRDefault="0020078B"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val="cy-GB" w:eastAsia="en-GB"/>
              </w:rPr>
              <w:t xml:space="preserve"> </w:t>
            </w:r>
          </w:p>
        </w:tc>
        <w:tc>
          <w:tcPr>
            <w:tcW w:w="916" w:type="dxa"/>
            <w:tcBorders>
              <w:top w:val="nil"/>
              <w:left w:val="nil"/>
              <w:bottom w:val="nil"/>
              <w:right w:val="nil"/>
            </w:tcBorders>
            <w:vAlign w:val="center"/>
            <w:hideMark/>
          </w:tcPr>
          <w:p w14:paraId="374A575B" w14:textId="77777777" w:rsidR="00D67554" w:rsidRPr="00D67554" w:rsidRDefault="0020078B"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val="cy-GB" w:eastAsia="en-GB"/>
              </w:rPr>
              <w:t xml:space="preserve"> </w:t>
            </w:r>
          </w:p>
        </w:tc>
        <w:tc>
          <w:tcPr>
            <w:tcW w:w="1041" w:type="dxa"/>
            <w:tcBorders>
              <w:top w:val="nil"/>
              <w:left w:val="nil"/>
              <w:bottom w:val="nil"/>
              <w:right w:val="nil"/>
            </w:tcBorders>
            <w:vAlign w:val="center"/>
            <w:hideMark/>
          </w:tcPr>
          <w:p w14:paraId="374A575C" w14:textId="77777777" w:rsidR="00D67554" w:rsidRPr="00D67554" w:rsidRDefault="0020078B"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val="cy-GB" w:eastAsia="en-GB"/>
              </w:rPr>
              <w:t xml:space="preserve"> </w:t>
            </w:r>
          </w:p>
        </w:tc>
        <w:tc>
          <w:tcPr>
            <w:tcW w:w="1022" w:type="dxa"/>
            <w:tcBorders>
              <w:top w:val="nil"/>
              <w:left w:val="nil"/>
              <w:bottom w:val="nil"/>
              <w:right w:val="nil"/>
            </w:tcBorders>
            <w:vAlign w:val="center"/>
            <w:hideMark/>
          </w:tcPr>
          <w:p w14:paraId="374A575D" w14:textId="77777777" w:rsidR="00D67554" w:rsidRPr="00D67554" w:rsidRDefault="0020078B"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val="cy-GB" w:eastAsia="en-GB"/>
              </w:rPr>
              <w:t xml:space="preserve"> </w:t>
            </w:r>
          </w:p>
        </w:tc>
        <w:tc>
          <w:tcPr>
            <w:tcW w:w="897" w:type="dxa"/>
            <w:tcBorders>
              <w:top w:val="nil"/>
              <w:left w:val="nil"/>
              <w:bottom w:val="nil"/>
              <w:right w:val="nil"/>
            </w:tcBorders>
            <w:vAlign w:val="center"/>
            <w:hideMark/>
          </w:tcPr>
          <w:p w14:paraId="374A575E" w14:textId="77777777" w:rsidR="00D67554" w:rsidRPr="00D67554" w:rsidRDefault="0020078B"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val="cy-GB" w:eastAsia="en-GB"/>
              </w:rPr>
              <w:t xml:space="preserve"> </w:t>
            </w:r>
          </w:p>
        </w:tc>
        <w:tc>
          <w:tcPr>
            <w:tcW w:w="880" w:type="dxa"/>
            <w:tcBorders>
              <w:top w:val="nil"/>
              <w:left w:val="nil"/>
              <w:bottom w:val="nil"/>
              <w:right w:val="nil"/>
            </w:tcBorders>
            <w:noWrap/>
            <w:vAlign w:val="bottom"/>
            <w:hideMark/>
          </w:tcPr>
          <w:p w14:paraId="374A575F" w14:textId="77777777" w:rsidR="00D67554" w:rsidRPr="00D67554" w:rsidRDefault="00D67554" w:rsidP="00D67554">
            <w:pPr>
              <w:spacing w:after="0" w:line="240" w:lineRule="auto"/>
              <w:jc w:val="center"/>
              <w:rPr>
                <w:rFonts w:eastAsia="Times New Roman" w:cs="Arial"/>
                <w:color w:val="000000"/>
                <w:sz w:val="18"/>
                <w:szCs w:val="18"/>
                <w:lang w:eastAsia="en-GB"/>
              </w:rPr>
            </w:pPr>
          </w:p>
        </w:tc>
        <w:tc>
          <w:tcPr>
            <w:tcW w:w="880" w:type="dxa"/>
            <w:tcBorders>
              <w:top w:val="nil"/>
              <w:left w:val="nil"/>
              <w:bottom w:val="nil"/>
              <w:right w:val="nil"/>
            </w:tcBorders>
            <w:noWrap/>
            <w:vAlign w:val="bottom"/>
            <w:hideMark/>
          </w:tcPr>
          <w:p w14:paraId="374A5760"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880" w:type="dxa"/>
            <w:tcBorders>
              <w:top w:val="nil"/>
              <w:left w:val="nil"/>
              <w:bottom w:val="nil"/>
              <w:right w:val="nil"/>
            </w:tcBorders>
            <w:noWrap/>
            <w:vAlign w:val="bottom"/>
            <w:hideMark/>
          </w:tcPr>
          <w:p w14:paraId="374A5761"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r>
      <w:tr w:rsidR="00A84EEB" w14:paraId="374A576D" w14:textId="77777777" w:rsidTr="003F6348">
        <w:trPr>
          <w:trHeight w:val="299"/>
        </w:trPr>
        <w:tc>
          <w:tcPr>
            <w:tcW w:w="2063" w:type="dxa"/>
            <w:tcBorders>
              <w:top w:val="nil"/>
              <w:left w:val="nil"/>
              <w:bottom w:val="nil"/>
              <w:right w:val="nil"/>
            </w:tcBorders>
            <w:vAlign w:val="center"/>
            <w:hideMark/>
          </w:tcPr>
          <w:p w14:paraId="374A5763" w14:textId="77777777" w:rsidR="00D67554" w:rsidRPr="00D67554" w:rsidRDefault="0020078B" w:rsidP="00D67554">
            <w:pPr>
              <w:spacing w:after="0" w:line="240" w:lineRule="auto"/>
              <w:rPr>
                <w:rFonts w:eastAsia="Times New Roman" w:cs="Arial"/>
                <w:color w:val="000000"/>
                <w:sz w:val="18"/>
                <w:szCs w:val="18"/>
                <w:lang w:eastAsia="en-GB"/>
              </w:rPr>
            </w:pPr>
            <w:r w:rsidRPr="00D67554">
              <w:rPr>
                <w:rFonts w:eastAsia="Times New Roman" w:cs="Arial"/>
                <w:color w:val="000000"/>
                <w:sz w:val="18"/>
                <w:szCs w:val="18"/>
                <w:lang w:val="cy-GB" w:eastAsia="en-GB"/>
              </w:rPr>
              <w:t>Cost wedi'i hamorteiddio</w:t>
            </w:r>
          </w:p>
        </w:tc>
        <w:tc>
          <w:tcPr>
            <w:tcW w:w="1237" w:type="dxa"/>
            <w:tcBorders>
              <w:top w:val="nil"/>
              <w:left w:val="nil"/>
              <w:bottom w:val="nil"/>
              <w:right w:val="nil"/>
            </w:tcBorders>
            <w:vAlign w:val="center"/>
            <w:hideMark/>
          </w:tcPr>
          <w:p w14:paraId="374A5764" w14:textId="77777777" w:rsidR="00D67554" w:rsidRPr="00D67554" w:rsidRDefault="0020078B" w:rsidP="00D67554">
            <w:pPr>
              <w:spacing w:after="0" w:line="240" w:lineRule="auto"/>
              <w:jc w:val="right"/>
              <w:rPr>
                <w:rFonts w:eastAsia="Times New Roman" w:cs="Arial"/>
                <w:color w:val="000000"/>
                <w:sz w:val="18"/>
                <w:szCs w:val="18"/>
                <w:lang w:eastAsia="en-GB"/>
              </w:rPr>
            </w:pPr>
            <w:r w:rsidRPr="00D67554">
              <w:rPr>
                <w:rFonts w:eastAsia="Times New Roman" w:cs="Arial"/>
                <w:color w:val="000000"/>
                <w:sz w:val="18"/>
                <w:szCs w:val="18"/>
                <w:lang w:val="cy-GB" w:eastAsia="en-GB"/>
              </w:rPr>
              <w:t>0</w:t>
            </w:r>
          </w:p>
        </w:tc>
        <w:tc>
          <w:tcPr>
            <w:tcW w:w="987" w:type="dxa"/>
            <w:tcBorders>
              <w:top w:val="nil"/>
              <w:left w:val="nil"/>
              <w:bottom w:val="nil"/>
              <w:right w:val="nil"/>
            </w:tcBorders>
            <w:vAlign w:val="center"/>
            <w:hideMark/>
          </w:tcPr>
          <w:p w14:paraId="374A5765" w14:textId="77777777" w:rsidR="00D67554" w:rsidRPr="00D67554" w:rsidRDefault="0020078B" w:rsidP="00D6755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16" w:type="dxa"/>
            <w:tcBorders>
              <w:top w:val="nil"/>
              <w:left w:val="nil"/>
              <w:bottom w:val="nil"/>
              <w:right w:val="nil"/>
            </w:tcBorders>
            <w:vAlign w:val="center"/>
            <w:hideMark/>
          </w:tcPr>
          <w:p w14:paraId="374A5766" w14:textId="77777777" w:rsidR="00D67554" w:rsidRPr="00D67554" w:rsidRDefault="0020078B" w:rsidP="00D67554">
            <w:pPr>
              <w:spacing w:after="0" w:line="240" w:lineRule="auto"/>
              <w:jc w:val="right"/>
              <w:rPr>
                <w:rFonts w:eastAsia="Times New Roman" w:cs="Arial"/>
                <w:color w:val="000000"/>
                <w:sz w:val="18"/>
                <w:szCs w:val="18"/>
                <w:lang w:eastAsia="en-GB"/>
              </w:rPr>
            </w:pPr>
            <w:r w:rsidRPr="00D67554">
              <w:rPr>
                <w:rFonts w:eastAsia="Times New Roman" w:cs="Arial"/>
                <w:color w:val="000000"/>
                <w:sz w:val="18"/>
                <w:szCs w:val="18"/>
                <w:lang w:val="cy-GB" w:eastAsia="en-GB"/>
              </w:rPr>
              <w:t>46</w:t>
            </w:r>
          </w:p>
        </w:tc>
        <w:tc>
          <w:tcPr>
            <w:tcW w:w="1041" w:type="dxa"/>
            <w:tcBorders>
              <w:top w:val="nil"/>
              <w:left w:val="nil"/>
              <w:bottom w:val="nil"/>
              <w:right w:val="nil"/>
            </w:tcBorders>
            <w:vAlign w:val="center"/>
            <w:hideMark/>
          </w:tcPr>
          <w:p w14:paraId="374A5767" w14:textId="77777777" w:rsidR="00D67554" w:rsidRPr="00D67554" w:rsidRDefault="0020078B" w:rsidP="00D67554">
            <w:pPr>
              <w:spacing w:after="0" w:line="240" w:lineRule="auto"/>
              <w:jc w:val="right"/>
              <w:rPr>
                <w:rFonts w:eastAsia="Times New Roman" w:cs="Arial"/>
                <w:color w:val="000000"/>
                <w:sz w:val="18"/>
                <w:szCs w:val="18"/>
                <w:lang w:eastAsia="en-GB"/>
              </w:rPr>
            </w:pPr>
            <w:r w:rsidRPr="00D67554">
              <w:rPr>
                <w:rFonts w:eastAsia="Times New Roman" w:cs="Arial"/>
                <w:color w:val="000000"/>
                <w:sz w:val="18"/>
                <w:szCs w:val="18"/>
                <w:lang w:val="cy-GB" w:eastAsia="en-GB"/>
              </w:rPr>
              <w:t>53</w:t>
            </w:r>
          </w:p>
        </w:tc>
        <w:tc>
          <w:tcPr>
            <w:tcW w:w="1022" w:type="dxa"/>
            <w:tcBorders>
              <w:top w:val="nil"/>
              <w:left w:val="nil"/>
              <w:bottom w:val="nil"/>
              <w:right w:val="nil"/>
            </w:tcBorders>
            <w:vAlign w:val="center"/>
            <w:hideMark/>
          </w:tcPr>
          <w:p w14:paraId="374A5768"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46</w:t>
            </w:r>
          </w:p>
        </w:tc>
        <w:tc>
          <w:tcPr>
            <w:tcW w:w="897" w:type="dxa"/>
            <w:tcBorders>
              <w:top w:val="nil"/>
              <w:left w:val="nil"/>
              <w:bottom w:val="nil"/>
              <w:right w:val="nil"/>
            </w:tcBorders>
            <w:vAlign w:val="center"/>
            <w:hideMark/>
          </w:tcPr>
          <w:p w14:paraId="374A5769"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53</w:t>
            </w:r>
          </w:p>
        </w:tc>
        <w:tc>
          <w:tcPr>
            <w:tcW w:w="880" w:type="dxa"/>
            <w:tcBorders>
              <w:top w:val="nil"/>
              <w:left w:val="nil"/>
              <w:bottom w:val="nil"/>
              <w:right w:val="nil"/>
            </w:tcBorders>
            <w:noWrap/>
            <w:vAlign w:val="bottom"/>
            <w:hideMark/>
          </w:tcPr>
          <w:p w14:paraId="374A576A" w14:textId="77777777" w:rsidR="00D67554" w:rsidRPr="00D67554" w:rsidRDefault="00D67554" w:rsidP="00D67554">
            <w:pPr>
              <w:spacing w:after="0" w:line="240" w:lineRule="auto"/>
              <w:jc w:val="right"/>
              <w:rPr>
                <w:rFonts w:eastAsia="Times New Roman" w:cs="Arial"/>
                <w:b/>
                <w:bCs/>
                <w:color w:val="000000"/>
                <w:sz w:val="18"/>
                <w:szCs w:val="18"/>
                <w:lang w:eastAsia="en-GB"/>
              </w:rPr>
            </w:pPr>
          </w:p>
        </w:tc>
        <w:tc>
          <w:tcPr>
            <w:tcW w:w="880" w:type="dxa"/>
            <w:tcBorders>
              <w:top w:val="nil"/>
              <w:left w:val="nil"/>
              <w:bottom w:val="nil"/>
              <w:right w:val="nil"/>
            </w:tcBorders>
            <w:noWrap/>
            <w:vAlign w:val="bottom"/>
            <w:hideMark/>
          </w:tcPr>
          <w:p w14:paraId="374A576B"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880" w:type="dxa"/>
            <w:tcBorders>
              <w:top w:val="nil"/>
              <w:left w:val="nil"/>
              <w:bottom w:val="nil"/>
              <w:right w:val="nil"/>
            </w:tcBorders>
            <w:noWrap/>
            <w:vAlign w:val="bottom"/>
            <w:hideMark/>
          </w:tcPr>
          <w:p w14:paraId="374A576C"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r>
      <w:tr w:rsidR="00A84EEB" w14:paraId="374A5778" w14:textId="77777777" w:rsidTr="003F6348">
        <w:trPr>
          <w:trHeight w:val="299"/>
        </w:trPr>
        <w:tc>
          <w:tcPr>
            <w:tcW w:w="2063" w:type="dxa"/>
            <w:tcBorders>
              <w:top w:val="single" w:sz="8" w:space="0" w:color="000000" w:themeColor="text1"/>
              <w:left w:val="nil"/>
              <w:bottom w:val="single" w:sz="12" w:space="0" w:color="000000" w:themeColor="text1"/>
              <w:right w:val="nil"/>
            </w:tcBorders>
            <w:vAlign w:val="center"/>
            <w:hideMark/>
          </w:tcPr>
          <w:p w14:paraId="374A576E" w14:textId="77777777" w:rsidR="00D67554" w:rsidRPr="00D67554" w:rsidRDefault="0020078B" w:rsidP="00D67554">
            <w:pPr>
              <w:spacing w:after="0" w:line="240" w:lineRule="auto"/>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Cyfanswm asedau ariannol</w:t>
            </w:r>
          </w:p>
        </w:tc>
        <w:tc>
          <w:tcPr>
            <w:tcW w:w="1237" w:type="dxa"/>
            <w:tcBorders>
              <w:top w:val="single" w:sz="8" w:space="0" w:color="000000" w:themeColor="text1"/>
              <w:left w:val="nil"/>
              <w:bottom w:val="single" w:sz="12" w:space="0" w:color="000000" w:themeColor="text1"/>
              <w:right w:val="nil"/>
            </w:tcBorders>
            <w:vAlign w:val="center"/>
            <w:hideMark/>
          </w:tcPr>
          <w:p w14:paraId="374A576F"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0</w:t>
            </w:r>
          </w:p>
        </w:tc>
        <w:tc>
          <w:tcPr>
            <w:tcW w:w="987" w:type="dxa"/>
            <w:tcBorders>
              <w:top w:val="single" w:sz="8" w:space="0" w:color="000000" w:themeColor="text1"/>
              <w:left w:val="nil"/>
              <w:bottom w:val="single" w:sz="12" w:space="0" w:color="000000" w:themeColor="text1"/>
              <w:right w:val="nil"/>
            </w:tcBorders>
            <w:vAlign w:val="center"/>
            <w:hideMark/>
          </w:tcPr>
          <w:p w14:paraId="374A5770"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0</w:t>
            </w:r>
          </w:p>
        </w:tc>
        <w:tc>
          <w:tcPr>
            <w:tcW w:w="916" w:type="dxa"/>
            <w:tcBorders>
              <w:top w:val="single" w:sz="8" w:space="0" w:color="000000" w:themeColor="text1"/>
              <w:left w:val="nil"/>
              <w:bottom w:val="single" w:sz="12" w:space="0" w:color="000000" w:themeColor="text1"/>
              <w:right w:val="nil"/>
            </w:tcBorders>
            <w:vAlign w:val="center"/>
            <w:hideMark/>
          </w:tcPr>
          <w:p w14:paraId="374A5771"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46</w:t>
            </w:r>
          </w:p>
        </w:tc>
        <w:tc>
          <w:tcPr>
            <w:tcW w:w="1041" w:type="dxa"/>
            <w:tcBorders>
              <w:top w:val="single" w:sz="8" w:space="0" w:color="000000" w:themeColor="text1"/>
              <w:left w:val="nil"/>
              <w:bottom w:val="single" w:sz="12" w:space="0" w:color="000000" w:themeColor="text1"/>
              <w:right w:val="nil"/>
            </w:tcBorders>
            <w:vAlign w:val="center"/>
            <w:hideMark/>
          </w:tcPr>
          <w:p w14:paraId="374A5772"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53</w:t>
            </w:r>
          </w:p>
        </w:tc>
        <w:tc>
          <w:tcPr>
            <w:tcW w:w="1022" w:type="dxa"/>
            <w:tcBorders>
              <w:top w:val="single" w:sz="8" w:space="0" w:color="000000" w:themeColor="text1"/>
              <w:left w:val="nil"/>
              <w:bottom w:val="single" w:sz="12" w:space="0" w:color="000000" w:themeColor="text1"/>
              <w:right w:val="nil"/>
            </w:tcBorders>
            <w:vAlign w:val="center"/>
            <w:hideMark/>
          </w:tcPr>
          <w:p w14:paraId="374A5773"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46</w:t>
            </w:r>
          </w:p>
        </w:tc>
        <w:tc>
          <w:tcPr>
            <w:tcW w:w="897" w:type="dxa"/>
            <w:tcBorders>
              <w:top w:val="single" w:sz="8" w:space="0" w:color="000000" w:themeColor="text1"/>
              <w:left w:val="nil"/>
              <w:bottom w:val="single" w:sz="12" w:space="0" w:color="000000" w:themeColor="text1"/>
              <w:right w:val="nil"/>
            </w:tcBorders>
            <w:vAlign w:val="center"/>
            <w:hideMark/>
          </w:tcPr>
          <w:p w14:paraId="374A5774"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53</w:t>
            </w:r>
          </w:p>
        </w:tc>
        <w:tc>
          <w:tcPr>
            <w:tcW w:w="880" w:type="dxa"/>
            <w:tcBorders>
              <w:top w:val="nil"/>
              <w:left w:val="nil"/>
              <w:bottom w:val="nil"/>
              <w:right w:val="nil"/>
            </w:tcBorders>
            <w:noWrap/>
            <w:vAlign w:val="bottom"/>
            <w:hideMark/>
          </w:tcPr>
          <w:p w14:paraId="374A5775" w14:textId="77777777" w:rsidR="00D67554" w:rsidRPr="00D67554" w:rsidRDefault="00D67554" w:rsidP="00D67554">
            <w:pPr>
              <w:spacing w:after="0" w:line="240" w:lineRule="auto"/>
              <w:jc w:val="right"/>
              <w:rPr>
                <w:rFonts w:eastAsia="Times New Roman" w:cs="Arial"/>
                <w:b/>
                <w:bCs/>
                <w:color w:val="000000"/>
                <w:sz w:val="18"/>
                <w:szCs w:val="18"/>
                <w:lang w:eastAsia="en-GB"/>
              </w:rPr>
            </w:pPr>
          </w:p>
        </w:tc>
        <w:tc>
          <w:tcPr>
            <w:tcW w:w="880" w:type="dxa"/>
            <w:tcBorders>
              <w:top w:val="nil"/>
              <w:left w:val="nil"/>
              <w:bottom w:val="nil"/>
              <w:right w:val="nil"/>
            </w:tcBorders>
            <w:noWrap/>
            <w:vAlign w:val="bottom"/>
            <w:hideMark/>
          </w:tcPr>
          <w:p w14:paraId="374A5776"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880" w:type="dxa"/>
            <w:tcBorders>
              <w:top w:val="nil"/>
              <w:left w:val="nil"/>
              <w:bottom w:val="nil"/>
              <w:right w:val="nil"/>
            </w:tcBorders>
            <w:noWrap/>
            <w:vAlign w:val="bottom"/>
            <w:hideMark/>
          </w:tcPr>
          <w:p w14:paraId="374A5777"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r>
      <w:tr w:rsidR="00A84EEB" w14:paraId="374A5783" w14:textId="77777777" w:rsidTr="003F6348">
        <w:trPr>
          <w:trHeight w:val="299"/>
        </w:trPr>
        <w:tc>
          <w:tcPr>
            <w:tcW w:w="2063" w:type="dxa"/>
            <w:tcBorders>
              <w:top w:val="nil"/>
              <w:left w:val="nil"/>
              <w:bottom w:val="nil"/>
              <w:right w:val="nil"/>
            </w:tcBorders>
            <w:noWrap/>
            <w:vAlign w:val="bottom"/>
            <w:hideMark/>
          </w:tcPr>
          <w:p w14:paraId="374A5779"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1237" w:type="dxa"/>
            <w:tcBorders>
              <w:top w:val="nil"/>
              <w:left w:val="nil"/>
              <w:bottom w:val="nil"/>
              <w:right w:val="nil"/>
            </w:tcBorders>
            <w:noWrap/>
            <w:vAlign w:val="bottom"/>
            <w:hideMark/>
          </w:tcPr>
          <w:p w14:paraId="374A577A"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987" w:type="dxa"/>
            <w:tcBorders>
              <w:top w:val="nil"/>
              <w:left w:val="nil"/>
              <w:bottom w:val="nil"/>
              <w:right w:val="nil"/>
            </w:tcBorders>
            <w:noWrap/>
            <w:vAlign w:val="bottom"/>
            <w:hideMark/>
          </w:tcPr>
          <w:p w14:paraId="374A577B"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916" w:type="dxa"/>
            <w:tcBorders>
              <w:top w:val="nil"/>
              <w:left w:val="nil"/>
              <w:bottom w:val="nil"/>
              <w:right w:val="nil"/>
            </w:tcBorders>
            <w:noWrap/>
            <w:vAlign w:val="bottom"/>
            <w:hideMark/>
          </w:tcPr>
          <w:p w14:paraId="374A577C"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1041" w:type="dxa"/>
            <w:tcBorders>
              <w:top w:val="nil"/>
              <w:left w:val="nil"/>
              <w:bottom w:val="nil"/>
              <w:right w:val="nil"/>
            </w:tcBorders>
            <w:noWrap/>
            <w:vAlign w:val="bottom"/>
            <w:hideMark/>
          </w:tcPr>
          <w:p w14:paraId="374A577D"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1022" w:type="dxa"/>
            <w:tcBorders>
              <w:top w:val="nil"/>
              <w:left w:val="nil"/>
              <w:bottom w:val="nil"/>
              <w:right w:val="nil"/>
            </w:tcBorders>
            <w:noWrap/>
            <w:vAlign w:val="bottom"/>
            <w:hideMark/>
          </w:tcPr>
          <w:p w14:paraId="374A577E"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897" w:type="dxa"/>
            <w:tcBorders>
              <w:top w:val="nil"/>
              <w:left w:val="nil"/>
              <w:bottom w:val="nil"/>
              <w:right w:val="nil"/>
            </w:tcBorders>
            <w:noWrap/>
            <w:vAlign w:val="bottom"/>
            <w:hideMark/>
          </w:tcPr>
          <w:p w14:paraId="374A577F"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880" w:type="dxa"/>
            <w:tcBorders>
              <w:top w:val="nil"/>
              <w:left w:val="nil"/>
              <w:bottom w:val="nil"/>
              <w:right w:val="nil"/>
            </w:tcBorders>
            <w:noWrap/>
            <w:vAlign w:val="bottom"/>
            <w:hideMark/>
          </w:tcPr>
          <w:p w14:paraId="374A5780"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880" w:type="dxa"/>
            <w:tcBorders>
              <w:top w:val="nil"/>
              <w:left w:val="nil"/>
              <w:bottom w:val="nil"/>
              <w:right w:val="nil"/>
            </w:tcBorders>
            <w:noWrap/>
            <w:vAlign w:val="bottom"/>
            <w:hideMark/>
          </w:tcPr>
          <w:p w14:paraId="374A5781"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880" w:type="dxa"/>
            <w:tcBorders>
              <w:top w:val="nil"/>
              <w:left w:val="nil"/>
              <w:bottom w:val="nil"/>
              <w:right w:val="nil"/>
            </w:tcBorders>
            <w:noWrap/>
            <w:vAlign w:val="bottom"/>
            <w:hideMark/>
          </w:tcPr>
          <w:p w14:paraId="374A5782"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r>
      <w:tr w:rsidR="00A84EEB" w14:paraId="374A5787" w14:textId="77777777" w:rsidTr="003F6348">
        <w:trPr>
          <w:trHeight w:val="299"/>
        </w:trPr>
        <w:tc>
          <w:tcPr>
            <w:tcW w:w="2063" w:type="dxa"/>
            <w:tcBorders>
              <w:top w:val="nil"/>
              <w:left w:val="nil"/>
              <w:bottom w:val="nil"/>
              <w:right w:val="nil"/>
            </w:tcBorders>
            <w:vAlign w:val="center"/>
            <w:hideMark/>
          </w:tcPr>
          <w:p w14:paraId="374A5784" w14:textId="77777777" w:rsidR="00D67554" w:rsidRPr="00D67554" w:rsidRDefault="0020078B"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 xml:space="preserve"> </w:t>
            </w:r>
          </w:p>
        </w:tc>
        <w:tc>
          <w:tcPr>
            <w:tcW w:w="7865" w:type="dxa"/>
            <w:gridSpan w:val="8"/>
            <w:tcBorders>
              <w:top w:val="nil"/>
              <w:left w:val="nil"/>
              <w:bottom w:val="single" w:sz="8" w:space="0" w:color="000000" w:themeColor="text1"/>
              <w:right w:val="nil"/>
            </w:tcBorders>
            <w:vAlign w:val="center"/>
            <w:hideMark/>
          </w:tcPr>
          <w:p w14:paraId="374A5785" w14:textId="77777777" w:rsidR="00D67554" w:rsidRPr="00D67554" w:rsidRDefault="0020078B"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Asedau Ariannol Cyfredol</w:t>
            </w:r>
          </w:p>
        </w:tc>
        <w:tc>
          <w:tcPr>
            <w:tcW w:w="880" w:type="dxa"/>
            <w:tcBorders>
              <w:top w:val="nil"/>
              <w:left w:val="nil"/>
              <w:bottom w:val="nil"/>
              <w:right w:val="nil"/>
            </w:tcBorders>
            <w:noWrap/>
            <w:vAlign w:val="bottom"/>
            <w:hideMark/>
          </w:tcPr>
          <w:p w14:paraId="374A5786" w14:textId="77777777" w:rsidR="00D67554" w:rsidRPr="00D67554" w:rsidRDefault="00D67554" w:rsidP="00D67554">
            <w:pPr>
              <w:spacing w:after="0" w:line="240" w:lineRule="auto"/>
              <w:jc w:val="center"/>
              <w:rPr>
                <w:rFonts w:eastAsia="Times New Roman" w:cs="Arial"/>
                <w:b/>
                <w:bCs/>
                <w:color w:val="000000"/>
                <w:sz w:val="18"/>
                <w:szCs w:val="18"/>
                <w:lang w:eastAsia="en-GB"/>
              </w:rPr>
            </w:pPr>
          </w:p>
        </w:tc>
      </w:tr>
      <w:tr w:rsidR="00A84EEB" w14:paraId="374A578E" w14:textId="77777777" w:rsidTr="003F6348">
        <w:trPr>
          <w:trHeight w:val="289"/>
        </w:trPr>
        <w:tc>
          <w:tcPr>
            <w:tcW w:w="2063" w:type="dxa"/>
            <w:tcBorders>
              <w:top w:val="nil"/>
              <w:left w:val="nil"/>
              <w:bottom w:val="nil"/>
              <w:right w:val="nil"/>
            </w:tcBorders>
            <w:vAlign w:val="center"/>
            <w:hideMark/>
          </w:tcPr>
          <w:p w14:paraId="374A5788" w14:textId="77777777" w:rsidR="00D67554" w:rsidRPr="00D67554" w:rsidRDefault="0020078B"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 xml:space="preserve"> </w:t>
            </w:r>
          </w:p>
        </w:tc>
        <w:tc>
          <w:tcPr>
            <w:tcW w:w="2225" w:type="dxa"/>
            <w:gridSpan w:val="2"/>
            <w:tcBorders>
              <w:top w:val="single" w:sz="8" w:space="0" w:color="000000" w:themeColor="text1"/>
              <w:left w:val="nil"/>
              <w:bottom w:val="nil"/>
              <w:right w:val="nil"/>
            </w:tcBorders>
            <w:vAlign w:val="center"/>
            <w:hideMark/>
          </w:tcPr>
          <w:p w14:paraId="374A5789" w14:textId="77777777" w:rsidR="00D67554" w:rsidRPr="00D67554" w:rsidRDefault="0020078B"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Buddsoddiadau</w:t>
            </w:r>
          </w:p>
        </w:tc>
        <w:tc>
          <w:tcPr>
            <w:tcW w:w="1957" w:type="dxa"/>
            <w:gridSpan w:val="2"/>
            <w:tcBorders>
              <w:top w:val="single" w:sz="8" w:space="0" w:color="000000" w:themeColor="text1"/>
              <w:left w:val="nil"/>
              <w:bottom w:val="nil"/>
              <w:right w:val="nil"/>
            </w:tcBorders>
            <w:vAlign w:val="center"/>
            <w:hideMark/>
          </w:tcPr>
          <w:p w14:paraId="374A578A" w14:textId="77777777" w:rsidR="00D67554" w:rsidRPr="00D67554" w:rsidRDefault="0020078B"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Dyledwyr</w:t>
            </w:r>
          </w:p>
        </w:tc>
        <w:tc>
          <w:tcPr>
            <w:tcW w:w="1920" w:type="dxa"/>
            <w:gridSpan w:val="2"/>
            <w:tcBorders>
              <w:top w:val="single" w:sz="8" w:space="0" w:color="000000" w:themeColor="text1"/>
              <w:left w:val="nil"/>
              <w:bottom w:val="nil"/>
              <w:right w:val="nil"/>
            </w:tcBorders>
            <w:vAlign w:val="center"/>
            <w:hideMark/>
          </w:tcPr>
          <w:p w14:paraId="374A578B" w14:textId="77777777" w:rsidR="00D67554" w:rsidRPr="00D67554" w:rsidRDefault="0020078B"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Arian parod</w:t>
            </w:r>
          </w:p>
        </w:tc>
        <w:tc>
          <w:tcPr>
            <w:tcW w:w="1761" w:type="dxa"/>
            <w:gridSpan w:val="2"/>
            <w:tcBorders>
              <w:top w:val="single" w:sz="8" w:space="0" w:color="000000" w:themeColor="text1"/>
              <w:left w:val="nil"/>
              <w:bottom w:val="nil"/>
              <w:right w:val="nil"/>
            </w:tcBorders>
            <w:vAlign w:val="center"/>
            <w:hideMark/>
          </w:tcPr>
          <w:p w14:paraId="374A578C" w14:textId="77777777" w:rsidR="00D67554" w:rsidRPr="00D67554" w:rsidRDefault="0020078B"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Cyfanswm</w:t>
            </w:r>
          </w:p>
        </w:tc>
        <w:tc>
          <w:tcPr>
            <w:tcW w:w="880" w:type="dxa"/>
            <w:tcBorders>
              <w:top w:val="nil"/>
              <w:left w:val="nil"/>
              <w:bottom w:val="nil"/>
              <w:right w:val="nil"/>
            </w:tcBorders>
            <w:noWrap/>
            <w:vAlign w:val="bottom"/>
            <w:hideMark/>
          </w:tcPr>
          <w:p w14:paraId="374A578D" w14:textId="77777777" w:rsidR="00D67554" w:rsidRPr="00D67554" w:rsidRDefault="00D67554" w:rsidP="00D67554">
            <w:pPr>
              <w:spacing w:after="0" w:line="240" w:lineRule="auto"/>
              <w:jc w:val="center"/>
              <w:rPr>
                <w:rFonts w:eastAsia="Times New Roman" w:cs="Arial"/>
                <w:b/>
                <w:bCs/>
                <w:color w:val="000000"/>
                <w:sz w:val="18"/>
                <w:szCs w:val="18"/>
                <w:lang w:eastAsia="en-GB"/>
              </w:rPr>
            </w:pPr>
          </w:p>
        </w:tc>
      </w:tr>
      <w:tr w:rsidR="00A84EEB" w14:paraId="374A5799" w14:textId="77777777" w:rsidTr="003F6348">
        <w:trPr>
          <w:trHeight w:val="289"/>
        </w:trPr>
        <w:tc>
          <w:tcPr>
            <w:tcW w:w="2063" w:type="dxa"/>
            <w:tcBorders>
              <w:top w:val="nil"/>
              <w:left w:val="nil"/>
              <w:bottom w:val="nil"/>
              <w:right w:val="nil"/>
            </w:tcBorders>
            <w:vAlign w:val="center"/>
            <w:hideMark/>
          </w:tcPr>
          <w:p w14:paraId="374A578F" w14:textId="77777777" w:rsidR="00D67554" w:rsidRPr="00D67554" w:rsidRDefault="0020078B"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 xml:space="preserve"> </w:t>
            </w:r>
          </w:p>
        </w:tc>
        <w:tc>
          <w:tcPr>
            <w:tcW w:w="1237" w:type="dxa"/>
            <w:tcBorders>
              <w:top w:val="nil"/>
              <w:left w:val="nil"/>
              <w:bottom w:val="nil"/>
              <w:right w:val="nil"/>
            </w:tcBorders>
            <w:vAlign w:val="center"/>
            <w:hideMark/>
          </w:tcPr>
          <w:p w14:paraId="374A5790" w14:textId="77777777" w:rsidR="00D67554" w:rsidRPr="008F2423" w:rsidRDefault="0020078B" w:rsidP="00D67554">
            <w:pPr>
              <w:spacing w:after="0" w:line="240" w:lineRule="auto"/>
              <w:jc w:val="right"/>
              <w:rPr>
                <w:rFonts w:eastAsia="Times New Roman" w:cs="Arial"/>
                <w:b/>
                <w:color w:val="000000"/>
                <w:sz w:val="18"/>
                <w:szCs w:val="18"/>
                <w:lang w:eastAsia="en-GB"/>
              </w:rPr>
            </w:pPr>
            <w:r w:rsidRPr="008F2423">
              <w:rPr>
                <w:rFonts w:eastAsia="Times New Roman" w:cs="Arial"/>
                <w:b/>
                <w:bCs/>
                <w:color w:val="000000"/>
                <w:sz w:val="18"/>
                <w:szCs w:val="18"/>
                <w:lang w:val="cy-GB" w:eastAsia="en-GB"/>
              </w:rPr>
              <w:t>31.03.24</w:t>
            </w:r>
          </w:p>
        </w:tc>
        <w:tc>
          <w:tcPr>
            <w:tcW w:w="987" w:type="dxa"/>
            <w:tcBorders>
              <w:top w:val="nil"/>
              <w:left w:val="nil"/>
              <w:bottom w:val="nil"/>
              <w:right w:val="nil"/>
            </w:tcBorders>
            <w:vAlign w:val="center"/>
            <w:hideMark/>
          </w:tcPr>
          <w:p w14:paraId="374A5791" w14:textId="77777777" w:rsidR="00D67554" w:rsidRPr="008F2423" w:rsidRDefault="0020078B" w:rsidP="00D67554">
            <w:pPr>
              <w:spacing w:after="0" w:line="240" w:lineRule="auto"/>
              <w:jc w:val="right"/>
              <w:rPr>
                <w:rFonts w:eastAsia="Times New Roman" w:cs="Arial"/>
                <w:b/>
                <w:color w:val="000000"/>
                <w:sz w:val="18"/>
                <w:szCs w:val="18"/>
                <w:lang w:eastAsia="en-GB"/>
              </w:rPr>
            </w:pPr>
            <w:r w:rsidRPr="008F2423">
              <w:rPr>
                <w:rFonts w:eastAsia="Times New Roman" w:cs="Arial"/>
                <w:b/>
                <w:bCs/>
                <w:color w:val="000000"/>
                <w:sz w:val="18"/>
                <w:szCs w:val="18"/>
                <w:lang w:val="cy-GB" w:eastAsia="en-GB"/>
              </w:rPr>
              <w:t>31.03.25</w:t>
            </w:r>
          </w:p>
        </w:tc>
        <w:tc>
          <w:tcPr>
            <w:tcW w:w="916" w:type="dxa"/>
            <w:tcBorders>
              <w:top w:val="nil"/>
              <w:left w:val="nil"/>
              <w:bottom w:val="nil"/>
              <w:right w:val="nil"/>
            </w:tcBorders>
            <w:vAlign w:val="center"/>
            <w:hideMark/>
          </w:tcPr>
          <w:p w14:paraId="374A5792" w14:textId="77777777" w:rsidR="00D67554" w:rsidRPr="008F2423" w:rsidRDefault="0020078B" w:rsidP="00D67554">
            <w:pPr>
              <w:spacing w:after="0" w:line="240" w:lineRule="auto"/>
              <w:jc w:val="right"/>
              <w:rPr>
                <w:rFonts w:eastAsia="Times New Roman" w:cs="Arial"/>
                <w:b/>
                <w:color w:val="000000"/>
                <w:sz w:val="18"/>
                <w:szCs w:val="18"/>
                <w:lang w:eastAsia="en-GB"/>
              </w:rPr>
            </w:pPr>
            <w:r w:rsidRPr="008F2423">
              <w:rPr>
                <w:rFonts w:eastAsia="Times New Roman" w:cs="Arial"/>
                <w:b/>
                <w:bCs/>
                <w:color w:val="000000"/>
                <w:sz w:val="18"/>
                <w:szCs w:val="18"/>
                <w:lang w:val="cy-GB" w:eastAsia="en-GB"/>
              </w:rPr>
              <w:t>31.03.24</w:t>
            </w:r>
          </w:p>
        </w:tc>
        <w:tc>
          <w:tcPr>
            <w:tcW w:w="1041" w:type="dxa"/>
            <w:tcBorders>
              <w:top w:val="nil"/>
              <w:left w:val="nil"/>
              <w:bottom w:val="nil"/>
              <w:right w:val="nil"/>
            </w:tcBorders>
            <w:vAlign w:val="center"/>
            <w:hideMark/>
          </w:tcPr>
          <w:p w14:paraId="374A5793" w14:textId="77777777" w:rsidR="00D67554" w:rsidRPr="008F2423" w:rsidRDefault="0020078B" w:rsidP="00D67554">
            <w:pPr>
              <w:spacing w:after="0" w:line="240" w:lineRule="auto"/>
              <w:jc w:val="right"/>
              <w:rPr>
                <w:rFonts w:eastAsia="Times New Roman" w:cs="Arial"/>
                <w:b/>
                <w:color w:val="000000"/>
                <w:sz w:val="18"/>
                <w:szCs w:val="18"/>
                <w:lang w:eastAsia="en-GB"/>
              </w:rPr>
            </w:pPr>
            <w:r w:rsidRPr="008F2423">
              <w:rPr>
                <w:rFonts w:eastAsia="Times New Roman" w:cs="Arial"/>
                <w:b/>
                <w:bCs/>
                <w:color w:val="000000"/>
                <w:sz w:val="18"/>
                <w:szCs w:val="18"/>
                <w:lang w:val="cy-GB" w:eastAsia="en-GB"/>
              </w:rPr>
              <w:t>31.03.25</w:t>
            </w:r>
          </w:p>
        </w:tc>
        <w:tc>
          <w:tcPr>
            <w:tcW w:w="1022" w:type="dxa"/>
            <w:tcBorders>
              <w:top w:val="nil"/>
              <w:left w:val="nil"/>
              <w:bottom w:val="nil"/>
              <w:right w:val="nil"/>
            </w:tcBorders>
            <w:vAlign w:val="center"/>
            <w:hideMark/>
          </w:tcPr>
          <w:p w14:paraId="374A5794" w14:textId="77777777" w:rsidR="00D67554" w:rsidRPr="008F2423" w:rsidRDefault="0020078B" w:rsidP="00D67554">
            <w:pPr>
              <w:spacing w:after="0" w:line="240" w:lineRule="auto"/>
              <w:jc w:val="right"/>
              <w:rPr>
                <w:rFonts w:eastAsia="Times New Roman" w:cs="Arial"/>
                <w:b/>
                <w:color w:val="000000"/>
                <w:sz w:val="18"/>
                <w:szCs w:val="18"/>
                <w:lang w:eastAsia="en-GB"/>
              </w:rPr>
            </w:pPr>
            <w:r w:rsidRPr="008F2423">
              <w:rPr>
                <w:rFonts w:eastAsia="Times New Roman" w:cs="Arial"/>
                <w:b/>
                <w:bCs/>
                <w:color w:val="000000"/>
                <w:sz w:val="18"/>
                <w:szCs w:val="18"/>
                <w:lang w:val="cy-GB" w:eastAsia="en-GB"/>
              </w:rPr>
              <w:t>31.03.24</w:t>
            </w:r>
          </w:p>
        </w:tc>
        <w:tc>
          <w:tcPr>
            <w:tcW w:w="897" w:type="dxa"/>
            <w:tcBorders>
              <w:top w:val="nil"/>
              <w:left w:val="nil"/>
              <w:bottom w:val="nil"/>
              <w:right w:val="nil"/>
            </w:tcBorders>
            <w:vAlign w:val="center"/>
            <w:hideMark/>
          </w:tcPr>
          <w:p w14:paraId="374A5795" w14:textId="77777777" w:rsidR="00D67554" w:rsidRPr="008F2423" w:rsidRDefault="0020078B" w:rsidP="00D67554">
            <w:pPr>
              <w:spacing w:after="0" w:line="240" w:lineRule="auto"/>
              <w:jc w:val="right"/>
              <w:rPr>
                <w:rFonts w:eastAsia="Times New Roman" w:cs="Arial"/>
                <w:b/>
                <w:color w:val="000000"/>
                <w:sz w:val="18"/>
                <w:szCs w:val="18"/>
                <w:lang w:eastAsia="en-GB"/>
              </w:rPr>
            </w:pPr>
            <w:r w:rsidRPr="008F2423">
              <w:rPr>
                <w:rFonts w:eastAsia="Times New Roman" w:cs="Arial"/>
                <w:b/>
                <w:bCs/>
                <w:color w:val="000000"/>
                <w:sz w:val="18"/>
                <w:szCs w:val="18"/>
                <w:lang w:val="cy-GB" w:eastAsia="en-GB"/>
              </w:rPr>
              <w:t>31.03.25</w:t>
            </w:r>
          </w:p>
        </w:tc>
        <w:tc>
          <w:tcPr>
            <w:tcW w:w="880" w:type="dxa"/>
            <w:tcBorders>
              <w:top w:val="nil"/>
              <w:left w:val="nil"/>
              <w:bottom w:val="nil"/>
              <w:right w:val="nil"/>
            </w:tcBorders>
            <w:vAlign w:val="center"/>
            <w:hideMark/>
          </w:tcPr>
          <w:p w14:paraId="374A5796" w14:textId="77777777" w:rsidR="00D67554" w:rsidRPr="008F2423" w:rsidRDefault="0020078B" w:rsidP="00D67554">
            <w:pPr>
              <w:spacing w:after="0" w:line="240" w:lineRule="auto"/>
              <w:jc w:val="right"/>
              <w:rPr>
                <w:rFonts w:eastAsia="Times New Roman" w:cs="Arial"/>
                <w:b/>
                <w:color w:val="000000"/>
                <w:sz w:val="18"/>
                <w:szCs w:val="18"/>
                <w:lang w:eastAsia="en-GB"/>
              </w:rPr>
            </w:pPr>
            <w:r w:rsidRPr="008F2423">
              <w:rPr>
                <w:rFonts w:eastAsia="Times New Roman" w:cs="Arial"/>
                <w:b/>
                <w:bCs/>
                <w:color w:val="000000"/>
                <w:sz w:val="18"/>
                <w:szCs w:val="18"/>
                <w:lang w:val="cy-GB" w:eastAsia="en-GB"/>
              </w:rPr>
              <w:t>31.03.24</w:t>
            </w:r>
          </w:p>
        </w:tc>
        <w:tc>
          <w:tcPr>
            <w:tcW w:w="880" w:type="dxa"/>
            <w:tcBorders>
              <w:top w:val="nil"/>
              <w:left w:val="nil"/>
              <w:bottom w:val="nil"/>
              <w:right w:val="nil"/>
            </w:tcBorders>
            <w:vAlign w:val="center"/>
            <w:hideMark/>
          </w:tcPr>
          <w:p w14:paraId="374A5797" w14:textId="77777777" w:rsidR="00D67554" w:rsidRPr="008F2423" w:rsidRDefault="0020078B" w:rsidP="00D67554">
            <w:pPr>
              <w:spacing w:after="0" w:line="240" w:lineRule="auto"/>
              <w:jc w:val="right"/>
              <w:rPr>
                <w:rFonts w:eastAsia="Times New Roman" w:cs="Arial"/>
                <w:b/>
                <w:color w:val="000000"/>
                <w:sz w:val="18"/>
                <w:szCs w:val="18"/>
                <w:lang w:eastAsia="en-GB"/>
              </w:rPr>
            </w:pPr>
            <w:r w:rsidRPr="008F2423">
              <w:rPr>
                <w:rFonts w:eastAsia="Times New Roman" w:cs="Arial"/>
                <w:b/>
                <w:bCs/>
                <w:color w:val="000000"/>
                <w:sz w:val="18"/>
                <w:szCs w:val="18"/>
                <w:lang w:val="cy-GB" w:eastAsia="en-GB"/>
              </w:rPr>
              <w:t>31.03.25</w:t>
            </w:r>
          </w:p>
        </w:tc>
        <w:tc>
          <w:tcPr>
            <w:tcW w:w="880" w:type="dxa"/>
            <w:tcBorders>
              <w:top w:val="nil"/>
              <w:left w:val="nil"/>
              <w:bottom w:val="nil"/>
              <w:right w:val="nil"/>
            </w:tcBorders>
            <w:noWrap/>
            <w:vAlign w:val="bottom"/>
            <w:hideMark/>
          </w:tcPr>
          <w:p w14:paraId="374A5798" w14:textId="77777777" w:rsidR="00D67554" w:rsidRPr="00D67554" w:rsidRDefault="00D67554" w:rsidP="00D67554">
            <w:pPr>
              <w:spacing w:after="0" w:line="240" w:lineRule="auto"/>
              <w:jc w:val="right"/>
              <w:rPr>
                <w:rFonts w:eastAsia="Times New Roman" w:cs="Arial"/>
                <w:b/>
                <w:bCs/>
                <w:color w:val="000000"/>
                <w:sz w:val="18"/>
                <w:szCs w:val="18"/>
                <w:lang w:eastAsia="en-GB"/>
              </w:rPr>
            </w:pPr>
          </w:p>
        </w:tc>
      </w:tr>
      <w:tr w:rsidR="00A84EEB" w14:paraId="374A57A4" w14:textId="77777777" w:rsidTr="003F6348">
        <w:trPr>
          <w:trHeight w:val="299"/>
        </w:trPr>
        <w:tc>
          <w:tcPr>
            <w:tcW w:w="2063" w:type="dxa"/>
            <w:tcBorders>
              <w:top w:val="nil"/>
              <w:left w:val="nil"/>
              <w:bottom w:val="single" w:sz="8" w:space="0" w:color="000000" w:themeColor="text1"/>
              <w:right w:val="nil"/>
            </w:tcBorders>
            <w:vAlign w:val="center"/>
            <w:hideMark/>
          </w:tcPr>
          <w:p w14:paraId="374A579A" w14:textId="77777777" w:rsidR="00D67554" w:rsidRPr="00D67554" w:rsidRDefault="0020078B"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 xml:space="preserve"> </w:t>
            </w:r>
          </w:p>
        </w:tc>
        <w:tc>
          <w:tcPr>
            <w:tcW w:w="1237" w:type="dxa"/>
            <w:tcBorders>
              <w:top w:val="nil"/>
              <w:left w:val="nil"/>
              <w:bottom w:val="single" w:sz="8" w:space="0" w:color="000000" w:themeColor="text1"/>
              <w:right w:val="nil"/>
            </w:tcBorders>
            <w:vAlign w:val="center"/>
            <w:hideMark/>
          </w:tcPr>
          <w:p w14:paraId="374A579B"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£'000</w:t>
            </w:r>
          </w:p>
        </w:tc>
        <w:tc>
          <w:tcPr>
            <w:tcW w:w="987" w:type="dxa"/>
            <w:tcBorders>
              <w:top w:val="nil"/>
              <w:left w:val="nil"/>
              <w:bottom w:val="single" w:sz="8" w:space="0" w:color="000000" w:themeColor="text1"/>
              <w:right w:val="nil"/>
            </w:tcBorders>
            <w:vAlign w:val="center"/>
            <w:hideMark/>
          </w:tcPr>
          <w:p w14:paraId="374A579C"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£'000</w:t>
            </w:r>
          </w:p>
        </w:tc>
        <w:tc>
          <w:tcPr>
            <w:tcW w:w="916" w:type="dxa"/>
            <w:tcBorders>
              <w:top w:val="nil"/>
              <w:left w:val="nil"/>
              <w:bottom w:val="single" w:sz="8" w:space="0" w:color="000000" w:themeColor="text1"/>
              <w:right w:val="nil"/>
            </w:tcBorders>
            <w:vAlign w:val="center"/>
            <w:hideMark/>
          </w:tcPr>
          <w:p w14:paraId="374A579D"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£'000</w:t>
            </w:r>
          </w:p>
        </w:tc>
        <w:tc>
          <w:tcPr>
            <w:tcW w:w="1041" w:type="dxa"/>
            <w:tcBorders>
              <w:top w:val="nil"/>
              <w:left w:val="nil"/>
              <w:bottom w:val="single" w:sz="8" w:space="0" w:color="000000" w:themeColor="text1"/>
              <w:right w:val="nil"/>
            </w:tcBorders>
            <w:vAlign w:val="center"/>
            <w:hideMark/>
          </w:tcPr>
          <w:p w14:paraId="374A579E"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£'000</w:t>
            </w:r>
          </w:p>
        </w:tc>
        <w:tc>
          <w:tcPr>
            <w:tcW w:w="1022" w:type="dxa"/>
            <w:tcBorders>
              <w:top w:val="nil"/>
              <w:left w:val="nil"/>
              <w:bottom w:val="single" w:sz="8" w:space="0" w:color="000000" w:themeColor="text1"/>
              <w:right w:val="nil"/>
            </w:tcBorders>
            <w:vAlign w:val="center"/>
            <w:hideMark/>
          </w:tcPr>
          <w:p w14:paraId="374A579F"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£'000</w:t>
            </w:r>
          </w:p>
        </w:tc>
        <w:tc>
          <w:tcPr>
            <w:tcW w:w="897" w:type="dxa"/>
            <w:tcBorders>
              <w:top w:val="nil"/>
              <w:left w:val="nil"/>
              <w:bottom w:val="single" w:sz="8" w:space="0" w:color="000000" w:themeColor="text1"/>
              <w:right w:val="nil"/>
            </w:tcBorders>
            <w:vAlign w:val="center"/>
            <w:hideMark/>
          </w:tcPr>
          <w:p w14:paraId="374A57A0"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£'000</w:t>
            </w:r>
          </w:p>
        </w:tc>
        <w:tc>
          <w:tcPr>
            <w:tcW w:w="880" w:type="dxa"/>
            <w:tcBorders>
              <w:top w:val="nil"/>
              <w:left w:val="nil"/>
              <w:bottom w:val="single" w:sz="8" w:space="0" w:color="000000" w:themeColor="text1"/>
              <w:right w:val="nil"/>
            </w:tcBorders>
            <w:vAlign w:val="center"/>
            <w:hideMark/>
          </w:tcPr>
          <w:p w14:paraId="374A57A1"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£'000</w:t>
            </w:r>
          </w:p>
        </w:tc>
        <w:tc>
          <w:tcPr>
            <w:tcW w:w="880" w:type="dxa"/>
            <w:tcBorders>
              <w:top w:val="nil"/>
              <w:left w:val="nil"/>
              <w:bottom w:val="single" w:sz="8" w:space="0" w:color="000000" w:themeColor="text1"/>
              <w:right w:val="nil"/>
            </w:tcBorders>
            <w:vAlign w:val="center"/>
            <w:hideMark/>
          </w:tcPr>
          <w:p w14:paraId="374A57A2"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£'000</w:t>
            </w:r>
          </w:p>
        </w:tc>
        <w:tc>
          <w:tcPr>
            <w:tcW w:w="880" w:type="dxa"/>
            <w:tcBorders>
              <w:top w:val="nil"/>
              <w:left w:val="nil"/>
              <w:bottom w:val="nil"/>
              <w:right w:val="nil"/>
            </w:tcBorders>
            <w:noWrap/>
            <w:vAlign w:val="bottom"/>
            <w:hideMark/>
          </w:tcPr>
          <w:p w14:paraId="374A57A3" w14:textId="77777777" w:rsidR="00D67554" w:rsidRPr="00D67554" w:rsidRDefault="00D67554" w:rsidP="00D67554">
            <w:pPr>
              <w:spacing w:after="0" w:line="240" w:lineRule="auto"/>
              <w:jc w:val="right"/>
              <w:rPr>
                <w:rFonts w:eastAsia="Times New Roman" w:cs="Arial"/>
                <w:b/>
                <w:bCs/>
                <w:color w:val="000000"/>
                <w:sz w:val="18"/>
                <w:szCs w:val="18"/>
                <w:lang w:eastAsia="en-GB"/>
              </w:rPr>
            </w:pPr>
          </w:p>
        </w:tc>
      </w:tr>
      <w:tr w:rsidR="00A84EEB" w14:paraId="374A57AF" w14:textId="77777777" w:rsidTr="003F6348">
        <w:trPr>
          <w:trHeight w:val="289"/>
        </w:trPr>
        <w:tc>
          <w:tcPr>
            <w:tcW w:w="2063" w:type="dxa"/>
            <w:tcBorders>
              <w:top w:val="nil"/>
              <w:left w:val="nil"/>
              <w:bottom w:val="nil"/>
              <w:right w:val="nil"/>
            </w:tcBorders>
            <w:vAlign w:val="center"/>
            <w:hideMark/>
          </w:tcPr>
          <w:p w14:paraId="374A57A5" w14:textId="77777777" w:rsidR="00D67554" w:rsidRPr="00D67554" w:rsidRDefault="0020078B" w:rsidP="00D67554">
            <w:pPr>
              <w:spacing w:after="0" w:line="240" w:lineRule="auto"/>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 xml:space="preserve">Categorïau IFRS 9 </w:t>
            </w:r>
          </w:p>
        </w:tc>
        <w:tc>
          <w:tcPr>
            <w:tcW w:w="1237" w:type="dxa"/>
            <w:tcBorders>
              <w:top w:val="nil"/>
              <w:left w:val="nil"/>
              <w:bottom w:val="nil"/>
              <w:right w:val="nil"/>
            </w:tcBorders>
            <w:vAlign w:val="center"/>
            <w:hideMark/>
          </w:tcPr>
          <w:p w14:paraId="374A57A6" w14:textId="77777777" w:rsidR="00D67554" w:rsidRPr="00D67554" w:rsidRDefault="0020078B"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val="cy-GB" w:eastAsia="en-GB"/>
              </w:rPr>
              <w:t xml:space="preserve"> </w:t>
            </w:r>
          </w:p>
        </w:tc>
        <w:tc>
          <w:tcPr>
            <w:tcW w:w="987" w:type="dxa"/>
            <w:tcBorders>
              <w:top w:val="nil"/>
              <w:left w:val="nil"/>
              <w:bottom w:val="nil"/>
              <w:right w:val="nil"/>
            </w:tcBorders>
            <w:vAlign w:val="center"/>
            <w:hideMark/>
          </w:tcPr>
          <w:p w14:paraId="374A57A7" w14:textId="77777777" w:rsidR="00D67554" w:rsidRPr="00D67554" w:rsidRDefault="0020078B"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val="cy-GB" w:eastAsia="en-GB"/>
              </w:rPr>
              <w:t xml:space="preserve"> </w:t>
            </w:r>
          </w:p>
        </w:tc>
        <w:tc>
          <w:tcPr>
            <w:tcW w:w="916" w:type="dxa"/>
            <w:tcBorders>
              <w:top w:val="nil"/>
              <w:left w:val="nil"/>
              <w:bottom w:val="nil"/>
              <w:right w:val="nil"/>
            </w:tcBorders>
            <w:vAlign w:val="center"/>
            <w:hideMark/>
          </w:tcPr>
          <w:p w14:paraId="374A57A8" w14:textId="77777777" w:rsidR="00D67554" w:rsidRPr="00D67554" w:rsidRDefault="0020078B"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val="cy-GB" w:eastAsia="en-GB"/>
              </w:rPr>
              <w:t xml:space="preserve"> </w:t>
            </w:r>
          </w:p>
        </w:tc>
        <w:tc>
          <w:tcPr>
            <w:tcW w:w="1041" w:type="dxa"/>
            <w:tcBorders>
              <w:top w:val="nil"/>
              <w:left w:val="nil"/>
              <w:bottom w:val="nil"/>
              <w:right w:val="nil"/>
            </w:tcBorders>
            <w:vAlign w:val="center"/>
            <w:hideMark/>
          </w:tcPr>
          <w:p w14:paraId="374A57A9" w14:textId="77777777" w:rsidR="00D67554" w:rsidRPr="00D67554" w:rsidRDefault="0020078B"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val="cy-GB" w:eastAsia="en-GB"/>
              </w:rPr>
              <w:t xml:space="preserve"> </w:t>
            </w:r>
          </w:p>
        </w:tc>
        <w:tc>
          <w:tcPr>
            <w:tcW w:w="1022" w:type="dxa"/>
            <w:tcBorders>
              <w:top w:val="nil"/>
              <w:left w:val="nil"/>
              <w:bottom w:val="nil"/>
              <w:right w:val="nil"/>
            </w:tcBorders>
            <w:vAlign w:val="center"/>
            <w:hideMark/>
          </w:tcPr>
          <w:p w14:paraId="374A57AA" w14:textId="77777777" w:rsidR="00D67554" w:rsidRPr="00D67554" w:rsidRDefault="0020078B"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val="cy-GB" w:eastAsia="en-GB"/>
              </w:rPr>
              <w:t xml:space="preserve"> </w:t>
            </w:r>
          </w:p>
        </w:tc>
        <w:tc>
          <w:tcPr>
            <w:tcW w:w="897" w:type="dxa"/>
            <w:tcBorders>
              <w:top w:val="nil"/>
              <w:left w:val="nil"/>
              <w:bottom w:val="nil"/>
              <w:right w:val="nil"/>
            </w:tcBorders>
            <w:vAlign w:val="center"/>
            <w:hideMark/>
          </w:tcPr>
          <w:p w14:paraId="374A57AB" w14:textId="77777777" w:rsidR="00D67554" w:rsidRPr="00D67554" w:rsidRDefault="0020078B"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val="cy-GB" w:eastAsia="en-GB"/>
              </w:rPr>
              <w:t xml:space="preserve"> </w:t>
            </w:r>
          </w:p>
        </w:tc>
        <w:tc>
          <w:tcPr>
            <w:tcW w:w="880" w:type="dxa"/>
            <w:tcBorders>
              <w:top w:val="nil"/>
              <w:left w:val="nil"/>
              <w:bottom w:val="nil"/>
              <w:right w:val="nil"/>
            </w:tcBorders>
            <w:vAlign w:val="center"/>
            <w:hideMark/>
          </w:tcPr>
          <w:p w14:paraId="374A57AC" w14:textId="77777777" w:rsidR="00D67554" w:rsidRPr="00D67554" w:rsidRDefault="0020078B"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val="cy-GB" w:eastAsia="en-GB"/>
              </w:rPr>
              <w:t xml:space="preserve"> </w:t>
            </w:r>
          </w:p>
        </w:tc>
        <w:tc>
          <w:tcPr>
            <w:tcW w:w="880" w:type="dxa"/>
            <w:tcBorders>
              <w:top w:val="nil"/>
              <w:left w:val="nil"/>
              <w:bottom w:val="nil"/>
              <w:right w:val="nil"/>
            </w:tcBorders>
            <w:vAlign w:val="center"/>
            <w:hideMark/>
          </w:tcPr>
          <w:p w14:paraId="374A57AD" w14:textId="77777777" w:rsidR="00D67554" w:rsidRPr="00D67554" w:rsidRDefault="0020078B"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val="cy-GB" w:eastAsia="en-GB"/>
              </w:rPr>
              <w:t xml:space="preserve"> </w:t>
            </w:r>
          </w:p>
        </w:tc>
        <w:tc>
          <w:tcPr>
            <w:tcW w:w="880" w:type="dxa"/>
            <w:tcBorders>
              <w:top w:val="nil"/>
              <w:left w:val="nil"/>
              <w:bottom w:val="nil"/>
              <w:right w:val="nil"/>
            </w:tcBorders>
            <w:noWrap/>
            <w:vAlign w:val="bottom"/>
            <w:hideMark/>
          </w:tcPr>
          <w:p w14:paraId="374A57AE" w14:textId="77777777" w:rsidR="00D67554" w:rsidRPr="00D67554" w:rsidRDefault="00D67554" w:rsidP="00D67554">
            <w:pPr>
              <w:spacing w:after="0" w:line="240" w:lineRule="auto"/>
              <w:jc w:val="center"/>
              <w:rPr>
                <w:rFonts w:eastAsia="Times New Roman" w:cs="Arial"/>
                <w:color w:val="000000"/>
                <w:sz w:val="18"/>
                <w:szCs w:val="18"/>
                <w:lang w:eastAsia="en-GB"/>
              </w:rPr>
            </w:pPr>
          </w:p>
        </w:tc>
      </w:tr>
      <w:tr w:rsidR="00A84EEB" w14:paraId="374A57BA" w14:textId="77777777" w:rsidTr="003F6348">
        <w:trPr>
          <w:trHeight w:val="299"/>
        </w:trPr>
        <w:tc>
          <w:tcPr>
            <w:tcW w:w="2063" w:type="dxa"/>
            <w:tcBorders>
              <w:top w:val="nil"/>
              <w:left w:val="nil"/>
              <w:bottom w:val="nil"/>
              <w:right w:val="nil"/>
            </w:tcBorders>
            <w:vAlign w:val="center"/>
            <w:hideMark/>
          </w:tcPr>
          <w:p w14:paraId="374A57B0" w14:textId="77777777" w:rsidR="00D67554" w:rsidRPr="00D67554" w:rsidRDefault="0020078B" w:rsidP="00D67554">
            <w:pPr>
              <w:spacing w:after="0" w:line="240" w:lineRule="auto"/>
              <w:rPr>
                <w:rFonts w:eastAsia="Times New Roman" w:cs="Arial"/>
                <w:color w:val="000000"/>
                <w:sz w:val="18"/>
                <w:szCs w:val="18"/>
                <w:lang w:eastAsia="en-GB"/>
              </w:rPr>
            </w:pPr>
            <w:r w:rsidRPr="00D67554">
              <w:rPr>
                <w:rFonts w:eastAsia="Times New Roman" w:cs="Arial"/>
                <w:color w:val="000000"/>
                <w:sz w:val="18"/>
                <w:szCs w:val="18"/>
                <w:lang w:val="cy-GB" w:eastAsia="en-GB"/>
              </w:rPr>
              <w:t>Cost wedi'i hamorteiddio</w:t>
            </w:r>
          </w:p>
        </w:tc>
        <w:tc>
          <w:tcPr>
            <w:tcW w:w="1237" w:type="dxa"/>
            <w:tcBorders>
              <w:top w:val="nil"/>
              <w:left w:val="nil"/>
              <w:bottom w:val="nil"/>
              <w:right w:val="nil"/>
            </w:tcBorders>
            <w:vAlign w:val="center"/>
            <w:hideMark/>
          </w:tcPr>
          <w:p w14:paraId="374A57B1" w14:textId="77777777" w:rsidR="00D67554" w:rsidRPr="00D67554" w:rsidRDefault="0020078B" w:rsidP="00D67554">
            <w:pPr>
              <w:spacing w:after="0" w:line="240" w:lineRule="auto"/>
              <w:jc w:val="right"/>
              <w:rPr>
                <w:rFonts w:eastAsia="Times New Roman" w:cs="Arial"/>
                <w:color w:val="000000"/>
                <w:sz w:val="18"/>
                <w:szCs w:val="18"/>
                <w:lang w:eastAsia="en-GB"/>
              </w:rPr>
            </w:pPr>
            <w:r w:rsidRPr="00D67554">
              <w:rPr>
                <w:rFonts w:eastAsia="Times New Roman" w:cs="Arial"/>
                <w:color w:val="000000"/>
                <w:sz w:val="18"/>
                <w:szCs w:val="18"/>
                <w:lang w:val="cy-GB" w:eastAsia="en-GB"/>
              </w:rPr>
              <w:t>24,465</w:t>
            </w:r>
          </w:p>
        </w:tc>
        <w:tc>
          <w:tcPr>
            <w:tcW w:w="987" w:type="dxa"/>
            <w:tcBorders>
              <w:top w:val="nil"/>
              <w:left w:val="nil"/>
              <w:bottom w:val="nil"/>
              <w:right w:val="nil"/>
            </w:tcBorders>
            <w:vAlign w:val="center"/>
            <w:hideMark/>
          </w:tcPr>
          <w:p w14:paraId="374A57B2" w14:textId="77777777" w:rsidR="00D67554" w:rsidRPr="00D67554" w:rsidRDefault="0020078B" w:rsidP="00D6755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15,707</w:t>
            </w:r>
          </w:p>
        </w:tc>
        <w:tc>
          <w:tcPr>
            <w:tcW w:w="916" w:type="dxa"/>
            <w:tcBorders>
              <w:top w:val="nil"/>
              <w:left w:val="nil"/>
              <w:bottom w:val="nil"/>
              <w:right w:val="nil"/>
            </w:tcBorders>
            <w:vAlign w:val="center"/>
            <w:hideMark/>
          </w:tcPr>
          <w:p w14:paraId="374A57B3" w14:textId="77777777" w:rsidR="00D67554" w:rsidRPr="00D67554" w:rsidRDefault="0020078B" w:rsidP="00D67554">
            <w:pPr>
              <w:spacing w:after="0" w:line="240" w:lineRule="auto"/>
              <w:jc w:val="right"/>
              <w:rPr>
                <w:rFonts w:eastAsia="Times New Roman" w:cs="Arial"/>
                <w:color w:val="000000"/>
                <w:sz w:val="18"/>
                <w:szCs w:val="18"/>
                <w:lang w:eastAsia="en-GB"/>
              </w:rPr>
            </w:pPr>
            <w:r w:rsidRPr="00D67554">
              <w:rPr>
                <w:rFonts w:eastAsia="Times New Roman" w:cs="Arial"/>
                <w:color w:val="000000"/>
                <w:sz w:val="18"/>
                <w:szCs w:val="18"/>
                <w:lang w:val="cy-GB" w:eastAsia="en-GB"/>
              </w:rPr>
              <w:t>13,412</w:t>
            </w:r>
          </w:p>
        </w:tc>
        <w:tc>
          <w:tcPr>
            <w:tcW w:w="1041" w:type="dxa"/>
            <w:tcBorders>
              <w:top w:val="nil"/>
              <w:left w:val="nil"/>
              <w:bottom w:val="nil"/>
              <w:right w:val="nil"/>
            </w:tcBorders>
            <w:vAlign w:val="center"/>
            <w:hideMark/>
          </w:tcPr>
          <w:p w14:paraId="374A57B4" w14:textId="77777777" w:rsidR="00D67554" w:rsidRPr="00D67554" w:rsidRDefault="0020078B" w:rsidP="00D67554">
            <w:pPr>
              <w:spacing w:after="0" w:line="240" w:lineRule="auto"/>
              <w:jc w:val="right"/>
              <w:rPr>
                <w:rFonts w:eastAsia="Times New Roman" w:cs="Arial"/>
                <w:color w:val="000000"/>
                <w:sz w:val="18"/>
                <w:szCs w:val="18"/>
                <w:lang w:eastAsia="en-GB"/>
              </w:rPr>
            </w:pPr>
            <w:r w:rsidRPr="00D67554">
              <w:rPr>
                <w:rFonts w:eastAsia="Times New Roman" w:cs="Arial"/>
                <w:color w:val="000000"/>
                <w:sz w:val="18"/>
                <w:szCs w:val="18"/>
                <w:lang w:val="cy-GB" w:eastAsia="en-GB"/>
              </w:rPr>
              <w:t>17,973</w:t>
            </w:r>
          </w:p>
        </w:tc>
        <w:tc>
          <w:tcPr>
            <w:tcW w:w="1022" w:type="dxa"/>
            <w:tcBorders>
              <w:top w:val="nil"/>
              <w:left w:val="nil"/>
              <w:bottom w:val="nil"/>
              <w:right w:val="nil"/>
            </w:tcBorders>
            <w:vAlign w:val="center"/>
            <w:hideMark/>
          </w:tcPr>
          <w:p w14:paraId="374A57B5" w14:textId="77777777" w:rsidR="00D67554" w:rsidRPr="00D67554" w:rsidRDefault="0020078B" w:rsidP="00D67554">
            <w:pPr>
              <w:spacing w:after="0" w:line="240" w:lineRule="auto"/>
              <w:jc w:val="right"/>
              <w:rPr>
                <w:rFonts w:eastAsia="Times New Roman" w:cs="Arial"/>
                <w:color w:val="000000"/>
                <w:sz w:val="18"/>
                <w:szCs w:val="18"/>
                <w:lang w:eastAsia="en-GB"/>
              </w:rPr>
            </w:pPr>
            <w:r w:rsidRPr="00D67554">
              <w:rPr>
                <w:rFonts w:eastAsia="Times New Roman" w:cs="Arial"/>
                <w:color w:val="000000"/>
                <w:sz w:val="18"/>
                <w:szCs w:val="18"/>
                <w:lang w:val="cy-GB" w:eastAsia="en-GB"/>
              </w:rPr>
              <w:t>1,893</w:t>
            </w:r>
          </w:p>
        </w:tc>
        <w:tc>
          <w:tcPr>
            <w:tcW w:w="897" w:type="dxa"/>
            <w:tcBorders>
              <w:top w:val="nil"/>
              <w:left w:val="nil"/>
              <w:bottom w:val="nil"/>
              <w:right w:val="nil"/>
            </w:tcBorders>
            <w:vAlign w:val="center"/>
            <w:hideMark/>
          </w:tcPr>
          <w:p w14:paraId="374A57B6" w14:textId="77777777" w:rsidR="00D67554" w:rsidRPr="00D67554" w:rsidRDefault="0020078B" w:rsidP="00D67554">
            <w:pPr>
              <w:spacing w:after="0" w:line="240" w:lineRule="auto"/>
              <w:jc w:val="right"/>
              <w:rPr>
                <w:rFonts w:eastAsia="Times New Roman" w:cs="Arial"/>
                <w:color w:val="000000"/>
                <w:sz w:val="18"/>
                <w:szCs w:val="18"/>
                <w:lang w:eastAsia="en-GB"/>
              </w:rPr>
            </w:pPr>
            <w:r w:rsidRPr="089934C8">
              <w:rPr>
                <w:rFonts w:eastAsia="Times New Roman" w:cs="Arial"/>
                <w:color w:val="000000" w:themeColor="text1"/>
                <w:sz w:val="18"/>
                <w:szCs w:val="18"/>
                <w:lang w:val="cy-GB" w:eastAsia="en-GB"/>
              </w:rPr>
              <w:t>1,786</w:t>
            </w:r>
          </w:p>
        </w:tc>
        <w:tc>
          <w:tcPr>
            <w:tcW w:w="880" w:type="dxa"/>
            <w:tcBorders>
              <w:top w:val="nil"/>
              <w:left w:val="nil"/>
              <w:bottom w:val="nil"/>
              <w:right w:val="nil"/>
            </w:tcBorders>
            <w:vAlign w:val="center"/>
            <w:hideMark/>
          </w:tcPr>
          <w:p w14:paraId="374A57B7" w14:textId="77777777" w:rsidR="00D67554" w:rsidRPr="00D67554" w:rsidRDefault="0020078B" w:rsidP="00D67554">
            <w:pPr>
              <w:spacing w:after="0" w:line="240" w:lineRule="auto"/>
              <w:jc w:val="right"/>
              <w:rPr>
                <w:rFonts w:eastAsia="Times New Roman" w:cs="Arial"/>
                <w:color w:val="000000"/>
                <w:sz w:val="18"/>
                <w:szCs w:val="18"/>
                <w:lang w:eastAsia="en-GB"/>
              </w:rPr>
            </w:pPr>
            <w:r w:rsidRPr="00D67554">
              <w:rPr>
                <w:rFonts w:eastAsia="Times New Roman" w:cs="Arial"/>
                <w:color w:val="000000"/>
                <w:sz w:val="18"/>
                <w:szCs w:val="18"/>
                <w:lang w:val="cy-GB" w:eastAsia="en-GB"/>
              </w:rPr>
              <w:t>39,770</w:t>
            </w:r>
          </w:p>
        </w:tc>
        <w:tc>
          <w:tcPr>
            <w:tcW w:w="880" w:type="dxa"/>
            <w:tcBorders>
              <w:top w:val="nil"/>
              <w:left w:val="nil"/>
              <w:bottom w:val="nil"/>
              <w:right w:val="nil"/>
            </w:tcBorders>
            <w:vAlign w:val="center"/>
            <w:hideMark/>
          </w:tcPr>
          <w:p w14:paraId="374A57B8"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35,466</w:t>
            </w:r>
          </w:p>
        </w:tc>
        <w:tc>
          <w:tcPr>
            <w:tcW w:w="880" w:type="dxa"/>
            <w:tcBorders>
              <w:top w:val="nil"/>
              <w:left w:val="nil"/>
              <w:bottom w:val="nil"/>
              <w:right w:val="nil"/>
            </w:tcBorders>
            <w:noWrap/>
            <w:vAlign w:val="bottom"/>
            <w:hideMark/>
          </w:tcPr>
          <w:p w14:paraId="374A57B9" w14:textId="77777777" w:rsidR="00D67554" w:rsidRPr="00D67554" w:rsidRDefault="00D67554" w:rsidP="00D67554">
            <w:pPr>
              <w:spacing w:after="0" w:line="240" w:lineRule="auto"/>
              <w:jc w:val="right"/>
              <w:rPr>
                <w:rFonts w:eastAsia="Times New Roman" w:cs="Arial"/>
                <w:b/>
                <w:bCs/>
                <w:color w:val="000000"/>
                <w:sz w:val="18"/>
                <w:szCs w:val="18"/>
                <w:lang w:eastAsia="en-GB"/>
              </w:rPr>
            </w:pPr>
          </w:p>
        </w:tc>
      </w:tr>
      <w:tr w:rsidR="00A84EEB" w14:paraId="374A57C5" w14:textId="77777777" w:rsidTr="003F6348">
        <w:trPr>
          <w:trHeight w:val="299"/>
        </w:trPr>
        <w:tc>
          <w:tcPr>
            <w:tcW w:w="2063" w:type="dxa"/>
            <w:tcBorders>
              <w:top w:val="single" w:sz="8" w:space="0" w:color="000000" w:themeColor="text1"/>
              <w:left w:val="nil"/>
              <w:bottom w:val="single" w:sz="12" w:space="0" w:color="000000" w:themeColor="text1"/>
              <w:right w:val="nil"/>
            </w:tcBorders>
            <w:vAlign w:val="center"/>
            <w:hideMark/>
          </w:tcPr>
          <w:p w14:paraId="374A57BB" w14:textId="77777777" w:rsidR="00D67554" w:rsidRPr="00D67554" w:rsidRDefault="0020078B" w:rsidP="00D67554">
            <w:pPr>
              <w:spacing w:after="0" w:line="240" w:lineRule="auto"/>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Cyfanswm asedau ariannol</w:t>
            </w:r>
          </w:p>
        </w:tc>
        <w:tc>
          <w:tcPr>
            <w:tcW w:w="1237" w:type="dxa"/>
            <w:tcBorders>
              <w:top w:val="single" w:sz="8" w:space="0" w:color="000000" w:themeColor="text1"/>
              <w:left w:val="nil"/>
              <w:bottom w:val="single" w:sz="12" w:space="0" w:color="000000" w:themeColor="text1"/>
              <w:right w:val="nil"/>
            </w:tcBorders>
            <w:vAlign w:val="center"/>
            <w:hideMark/>
          </w:tcPr>
          <w:p w14:paraId="374A57BC"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8F2423">
              <w:rPr>
                <w:rFonts w:eastAsia="Times New Roman" w:cs="Arial"/>
                <w:b/>
                <w:bCs/>
                <w:color w:val="000000"/>
                <w:sz w:val="18"/>
                <w:szCs w:val="18"/>
                <w:lang w:val="cy-GB" w:eastAsia="en-GB"/>
              </w:rPr>
              <w:t>24,465</w:t>
            </w:r>
          </w:p>
        </w:tc>
        <w:tc>
          <w:tcPr>
            <w:tcW w:w="987" w:type="dxa"/>
            <w:tcBorders>
              <w:top w:val="single" w:sz="8" w:space="0" w:color="000000" w:themeColor="text1"/>
              <w:left w:val="nil"/>
              <w:bottom w:val="single" w:sz="12" w:space="0" w:color="000000" w:themeColor="text1"/>
              <w:right w:val="nil"/>
            </w:tcBorders>
            <w:vAlign w:val="center"/>
            <w:hideMark/>
          </w:tcPr>
          <w:p w14:paraId="374A57BD" w14:textId="77777777" w:rsidR="00D67554" w:rsidRPr="00D67554" w:rsidRDefault="0020078B" w:rsidP="00D67554">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15,707</w:t>
            </w:r>
          </w:p>
        </w:tc>
        <w:tc>
          <w:tcPr>
            <w:tcW w:w="916" w:type="dxa"/>
            <w:tcBorders>
              <w:top w:val="single" w:sz="8" w:space="0" w:color="000000" w:themeColor="text1"/>
              <w:left w:val="nil"/>
              <w:bottom w:val="single" w:sz="12" w:space="0" w:color="000000" w:themeColor="text1"/>
              <w:right w:val="nil"/>
            </w:tcBorders>
            <w:vAlign w:val="center"/>
            <w:hideMark/>
          </w:tcPr>
          <w:p w14:paraId="374A57BE"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8F2423">
              <w:rPr>
                <w:rFonts w:eastAsia="Times New Roman" w:cs="Arial"/>
                <w:b/>
                <w:bCs/>
                <w:color w:val="000000"/>
                <w:sz w:val="18"/>
                <w:szCs w:val="18"/>
                <w:lang w:val="cy-GB" w:eastAsia="en-GB"/>
              </w:rPr>
              <w:t>13,412</w:t>
            </w:r>
          </w:p>
        </w:tc>
        <w:tc>
          <w:tcPr>
            <w:tcW w:w="1041" w:type="dxa"/>
            <w:tcBorders>
              <w:top w:val="single" w:sz="8" w:space="0" w:color="000000" w:themeColor="text1"/>
              <w:left w:val="nil"/>
              <w:bottom w:val="single" w:sz="12" w:space="0" w:color="000000" w:themeColor="text1"/>
              <w:right w:val="nil"/>
            </w:tcBorders>
            <w:vAlign w:val="center"/>
            <w:hideMark/>
          </w:tcPr>
          <w:p w14:paraId="374A57BF"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17,973</w:t>
            </w:r>
          </w:p>
        </w:tc>
        <w:tc>
          <w:tcPr>
            <w:tcW w:w="1022" w:type="dxa"/>
            <w:tcBorders>
              <w:top w:val="single" w:sz="8" w:space="0" w:color="000000" w:themeColor="text1"/>
              <w:left w:val="nil"/>
              <w:bottom w:val="single" w:sz="12" w:space="0" w:color="000000" w:themeColor="text1"/>
              <w:right w:val="nil"/>
            </w:tcBorders>
            <w:vAlign w:val="center"/>
            <w:hideMark/>
          </w:tcPr>
          <w:p w14:paraId="374A57C0"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8F2423">
              <w:rPr>
                <w:rFonts w:eastAsia="Times New Roman" w:cs="Arial"/>
                <w:b/>
                <w:bCs/>
                <w:color w:val="000000"/>
                <w:sz w:val="18"/>
                <w:szCs w:val="18"/>
                <w:lang w:val="cy-GB" w:eastAsia="en-GB"/>
              </w:rPr>
              <w:t>1,893</w:t>
            </w:r>
          </w:p>
        </w:tc>
        <w:tc>
          <w:tcPr>
            <w:tcW w:w="897" w:type="dxa"/>
            <w:tcBorders>
              <w:top w:val="single" w:sz="8" w:space="0" w:color="000000" w:themeColor="text1"/>
              <w:left w:val="nil"/>
              <w:bottom w:val="single" w:sz="12" w:space="0" w:color="000000" w:themeColor="text1"/>
              <w:right w:val="nil"/>
            </w:tcBorders>
            <w:vAlign w:val="center"/>
            <w:hideMark/>
          </w:tcPr>
          <w:p w14:paraId="374A57C1"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7FA67C78">
              <w:rPr>
                <w:rFonts w:eastAsia="Times New Roman" w:cs="Arial"/>
                <w:b/>
                <w:bCs/>
                <w:color w:val="000000" w:themeColor="text1"/>
                <w:sz w:val="18"/>
                <w:szCs w:val="18"/>
                <w:lang w:val="cy-GB" w:eastAsia="en-GB"/>
              </w:rPr>
              <w:t>1,786</w:t>
            </w:r>
          </w:p>
        </w:tc>
        <w:tc>
          <w:tcPr>
            <w:tcW w:w="880" w:type="dxa"/>
            <w:tcBorders>
              <w:top w:val="single" w:sz="8" w:space="0" w:color="000000" w:themeColor="text1"/>
              <w:left w:val="nil"/>
              <w:bottom w:val="single" w:sz="12" w:space="0" w:color="000000" w:themeColor="text1"/>
              <w:right w:val="nil"/>
            </w:tcBorders>
            <w:vAlign w:val="center"/>
            <w:hideMark/>
          </w:tcPr>
          <w:p w14:paraId="374A57C2"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8F2423">
              <w:rPr>
                <w:rFonts w:eastAsia="Times New Roman" w:cs="Arial"/>
                <w:b/>
                <w:bCs/>
                <w:color w:val="000000"/>
                <w:sz w:val="18"/>
                <w:szCs w:val="18"/>
                <w:lang w:val="cy-GB" w:eastAsia="en-GB"/>
              </w:rPr>
              <w:t>39,770</w:t>
            </w:r>
          </w:p>
        </w:tc>
        <w:tc>
          <w:tcPr>
            <w:tcW w:w="880" w:type="dxa"/>
            <w:tcBorders>
              <w:top w:val="single" w:sz="8" w:space="0" w:color="000000" w:themeColor="text1"/>
              <w:left w:val="nil"/>
              <w:bottom w:val="single" w:sz="12" w:space="0" w:color="000000" w:themeColor="text1"/>
              <w:right w:val="nil"/>
            </w:tcBorders>
            <w:vAlign w:val="center"/>
            <w:hideMark/>
          </w:tcPr>
          <w:p w14:paraId="374A57C3" w14:textId="77777777" w:rsidR="00D67554" w:rsidRPr="00D67554" w:rsidRDefault="0020078B"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val="cy-GB" w:eastAsia="en-GB"/>
              </w:rPr>
              <w:t>35,466</w:t>
            </w:r>
          </w:p>
        </w:tc>
        <w:tc>
          <w:tcPr>
            <w:tcW w:w="880" w:type="dxa"/>
            <w:tcBorders>
              <w:top w:val="nil"/>
              <w:left w:val="nil"/>
              <w:bottom w:val="nil"/>
              <w:right w:val="nil"/>
            </w:tcBorders>
            <w:noWrap/>
            <w:vAlign w:val="bottom"/>
            <w:hideMark/>
          </w:tcPr>
          <w:p w14:paraId="374A57C4" w14:textId="77777777" w:rsidR="00D67554" w:rsidRPr="00D67554" w:rsidRDefault="00D67554" w:rsidP="00D67554">
            <w:pPr>
              <w:spacing w:after="0" w:line="240" w:lineRule="auto"/>
              <w:jc w:val="right"/>
              <w:rPr>
                <w:rFonts w:eastAsia="Times New Roman" w:cs="Arial"/>
                <w:b/>
                <w:bCs/>
                <w:color w:val="000000"/>
                <w:sz w:val="18"/>
                <w:szCs w:val="18"/>
                <w:lang w:eastAsia="en-GB"/>
              </w:rPr>
            </w:pPr>
          </w:p>
        </w:tc>
      </w:tr>
    </w:tbl>
    <w:p w14:paraId="374A57C6" w14:textId="77777777" w:rsidR="007D4211" w:rsidRDefault="007D4211" w:rsidP="00E2102A">
      <w:pPr>
        <w:pStyle w:val="BodyText"/>
        <w:ind w:right="273"/>
        <w:jc w:val="both"/>
      </w:pPr>
    </w:p>
    <w:p w14:paraId="374A57C7" w14:textId="77777777" w:rsidR="00D67554" w:rsidRDefault="00D67554" w:rsidP="00E2102A">
      <w:pPr>
        <w:pStyle w:val="BodyText"/>
        <w:ind w:right="273"/>
        <w:jc w:val="both"/>
      </w:pPr>
    </w:p>
    <w:p w14:paraId="374A57C8" w14:textId="77777777" w:rsidR="00A26984" w:rsidRPr="00A26984" w:rsidRDefault="0020078B" w:rsidP="00A26984">
      <w:pPr>
        <w:pStyle w:val="BodyText"/>
        <w:ind w:right="273"/>
        <w:jc w:val="both"/>
      </w:pPr>
      <w:r w:rsidRPr="00A26984">
        <w:rPr>
          <w:lang w:val="cy-GB"/>
        </w:rPr>
        <w:t>Nid oes gan Grŵp y PCC unrhyw rwymedigaethau ariannol nad ydynt yn gyfredol.</w:t>
      </w:r>
    </w:p>
    <w:p w14:paraId="374A57C9" w14:textId="77777777" w:rsidR="00D67554" w:rsidRDefault="00D67554" w:rsidP="00E2102A">
      <w:pPr>
        <w:pStyle w:val="BodyText"/>
        <w:ind w:right="273"/>
        <w:jc w:val="both"/>
      </w:pPr>
    </w:p>
    <w:tbl>
      <w:tblPr>
        <w:tblW w:w="10060" w:type="dxa"/>
        <w:tblLook w:val="04A0" w:firstRow="1" w:lastRow="0" w:firstColumn="1" w:lastColumn="0" w:noHBand="0" w:noVBand="1"/>
      </w:tblPr>
      <w:tblGrid>
        <w:gridCol w:w="2295"/>
        <w:gridCol w:w="1377"/>
        <w:gridCol w:w="1098"/>
        <w:gridCol w:w="1019"/>
        <w:gridCol w:w="1158"/>
        <w:gridCol w:w="1138"/>
        <w:gridCol w:w="999"/>
        <w:gridCol w:w="976"/>
      </w:tblGrid>
      <w:tr w:rsidR="00A84EEB" w14:paraId="374A57CD" w14:textId="77777777" w:rsidTr="00A26984">
        <w:trPr>
          <w:trHeight w:val="330"/>
        </w:trPr>
        <w:tc>
          <w:tcPr>
            <w:tcW w:w="2295" w:type="dxa"/>
            <w:tcBorders>
              <w:top w:val="nil"/>
              <w:left w:val="nil"/>
              <w:bottom w:val="nil"/>
              <w:right w:val="nil"/>
            </w:tcBorders>
            <w:vAlign w:val="center"/>
            <w:hideMark/>
          </w:tcPr>
          <w:p w14:paraId="374A57CA" w14:textId="77777777" w:rsidR="00A26984" w:rsidRPr="00A26984" w:rsidRDefault="00A26984" w:rsidP="00A26984">
            <w:pPr>
              <w:spacing w:after="0" w:line="240" w:lineRule="auto"/>
              <w:jc w:val="center"/>
              <w:rPr>
                <w:rFonts w:eastAsia="Times New Roman" w:cs="Arial"/>
                <w:b/>
                <w:bCs/>
                <w:color w:val="000000"/>
                <w:sz w:val="18"/>
                <w:szCs w:val="18"/>
                <w:lang w:eastAsia="en-GB"/>
              </w:rPr>
            </w:pPr>
          </w:p>
        </w:tc>
        <w:tc>
          <w:tcPr>
            <w:tcW w:w="6789" w:type="dxa"/>
            <w:gridSpan w:val="6"/>
            <w:tcBorders>
              <w:top w:val="nil"/>
              <w:left w:val="nil"/>
              <w:bottom w:val="single" w:sz="8" w:space="0" w:color="000000"/>
              <w:right w:val="nil"/>
            </w:tcBorders>
            <w:vAlign w:val="center"/>
            <w:hideMark/>
          </w:tcPr>
          <w:p w14:paraId="374A57CB" w14:textId="77777777" w:rsidR="00A26984" w:rsidRPr="00A26984" w:rsidRDefault="0020078B" w:rsidP="00A26984">
            <w:pPr>
              <w:spacing w:after="0" w:line="240" w:lineRule="auto"/>
              <w:jc w:val="center"/>
              <w:rPr>
                <w:rFonts w:eastAsia="Times New Roman" w:cs="Arial"/>
                <w:b/>
                <w:bCs/>
                <w:color w:val="000000"/>
                <w:sz w:val="18"/>
                <w:szCs w:val="18"/>
                <w:lang w:eastAsia="en-GB"/>
              </w:rPr>
            </w:pPr>
            <w:r w:rsidRPr="00A26984">
              <w:rPr>
                <w:rFonts w:eastAsia="Times New Roman" w:cs="Arial"/>
                <w:b/>
                <w:bCs/>
                <w:color w:val="000000"/>
                <w:sz w:val="18"/>
                <w:szCs w:val="18"/>
                <w:lang w:val="cy-GB" w:eastAsia="en-GB"/>
              </w:rPr>
              <w:t>Rhwymedigaethau Ariannol Cyfredol</w:t>
            </w:r>
          </w:p>
        </w:tc>
        <w:tc>
          <w:tcPr>
            <w:tcW w:w="976" w:type="dxa"/>
            <w:tcBorders>
              <w:top w:val="nil"/>
              <w:left w:val="nil"/>
              <w:bottom w:val="nil"/>
              <w:right w:val="nil"/>
            </w:tcBorders>
            <w:noWrap/>
            <w:vAlign w:val="bottom"/>
            <w:hideMark/>
          </w:tcPr>
          <w:p w14:paraId="374A57CC" w14:textId="77777777" w:rsidR="00A26984" w:rsidRPr="00A26984" w:rsidRDefault="00A26984" w:rsidP="00A26984">
            <w:pPr>
              <w:spacing w:after="0" w:line="240" w:lineRule="auto"/>
              <w:jc w:val="center"/>
              <w:rPr>
                <w:rFonts w:eastAsia="Times New Roman" w:cs="Arial"/>
                <w:b/>
                <w:bCs/>
                <w:color w:val="000000"/>
                <w:sz w:val="18"/>
                <w:szCs w:val="18"/>
                <w:lang w:eastAsia="en-GB"/>
              </w:rPr>
            </w:pPr>
          </w:p>
        </w:tc>
      </w:tr>
      <w:tr w:rsidR="00A84EEB" w14:paraId="374A57D3" w14:textId="77777777" w:rsidTr="00A26984">
        <w:trPr>
          <w:trHeight w:val="290"/>
        </w:trPr>
        <w:tc>
          <w:tcPr>
            <w:tcW w:w="2295" w:type="dxa"/>
            <w:tcBorders>
              <w:top w:val="nil"/>
              <w:left w:val="nil"/>
              <w:bottom w:val="nil"/>
              <w:right w:val="nil"/>
            </w:tcBorders>
            <w:vAlign w:val="center"/>
            <w:hideMark/>
          </w:tcPr>
          <w:p w14:paraId="374A57CE" w14:textId="77777777" w:rsidR="00A26984" w:rsidRPr="00A26984" w:rsidRDefault="0020078B" w:rsidP="00A26984">
            <w:pPr>
              <w:spacing w:after="0" w:line="240" w:lineRule="auto"/>
              <w:jc w:val="center"/>
              <w:rPr>
                <w:rFonts w:eastAsia="Times New Roman" w:cs="Arial"/>
                <w:b/>
                <w:bCs/>
                <w:color w:val="000000"/>
                <w:sz w:val="18"/>
                <w:szCs w:val="18"/>
                <w:lang w:eastAsia="en-GB"/>
              </w:rPr>
            </w:pPr>
            <w:r w:rsidRPr="00A26984">
              <w:rPr>
                <w:rFonts w:eastAsia="Times New Roman" w:cs="Arial"/>
                <w:b/>
                <w:bCs/>
                <w:color w:val="000000"/>
                <w:sz w:val="18"/>
                <w:szCs w:val="18"/>
                <w:lang w:val="cy-GB" w:eastAsia="en-GB"/>
              </w:rPr>
              <w:t xml:space="preserve"> </w:t>
            </w:r>
          </w:p>
        </w:tc>
        <w:tc>
          <w:tcPr>
            <w:tcW w:w="2475" w:type="dxa"/>
            <w:gridSpan w:val="2"/>
            <w:tcBorders>
              <w:top w:val="single" w:sz="8" w:space="0" w:color="000000"/>
              <w:left w:val="nil"/>
              <w:bottom w:val="nil"/>
              <w:right w:val="nil"/>
            </w:tcBorders>
            <w:vAlign w:val="center"/>
            <w:hideMark/>
          </w:tcPr>
          <w:p w14:paraId="374A57CF" w14:textId="77777777" w:rsidR="00A26984" w:rsidRPr="00A26984" w:rsidRDefault="0020078B" w:rsidP="00A26984">
            <w:pPr>
              <w:spacing w:after="0" w:line="240" w:lineRule="auto"/>
              <w:jc w:val="center"/>
              <w:rPr>
                <w:rFonts w:eastAsia="Times New Roman" w:cs="Arial"/>
                <w:b/>
                <w:bCs/>
                <w:color w:val="000000"/>
                <w:sz w:val="18"/>
                <w:szCs w:val="18"/>
                <w:lang w:eastAsia="en-GB"/>
              </w:rPr>
            </w:pPr>
            <w:r w:rsidRPr="00A26984">
              <w:rPr>
                <w:rFonts w:eastAsia="Times New Roman" w:cs="Arial"/>
                <w:b/>
                <w:bCs/>
                <w:color w:val="000000"/>
                <w:sz w:val="18"/>
                <w:szCs w:val="18"/>
                <w:lang w:val="cy-GB" w:eastAsia="en-GB"/>
              </w:rPr>
              <w:t>Benthyciadau</w:t>
            </w:r>
          </w:p>
        </w:tc>
        <w:tc>
          <w:tcPr>
            <w:tcW w:w="2177" w:type="dxa"/>
            <w:gridSpan w:val="2"/>
            <w:tcBorders>
              <w:top w:val="single" w:sz="8" w:space="0" w:color="000000"/>
              <w:left w:val="nil"/>
              <w:bottom w:val="nil"/>
              <w:right w:val="nil"/>
            </w:tcBorders>
            <w:vAlign w:val="center"/>
            <w:hideMark/>
          </w:tcPr>
          <w:p w14:paraId="374A57D0" w14:textId="77777777" w:rsidR="00A26984" w:rsidRPr="00A26984" w:rsidRDefault="0020078B" w:rsidP="00A26984">
            <w:pPr>
              <w:spacing w:after="0" w:line="240" w:lineRule="auto"/>
              <w:jc w:val="center"/>
              <w:rPr>
                <w:rFonts w:eastAsia="Times New Roman" w:cs="Arial"/>
                <w:b/>
                <w:bCs/>
                <w:color w:val="000000"/>
                <w:sz w:val="18"/>
                <w:szCs w:val="18"/>
                <w:lang w:eastAsia="en-GB"/>
              </w:rPr>
            </w:pPr>
            <w:r w:rsidRPr="00A26984">
              <w:rPr>
                <w:rFonts w:eastAsia="Times New Roman" w:cs="Arial"/>
                <w:b/>
                <w:bCs/>
                <w:color w:val="000000"/>
                <w:sz w:val="18"/>
                <w:szCs w:val="18"/>
                <w:lang w:val="cy-GB" w:eastAsia="en-GB"/>
              </w:rPr>
              <w:t>Credydwyr</w:t>
            </w:r>
          </w:p>
        </w:tc>
        <w:tc>
          <w:tcPr>
            <w:tcW w:w="2137" w:type="dxa"/>
            <w:gridSpan w:val="2"/>
            <w:tcBorders>
              <w:top w:val="single" w:sz="8" w:space="0" w:color="000000"/>
              <w:left w:val="nil"/>
              <w:bottom w:val="nil"/>
              <w:right w:val="nil"/>
            </w:tcBorders>
            <w:vAlign w:val="center"/>
            <w:hideMark/>
          </w:tcPr>
          <w:p w14:paraId="374A57D1" w14:textId="77777777" w:rsidR="00A26984" w:rsidRPr="00A26984" w:rsidRDefault="0020078B" w:rsidP="00A26984">
            <w:pPr>
              <w:spacing w:after="0" w:line="240" w:lineRule="auto"/>
              <w:jc w:val="center"/>
              <w:rPr>
                <w:rFonts w:eastAsia="Times New Roman" w:cs="Arial"/>
                <w:b/>
                <w:bCs/>
                <w:color w:val="000000"/>
                <w:sz w:val="18"/>
                <w:szCs w:val="18"/>
                <w:lang w:eastAsia="en-GB"/>
              </w:rPr>
            </w:pPr>
            <w:r w:rsidRPr="00A26984">
              <w:rPr>
                <w:rFonts w:eastAsia="Times New Roman" w:cs="Arial"/>
                <w:b/>
                <w:bCs/>
                <w:color w:val="000000"/>
                <w:sz w:val="18"/>
                <w:szCs w:val="18"/>
                <w:lang w:val="cy-GB" w:eastAsia="en-GB"/>
              </w:rPr>
              <w:t>Cyfanswm</w:t>
            </w:r>
          </w:p>
        </w:tc>
        <w:tc>
          <w:tcPr>
            <w:tcW w:w="976" w:type="dxa"/>
            <w:tcBorders>
              <w:top w:val="nil"/>
              <w:left w:val="nil"/>
              <w:bottom w:val="nil"/>
              <w:right w:val="nil"/>
            </w:tcBorders>
            <w:noWrap/>
            <w:vAlign w:val="bottom"/>
            <w:hideMark/>
          </w:tcPr>
          <w:p w14:paraId="374A57D2" w14:textId="77777777" w:rsidR="00A26984" w:rsidRPr="00A26984" w:rsidRDefault="00A26984" w:rsidP="00A26984">
            <w:pPr>
              <w:spacing w:after="0" w:line="240" w:lineRule="auto"/>
              <w:jc w:val="center"/>
              <w:rPr>
                <w:rFonts w:eastAsia="Times New Roman" w:cs="Arial"/>
                <w:b/>
                <w:bCs/>
                <w:color w:val="000000"/>
                <w:sz w:val="18"/>
                <w:szCs w:val="18"/>
                <w:lang w:eastAsia="en-GB"/>
              </w:rPr>
            </w:pPr>
          </w:p>
        </w:tc>
      </w:tr>
      <w:tr w:rsidR="00A84EEB" w14:paraId="374A57DC" w14:textId="77777777" w:rsidTr="00A26984">
        <w:trPr>
          <w:trHeight w:val="290"/>
        </w:trPr>
        <w:tc>
          <w:tcPr>
            <w:tcW w:w="2295" w:type="dxa"/>
            <w:tcBorders>
              <w:top w:val="nil"/>
              <w:left w:val="nil"/>
              <w:bottom w:val="nil"/>
              <w:right w:val="nil"/>
            </w:tcBorders>
            <w:vAlign w:val="center"/>
            <w:hideMark/>
          </w:tcPr>
          <w:p w14:paraId="374A57D4" w14:textId="77777777" w:rsidR="00A26984" w:rsidRPr="00A26984" w:rsidRDefault="0020078B" w:rsidP="00A26984">
            <w:pPr>
              <w:spacing w:after="0" w:line="240" w:lineRule="auto"/>
              <w:rPr>
                <w:rFonts w:eastAsia="Times New Roman" w:cs="Arial"/>
                <w:color w:val="000000"/>
                <w:sz w:val="18"/>
                <w:szCs w:val="18"/>
                <w:lang w:eastAsia="en-GB"/>
              </w:rPr>
            </w:pPr>
            <w:r w:rsidRPr="00A26984">
              <w:rPr>
                <w:rFonts w:eastAsia="Times New Roman" w:cs="Arial"/>
                <w:color w:val="000000"/>
                <w:sz w:val="18"/>
                <w:szCs w:val="18"/>
                <w:lang w:val="cy-GB" w:eastAsia="en-GB"/>
              </w:rPr>
              <w:t xml:space="preserve"> </w:t>
            </w:r>
          </w:p>
        </w:tc>
        <w:tc>
          <w:tcPr>
            <w:tcW w:w="1377" w:type="dxa"/>
            <w:tcBorders>
              <w:top w:val="nil"/>
              <w:left w:val="nil"/>
              <w:bottom w:val="nil"/>
              <w:right w:val="nil"/>
            </w:tcBorders>
            <w:vAlign w:val="center"/>
            <w:hideMark/>
          </w:tcPr>
          <w:p w14:paraId="374A57D5" w14:textId="77777777" w:rsidR="00A26984" w:rsidRPr="008B2D27" w:rsidRDefault="0020078B" w:rsidP="00A26984">
            <w:pPr>
              <w:spacing w:after="0" w:line="240" w:lineRule="auto"/>
              <w:jc w:val="right"/>
              <w:rPr>
                <w:rFonts w:eastAsia="Times New Roman" w:cs="Arial"/>
                <w:b/>
                <w:color w:val="000000"/>
                <w:sz w:val="18"/>
                <w:szCs w:val="18"/>
                <w:lang w:eastAsia="en-GB"/>
              </w:rPr>
            </w:pPr>
            <w:r w:rsidRPr="008B2D27">
              <w:rPr>
                <w:rFonts w:eastAsia="Times New Roman" w:cs="Arial"/>
                <w:b/>
                <w:bCs/>
                <w:color w:val="000000"/>
                <w:sz w:val="18"/>
                <w:szCs w:val="18"/>
                <w:lang w:val="cy-GB" w:eastAsia="en-GB"/>
              </w:rPr>
              <w:t>31.03.24</w:t>
            </w:r>
          </w:p>
        </w:tc>
        <w:tc>
          <w:tcPr>
            <w:tcW w:w="1098" w:type="dxa"/>
            <w:tcBorders>
              <w:top w:val="nil"/>
              <w:left w:val="nil"/>
              <w:bottom w:val="nil"/>
              <w:right w:val="nil"/>
            </w:tcBorders>
            <w:vAlign w:val="center"/>
            <w:hideMark/>
          </w:tcPr>
          <w:p w14:paraId="374A57D6" w14:textId="77777777" w:rsidR="00A26984" w:rsidRPr="008B2D27" w:rsidRDefault="0020078B" w:rsidP="00A26984">
            <w:pPr>
              <w:spacing w:after="0" w:line="240" w:lineRule="auto"/>
              <w:jc w:val="right"/>
              <w:rPr>
                <w:rFonts w:eastAsia="Times New Roman" w:cs="Arial"/>
                <w:b/>
                <w:color w:val="000000"/>
                <w:sz w:val="18"/>
                <w:szCs w:val="18"/>
                <w:lang w:eastAsia="en-GB"/>
              </w:rPr>
            </w:pPr>
            <w:r w:rsidRPr="008B2D27">
              <w:rPr>
                <w:rFonts w:eastAsia="Times New Roman" w:cs="Arial"/>
                <w:b/>
                <w:bCs/>
                <w:color w:val="000000"/>
                <w:sz w:val="18"/>
                <w:szCs w:val="18"/>
                <w:lang w:val="cy-GB" w:eastAsia="en-GB"/>
              </w:rPr>
              <w:t>31.03.25</w:t>
            </w:r>
          </w:p>
        </w:tc>
        <w:tc>
          <w:tcPr>
            <w:tcW w:w="1019" w:type="dxa"/>
            <w:tcBorders>
              <w:top w:val="nil"/>
              <w:left w:val="nil"/>
              <w:bottom w:val="nil"/>
              <w:right w:val="nil"/>
            </w:tcBorders>
            <w:vAlign w:val="center"/>
            <w:hideMark/>
          </w:tcPr>
          <w:p w14:paraId="374A57D7" w14:textId="77777777" w:rsidR="00A26984" w:rsidRPr="008B2D27" w:rsidRDefault="0020078B" w:rsidP="00A26984">
            <w:pPr>
              <w:spacing w:after="0" w:line="240" w:lineRule="auto"/>
              <w:jc w:val="right"/>
              <w:rPr>
                <w:rFonts w:eastAsia="Times New Roman" w:cs="Arial"/>
                <w:b/>
                <w:color w:val="000000"/>
                <w:sz w:val="18"/>
                <w:szCs w:val="18"/>
                <w:lang w:eastAsia="en-GB"/>
              </w:rPr>
            </w:pPr>
            <w:r w:rsidRPr="008B2D27">
              <w:rPr>
                <w:rFonts w:eastAsia="Times New Roman" w:cs="Arial"/>
                <w:b/>
                <w:bCs/>
                <w:color w:val="000000"/>
                <w:sz w:val="18"/>
                <w:szCs w:val="18"/>
                <w:lang w:val="cy-GB" w:eastAsia="en-GB"/>
              </w:rPr>
              <w:t>31.03.24</w:t>
            </w:r>
          </w:p>
        </w:tc>
        <w:tc>
          <w:tcPr>
            <w:tcW w:w="1158" w:type="dxa"/>
            <w:tcBorders>
              <w:top w:val="nil"/>
              <w:left w:val="nil"/>
              <w:bottom w:val="nil"/>
              <w:right w:val="nil"/>
            </w:tcBorders>
            <w:vAlign w:val="center"/>
            <w:hideMark/>
          </w:tcPr>
          <w:p w14:paraId="374A57D8" w14:textId="77777777" w:rsidR="00A26984" w:rsidRPr="008B2D27" w:rsidRDefault="0020078B" w:rsidP="00A26984">
            <w:pPr>
              <w:spacing w:after="0" w:line="240" w:lineRule="auto"/>
              <w:jc w:val="right"/>
              <w:rPr>
                <w:rFonts w:eastAsia="Times New Roman" w:cs="Arial"/>
                <w:b/>
                <w:color w:val="000000"/>
                <w:sz w:val="18"/>
                <w:szCs w:val="18"/>
                <w:lang w:eastAsia="en-GB"/>
              </w:rPr>
            </w:pPr>
            <w:r w:rsidRPr="008B2D27">
              <w:rPr>
                <w:rFonts w:eastAsia="Times New Roman" w:cs="Arial"/>
                <w:b/>
                <w:bCs/>
                <w:color w:val="000000"/>
                <w:sz w:val="18"/>
                <w:szCs w:val="18"/>
                <w:lang w:val="cy-GB" w:eastAsia="en-GB"/>
              </w:rPr>
              <w:t>31.03.25</w:t>
            </w:r>
          </w:p>
        </w:tc>
        <w:tc>
          <w:tcPr>
            <w:tcW w:w="1138" w:type="dxa"/>
            <w:tcBorders>
              <w:top w:val="nil"/>
              <w:left w:val="nil"/>
              <w:bottom w:val="nil"/>
              <w:right w:val="nil"/>
            </w:tcBorders>
            <w:vAlign w:val="center"/>
            <w:hideMark/>
          </w:tcPr>
          <w:p w14:paraId="374A57D9" w14:textId="77777777" w:rsidR="00A26984" w:rsidRPr="008B2D27" w:rsidRDefault="0020078B" w:rsidP="00A26984">
            <w:pPr>
              <w:spacing w:after="0" w:line="240" w:lineRule="auto"/>
              <w:jc w:val="right"/>
              <w:rPr>
                <w:rFonts w:eastAsia="Times New Roman" w:cs="Arial"/>
                <w:b/>
                <w:color w:val="000000"/>
                <w:sz w:val="18"/>
                <w:szCs w:val="18"/>
                <w:lang w:eastAsia="en-GB"/>
              </w:rPr>
            </w:pPr>
            <w:r w:rsidRPr="008B2D27">
              <w:rPr>
                <w:rFonts w:eastAsia="Times New Roman" w:cs="Arial"/>
                <w:b/>
                <w:bCs/>
                <w:color w:val="000000"/>
                <w:sz w:val="18"/>
                <w:szCs w:val="18"/>
                <w:lang w:val="cy-GB" w:eastAsia="en-GB"/>
              </w:rPr>
              <w:t>31.03.24</w:t>
            </w:r>
          </w:p>
        </w:tc>
        <w:tc>
          <w:tcPr>
            <w:tcW w:w="999" w:type="dxa"/>
            <w:tcBorders>
              <w:top w:val="nil"/>
              <w:left w:val="nil"/>
              <w:bottom w:val="nil"/>
              <w:right w:val="nil"/>
            </w:tcBorders>
            <w:vAlign w:val="center"/>
            <w:hideMark/>
          </w:tcPr>
          <w:p w14:paraId="374A57DA" w14:textId="77777777" w:rsidR="00A26984" w:rsidRPr="008B2D27" w:rsidRDefault="0020078B" w:rsidP="00A26984">
            <w:pPr>
              <w:spacing w:after="0" w:line="240" w:lineRule="auto"/>
              <w:jc w:val="right"/>
              <w:rPr>
                <w:rFonts w:eastAsia="Times New Roman" w:cs="Arial"/>
                <w:b/>
                <w:color w:val="000000"/>
                <w:sz w:val="18"/>
                <w:szCs w:val="18"/>
                <w:lang w:eastAsia="en-GB"/>
              </w:rPr>
            </w:pPr>
            <w:r w:rsidRPr="008B2D27">
              <w:rPr>
                <w:rFonts w:eastAsia="Times New Roman" w:cs="Arial"/>
                <w:b/>
                <w:bCs/>
                <w:color w:val="000000"/>
                <w:sz w:val="18"/>
                <w:szCs w:val="18"/>
                <w:lang w:val="cy-GB" w:eastAsia="en-GB"/>
              </w:rPr>
              <w:t>31.03.25</w:t>
            </w:r>
          </w:p>
        </w:tc>
        <w:tc>
          <w:tcPr>
            <w:tcW w:w="976" w:type="dxa"/>
            <w:tcBorders>
              <w:top w:val="nil"/>
              <w:left w:val="nil"/>
              <w:bottom w:val="nil"/>
              <w:right w:val="nil"/>
            </w:tcBorders>
            <w:noWrap/>
            <w:vAlign w:val="bottom"/>
            <w:hideMark/>
          </w:tcPr>
          <w:p w14:paraId="374A57DB" w14:textId="77777777" w:rsidR="00A26984" w:rsidRPr="00592F74" w:rsidRDefault="00A26984" w:rsidP="00A26984">
            <w:pPr>
              <w:spacing w:after="0" w:line="240" w:lineRule="auto"/>
              <w:jc w:val="right"/>
              <w:rPr>
                <w:rFonts w:eastAsia="Times New Roman" w:cs="Arial"/>
                <w:b/>
                <w:color w:val="000000"/>
                <w:sz w:val="18"/>
                <w:szCs w:val="18"/>
                <w:highlight w:val="yellow"/>
                <w:lang w:eastAsia="en-GB"/>
              </w:rPr>
            </w:pPr>
          </w:p>
        </w:tc>
      </w:tr>
      <w:tr w:rsidR="00A84EEB" w14:paraId="374A57E5" w14:textId="77777777" w:rsidTr="00A26984">
        <w:trPr>
          <w:trHeight w:val="300"/>
        </w:trPr>
        <w:tc>
          <w:tcPr>
            <w:tcW w:w="2295" w:type="dxa"/>
            <w:tcBorders>
              <w:top w:val="nil"/>
              <w:left w:val="nil"/>
              <w:bottom w:val="single" w:sz="8" w:space="0" w:color="000000"/>
              <w:right w:val="nil"/>
            </w:tcBorders>
            <w:vAlign w:val="center"/>
            <w:hideMark/>
          </w:tcPr>
          <w:p w14:paraId="374A57DD" w14:textId="77777777" w:rsidR="00A26984" w:rsidRPr="00A26984" w:rsidRDefault="0020078B" w:rsidP="00A26984">
            <w:pPr>
              <w:spacing w:after="0" w:line="240" w:lineRule="auto"/>
              <w:rPr>
                <w:rFonts w:eastAsia="Times New Roman" w:cs="Arial"/>
                <w:color w:val="000000"/>
                <w:sz w:val="18"/>
                <w:szCs w:val="18"/>
                <w:lang w:eastAsia="en-GB"/>
              </w:rPr>
            </w:pPr>
            <w:r w:rsidRPr="00A26984">
              <w:rPr>
                <w:rFonts w:eastAsia="Times New Roman" w:cs="Arial"/>
                <w:color w:val="000000"/>
                <w:sz w:val="18"/>
                <w:szCs w:val="18"/>
                <w:lang w:val="cy-GB" w:eastAsia="en-GB"/>
              </w:rPr>
              <w:t xml:space="preserve"> </w:t>
            </w:r>
          </w:p>
        </w:tc>
        <w:tc>
          <w:tcPr>
            <w:tcW w:w="1377" w:type="dxa"/>
            <w:tcBorders>
              <w:top w:val="nil"/>
              <w:left w:val="nil"/>
              <w:bottom w:val="single" w:sz="8" w:space="0" w:color="000000"/>
              <w:right w:val="nil"/>
            </w:tcBorders>
            <w:vAlign w:val="center"/>
            <w:hideMark/>
          </w:tcPr>
          <w:p w14:paraId="374A57DE" w14:textId="77777777" w:rsidR="00A26984" w:rsidRPr="00A26984" w:rsidRDefault="0020078B"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val="cy-GB" w:eastAsia="en-GB"/>
              </w:rPr>
              <w:t>£'000</w:t>
            </w:r>
          </w:p>
        </w:tc>
        <w:tc>
          <w:tcPr>
            <w:tcW w:w="1098" w:type="dxa"/>
            <w:tcBorders>
              <w:top w:val="nil"/>
              <w:left w:val="nil"/>
              <w:bottom w:val="single" w:sz="8" w:space="0" w:color="000000"/>
              <w:right w:val="nil"/>
            </w:tcBorders>
            <w:vAlign w:val="center"/>
            <w:hideMark/>
          </w:tcPr>
          <w:p w14:paraId="374A57DF" w14:textId="77777777" w:rsidR="00A26984" w:rsidRPr="00A26984" w:rsidRDefault="0020078B"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val="cy-GB" w:eastAsia="en-GB"/>
              </w:rPr>
              <w:t>£'000</w:t>
            </w:r>
          </w:p>
        </w:tc>
        <w:tc>
          <w:tcPr>
            <w:tcW w:w="1019" w:type="dxa"/>
            <w:tcBorders>
              <w:top w:val="nil"/>
              <w:left w:val="nil"/>
              <w:bottom w:val="single" w:sz="8" w:space="0" w:color="000000"/>
              <w:right w:val="nil"/>
            </w:tcBorders>
            <w:vAlign w:val="center"/>
            <w:hideMark/>
          </w:tcPr>
          <w:p w14:paraId="374A57E0" w14:textId="77777777" w:rsidR="00A26984" w:rsidRPr="00A26984" w:rsidRDefault="0020078B"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val="cy-GB" w:eastAsia="en-GB"/>
              </w:rPr>
              <w:t>£'000</w:t>
            </w:r>
          </w:p>
        </w:tc>
        <w:tc>
          <w:tcPr>
            <w:tcW w:w="1158" w:type="dxa"/>
            <w:tcBorders>
              <w:top w:val="nil"/>
              <w:left w:val="nil"/>
              <w:bottom w:val="single" w:sz="8" w:space="0" w:color="000000"/>
              <w:right w:val="nil"/>
            </w:tcBorders>
            <w:vAlign w:val="center"/>
            <w:hideMark/>
          </w:tcPr>
          <w:p w14:paraId="374A57E1" w14:textId="77777777" w:rsidR="00A26984" w:rsidRPr="00A26984" w:rsidRDefault="0020078B"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val="cy-GB" w:eastAsia="en-GB"/>
              </w:rPr>
              <w:t>£'000</w:t>
            </w:r>
          </w:p>
        </w:tc>
        <w:tc>
          <w:tcPr>
            <w:tcW w:w="1138" w:type="dxa"/>
            <w:tcBorders>
              <w:top w:val="nil"/>
              <w:left w:val="nil"/>
              <w:bottom w:val="single" w:sz="8" w:space="0" w:color="000000"/>
              <w:right w:val="nil"/>
            </w:tcBorders>
            <w:vAlign w:val="center"/>
            <w:hideMark/>
          </w:tcPr>
          <w:p w14:paraId="374A57E2" w14:textId="77777777" w:rsidR="00A26984" w:rsidRPr="00A26984" w:rsidRDefault="0020078B"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val="cy-GB" w:eastAsia="en-GB"/>
              </w:rPr>
              <w:t>£'000</w:t>
            </w:r>
          </w:p>
        </w:tc>
        <w:tc>
          <w:tcPr>
            <w:tcW w:w="999" w:type="dxa"/>
            <w:tcBorders>
              <w:top w:val="nil"/>
              <w:left w:val="nil"/>
              <w:bottom w:val="single" w:sz="8" w:space="0" w:color="000000"/>
              <w:right w:val="nil"/>
            </w:tcBorders>
            <w:vAlign w:val="center"/>
            <w:hideMark/>
          </w:tcPr>
          <w:p w14:paraId="374A57E3" w14:textId="77777777" w:rsidR="00A26984" w:rsidRPr="00A26984" w:rsidRDefault="0020078B"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val="cy-GB" w:eastAsia="en-GB"/>
              </w:rPr>
              <w:t>£'000</w:t>
            </w:r>
          </w:p>
        </w:tc>
        <w:tc>
          <w:tcPr>
            <w:tcW w:w="976" w:type="dxa"/>
            <w:tcBorders>
              <w:top w:val="nil"/>
              <w:left w:val="nil"/>
              <w:bottom w:val="nil"/>
              <w:right w:val="nil"/>
            </w:tcBorders>
            <w:noWrap/>
            <w:vAlign w:val="bottom"/>
            <w:hideMark/>
          </w:tcPr>
          <w:p w14:paraId="374A57E4" w14:textId="77777777" w:rsidR="00A26984" w:rsidRPr="00A26984" w:rsidRDefault="00A26984" w:rsidP="00A26984">
            <w:pPr>
              <w:spacing w:after="0" w:line="240" w:lineRule="auto"/>
              <w:jc w:val="right"/>
              <w:rPr>
                <w:rFonts w:eastAsia="Times New Roman" w:cs="Arial"/>
                <w:b/>
                <w:bCs/>
                <w:color w:val="000000"/>
                <w:sz w:val="18"/>
                <w:szCs w:val="18"/>
                <w:lang w:eastAsia="en-GB"/>
              </w:rPr>
            </w:pPr>
          </w:p>
        </w:tc>
      </w:tr>
      <w:tr w:rsidR="00A84EEB" w14:paraId="374A57EE" w14:textId="77777777" w:rsidTr="00A26984">
        <w:trPr>
          <w:trHeight w:val="300"/>
        </w:trPr>
        <w:tc>
          <w:tcPr>
            <w:tcW w:w="2295" w:type="dxa"/>
            <w:tcBorders>
              <w:top w:val="nil"/>
              <w:left w:val="nil"/>
              <w:bottom w:val="nil"/>
              <w:right w:val="nil"/>
            </w:tcBorders>
            <w:vAlign w:val="center"/>
            <w:hideMark/>
          </w:tcPr>
          <w:p w14:paraId="374A57E6" w14:textId="77777777" w:rsidR="00A26984" w:rsidRPr="00A26984" w:rsidRDefault="0020078B" w:rsidP="00A26984">
            <w:pPr>
              <w:spacing w:after="0" w:line="240" w:lineRule="auto"/>
              <w:rPr>
                <w:rFonts w:eastAsia="Times New Roman" w:cs="Arial"/>
                <w:color w:val="000000"/>
                <w:sz w:val="18"/>
                <w:szCs w:val="18"/>
                <w:lang w:eastAsia="en-GB"/>
              </w:rPr>
            </w:pPr>
            <w:r w:rsidRPr="00A26984">
              <w:rPr>
                <w:rFonts w:eastAsia="Times New Roman" w:cs="Arial"/>
                <w:color w:val="000000"/>
                <w:sz w:val="18"/>
                <w:szCs w:val="18"/>
                <w:lang w:val="cy-GB" w:eastAsia="en-GB"/>
              </w:rPr>
              <w:t>Cost wedi'i hamorteiddio</w:t>
            </w:r>
          </w:p>
        </w:tc>
        <w:tc>
          <w:tcPr>
            <w:tcW w:w="1377" w:type="dxa"/>
            <w:tcBorders>
              <w:top w:val="nil"/>
              <w:left w:val="nil"/>
              <w:bottom w:val="nil"/>
              <w:right w:val="nil"/>
            </w:tcBorders>
            <w:vAlign w:val="center"/>
            <w:hideMark/>
          </w:tcPr>
          <w:p w14:paraId="374A57E7" w14:textId="77777777" w:rsidR="00A26984" w:rsidRPr="00A26984" w:rsidRDefault="0020078B" w:rsidP="00A26984">
            <w:pPr>
              <w:spacing w:after="0" w:line="240" w:lineRule="auto"/>
              <w:jc w:val="right"/>
              <w:rPr>
                <w:rFonts w:eastAsia="Times New Roman" w:cs="Arial"/>
                <w:color w:val="000000"/>
                <w:sz w:val="18"/>
                <w:szCs w:val="18"/>
                <w:lang w:eastAsia="en-GB"/>
              </w:rPr>
            </w:pPr>
            <w:r w:rsidRPr="00A26984">
              <w:rPr>
                <w:rFonts w:eastAsia="Times New Roman" w:cs="Arial"/>
                <w:color w:val="000000"/>
                <w:sz w:val="18"/>
                <w:szCs w:val="18"/>
                <w:lang w:val="cy-GB" w:eastAsia="en-GB"/>
              </w:rPr>
              <w:t>0</w:t>
            </w:r>
          </w:p>
        </w:tc>
        <w:tc>
          <w:tcPr>
            <w:tcW w:w="1098" w:type="dxa"/>
            <w:tcBorders>
              <w:top w:val="nil"/>
              <w:left w:val="nil"/>
              <w:bottom w:val="nil"/>
              <w:right w:val="nil"/>
            </w:tcBorders>
            <w:vAlign w:val="center"/>
            <w:hideMark/>
          </w:tcPr>
          <w:p w14:paraId="374A57E8" w14:textId="77777777" w:rsidR="00A26984" w:rsidRPr="00A26984" w:rsidRDefault="0020078B" w:rsidP="00A2698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019" w:type="dxa"/>
            <w:tcBorders>
              <w:top w:val="nil"/>
              <w:left w:val="nil"/>
              <w:bottom w:val="nil"/>
              <w:right w:val="nil"/>
            </w:tcBorders>
            <w:vAlign w:val="center"/>
            <w:hideMark/>
          </w:tcPr>
          <w:p w14:paraId="374A57E9" w14:textId="77777777" w:rsidR="00A26984" w:rsidRPr="00A26984" w:rsidRDefault="0020078B" w:rsidP="00A26984">
            <w:pPr>
              <w:spacing w:after="0" w:line="240" w:lineRule="auto"/>
              <w:jc w:val="right"/>
              <w:rPr>
                <w:rFonts w:eastAsia="Times New Roman" w:cs="Arial"/>
                <w:color w:val="000000"/>
                <w:sz w:val="18"/>
                <w:szCs w:val="18"/>
                <w:lang w:eastAsia="en-GB"/>
              </w:rPr>
            </w:pPr>
            <w:r w:rsidRPr="00A26984">
              <w:rPr>
                <w:rFonts w:eastAsia="Times New Roman" w:cs="Arial"/>
                <w:color w:val="000000"/>
                <w:sz w:val="18"/>
                <w:szCs w:val="18"/>
                <w:lang w:val="cy-GB" w:eastAsia="en-GB"/>
              </w:rPr>
              <w:t>(19,668)</w:t>
            </w:r>
          </w:p>
        </w:tc>
        <w:tc>
          <w:tcPr>
            <w:tcW w:w="1158" w:type="dxa"/>
            <w:tcBorders>
              <w:top w:val="nil"/>
              <w:left w:val="nil"/>
              <w:bottom w:val="nil"/>
              <w:right w:val="nil"/>
            </w:tcBorders>
            <w:vAlign w:val="center"/>
            <w:hideMark/>
          </w:tcPr>
          <w:p w14:paraId="374A57EA" w14:textId="77777777" w:rsidR="00A26984" w:rsidRPr="00A26984" w:rsidRDefault="0020078B" w:rsidP="00A26984">
            <w:pPr>
              <w:spacing w:after="0" w:line="240" w:lineRule="auto"/>
              <w:jc w:val="right"/>
              <w:rPr>
                <w:rFonts w:eastAsia="Times New Roman" w:cs="Arial"/>
                <w:color w:val="000000"/>
                <w:sz w:val="18"/>
                <w:szCs w:val="18"/>
                <w:lang w:eastAsia="en-GB"/>
              </w:rPr>
            </w:pPr>
            <w:r w:rsidRPr="00A26984">
              <w:rPr>
                <w:rFonts w:eastAsia="Times New Roman" w:cs="Arial"/>
                <w:color w:val="000000"/>
                <w:sz w:val="18"/>
                <w:szCs w:val="18"/>
                <w:lang w:val="cy-GB" w:eastAsia="en-GB"/>
              </w:rPr>
              <w:t>(19,092)</w:t>
            </w:r>
          </w:p>
        </w:tc>
        <w:tc>
          <w:tcPr>
            <w:tcW w:w="1138" w:type="dxa"/>
            <w:tcBorders>
              <w:top w:val="nil"/>
              <w:left w:val="nil"/>
              <w:bottom w:val="single" w:sz="8" w:space="0" w:color="000000"/>
              <w:right w:val="nil"/>
            </w:tcBorders>
            <w:vAlign w:val="center"/>
            <w:hideMark/>
          </w:tcPr>
          <w:p w14:paraId="374A57EB" w14:textId="77777777" w:rsidR="00A26984" w:rsidRPr="00A26984" w:rsidRDefault="0020078B" w:rsidP="00A26984">
            <w:pPr>
              <w:spacing w:after="0" w:line="240" w:lineRule="auto"/>
              <w:jc w:val="right"/>
              <w:rPr>
                <w:rFonts w:eastAsia="Times New Roman" w:cs="Arial"/>
                <w:color w:val="000000"/>
                <w:sz w:val="18"/>
                <w:szCs w:val="18"/>
                <w:lang w:eastAsia="en-GB"/>
              </w:rPr>
            </w:pPr>
            <w:r w:rsidRPr="00A26984">
              <w:rPr>
                <w:rFonts w:eastAsia="Times New Roman" w:cs="Arial"/>
                <w:color w:val="000000"/>
                <w:sz w:val="18"/>
                <w:szCs w:val="18"/>
                <w:lang w:val="cy-GB" w:eastAsia="en-GB"/>
              </w:rPr>
              <w:t>(19,668)</w:t>
            </w:r>
          </w:p>
        </w:tc>
        <w:tc>
          <w:tcPr>
            <w:tcW w:w="999" w:type="dxa"/>
            <w:tcBorders>
              <w:top w:val="nil"/>
              <w:left w:val="nil"/>
              <w:bottom w:val="single" w:sz="8" w:space="0" w:color="000000"/>
              <w:right w:val="nil"/>
            </w:tcBorders>
            <w:vAlign w:val="center"/>
            <w:hideMark/>
          </w:tcPr>
          <w:p w14:paraId="374A57EC" w14:textId="77777777" w:rsidR="00A26984" w:rsidRPr="00A26984" w:rsidRDefault="0020078B" w:rsidP="00A26984">
            <w:pPr>
              <w:spacing w:after="0" w:line="240" w:lineRule="auto"/>
              <w:jc w:val="right"/>
              <w:rPr>
                <w:rFonts w:eastAsia="Times New Roman" w:cs="Arial"/>
                <w:color w:val="000000"/>
                <w:sz w:val="18"/>
                <w:szCs w:val="18"/>
                <w:lang w:eastAsia="en-GB"/>
              </w:rPr>
            </w:pPr>
            <w:r w:rsidRPr="00A26984">
              <w:rPr>
                <w:rFonts w:eastAsia="Times New Roman" w:cs="Arial"/>
                <w:color w:val="000000"/>
                <w:sz w:val="18"/>
                <w:szCs w:val="18"/>
                <w:lang w:val="cy-GB" w:eastAsia="en-GB"/>
              </w:rPr>
              <w:t>(19,092)</w:t>
            </w:r>
          </w:p>
        </w:tc>
        <w:tc>
          <w:tcPr>
            <w:tcW w:w="976" w:type="dxa"/>
            <w:tcBorders>
              <w:top w:val="nil"/>
              <w:left w:val="nil"/>
              <w:bottom w:val="nil"/>
              <w:right w:val="nil"/>
            </w:tcBorders>
            <w:noWrap/>
            <w:vAlign w:val="bottom"/>
            <w:hideMark/>
          </w:tcPr>
          <w:p w14:paraId="374A57ED" w14:textId="77777777" w:rsidR="00A26984" w:rsidRPr="00A26984" w:rsidRDefault="00A26984" w:rsidP="00A26984">
            <w:pPr>
              <w:spacing w:after="0" w:line="240" w:lineRule="auto"/>
              <w:jc w:val="right"/>
              <w:rPr>
                <w:rFonts w:eastAsia="Times New Roman" w:cs="Arial"/>
                <w:color w:val="000000"/>
                <w:sz w:val="18"/>
                <w:szCs w:val="18"/>
                <w:lang w:eastAsia="en-GB"/>
              </w:rPr>
            </w:pPr>
          </w:p>
        </w:tc>
      </w:tr>
      <w:tr w:rsidR="00A84EEB" w14:paraId="374A57F7" w14:textId="77777777" w:rsidTr="00A26984">
        <w:trPr>
          <w:trHeight w:val="300"/>
        </w:trPr>
        <w:tc>
          <w:tcPr>
            <w:tcW w:w="2295" w:type="dxa"/>
            <w:tcBorders>
              <w:top w:val="single" w:sz="8" w:space="0" w:color="000000"/>
              <w:left w:val="nil"/>
              <w:bottom w:val="single" w:sz="12" w:space="0" w:color="000000"/>
              <w:right w:val="nil"/>
            </w:tcBorders>
            <w:vAlign w:val="center"/>
            <w:hideMark/>
          </w:tcPr>
          <w:p w14:paraId="374A57EF" w14:textId="77777777" w:rsidR="00A26984" w:rsidRPr="00A26984" w:rsidRDefault="0020078B" w:rsidP="00A26984">
            <w:pPr>
              <w:spacing w:after="0" w:line="240" w:lineRule="auto"/>
              <w:rPr>
                <w:rFonts w:eastAsia="Times New Roman" w:cs="Arial"/>
                <w:b/>
                <w:bCs/>
                <w:color w:val="000000"/>
                <w:sz w:val="18"/>
                <w:szCs w:val="18"/>
                <w:lang w:eastAsia="en-GB"/>
              </w:rPr>
            </w:pPr>
            <w:r w:rsidRPr="00A26984">
              <w:rPr>
                <w:rFonts w:eastAsia="Times New Roman" w:cs="Arial"/>
                <w:b/>
                <w:bCs/>
                <w:color w:val="000000"/>
                <w:sz w:val="18"/>
                <w:szCs w:val="18"/>
                <w:lang w:val="cy-GB" w:eastAsia="en-GB"/>
              </w:rPr>
              <w:t>Cyfanswm rhwymedigaethau ariannol</w:t>
            </w:r>
          </w:p>
        </w:tc>
        <w:tc>
          <w:tcPr>
            <w:tcW w:w="1377" w:type="dxa"/>
            <w:tcBorders>
              <w:top w:val="single" w:sz="8" w:space="0" w:color="000000"/>
              <w:left w:val="nil"/>
              <w:bottom w:val="single" w:sz="12" w:space="0" w:color="000000"/>
              <w:right w:val="nil"/>
            </w:tcBorders>
            <w:vAlign w:val="center"/>
            <w:hideMark/>
          </w:tcPr>
          <w:p w14:paraId="374A57F0" w14:textId="77777777" w:rsidR="00A26984" w:rsidRPr="00A26984" w:rsidRDefault="0020078B"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val="cy-GB" w:eastAsia="en-GB"/>
              </w:rPr>
              <w:t>0</w:t>
            </w:r>
          </w:p>
        </w:tc>
        <w:tc>
          <w:tcPr>
            <w:tcW w:w="1098" w:type="dxa"/>
            <w:tcBorders>
              <w:top w:val="single" w:sz="8" w:space="0" w:color="000000"/>
              <w:left w:val="nil"/>
              <w:bottom w:val="single" w:sz="12" w:space="0" w:color="000000"/>
              <w:right w:val="nil"/>
            </w:tcBorders>
            <w:vAlign w:val="center"/>
            <w:hideMark/>
          </w:tcPr>
          <w:p w14:paraId="374A57F1" w14:textId="77777777" w:rsidR="00A26984" w:rsidRPr="00A26984" w:rsidRDefault="0020078B"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val="cy-GB" w:eastAsia="en-GB"/>
              </w:rPr>
              <w:t>0</w:t>
            </w:r>
          </w:p>
        </w:tc>
        <w:tc>
          <w:tcPr>
            <w:tcW w:w="1019" w:type="dxa"/>
            <w:tcBorders>
              <w:top w:val="single" w:sz="8" w:space="0" w:color="000000"/>
              <w:left w:val="nil"/>
              <w:bottom w:val="single" w:sz="12" w:space="0" w:color="000000"/>
              <w:right w:val="nil"/>
            </w:tcBorders>
            <w:vAlign w:val="center"/>
            <w:hideMark/>
          </w:tcPr>
          <w:p w14:paraId="374A57F2" w14:textId="77777777" w:rsidR="00A26984" w:rsidRPr="00A26984" w:rsidRDefault="0020078B"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val="cy-GB" w:eastAsia="en-GB"/>
              </w:rPr>
              <w:t>(19,668)</w:t>
            </w:r>
          </w:p>
        </w:tc>
        <w:tc>
          <w:tcPr>
            <w:tcW w:w="1158" w:type="dxa"/>
            <w:tcBorders>
              <w:top w:val="single" w:sz="8" w:space="0" w:color="000000"/>
              <w:left w:val="nil"/>
              <w:bottom w:val="single" w:sz="12" w:space="0" w:color="000000"/>
              <w:right w:val="nil"/>
            </w:tcBorders>
            <w:vAlign w:val="center"/>
            <w:hideMark/>
          </w:tcPr>
          <w:p w14:paraId="374A57F3" w14:textId="77777777" w:rsidR="00A26984" w:rsidRPr="00A26984" w:rsidRDefault="0020078B"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val="cy-GB" w:eastAsia="en-GB"/>
              </w:rPr>
              <w:t>(19,092)</w:t>
            </w:r>
          </w:p>
        </w:tc>
        <w:tc>
          <w:tcPr>
            <w:tcW w:w="1138" w:type="dxa"/>
            <w:tcBorders>
              <w:top w:val="nil"/>
              <w:left w:val="nil"/>
              <w:bottom w:val="single" w:sz="12" w:space="0" w:color="000000"/>
              <w:right w:val="nil"/>
            </w:tcBorders>
            <w:vAlign w:val="center"/>
            <w:hideMark/>
          </w:tcPr>
          <w:p w14:paraId="374A57F4" w14:textId="77777777" w:rsidR="00A26984" w:rsidRPr="00A26984" w:rsidRDefault="0020078B"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val="cy-GB" w:eastAsia="en-GB"/>
              </w:rPr>
              <w:t>(19,668)</w:t>
            </w:r>
          </w:p>
        </w:tc>
        <w:tc>
          <w:tcPr>
            <w:tcW w:w="999" w:type="dxa"/>
            <w:tcBorders>
              <w:top w:val="nil"/>
              <w:left w:val="nil"/>
              <w:bottom w:val="single" w:sz="12" w:space="0" w:color="000000"/>
              <w:right w:val="nil"/>
            </w:tcBorders>
            <w:vAlign w:val="center"/>
            <w:hideMark/>
          </w:tcPr>
          <w:p w14:paraId="374A57F5" w14:textId="77777777" w:rsidR="00A26984" w:rsidRPr="00A26984" w:rsidRDefault="0020078B"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val="cy-GB" w:eastAsia="en-GB"/>
              </w:rPr>
              <w:t>(19,092)</w:t>
            </w:r>
          </w:p>
        </w:tc>
        <w:tc>
          <w:tcPr>
            <w:tcW w:w="976" w:type="dxa"/>
            <w:tcBorders>
              <w:top w:val="nil"/>
              <w:left w:val="nil"/>
              <w:bottom w:val="nil"/>
              <w:right w:val="nil"/>
            </w:tcBorders>
            <w:noWrap/>
            <w:vAlign w:val="bottom"/>
            <w:hideMark/>
          </w:tcPr>
          <w:p w14:paraId="374A57F6" w14:textId="77777777" w:rsidR="00A26984" w:rsidRPr="00A26984" w:rsidRDefault="00A26984" w:rsidP="00A26984">
            <w:pPr>
              <w:spacing w:after="0" w:line="240" w:lineRule="auto"/>
              <w:jc w:val="right"/>
              <w:rPr>
                <w:rFonts w:eastAsia="Times New Roman" w:cs="Arial"/>
                <w:b/>
                <w:bCs/>
                <w:color w:val="000000"/>
                <w:sz w:val="18"/>
                <w:szCs w:val="18"/>
                <w:lang w:eastAsia="en-GB"/>
              </w:rPr>
            </w:pPr>
          </w:p>
        </w:tc>
      </w:tr>
    </w:tbl>
    <w:p w14:paraId="374A57F8" w14:textId="77777777" w:rsidR="00A26984" w:rsidRDefault="00A26984" w:rsidP="00E2102A">
      <w:pPr>
        <w:pStyle w:val="BodyText"/>
        <w:ind w:right="273"/>
        <w:jc w:val="both"/>
      </w:pPr>
    </w:p>
    <w:p w14:paraId="374A57F9" w14:textId="77777777" w:rsidR="00D923FB" w:rsidRDefault="0020078B" w:rsidP="00D923FB">
      <w:pPr>
        <w:rPr>
          <w:rFonts w:ascii="Aptos" w:hAnsi="Aptos"/>
          <w:b/>
          <w:bCs/>
        </w:rPr>
      </w:pPr>
      <w:r w:rsidRPr="00D923FB">
        <w:rPr>
          <w:rFonts w:eastAsia="Arial" w:cs="Arial"/>
          <w:sz w:val="18"/>
          <w:szCs w:val="18"/>
          <w:lang w:val="cy-GB"/>
        </w:rPr>
        <w:t>Mae Buddsoddiadau Tymor Byr o dan Asedau Ariannol Cyfredol yn cynnwys buddsoddiadau Cronfeydd y Farchnad Arian (MMF), buddsoddiadau, adneuon mewn Cyfrifon Arian ar Unwaith (IAA), a benthyciadau tymor-penodol i awdurdodau lleol eraill. Mae MMF a IAA yn fuddsoddiadau sy'n ildio'n dda sy'n cael eu cadw gyda sefydliadau ariannol a gellir eu cyrchu ar fyr rybudd.</w:t>
      </w:r>
    </w:p>
    <w:p w14:paraId="374A57FA" w14:textId="77777777" w:rsidR="00A26984" w:rsidRDefault="00A26984" w:rsidP="00E2102A">
      <w:pPr>
        <w:pStyle w:val="BodyText"/>
        <w:ind w:right="273"/>
        <w:jc w:val="both"/>
      </w:pPr>
    </w:p>
    <w:p w14:paraId="374A57FB" w14:textId="77777777" w:rsidR="00AD1058" w:rsidRPr="00AD1058" w:rsidRDefault="0020078B" w:rsidP="00AD1058">
      <w:pPr>
        <w:pStyle w:val="BodyText"/>
        <w:ind w:right="273"/>
        <w:jc w:val="both"/>
      </w:pPr>
      <w:r w:rsidRPr="00AD1058">
        <w:rPr>
          <w:b/>
          <w:bCs/>
          <w:lang w:val="cy-GB"/>
        </w:rPr>
        <w:t>Symudiadau Anarferol</w:t>
      </w:r>
    </w:p>
    <w:p w14:paraId="374A57FC" w14:textId="77777777" w:rsidR="00AD1058" w:rsidRPr="00AD1058" w:rsidRDefault="0020078B" w:rsidP="00AD1058">
      <w:pPr>
        <w:pStyle w:val="BodyText"/>
        <w:ind w:right="273"/>
        <w:jc w:val="both"/>
      </w:pPr>
      <w:r w:rsidRPr="00AD1058">
        <w:rPr>
          <w:lang w:val="cy-GB"/>
        </w:rPr>
        <w:t>Ni chafwyd unrhyw symudiadau anarferol ym malansau'r offerynnau ariannol yn ystod y flwyddyn.</w:t>
      </w:r>
    </w:p>
    <w:p w14:paraId="374A57FD" w14:textId="77777777" w:rsidR="00AD1058" w:rsidRPr="00AD1058" w:rsidRDefault="0020078B" w:rsidP="00AD1058">
      <w:pPr>
        <w:pStyle w:val="BodyText"/>
        <w:ind w:right="273"/>
        <w:jc w:val="both"/>
      </w:pPr>
      <w:r w:rsidRPr="00AD1058">
        <w:rPr>
          <w:lang w:val="cy-GB"/>
        </w:rPr>
        <w:tab/>
      </w:r>
    </w:p>
    <w:p w14:paraId="374A57FE" w14:textId="77777777" w:rsidR="00D11D99" w:rsidRDefault="0020078B" w:rsidP="00AD1058">
      <w:pPr>
        <w:pStyle w:val="BodyText"/>
        <w:ind w:right="273"/>
        <w:jc w:val="both"/>
        <w:rPr>
          <w:b/>
          <w:bCs/>
        </w:rPr>
      </w:pPr>
      <w:r w:rsidRPr="00D11D99">
        <w:rPr>
          <w:b/>
          <w:bCs/>
          <w:lang w:val="cy-GB"/>
        </w:rPr>
        <w:t>Ailddosbarthu</w:t>
      </w:r>
    </w:p>
    <w:p w14:paraId="374A57FF" w14:textId="77777777" w:rsidR="00D11D99" w:rsidRPr="000E44E5" w:rsidRDefault="0020078B" w:rsidP="00AD1058">
      <w:pPr>
        <w:pStyle w:val="BodyText"/>
        <w:ind w:right="273"/>
        <w:jc w:val="both"/>
      </w:pPr>
      <w:r w:rsidRPr="000E44E5">
        <w:rPr>
          <w:lang w:val="cy-GB"/>
        </w:rPr>
        <w:t>Ni chafodd unrhyw offerynnau ariannol eu hailddosbarthu yn ystod y flwyddyn.</w:t>
      </w:r>
    </w:p>
    <w:p w14:paraId="374A5800" w14:textId="77777777" w:rsidR="00AD1058" w:rsidRPr="00AD1058" w:rsidRDefault="0020078B" w:rsidP="00AD1058">
      <w:pPr>
        <w:pStyle w:val="BodyText"/>
        <w:ind w:right="273"/>
        <w:jc w:val="both"/>
      </w:pPr>
      <w:r w:rsidRPr="00AD1058">
        <w:rPr>
          <w:lang w:val="cy-GB"/>
        </w:rPr>
        <w:tab/>
      </w:r>
    </w:p>
    <w:p w14:paraId="374A5801" w14:textId="77777777" w:rsidR="00AD1058" w:rsidRPr="00AD1058" w:rsidRDefault="0020078B" w:rsidP="00AD1058">
      <w:pPr>
        <w:pStyle w:val="BodyText"/>
        <w:ind w:right="273"/>
        <w:jc w:val="both"/>
      </w:pPr>
      <w:r w:rsidRPr="00AD1058">
        <w:rPr>
          <w:b/>
          <w:bCs/>
          <w:lang w:val="cy-GB"/>
        </w:rPr>
        <w:t>Dileu offerynnau</w:t>
      </w:r>
    </w:p>
    <w:p w14:paraId="374A5802" w14:textId="77777777" w:rsidR="00AD1058" w:rsidRPr="00AD1058" w:rsidRDefault="0020078B" w:rsidP="00AD1058">
      <w:pPr>
        <w:pStyle w:val="BodyText"/>
        <w:ind w:right="273"/>
        <w:jc w:val="both"/>
      </w:pPr>
      <w:r w:rsidRPr="00AD1058">
        <w:rPr>
          <w:lang w:val="cy-GB"/>
        </w:rPr>
        <w:t>Ni chafodd unrhyw offerynnau ariannol eu dileu yn ystod y flwyddyn.</w:t>
      </w:r>
    </w:p>
    <w:p w14:paraId="374A5803" w14:textId="77777777" w:rsidR="00AD1058" w:rsidRPr="00AD1058" w:rsidRDefault="0020078B" w:rsidP="00AD1058">
      <w:pPr>
        <w:pStyle w:val="BodyText"/>
        <w:ind w:right="273"/>
        <w:jc w:val="both"/>
      </w:pPr>
      <w:r w:rsidRPr="00AD1058">
        <w:rPr>
          <w:lang w:val="cy-GB"/>
        </w:rPr>
        <w:t> </w:t>
      </w:r>
    </w:p>
    <w:p w14:paraId="374A5804" w14:textId="77777777" w:rsidR="00AD1058" w:rsidRPr="00AD1058" w:rsidRDefault="0020078B" w:rsidP="00AD1058">
      <w:pPr>
        <w:pStyle w:val="BodyText"/>
        <w:ind w:right="273"/>
        <w:jc w:val="both"/>
      </w:pPr>
      <w:r w:rsidRPr="00AD1058">
        <w:rPr>
          <w:b/>
          <w:bCs/>
          <w:lang w:val="cy-GB"/>
        </w:rPr>
        <w:t>Cytundebau Cyfochrog</w:t>
      </w:r>
    </w:p>
    <w:p w14:paraId="374A5805" w14:textId="77777777" w:rsidR="00AD1058" w:rsidRPr="00AD1058" w:rsidRDefault="0020078B" w:rsidP="00AD1058">
      <w:pPr>
        <w:pStyle w:val="BodyText"/>
        <w:ind w:right="273"/>
        <w:jc w:val="both"/>
      </w:pPr>
      <w:r w:rsidRPr="00AD1058">
        <w:rPr>
          <w:lang w:val="cy-GB"/>
        </w:rPr>
        <w:t>Nid oedd unrhyw offerynnau ariannol yn gysylltiedig ag unrhyw gytundebau cyfochrog.</w:t>
      </w:r>
    </w:p>
    <w:p w14:paraId="374A5806" w14:textId="77777777" w:rsidR="00AD1058" w:rsidRPr="00AD1058" w:rsidRDefault="0020078B" w:rsidP="00AD1058">
      <w:pPr>
        <w:pStyle w:val="BodyText"/>
        <w:ind w:right="273"/>
        <w:jc w:val="both"/>
      </w:pPr>
      <w:r w:rsidRPr="00AD1058">
        <w:rPr>
          <w:lang w:val="cy-GB"/>
        </w:rPr>
        <w:t> </w:t>
      </w:r>
    </w:p>
    <w:p w14:paraId="374A5807" w14:textId="77777777" w:rsidR="00AD1058" w:rsidRPr="00AD1058" w:rsidRDefault="0020078B" w:rsidP="00AD1058">
      <w:pPr>
        <w:pStyle w:val="BodyText"/>
        <w:ind w:right="273"/>
        <w:jc w:val="both"/>
      </w:pPr>
      <w:r w:rsidRPr="00AD1058">
        <w:rPr>
          <w:b/>
          <w:bCs/>
          <w:lang w:val="cy-GB"/>
        </w:rPr>
        <w:t>Symiau ar gyfer Colledion Credyd</w:t>
      </w:r>
    </w:p>
    <w:p w14:paraId="374A5808" w14:textId="77777777" w:rsidR="00AD1058" w:rsidRPr="00AD1058" w:rsidRDefault="0020078B" w:rsidP="00AD1058">
      <w:pPr>
        <w:pStyle w:val="BodyText"/>
        <w:ind w:right="273"/>
        <w:jc w:val="both"/>
      </w:pPr>
      <w:r w:rsidRPr="00AD1058">
        <w:rPr>
          <w:lang w:val="cy-GB"/>
        </w:rPr>
        <w:t>Nid oedd angen unrhyw symiau sylweddol ar gyfer colledion credyd yn ystod y flwyddyn.</w:t>
      </w:r>
    </w:p>
    <w:p w14:paraId="374A5809" w14:textId="77777777" w:rsidR="00AD1058" w:rsidRPr="00AD1058" w:rsidRDefault="0020078B" w:rsidP="00AD1058">
      <w:pPr>
        <w:pStyle w:val="BodyText"/>
        <w:ind w:right="273"/>
        <w:jc w:val="both"/>
      </w:pPr>
      <w:r w:rsidRPr="00AD1058">
        <w:rPr>
          <w:lang w:val="cy-GB"/>
        </w:rPr>
        <w:t> </w:t>
      </w:r>
    </w:p>
    <w:p w14:paraId="374A580A" w14:textId="77777777" w:rsidR="00AD1058" w:rsidRPr="00AD1058" w:rsidRDefault="0020078B" w:rsidP="00AD1058">
      <w:pPr>
        <w:pStyle w:val="BodyText"/>
        <w:ind w:right="273"/>
        <w:jc w:val="both"/>
      </w:pPr>
      <w:r w:rsidRPr="00AD1058">
        <w:rPr>
          <w:b/>
          <w:bCs/>
          <w:lang w:val="cy-GB"/>
        </w:rPr>
        <w:t>Diffygdalu a Thorri Amodau</w:t>
      </w:r>
    </w:p>
    <w:p w14:paraId="374A580B" w14:textId="77777777" w:rsidR="00AD1058" w:rsidRDefault="0020078B" w:rsidP="00AD1058">
      <w:pPr>
        <w:pStyle w:val="BodyText"/>
        <w:ind w:right="273"/>
        <w:jc w:val="both"/>
      </w:pPr>
      <w:r w:rsidRPr="00AD1058">
        <w:rPr>
          <w:lang w:val="cy-GB"/>
        </w:rPr>
        <w:t>Ni thorrwyd unrhyw amodau yn ystod 2024/25.</w:t>
      </w:r>
    </w:p>
    <w:p w14:paraId="374A580C" w14:textId="77777777" w:rsidR="00553614" w:rsidRPr="00AD1058" w:rsidRDefault="00553614" w:rsidP="00AD1058">
      <w:pPr>
        <w:pStyle w:val="BodyText"/>
        <w:ind w:right="273"/>
        <w:jc w:val="both"/>
      </w:pPr>
    </w:p>
    <w:p w14:paraId="374A580D" w14:textId="77777777" w:rsidR="00553614" w:rsidRDefault="00553614" w:rsidP="00AD1058">
      <w:pPr>
        <w:pStyle w:val="BodyText"/>
        <w:ind w:right="273"/>
        <w:jc w:val="both"/>
      </w:pPr>
    </w:p>
    <w:p w14:paraId="374A580E" w14:textId="77777777" w:rsidR="004A1E55" w:rsidRDefault="004A1E55" w:rsidP="00AD1058">
      <w:pPr>
        <w:pStyle w:val="BodyText"/>
        <w:ind w:right="273"/>
        <w:jc w:val="both"/>
      </w:pPr>
    </w:p>
    <w:p w14:paraId="374A580F" w14:textId="77777777" w:rsidR="004A1E55" w:rsidRDefault="004A1E55" w:rsidP="00AD1058">
      <w:pPr>
        <w:pStyle w:val="BodyText"/>
        <w:ind w:right="273"/>
        <w:jc w:val="both"/>
      </w:pPr>
    </w:p>
    <w:p w14:paraId="374A5810" w14:textId="77777777" w:rsidR="004A1E55" w:rsidRDefault="004A1E55" w:rsidP="00AD1058">
      <w:pPr>
        <w:pStyle w:val="BodyText"/>
        <w:ind w:right="273"/>
        <w:jc w:val="both"/>
      </w:pPr>
    </w:p>
    <w:p w14:paraId="374A5811" w14:textId="77777777" w:rsidR="00553614" w:rsidRDefault="00553614" w:rsidP="00AD1058">
      <w:pPr>
        <w:pStyle w:val="BodyText"/>
        <w:ind w:right="273"/>
        <w:jc w:val="both"/>
      </w:pPr>
    </w:p>
    <w:p w14:paraId="374A5812" w14:textId="77777777" w:rsidR="00553614" w:rsidRDefault="00553614" w:rsidP="00AD1058">
      <w:pPr>
        <w:pStyle w:val="BodyText"/>
        <w:ind w:right="273"/>
        <w:jc w:val="both"/>
      </w:pPr>
    </w:p>
    <w:p w14:paraId="374A5813" w14:textId="77777777" w:rsidR="00553614" w:rsidRDefault="00553614" w:rsidP="00AD1058">
      <w:pPr>
        <w:pStyle w:val="BodyText"/>
        <w:ind w:right="273"/>
        <w:jc w:val="both"/>
      </w:pPr>
    </w:p>
    <w:p w14:paraId="374A5814" w14:textId="77777777" w:rsidR="00553614" w:rsidRDefault="00553614" w:rsidP="00AD1058">
      <w:pPr>
        <w:pStyle w:val="BodyText"/>
        <w:ind w:right="273"/>
        <w:jc w:val="both"/>
      </w:pPr>
    </w:p>
    <w:p w14:paraId="374A5817" w14:textId="77777777" w:rsidR="00AD1058" w:rsidRDefault="00AD1058" w:rsidP="00E2102A">
      <w:pPr>
        <w:pStyle w:val="BodyText"/>
        <w:ind w:right="273"/>
        <w:jc w:val="both"/>
      </w:pPr>
    </w:p>
    <w:p w14:paraId="374A5818" w14:textId="77777777" w:rsidR="00AD1058" w:rsidRDefault="00AD1058" w:rsidP="00E2102A">
      <w:pPr>
        <w:pStyle w:val="BodyText"/>
        <w:ind w:right="273"/>
        <w:jc w:val="both"/>
      </w:pPr>
    </w:p>
    <w:p w14:paraId="374A581C" w14:textId="77777777" w:rsidR="00966032" w:rsidRPr="00AD1058" w:rsidRDefault="0020078B" w:rsidP="00966032">
      <w:pPr>
        <w:pStyle w:val="BodyText"/>
        <w:ind w:right="273"/>
        <w:jc w:val="both"/>
      </w:pPr>
      <w:r w:rsidRPr="00AD1058">
        <w:rPr>
          <w:b/>
          <w:bCs/>
          <w:lang w:val="cy-GB"/>
        </w:rPr>
        <w:t>Enillion a Cholledion Offerynnau Ariannol</w:t>
      </w:r>
    </w:p>
    <w:p w14:paraId="374A581D" w14:textId="77777777" w:rsidR="0047245F" w:rsidRDefault="0020078B" w:rsidP="00E2102A">
      <w:pPr>
        <w:pStyle w:val="BodyText"/>
        <w:ind w:right="273"/>
        <w:jc w:val="both"/>
      </w:pPr>
      <w:r w:rsidRPr="00AD1058">
        <w:rPr>
          <w:lang w:val="cy-GB"/>
        </w:rPr>
        <w:t>Dyma fanylion yr enillion a'r colledion sydd wedi’u cydnabod yn CIES Grŵp y PCC mewn perthynas ag offerynnau ariannol:</w:t>
      </w:r>
    </w:p>
    <w:tbl>
      <w:tblPr>
        <w:tblW w:w="10310" w:type="dxa"/>
        <w:tblLook w:val="04A0" w:firstRow="1" w:lastRow="0" w:firstColumn="1" w:lastColumn="0" w:noHBand="0" w:noVBand="1"/>
      </w:tblPr>
      <w:tblGrid>
        <w:gridCol w:w="2081"/>
        <w:gridCol w:w="1630"/>
        <w:gridCol w:w="1248"/>
        <w:gridCol w:w="1017"/>
        <w:gridCol w:w="1630"/>
        <w:gridCol w:w="1248"/>
        <w:gridCol w:w="1017"/>
        <w:gridCol w:w="891"/>
      </w:tblGrid>
      <w:tr w:rsidR="00A84EEB" w14:paraId="374A5826" w14:textId="77777777" w:rsidTr="000F6F77">
        <w:trPr>
          <w:trHeight w:val="300"/>
        </w:trPr>
        <w:tc>
          <w:tcPr>
            <w:tcW w:w="2316" w:type="dxa"/>
            <w:tcBorders>
              <w:top w:val="nil"/>
              <w:left w:val="nil"/>
              <w:bottom w:val="nil"/>
              <w:right w:val="nil"/>
            </w:tcBorders>
            <w:noWrap/>
            <w:vAlign w:val="bottom"/>
            <w:hideMark/>
          </w:tcPr>
          <w:p w14:paraId="374A581E" w14:textId="77777777" w:rsidR="0044689C" w:rsidRPr="0044689C" w:rsidRDefault="0044689C" w:rsidP="0044689C">
            <w:pPr>
              <w:spacing w:after="0" w:line="240" w:lineRule="auto"/>
              <w:rPr>
                <w:rFonts w:ascii="Times New Roman" w:eastAsia="Times New Roman" w:hAnsi="Times New Roman" w:cs="Times New Roman"/>
                <w:sz w:val="24"/>
                <w:szCs w:val="24"/>
                <w:lang w:eastAsia="en-GB"/>
              </w:rPr>
            </w:pPr>
          </w:p>
        </w:tc>
        <w:tc>
          <w:tcPr>
            <w:tcW w:w="1396" w:type="dxa"/>
            <w:tcBorders>
              <w:top w:val="nil"/>
              <w:left w:val="nil"/>
              <w:bottom w:val="nil"/>
              <w:right w:val="nil"/>
            </w:tcBorders>
            <w:noWrap/>
            <w:vAlign w:val="bottom"/>
            <w:hideMark/>
          </w:tcPr>
          <w:p w14:paraId="374A581F" w14:textId="77777777" w:rsidR="0044689C" w:rsidRPr="0044689C" w:rsidRDefault="0044689C" w:rsidP="0044689C">
            <w:pPr>
              <w:spacing w:after="0" w:line="240" w:lineRule="auto"/>
              <w:rPr>
                <w:rFonts w:ascii="Times New Roman" w:eastAsia="Times New Roman" w:hAnsi="Times New Roman" w:cs="Times New Roman"/>
                <w:sz w:val="20"/>
                <w:szCs w:val="20"/>
                <w:lang w:eastAsia="en-GB"/>
              </w:rPr>
            </w:pPr>
          </w:p>
        </w:tc>
        <w:tc>
          <w:tcPr>
            <w:tcW w:w="1197" w:type="dxa"/>
            <w:tcBorders>
              <w:top w:val="nil"/>
              <w:left w:val="nil"/>
              <w:bottom w:val="nil"/>
              <w:right w:val="nil"/>
            </w:tcBorders>
            <w:noWrap/>
            <w:vAlign w:val="bottom"/>
            <w:hideMark/>
          </w:tcPr>
          <w:p w14:paraId="374A5820" w14:textId="77777777" w:rsidR="0044689C" w:rsidRPr="0044689C" w:rsidRDefault="0044689C" w:rsidP="0044689C">
            <w:pPr>
              <w:spacing w:after="0" w:line="240" w:lineRule="auto"/>
              <w:rPr>
                <w:rFonts w:ascii="Times New Roman" w:eastAsia="Times New Roman" w:hAnsi="Times New Roman" w:cs="Times New Roman"/>
                <w:sz w:val="20"/>
                <w:szCs w:val="20"/>
                <w:lang w:eastAsia="en-GB"/>
              </w:rPr>
            </w:pPr>
          </w:p>
        </w:tc>
        <w:tc>
          <w:tcPr>
            <w:tcW w:w="1036" w:type="dxa"/>
            <w:tcBorders>
              <w:top w:val="nil"/>
              <w:left w:val="nil"/>
              <w:bottom w:val="nil"/>
              <w:right w:val="nil"/>
            </w:tcBorders>
            <w:noWrap/>
            <w:vAlign w:val="bottom"/>
            <w:hideMark/>
          </w:tcPr>
          <w:p w14:paraId="374A5821" w14:textId="77777777" w:rsidR="0044689C" w:rsidRPr="0044689C" w:rsidRDefault="0044689C" w:rsidP="0044689C">
            <w:pPr>
              <w:spacing w:after="0" w:line="240" w:lineRule="auto"/>
              <w:rPr>
                <w:rFonts w:ascii="Times New Roman" w:eastAsia="Times New Roman" w:hAnsi="Times New Roman" w:cs="Times New Roman"/>
                <w:sz w:val="20"/>
                <w:szCs w:val="20"/>
                <w:lang w:eastAsia="en-GB"/>
              </w:rPr>
            </w:pPr>
          </w:p>
        </w:tc>
        <w:tc>
          <w:tcPr>
            <w:tcW w:w="1176" w:type="dxa"/>
            <w:tcBorders>
              <w:top w:val="nil"/>
              <w:left w:val="nil"/>
              <w:bottom w:val="nil"/>
              <w:right w:val="nil"/>
            </w:tcBorders>
            <w:noWrap/>
            <w:vAlign w:val="bottom"/>
            <w:hideMark/>
          </w:tcPr>
          <w:p w14:paraId="374A5822" w14:textId="77777777" w:rsidR="0044689C" w:rsidRPr="0044689C" w:rsidRDefault="0044689C" w:rsidP="0044689C">
            <w:pPr>
              <w:spacing w:after="0" w:line="240" w:lineRule="auto"/>
              <w:rPr>
                <w:rFonts w:ascii="Times New Roman" w:eastAsia="Times New Roman" w:hAnsi="Times New Roman" w:cs="Times New Roman"/>
                <w:sz w:val="20"/>
                <w:szCs w:val="20"/>
                <w:lang w:eastAsia="en-GB"/>
              </w:rPr>
            </w:pPr>
          </w:p>
        </w:tc>
        <w:tc>
          <w:tcPr>
            <w:tcW w:w="1197" w:type="dxa"/>
            <w:tcBorders>
              <w:top w:val="nil"/>
              <w:left w:val="nil"/>
              <w:bottom w:val="nil"/>
              <w:right w:val="nil"/>
            </w:tcBorders>
            <w:noWrap/>
            <w:vAlign w:val="bottom"/>
            <w:hideMark/>
          </w:tcPr>
          <w:p w14:paraId="374A5823" w14:textId="77777777" w:rsidR="0044689C" w:rsidRPr="0044689C" w:rsidRDefault="0044689C" w:rsidP="0044689C">
            <w:pPr>
              <w:spacing w:after="0" w:line="240" w:lineRule="auto"/>
              <w:rPr>
                <w:rFonts w:ascii="Times New Roman" w:eastAsia="Times New Roman" w:hAnsi="Times New Roman" w:cs="Times New Roman"/>
                <w:sz w:val="20"/>
                <w:szCs w:val="20"/>
                <w:lang w:eastAsia="en-GB"/>
              </w:rPr>
            </w:pPr>
          </w:p>
        </w:tc>
        <w:tc>
          <w:tcPr>
            <w:tcW w:w="1016" w:type="dxa"/>
            <w:tcBorders>
              <w:top w:val="nil"/>
              <w:left w:val="nil"/>
              <w:bottom w:val="nil"/>
              <w:right w:val="nil"/>
            </w:tcBorders>
            <w:noWrap/>
            <w:vAlign w:val="bottom"/>
            <w:hideMark/>
          </w:tcPr>
          <w:p w14:paraId="374A5824" w14:textId="77777777" w:rsidR="0044689C" w:rsidRPr="0044689C" w:rsidRDefault="0044689C" w:rsidP="0044689C">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74A5825" w14:textId="77777777" w:rsidR="0044689C" w:rsidRPr="0044689C" w:rsidRDefault="0044689C" w:rsidP="0044689C">
            <w:pPr>
              <w:spacing w:after="0" w:line="240" w:lineRule="auto"/>
              <w:rPr>
                <w:rFonts w:ascii="Times New Roman" w:eastAsia="Times New Roman" w:hAnsi="Times New Roman" w:cs="Times New Roman"/>
                <w:sz w:val="20"/>
                <w:szCs w:val="20"/>
                <w:lang w:eastAsia="en-GB"/>
              </w:rPr>
            </w:pPr>
          </w:p>
        </w:tc>
      </w:tr>
      <w:tr w:rsidR="00A84EEB" w14:paraId="374A582F" w14:textId="77777777" w:rsidTr="000F6F77">
        <w:trPr>
          <w:trHeight w:val="320"/>
        </w:trPr>
        <w:tc>
          <w:tcPr>
            <w:tcW w:w="2316" w:type="dxa"/>
            <w:vMerge w:val="restart"/>
            <w:tcBorders>
              <w:top w:val="single" w:sz="8" w:space="0" w:color="FFFFFF"/>
              <w:left w:val="single" w:sz="8" w:space="0" w:color="FFFFFF"/>
              <w:bottom w:val="single" w:sz="8" w:space="0" w:color="000000"/>
              <w:right w:val="single" w:sz="8" w:space="0" w:color="FFFFFF"/>
            </w:tcBorders>
            <w:vAlign w:val="center"/>
            <w:hideMark/>
          </w:tcPr>
          <w:p w14:paraId="374A5827" w14:textId="77777777" w:rsidR="0044689C" w:rsidRPr="0044689C" w:rsidRDefault="0020078B" w:rsidP="0044689C">
            <w:pPr>
              <w:spacing w:after="0" w:line="240" w:lineRule="auto"/>
              <w:rPr>
                <w:rFonts w:eastAsia="Times New Roman" w:cs="Arial"/>
                <w:b/>
                <w:bCs/>
                <w:color w:val="000000"/>
                <w:sz w:val="18"/>
                <w:szCs w:val="18"/>
                <w:lang w:eastAsia="en-GB"/>
              </w:rPr>
            </w:pPr>
            <w:r w:rsidRPr="0044689C">
              <w:rPr>
                <w:rFonts w:eastAsia="Times New Roman" w:cs="Arial"/>
                <w:b/>
                <w:bCs/>
                <w:color w:val="000000"/>
                <w:sz w:val="18"/>
                <w:szCs w:val="18"/>
                <w:lang w:val="cy-GB" w:eastAsia="en-GB"/>
              </w:rPr>
              <w:t> </w:t>
            </w:r>
          </w:p>
        </w:tc>
        <w:tc>
          <w:tcPr>
            <w:tcW w:w="1396" w:type="dxa"/>
            <w:tcBorders>
              <w:top w:val="single" w:sz="8" w:space="0" w:color="FFFFFF"/>
              <w:left w:val="nil"/>
              <w:bottom w:val="single" w:sz="8" w:space="0" w:color="FFFFFF"/>
              <w:right w:val="nil"/>
            </w:tcBorders>
            <w:vAlign w:val="center"/>
            <w:hideMark/>
          </w:tcPr>
          <w:p w14:paraId="374A5828" w14:textId="77777777" w:rsidR="0044689C" w:rsidRPr="0044689C" w:rsidRDefault="0020078B" w:rsidP="0044689C">
            <w:pPr>
              <w:spacing w:after="0" w:line="240" w:lineRule="auto"/>
              <w:rPr>
                <w:rFonts w:eastAsia="Times New Roman" w:cs="Arial"/>
                <w:b/>
                <w:bCs/>
                <w:color w:val="000000"/>
                <w:sz w:val="18"/>
                <w:szCs w:val="18"/>
                <w:lang w:eastAsia="en-GB"/>
              </w:rPr>
            </w:pPr>
            <w:r w:rsidRPr="0044689C">
              <w:rPr>
                <w:rFonts w:eastAsia="Times New Roman" w:cs="Arial"/>
                <w:b/>
                <w:bCs/>
                <w:color w:val="000000"/>
                <w:sz w:val="18"/>
                <w:szCs w:val="18"/>
                <w:lang w:val="cy-GB" w:eastAsia="en-GB"/>
              </w:rPr>
              <w:t> </w:t>
            </w:r>
          </w:p>
        </w:tc>
        <w:tc>
          <w:tcPr>
            <w:tcW w:w="1197" w:type="dxa"/>
            <w:tcBorders>
              <w:top w:val="nil"/>
              <w:left w:val="nil"/>
              <w:bottom w:val="nil"/>
              <w:right w:val="nil"/>
            </w:tcBorders>
            <w:noWrap/>
            <w:vAlign w:val="center"/>
            <w:hideMark/>
          </w:tcPr>
          <w:p w14:paraId="374A5829" w14:textId="77777777" w:rsidR="0044689C" w:rsidRPr="0044689C" w:rsidRDefault="0020078B" w:rsidP="0044689C">
            <w:pPr>
              <w:spacing w:after="0" w:line="240" w:lineRule="auto"/>
              <w:rPr>
                <w:rFonts w:eastAsia="Times New Roman" w:cs="Arial"/>
                <w:b/>
                <w:bCs/>
                <w:color w:val="000000"/>
                <w:sz w:val="18"/>
                <w:szCs w:val="18"/>
                <w:lang w:eastAsia="en-GB"/>
              </w:rPr>
            </w:pPr>
            <w:r w:rsidRPr="0044689C">
              <w:rPr>
                <w:rFonts w:eastAsia="Times New Roman" w:cs="Arial"/>
                <w:b/>
                <w:bCs/>
                <w:color w:val="000000"/>
                <w:sz w:val="18"/>
                <w:szCs w:val="18"/>
                <w:lang w:val="cy-GB" w:eastAsia="en-GB"/>
              </w:rPr>
              <w:t>2023/4</w:t>
            </w:r>
          </w:p>
        </w:tc>
        <w:tc>
          <w:tcPr>
            <w:tcW w:w="1036" w:type="dxa"/>
            <w:tcBorders>
              <w:top w:val="single" w:sz="8" w:space="0" w:color="FFFFFF"/>
              <w:left w:val="nil"/>
              <w:bottom w:val="single" w:sz="8" w:space="0" w:color="FFFFFF"/>
              <w:right w:val="single" w:sz="8" w:space="0" w:color="FFFFFF"/>
            </w:tcBorders>
            <w:vAlign w:val="center"/>
            <w:hideMark/>
          </w:tcPr>
          <w:p w14:paraId="374A582A" w14:textId="77777777" w:rsidR="0044689C" w:rsidRPr="0044689C" w:rsidRDefault="0020078B" w:rsidP="0044689C">
            <w:pPr>
              <w:spacing w:after="0" w:line="240" w:lineRule="auto"/>
              <w:rPr>
                <w:rFonts w:eastAsia="Times New Roman" w:cs="Arial"/>
                <w:b/>
                <w:bCs/>
                <w:color w:val="000000"/>
                <w:sz w:val="18"/>
                <w:szCs w:val="18"/>
                <w:lang w:eastAsia="en-GB"/>
              </w:rPr>
            </w:pPr>
            <w:r w:rsidRPr="0044689C">
              <w:rPr>
                <w:rFonts w:eastAsia="Times New Roman" w:cs="Arial"/>
                <w:b/>
                <w:bCs/>
                <w:color w:val="000000"/>
                <w:sz w:val="18"/>
                <w:szCs w:val="18"/>
                <w:lang w:val="cy-GB" w:eastAsia="en-GB"/>
              </w:rPr>
              <w:t> </w:t>
            </w:r>
          </w:p>
        </w:tc>
        <w:tc>
          <w:tcPr>
            <w:tcW w:w="1176" w:type="dxa"/>
            <w:tcBorders>
              <w:top w:val="nil"/>
              <w:left w:val="nil"/>
              <w:bottom w:val="nil"/>
              <w:right w:val="nil"/>
            </w:tcBorders>
            <w:noWrap/>
            <w:vAlign w:val="bottom"/>
            <w:hideMark/>
          </w:tcPr>
          <w:p w14:paraId="374A582B"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197" w:type="dxa"/>
            <w:tcBorders>
              <w:top w:val="nil"/>
              <w:left w:val="nil"/>
              <w:bottom w:val="nil"/>
              <w:right w:val="nil"/>
            </w:tcBorders>
            <w:noWrap/>
            <w:vAlign w:val="center"/>
            <w:hideMark/>
          </w:tcPr>
          <w:p w14:paraId="374A582C" w14:textId="77777777" w:rsidR="0044689C" w:rsidRPr="0044689C" w:rsidRDefault="0020078B" w:rsidP="0044689C">
            <w:pPr>
              <w:spacing w:after="0" w:line="240" w:lineRule="auto"/>
              <w:rPr>
                <w:rFonts w:eastAsia="Times New Roman" w:cs="Arial"/>
                <w:b/>
                <w:bCs/>
                <w:color w:val="000000"/>
                <w:sz w:val="18"/>
                <w:szCs w:val="18"/>
                <w:lang w:eastAsia="en-GB"/>
              </w:rPr>
            </w:pPr>
            <w:r w:rsidRPr="0044689C">
              <w:rPr>
                <w:rFonts w:eastAsia="Times New Roman" w:cs="Arial"/>
                <w:b/>
                <w:bCs/>
                <w:color w:val="000000"/>
                <w:sz w:val="18"/>
                <w:szCs w:val="18"/>
                <w:lang w:val="cy-GB" w:eastAsia="en-GB"/>
              </w:rPr>
              <w:t>2024/5</w:t>
            </w:r>
          </w:p>
        </w:tc>
        <w:tc>
          <w:tcPr>
            <w:tcW w:w="1016" w:type="dxa"/>
            <w:tcBorders>
              <w:top w:val="nil"/>
              <w:left w:val="nil"/>
              <w:bottom w:val="nil"/>
              <w:right w:val="nil"/>
            </w:tcBorders>
            <w:noWrap/>
            <w:vAlign w:val="bottom"/>
            <w:hideMark/>
          </w:tcPr>
          <w:p w14:paraId="374A582D"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976" w:type="dxa"/>
            <w:tcBorders>
              <w:top w:val="nil"/>
              <w:left w:val="nil"/>
              <w:bottom w:val="nil"/>
              <w:right w:val="nil"/>
            </w:tcBorders>
            <w:vAlign w:val="center"/>
            <w:hideMark/>
          </w:tcPr>
          <w:p w14:paraId="374A582E" w14:textId="77777777" w:rsidR="0044689C" w:rsidRPr="0044689C" w:rsidRDefault="0044689C" w:rsidP="0044689C">
            <w:pPr>
              <w:spacing w:after="0" w:line="240" w:lineRule="auto"/>
              <w:rPr>
                <w:rFonts w:ascii="Times New Roman" w:eastAsia="Times New Roman" w:hAnsi="Times New Roman" w:cs="Times New Roman"/>
                <w:sz w:val="20"/>
                <w:szCs w:val="20"/>
                <w:lang w:eastAsia="en-GB"/>
              </w:rPr>
            </w:pPr>
          </w:p>
        </w:tc>
      </w:tr>
      <w:tr w:rsidR="00A84EEB" w14:paraId="374A5838" w14:textId="77777777" w:rsidTr="000F6F77">
        <w:trPr>
          <w:trHeight w:val="310"/>
        </w:trPr>
        <w:tc>
          <w:tcPr>
            <w:tcW w:w="2316" w:type="dxa"/>
            <w:vMerge/>
            <w:tcBorders>
              <w:top w:val="single" w:sz="8" w:space="0" w:color="FFFFFF"/>
              <w:left w:val="single" w:sz="8" w:space="0" w:color="FFFFFF"/>
              <w:bottom w:val="single" w:sz="8" w:space="0" w:color="000000"/>
              <w:right w:val="single" w:sz="8" w:space="0" w:color="FFFFFF"/>
            </w:tcBorders>
            <w:vAlign w:val="center"/>
            <w:hideMark/>
          </w:tcPr>
          <w:p w14:paraId="374A5830"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396" w:type="dxa"/>
            <w:vMerge w:val="restart"/>
            <w:tcBorders>
              <w:top w:val="nil"/>
              <w:left w:val="single" w:sz="8" w:space="0" w:color="FFFFFF"/>
              <w:bottom w:val="nil"/>
              <w:right w:val="single" w:sz="8" w:space="0" w:color="FFFFFF"/>
            </w:tcBorders>
            <w:shd w:val="clear" w:color="000000" w:fill="FFFFFF"/>
            <w:vAlign w:val="center"/>
            <w:hideMark/>
          </w:tcPr>
          <w:p w14:paraId="374A5831" w14:textId="77777777" w:rsidR="0044689C" w:rsidRPr="0044689C" w:rsidRDefault="0020078B" w:rsidP="0044689C">
            <w:pPr>
              <w:spacing w:after="0" w:line="240" w:lineRule="auto"/>
              <w:jc w:val="right"/>
              <w:rPr>
                <w:rFonts w:eastAsia="Times New Roman" w:cs="Arial"/>
                <w:b/>
                <w:bCs/>
                <w:color w:val="000000"/>
                <w:sz w:val="18"/>
                <w:szCs w:val="18"/>
                <w:lang w:eastAsia="en-GB"/>
              </w:rPr>
            </w:pPr>
            <w:r w:rsidRPr="0044689C">
              <w:rPr>
                <w:rFonts w:eastAsia="Times New Roman" w:cs="Arial"/>
                <w:b/>
                <w:bCs/>
                <w:color w:val="000000"/>
                <w:sz w:val="18"/>
                <w:szCs w:val="18"/>
                <w:lang w:val="cy-GB" w:eastAsia="en-GB"/>
              </w:rPr>
              <w:t>Rhwymedigaethau Ariannol cost wedi'i hamorteiddio</w:t>
            </w:r>
          </w:p>
        </w:tc>
        <w:tc>
          <w:tcPr>
            <w:tcW w:w="1197" w:type="dxa"/>
            <w:vMerge w:val="restart"/>
            <w:tcBorders>
              <w:top w:val="single" w:sz="8" w:space="0" w:color="FFFFFF"/>
              <w:left w:val="single" w:sz="8" w:space="0" w:color="FFFFFF"/>
              <w:bottom w:val="nil"/>
              <w:right w:val="single" w:sz="8" w:space="0" w:color="FFFFFF"/>
            </w:tcBorders>
            <w:shd w:val="clear" w:color="000000" w:fill="FFFFFF"/>
            <w:vAlign w:val="center"/>
            <w:hideMark/>
          </w:tcPr>
          <w:p w14:paraId="374A5832" w14:textId="77777777" w:rsidR="0044689C" w:rsidRPr="0044689C" w:rsidRDefault="0020078B" w:rsidP="0044689C">
            <w:pPr>
              <w:spacing w:after="0" w:line="240" w:lineRule="auto"/>
              <w:jc w:val="right"/>
              <w:rPr>
                <w:rFonts w:eastAsia="Times New Roman" w:cs="Arial"/>
                <w:b/>
                <w:bCs/>
                <w:color w:val="000000"/>
                <w:sz w:val="18"/>
                <w:szCs w:val="18"/>
                <w:lang w:eastAsia="en-GB"/>
              </w:rPr>
            </w:pPr>
            <w:r w:rsidRPr="0044689C">
              <w:rPr>
                <w:rFonts w:eastAsia="Times New Roman" w:cs="Arial"/>
                <w:b/>
                <w:bCs/>
                <w:color w:val="000000"/>
                <w:sz w:val="18"/>
                <w:szCs w:val="18"/>
                <w:lang w:val="cy-GB" w:eastAsia="en-GB"/>
              </w:rPr>
              <w:t>Asedau Ariannol: benthyciadau a symiau derbyniadwy</w:t>
            </w:r>
          </w:p>
        </w:tc>
        <w:tc>
          <w:tcPr>
            <w:tcW w:w="1036" w:type="dxa"/>
            <w:vMerge w:val="restart"/>
            <w:tcBorders>
              <w:top w:val="nil"/>
              <w:left w:val="single" w:sz="8" w:space="0" w:color="FFFFFF"/>
              <w:bottom w:val="single" w:sz="8" w:space="0" w:color="FFFFFF"/>
              <w:right w:val="single" w:sz="8" w:space="0" w:color="FFFFFF"/>
            </w:tcBorders>
            <w:shd w:val="clear" w:color="000000" w:fill="FFFFFF"/>
            <w:vAlign w:val="center"/>
            <w:hideMark/>
          </w:tcPr>
          <w:p w14:paraId="374A5833" w14:textId="77777777" w:rsidR="0044689C" w:rsidRPr="0044689C" w:rsidRDefault="0020078B" w:rsidP="0044689C">
            <w:pPr>
              <w:spacing w:after="0" w:line="240" w:lineRule="auto"/>
              <w:jc w:val="right"/>
              <w:rPr>
                <w:rFonts w:eastAsia="Times New Roman" w:cs="Arial"/>
                <w:b/>
                <w:bCs/>
                <w:color w:val="000000"/>
                <w:sz w:val="18"/>
                <w:szCs w:val="18"/>
                <w:lang w:eastAsia="en-GB"/>
              </w:rPr>
            </w:pPr>
            <w:r w:rsidRPr="0044689C">
              <w:rPr>
                <w:rFonts w:eastAsia="Times New Roman" w:cs="Arial"/>
                <w:b/>
                <w:bCs/>
                <w:color w:val="000000"/>
                <w:sz w:val="18"/>
                <w:szCs w:val="18"/>
                <w:lang w:val="cy-GB" w:eastAsia="en-GB"/>
              </w:rPr>
              <w:t>Cyfanswm</w:t>
            </w:r>
          </w:p>
        </w:tc>
        <w:tc>
          <w:tcPr>
            <w:tcW w:w="1176" w:type="dxa"/>
            <w:vMerge w:val="restart"/>
            <w:tcBorders>
              <w:top w:val="single" w:sz="8" w:space="0" w:color="FFFFFF"/>
              <w:left w:val="single" w:sz="8" w:space="0" w:color="FFFFFF"/>
              <w:bottom w:val="nil"/>
              <w:right w:val="single" w:sz="8" w:space="0" w:color="FFFFFF"/>
            </w:tcBorders>
            <w:shd w:val="clear" w:color="000000" w:fill="FFFFFF"/>
            <w:vAlign w:val="center"/>
            <w:hideMark/>
          </w:tcPr>
          <w:p w14:paraId="374A5834" w14:textId="77777777" w:rsidR="0044689C" w:rsidRPr="0044689C" w:rsidRDefault="0020078B" w:rsidP="0044689C">
            <w:pPr>
              <w:spacing w:after="0" w:line="240" w:lineRule="auto"/>
              <w:jc w:val="right"/>
              <w:rPr>
                <w:rFonts w:eastAsia="Times New Roman" w:cs="Arial"/>
                <w:b/>
                <w:bCs/>
                <w:color w:val="000000"/>
                <w:sz w:val="18"/>
                <w:szCs w:val="18"/>
                <w:lang w:eastAsia="en-GB"/>
              </w:rPr>
            </w:pPr>
            <w:r w:rsidRPr="0044689C">
              <w:rPr>
                <w:rFonts w:eastAsia="Times New Roman" w:cs="Arial"/>
                <w:b/>
                <w:bCs/>
                <w:color w:val="000000"/>
                <w:sz w:val="18"/>
                <w:szCs w:val="18"/>
                <w:lang w:val="cy-GB" w:eastAsia="en-GB"/>
              </w:rPr>
              <w:t>Rhwymedigaethau Ariannol cost wedi'i hamorteiddio</w:t>
            </w:r>
          </w:p>
        </w:tc>
        <w:tc>
          <w:tcPr>
            <w:tcW w:w="1197" w:type="dxa"/>
            <w:vMerge w:val="restart"/>
            <w:tcBorders>
              <w:top w:val="single" w:sz="8" w:space="0" w:color="FFFFFF"/>
              <w:left w:val="single" w:sz="8" w:space="0" w:color="FFFFFF"/>
              <w:bottom w:val="nil"/>
              <w:right w:val="single" w:sz="8" w:space="0" w:color="FFFFFF"/>
            </w:tcBorders>
            <w:shd w:val="clear" w:color="000000" w:fill="FFFFFF"/>
            <w:vAlign w:val="center"/>
            <w:hideMark/>
          </w:tcPr>
          <w:p w14:paraId="374A5835" w14:textId="77777777" w:rsidR="0044689C" w:rsidRPr="0044689C" w:rsidRDefault="0020078B" w:rsidP="0044689C">
            <w:pPr>
              <w:spacing w:after="0" w:line="240" w:lineRule="auto"/>
              <w:jc w:val="right"/>
              <w:rPr>
                <w:rFonts w:eastAsia="Times New Roman" w:cs="Arial"/>
                <w:b/>
                <w:bCs/>
                <w:color w:val="000000"/>
                <w:sz w:val="18"/>
                <w:szCs w:val="18"/>
                <w:lang w:eastAsia="en-GB"/>
              </w:rPr>
            </w:pPr>
            <w:r w:rsidRPr="0044689C">
              <w:rPr>
                <w:rFonts w:eastAsia="Times New Roman" w:cs="Arial"/>
                <w:b/>
                <w:bCs/>
                <w:color w:val="000000"/>
                <w:sz w:val="18"/>
                <w:szCs w:val="18"/>
                <w:lang w:val="cy-GB" w:eastAsia="en-GB"/>
              </w:rPr>
              <w:t>Asedau Ariannol: benthyciadau a symiau derbyniadwy</w:t>
            </w:r>
          </w:p>
        </w:tc>
        <w:tc>
          <w:tcPr>
            <w:tcW w:w="1016" w:type="dxa"/>
            <w:vMerge w:val="restart"/>
            <w:tcBorders>
              <w:top w:val="single" w:sz="8" w:space="0" w:color="FFFFFF"/>
              <w:left w:val="single" w:sz="8" w:space="0" w:color="FFFFFF"/>
              <w:bottom w:val="single" w:sz="8" w:space="0" w:color="FFFFFF"/>
              <w:right w:val="single" w:sz="8" w:space="0" w:color="FFFFFF"/>
            </w:tcBorders>
            <w:shd w:val="clear" w:color="000000" w:fill="FFFFFF"/>
            <w:vAlign w:val="center"/>
            <w:hideMark/>
          </w:tcPr>
          <w:p w14:paraId="374A5836" w14:textId="77777777" w:rsidR="0044689C" w:rsidRPr="0044689C" w:rsidRDefault="0020078B" w:rsidP="0044689C">
            <w:pPr>
              <w:spacing w:after="0" w:line="240" w:lineRule="auto"/>
              <w:jc w:val="right"/>
              <w:rPr>
                <w:rFonts w:eastAsia="Times New Roman" w:cs="Arial"/>
                <w:b/>
                <w:bCs/>
                <w:color w:val="000000"/>
                <w:sz w:val="18"/>
                <w:szCs w:val="18"/>
                <w:lang w:eastAsia="en-GB"/>
              </w:rPr>
            </w:pPr>
            <w:r w:rsidRPr="0044689C">
              <w:rPr>
                <w:rFonts w:eastAsia="Times New Roman" w:cs="Arial"/>
                <w:b/>
                <w:bCs/>
                <w:color w:val="000000"/>
                <w:sz w:val="18"/>
                <w:szCs w:val="18"/>
                <w:lang w:val="cy-GB" w:eastAsia="en-GB"/>
              </w:rPr>
              <w:t>Cyfanswm</w:t>
            </w:r>
          </w:p>
        </w:tc>
        <w:tc>
          <w:tcPr>
            <w:tcW w:w="976" w:type="dxa"/>
            <w:tcBorders>
              <w:top w:val="nil"/>
              <w:left w:val="nil"/>
              <w:bottom w:val="nil"/>
              <w:right w:val="nil"/>
            </w:tcBorders>
            <w:vAlign w:val="center"/>
            <w:hideMark/>
          </w:tcPr>
          <w:p w14:paraId="374A5837" w14:textId="77777777" w:rsidR="0044689C" w:rsidRPr="0044689C" w:rsidRDefault="0044689C" w:rsidP="0044689C">
            <w:pPr>
              <w:spacing w:after="0" w:line="240" w:lineRule="auto"/>
              <w:jc w:val="right"/>
              <w:rPr>
                <w:rFonts w:eastAsia="Times New Roman" w:cs="Arial"/>
                <w:b/>
                <w:bCs/>
                <w:color w:val="000000"/>
                <w:sz w:val="18"/>
                <w:szCs w:val="18"/>
                <w:lang w:eastAsia="en-GB"/>
              </w:rPr>
            </w:pPr>
          </w:p>
        </w:tc>
      </w:tr>
      <w:tr w:rsidR="00A84EEB" w14:paraId="374A5841" w14:textId="77777777" w:rsidTr="000F6F77">
        <w:trPr>
          <w:trHeight w:val="310"/>
        </w:trPr>
        <w:tc>
          <w:tcPr>
            <w:tcW w:w="2316" w:type="dxa"/>
            <w:vMerge/>
            <w:tcBorders>
              <w:top w:val="single" w:sz="8" w:space="0" w:color="FFFFFF"/>
              <w:left w:val="single" w:sz="8" w:space="0" w:color="FFFFFF"/>
              <w:bottom w:val="single" w:sz="8" w:space="0" w:color="000000"/>
              <w:right w:val="single" w:sz="8" w:space="0" w:color="FFFFFF"/>
            </w:tcBorders>
            <w:vAlign w:val="center"/>
            <w:hideMark/>
          </w:tcPr>
          <w:p w14:paraId="374A5839"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396" w:type="dxa"/>
            <w:vMerge/>
            <w:tcBorders>
              <w:top w:val="nil"/>
              <w:left w:val="single" w:sz="8" w:space="0" w:color="FFFFFF"/>
              <w:bottom w:val="nil"/>
              <w:right w:val="single" w:sz="8" w:space="0" w:color="FFFFFF"/>
            </w:tcBorders>
            <w:vAlign w:val="center"/>
            <w:hideMark/>
          </w:tcPr>
          <w:p w14:paraId="374A583A"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197" w:type="dxa"/>
            <w:vMerge/>
            <w:tcBorders>
              <w:top w:val="single" w:sz="8" w:space="0" w:color="FFFFFF"/>
              <w:left w:val="single" w:sz="8" w:space="0" w:color="FFFFFF"/>
              <w:bottom w:val="nil"/>
              <w:right w:val="single" w:sz="8" w:space="0" w:color="FFFFFF"/>
            </w:tcBorders>
            <w:vAlign w:val="center"/>
            <w:hideMark/>
          </w:tcPr>
          <w:p w14:paraId="374A583B"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036" w:type="dxa"/>
            <w:vMerge/>
            <w:tcBorders>
              <w:top w:val="nil"/>
              <w:left w:val="single" w:sz="8" w:space="0" w:color="FFFFFF"/>
              <w:bottom w:val="single" w:sz="8" w:space="0" w:color="FFFFFF"/>
              <w:right w:val="single" w:sz="8" w:space="0" w:color="FFFFFF"/>
            </w:tcBorders>
            <w:vAlign w:val="center"/>
            <w:hideMark/>
          </w:tcPr>
          <w:p w14:paraId="374A583C"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176" w:type="dxa"/>
            <w:vMerge/>
            <w:tcBorders>
              <w:top w:val="single" w:sz="8" w:space="0" w:color="FFFFFF"/>
              <w:left w:val="single" w:sz="8" w:space="0" w:color="FFFFFF"/>
              <w:bottom w:val="nil"/>
              <w:right w:val="single" w:sz="8" w:space="0" w:color="FFFFFF"/>
            </w:tcBorders>
            <w:vAlign w:val="center"/>
            <w:hideMark/>
          </w:tcPr>
          <w:p w14:paraId="374A583D"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197" w:type="dxa"/>
            <w:vMerge/>
            <w:tcBorders>
              <w:top w:val="single" w:sz="8" w:space="0" w:color="FFFFFF"/>
              <w:left w:val="single" w:sz="8" w:space="0" w:color="FFFFFF"/>
              <w:bottom w:val="nil"/>
              <w:right w:val="single" w:sz="8" w:space="0" w:color="FFFFFF"/>
            </w:tcBorders>
            <w:vAlign w:val="center"/>
            <w:hideMark/>
          </w:tcPr>
          <w:p w14:paraId="374A583E"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016" w:type="dxa"/>
            <w:vMerge/>
            <w:tcBorders>
              <w:top w:val="single" w:sz="8" w:space="0" w:color="FFFFFF"/>
              <w:left w:val="single" w:sz="8" w:space="0" w:color="FFFFFF"/>
              <w:bottom w:val="single" w:sz="8" w:space="0" w:color="FFFFFF"/>
              <w:right w:val="single" w:sz="8" w:space="0" w:color="FFFFFF"/>
            </w:tcBorders>
            <w:vAlign w:val="center"/>
            <w:hideMark/>
          </w:tcPr>
          <w:p w14:paraId="374A583F"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976" w:type="dxa"/>
            <w:tcBorders>
              <w:top w:val="nil"/>
              <w:left w:val="nil"/>
              <w:bottom w:val="nil"/>
              <w:right w:val="nil"/>
            </w:tcBorders>
            <w:vAlign w:val="center"/>
            <w:hideMark/>
          </w:tcPr>
          <w:p w14:paraId="374A5840" w14:textId="77777777" w:rsidR="0044689C" w:rsidRPr="0044689C" w:rsidRDefault="0044689C" w:rsidP="0044689C">
            <w:pPr>
              <w:spacing w:after="0" w:line="240" w:lineRule="auto"/>
              <w:rPr>
                <w:rFonts w:ascii="Times New Roman" w:eastAsia="Times New Roman" w:hAnsi="Times New Roman" w:cs="Times New Roman"/>
                <w:sz w:val="20"/>
                <w:szCs w:val="20"/>
                <w:lang w:eastAsia="en-GB"/>
              </w:rPr>
            </w:pPr>
          </w:p>
        </w:tc>
      </w:tr>
      <w:tr w:rsidR="00A84EEB" w14:paraId="374A584A" w14:textId="77777777" w:rsidTr="000F6F77">
        <w:trPr>
          <w:trHeight w:val="320"/>
        </w:trPr>
        <w:tc>
          <w:tcPr>
            <w:tcW w:w="2316" w:type="dxa"/>
            <w:vMerge/>
            <w:tcBorders>
              <w:top w:val="single" w:sz="8" w:space="0" w:color="FFFFFF"/>
              <w:left w:val="single" w:sz="8" w:space="0" w:color="FFFFFF"/>
              <w:bottom w:val="single" w:sz="8" w:space="0" w:color="000000"/>
              <w:right w:val="single" w:sz="8" w:space="0" w:color="FFFFFF"/>
            </w:tcBorders>
            <w:vAlign w:val="center"/>
            <w:hideMark/>
          </w:tcPr>
          <w:p w14:paraId="374A5842"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396" w:type="dxa"/>
            <w:vMerge/>
            <w:tcBorders>
              <w:top w:val="nil"/>
              <w:left w:val="single" w:sz="8" w:space="0" w:color="FFFFFF"/>
              <w:bottom w:val="nil"/>
              <w:right w:val="single" w:sz="8" w:space="0" w:color="FFFFFF"/>
            </w:tcBorders>
            <w:vAlign w:val="center"/>
            <w:hideMark/>
          </w:tcPr>
          <w:p w14:paraId="374A5843"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197" w:type="dxa"/>
            <w:vMerge/>
            <w:tcBorders>
              <w:top w:val="single" w:sz="8" w:space="0" w:color="FFFFFF"/>
              <w:left w:val="single" w:sz="8" w:space="0" w:color="FFFFFF"/>
              <w:bottom w:val="nil"/>
              <w:right w:val="single" w:sz="8" w:space="0" w:color="FFFFFF"/>
            </w:tcBorders>
            <w:vAlign w:val="center"/>
            <w:hideMark/>
          </w:tcPr>
          <w:p w14:paraId="374A5844"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036" w:type="dxa"/>
            <w:vMerge/>
            <w:tcBorders>
              <w:top w:val="nil"/>
              <w:left w:val="single" w:sz="8" w:space="0" w:color="FFFFFF"/>
              <w:bottom w:val="single" w:sz="8" w:space="0" w:color="FFFFFF"/>
              <w:right w:val="single" w:sz="8" w:space="0" w:color="FFFFFF"/>
            </w:tcBorders>
            <w:vAlign w:val="center"/>
            <w:hideMark/>
          </w:tcPr>
          <w:p w14:paraId="374A5845"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176" w:type="dxa"/>
            <w:vMerge/>
            <w:tcBorders>
              <w:top w:val="single" w:sz="8" w:space="0" w:color="FFFFFF"/>
              <w:left w:val="single" w:sz="8" w:space="0" w:color="FFFFFF"/>
              <w:bottom w:val="nil"/>
              <w:right w:val="single" w:sz="8" w:space="0" w:color="FFFFFF"/>
            </w:tcBorders>
            <w:vAlign w:val="center"/>
            <w:hideMark/>
          </w:tcPr>
          <w:p w14:paraId="374A5846"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197" w:type="dxa"/>
            <w:vMerge/>
            <w:tcBorders>
              <w:top w:val="single" w:sz="8" w:space="0" w:color="FFFFFF"/>
              <w:left w:val="single" w:sz="8" w:space="0" w:color="FFFFFF"/>
              <w:bottom w:val="nil"/>
              <w:right w:val="single" w:sz="8" w:space="0" w:color="FFFFFF"/>
            </w:tcBorders>
            <w:vAlign w:val="center"/>
            <w:hideMark/>
          </w:tcPr>
          <w:p w14:paraId="374A5847"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016" w:type="dxa"/>
            <w:vMerge/>
            <w:tcBorders>
              <w:top w:val="single" w:sz="8" w:space="0" w:color="FFFFFF"/>
              <w:left w:val="single" w:sz="8" w:space="0" w:color="FFFFFF"/>
              <w:bottom w:val="single" w:sz="8" w:space="0" w:color="FFFFFF"/>
              <w:right w:val="single" w:sz="8" w:space="0" w:color="FFFFFF"/>
            </w:tcBorders>
            <w:vAlign w:val="center"/>
            <w:hideMark/>
          </w:tcPr>
          <w:p w14:paraId="374A5848"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976" w:type="dxa"/>
            <w:tcBorders>
              <w:top w:val="nil"/>
              <w:left w:val="nil"/>
              <w:bottom w:val="nil"/>
              <w:right w:val="nil"/>
            </w:tcBorders>
            <w:vAlign w:val="center"/>
            <w:hideMark/>
          </w:tcPr>
          <w:p w14:paraId="374A5849" w14:textId="77777777" w:rsidR="0044689C" w:rsidRPr="0044689C" w:rsidRDefault="0044689C" w:rsidP="0044689C">
            <w:pPr>
              <w:spacing w:after="0" w:line="240" w:lineRule="auto"/>
              <w:rPr>
                <w:rFonts w:ascii="Times New Roman" w:eastAsia="Times New Roman" w:hAnsi="Times New Roman" w:cs="Times New Roman"/>
                <w:sz w:val="20"/>
                <w:szCs w:val="20"/>
                <w:lang w:eastAsia="en-GB"/>
              </w:rPr>
            </w:pPr>
          </w:p>
        </w:tc>
      </w:tr>
      <w:tr w:rsidR="00A84EEB" w14:paraId="374A5853" w14:textId="77777777" w:rsidTr="000F6F77">
        <w:trPr>
          <w:trHeight w:val="320"/>
        </w:trPr>
        <w:tc>
          <w:tcPr>
            <w:tcW w:w="2316" w:type="dxa"/>
            <w:vMerge/>
            <w:tcBorders>
              <w:top w:val="single" w:sz="8" w:space="0" w:color="FFFFFF"/>
              <w:left w:val="single" w:sz="8" w:space="0" w:color="FFFFFF"/>
              <w:bottom w:val="single" w:sz="8" w:space="0" w:color="000000"/>
              <w:right w:val="single" w:sz="8" w:space="0" w:color="FFFFFF"/>
            </w:tcBorders>
            <w:vAlign w:val="center"/>
            <w:hideMark/>
          </w:tcPr>
          <w:p w14:paraId="374A584B"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396" w:type="dxa"/>
            <w:tcBorders>
              <w:top w:val="nil"/>
              <w:left w:val="nil"/>
              <w:bottom w:val="single" w:sz="8" w:space="0" w:color="000000"/>
              <w:right w:val="nil"/>
            </w:tcBorders>
            <w:vAlign w:val="center"/>
            <w:hideMark/>
          </w:tcPr>
          <w:p w14:paraId="374A584C" w14:textId="77777777" w:rsidR="0044689C" w:rsidRPr="0044689C" w:rsidRDefault="0020078B" w:rsidP="0044689C">
            <w:pPr>
              <w:spacing w:after="0" w:line="240" w:lineRule="auto"/>
              <w:jc w:val="right"/>
              <w:rPr>
                <w:rFonts w:eastAsia="Times New Roman" w:cs="Arial"/>
                <w:b/>
                <w:bCs/>
                <w:color w:val="000000"/>
                <w:sz w:val="18"/>
                <w:szCs w:val="18"/>
                <w:lang w:eastAsia="en-GB"/>
              </w:rPr>
            </w:pPr>
            <w:r w:rsidRPr="0044689C">
              <w:rPr>
                <w:rFonts w:eastAsia="Times New Roman" w:cs="Arial"/>
                <w:b/>
                <w:bCs/>
                <w:color w:val="000000"/>
                <w:sz w:val="18"/>
                <w:szCs w:val="18"/>
                <w:lang w:val="cy-GB" w:eastAsia="en-GB"/>
              </w:rPr>
              <w:t>£'000</w:t>
            </w:r>
          </w:p>
        </w:tc>
        <w:tc>
          <w:tcPr>
            <w:tcW w:w="1197" w:type="dxa"/>
            <w:tcBorders>
              <w:top w:val="nil"/>
              <w:left w:val="nil"/>
              <w:bottom w:val="single" w:sz="8" w:space="0" w:color="000000"/>
              <w:right w:val="nil"/>
            </w:tcBorders>
            <w:vAlign w:val="center"/>
            <w:hideMark/>
          </w:tcPr>
          <w:p w14:paraId="374A584D" w14:textId="77777777" w:rsidR="0044689C" w:rsidRPr="0044689C" w:rsidRDefault="0020078B" w:rsidP="0044689C">
            <w:pPr>
              <w:spacing w:after="0" w:line="240" w:lineRule="auto"/>
              <w:jc w:val="right"/>
              <w:rPr>
                <w:rFonts w:eastAsia="Times New Roman" w:cs="Arial"/>
                <w:b/>
                <w:bCs/>
                <w:color w:val="000000"/>
                <w:sz w:val="18"/>
                <w:szCs w:val="18"/>
                <w:lang w:eastAsia="en-GB"/>
              </w:rPr>
            </w:pPr>
            <w:r w:rsidRPr="0044689C">
              <w:rPr>
                <w:rFonts w:eastAsia="Times New Roman" w:cs="Arial"/>
                <w:b/>
                <w:bCs/>
                <w:color w:val="000000"/>
                <w:sz w:val="18"/>
                <w:szCs w:val="18"/>
                <w:lang w:val="cy-GB" w:eastAsia="en-GB"/>
              </w:rPr>
              <w:t>£'000</w:t>
            </w:r>
          </w:p>
        </w:tc>
        <w:tc>
          <w:tcPr>
            <w:tcW w:w="1036" w:type="dxa"/>
            <w:tcBorders>
              <w:top w:val="nil"/>
              <w:left w:val="nil"/>
              <w:bottom w:val="single" w:sz="8" w:space="0" w:color="000000"/>
              <w:right w:val="nil"/>
            </w:tcBorders>
            <w:vAlign w:val="center"/>
            <w:hideMark/>
          </w:tcPr>
          <w:p w14:paraId="374A584E" w14:textId="77777777" w:rsidR="0044689C" w:rsidRPr="0044689C" w:rsidRDefault="0020078B" w:rsidP="0044689C">
            <w:pPr>
              <w:spacing w:after="0" w:line="240" w:lineRule="auto"/>
              <w:jc w:val="right"/>
              <w:rPr>
                <w:rFonts w:eastAsia="Times New Roman" w:cs="Arial"/>
                <w:b/>
                <w:bCs/>
                <w:color w:val="000000"/>
                <w:sz w:val="18"/>
                <w:szCs w:val="18"/>
                <w:lang w:eastAsia="en-GB"/>
              </w:rPr>
            </w:pPr>
            <w:r w:rsidRPr="0044689C">
              <w:rPr>
                <w:rFonts w:eastAsia="Times New Roman" w:cs="Arial"/>
                <w:b/>
                <w:bCs/>
                <w:color w:val="000000"/>
                <w:sz w:val="18"/>
                <w:szCs w:val="18"/>
                <w:lang w:val="cy-GB" w:eastAsia="en-GB"/>
              </w:rPr>
              <w:t>£'000</w:t>
            </w:r>
          </w:p>
        </w:tc>
        <w:tc>
          <w:tcPr>
            <w:tcW w:w="1176" w:type="dxa"/>
            <w:tcBorders>
              <w:top w:val="nil"/>
              <w:left w:val="nil"/>
              <w:bottom w:val="single" w:sz="8" w:space="0" w:color="000000"/>
              <w:right w:val="nil"/>
            </w:tcBorders>
            <w:vAlign w:val="center"/>
            <w:hideMark/>
          </w:tcPr>
          <w:p w14:paraId="374A584F" w14:textId="77777777" w:rsidR="0044689C" w:rsidRPr="0044689C" w:rsidRDefault="0020078B" w:rsidP="0044689C">
            <w:pPr>
              <w:spacing w:after="0" w:line="240" w:lineRule="auto"/>
              <w:jc w:val="right"/>
              <w:rPr>
                <w:rFonts w:eastAsia="Times New Roman" w:cs="Arial"/>
                <w:b/>
                <w:bCs/>
                <w:color w:val="000000"/>
                <w:sz w:val="18"/>
                <w:szCs w:val="18"/>
                <w:lang w:eastAsia="en-GB"/>
              </w:rPr>
            </w:pPr>
            <w:r w:rsidRPr="0044689C">
              <w:rPr>
                <w:rFonts w:eastAsia="Times New Roman" w:cs="Arial"/>
                <w:b/>
                <w:bCs/>
                <w:color w:val="000000"/>
                <w:sz w:val="18"/>
                <w:szCs w:val="18"/>
                <w:lang w:val="cy-GB" w:eastAsia="en-GB"/>
              </w:rPr>
              <w:t>£'000</w:t>
            </w:r>
          </w:p>
        </w:tc>
        <w:tc>
          <w:tcPr>
            <w:tcW w:w="1197" w:type="dxa"/>
            <w:tcBorders>
              <w:top w:val="nil"/>
              <w:left w:val="nil"/>
              <w:bottom w:val="single" w:sz="8" w:space="0" w:color="000000"/>
              <w:right w:val="nil"/>
            </w:tcBorders>
            <w:vAlign w:val="center"/>
            <w:hideMark/>
          </w:tcPr>
          <w:p w14:paraId="374A5850" w14:textId="77777777" w:rsidR="0044689C" w:rsidRPr="0044689C" w:rsidRDefault="0020078B" w:rsidP="0044689C">
            <w:pPr>
              <w:spacing w:after="0" w:line="240" w:lineRule="auto"/>
              <w:jc w:val="right"/>
              <w:rPr>
                <w:rFonts w:eastAsia="Times New Roman" w:cs="Arial"/>
                <w:b/>
                <w:bCs/>
                <w:color w:val="000000"/>
                <w:sz w:val="18"/>
                <w:szCs w:val="18"/>
                <w:lang w:eastAsia="en-GB"/>
              </w:rPr>
            </w:pPr>
            <w:r w:rsidRPr="0044689C">
              <w:rPr>
                <w:rFonts w:eastAsia="Times New Roman" w:cs="Arial"/>
                <w:b/>
                <w:bCs/>
                <w:color w:val="000000"/>
                <w:sz w:val="18"/>
                <w:szCs w:val="18"/>
                <w:lang w:val="cy-GB" w:eastAsia="en-GB"/>
              </w:rPr>
              <w:t>£'000</w:t>
            </w:r>
          </w:p>
        </w:tc>
        <w:tc>
          <w:tcPr>
            <w:tcW w:w="1016" w:type="dxa"/>
            <w:tcBorders>
              <w:top w:val="nil"/>
              <w:left w:val="nil"/>
              <w:bottom w:val="single" w:sz="8" w:space="0" w:color="000000"/>
              <w:right w:val="nil"/>
            </w:tcBorders>
            <w:vAlign w:val="center"/>
            <w:hideMark/>
          </w:tcPr>
          <w:p w14:paraId="374A5851" w14:textId="77777777" w:rsidR="0044689C" w:rsidRPr="0044689C" w:rsidRDefault="0020078B" w:rsidP="0044689C">
            <w:pPr>
              <w:spacing w:after="0" w:line="240" w:lineRule="auto"/>
              <w:jc w:val="right"/>
              <w:rPr>
                <w:rFonts w:eastAsia="Times New Roman" w:cs="Arial"/>
                <w:b/>
                <w:bCs/>
                <w:color w:val="000000"/>
                <w:sz w:val="18"/>
                <w:szCs w:val="18"/>
                <w:lang w:eastAsia="en-GB"/>
              </w:rPr>
            </w:pPr>
            <w:r w:rsidRPr="0044689C">
              <w:rPr>
                <w:rFonts w:eastAsia="Times New Roman" w:cs="Arial"/>
                <w:b/>
                <w:bCs/>
                <w:color w:val="000000"/>
                <w:sz w:val="18"/>
                <w:szCs w:val="18"/>
                <w:lang w:val="cy-GB" w:eastAsia="en-GB"/>
              </w:rPr>
              <w:t>£'000</w:t>
            </w:r>
          </w:p>
        </w:tc>
        <w:tc>
          <w:tcPr>
            <w:tcW w:w="976" w:type="dxa"/>
            <w:tcBorders>
              <w:top w:val="nil"/>
              <w:left w:val="nil"/>
              <w:bottom w:val="nil"/>
              <w:right w:val="nil"/>
            </w:tcBorders>
            <w:vAlign w:val="center"/>
            <w:hideMark/>
          </w:tcPr>
          <w:p w14:paraId="374A5852" w14:textId="77777777" w:rsidR="0044689C" w:rsidRPr="0044689C" w:rsidRDefault="0044689C" w:rsidP="0044689C">
            <w:pPr>
              <w:spacing w:after="0" w:line="240" w:lineRule="auto"/>
              <w:jc w:val="right"/>
              <w:rPr>
                <w:rFonts w:eastAsia="Times New Roman" w:cs="Arial"/>
                <w:b/>
                <w:bCs/>
                <w:color w:val="000000"/>
                <w:sz w:val="18"/>
                <w:szCs w:val="18"/>
                <w:lang w:eastAsia="en-GB"/>
              </w:rPr>
            </w:pPr>
          </w:p>
        </w:tc>
      </w:tr>
      <w:tr w:rsidR="00A84EEB" w14:paraId="374A585C" w14:textId="77777777" w:rsidTr="000F6F77">
        <w:trPr>
          <w:trHeight w:val="320"/>
        </w:trPr>
        <w:tc>
          <w:tcPr>
            <w:tcW w:w="2316" w:type="dxa"/>
            <w:tcBorders>
              <w:top w:val="nil"/>
              <w:left w:val="single" w:sz="8" w:space="0" w:color="FFFFFF"/>
              <w:bottom w:val="single" w:sz="8" w:space="0" w:color="FFFFFF"/>
              <w:right w:val="single" w:sz="8" w:space="0" w:color="FFFFFF"/>
            </w:tcBorders>
            <w:noWrap/>
            <w:vAlign w:val="center"/>
            <w:hideMark/>
          </w:tcPr>
          <w:p w14:paraId="374A5854" w14:textId="77777777" w:rsidR="0044689C" w:rsidRPr="0044689C" w:rsidRDefault="0020078B" w:rsidP="0044689C">
            <w:pPr>
              <w:spacing w:after="0" w:line="240" w:lineRule="auto"/>
              <w:rPr>
                <w:rFonts w:eastAsia="Times New Roman" w:cs="Arial"/>
                <w:color w:val="000000"/>
                <w:sz w:val="18"/>
                <w:szCs w:val="18"/>
                <w:lang w:eastAsia="en-GB"/>
              </w:rPr>
            </w:pPr>
            <w:r w:rsidRPr="0044689C">
              <w:rPr>
                <w:rFonts w:eastAsia="Times New Roman" w:cs="Arial"/>
                <w:color w:val="000000"/>
                <w:sz w:val="18"/>
                <w:szCs w:val="18"/>
                <w:lang w:val="cy-GB" w:eastAsia="en-GB"/>
              </w:rPr>
              <w:t>Costau llog</w:t>
            </w:r>
          </w:p>
        </w:tc>
        <w:tc>
          <w:tcPr>
            <w:tcW w:w="1396" w:type="dxa"/>
            <w:tcBorders>
              <w:top w:val="nil"/>
              <w:left w:val="nil"/>
              <w:bottom w:val="nil"/>
              <w:right w:val="nil"/>
            </w:tcBorders>
            <w:vAlign w:val="bottom"/>
            <w:hideMark/>
          </w:tcPr>
          <w:p w14:paraId="374A5855" w14:textId="77777777" w:rsidR="0044689C" w:rsidRPr="007B44EF" w:rsidRDefault="0020078B" w:rsidP="0044689C">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0</w:t>
            </w:r>
          </w:p>
        </w:tc>
        <w:tc>
          <w:tcPr>
            <w:tcW w:w="1197" w:type="dxa"/>
            <w:tcBorders>
              <w:top w:val="nil"/>
              <w:left w:val="nil"/>
              <w:bottom w:val="nil"/>
              <w:right w:val="nil"/>
            </w:tcBorders>
            <w:noWrap/>
            <w:vAlign w:val="bottom"/>
            <w:hideMark/>
          </w:tcPr>
          <w:p w14:paraId="374A5856" w14:textId="77777777" w:rsidR="0044689C" w:rsidRPr="007B44EF" w:rsidRDefault="0020078B" w:rsidP="0044689C">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0</w:t>
            </w:r>
          </w:p>
        </w:tc>
        <w:tc>
          <w:tcPr>
            <w:tcW w:w="1036" w:type="dxa"/>
            <w:tcBorders>
              <w:top w:val="nil"/>
              <w:left w:val="nil"/>
              <w:bottom w:val="nil"/>
              <w:right w:val="nil"/>
            </w:tcBorders>
            <w:noWrap/>
            <w:vAlign w:val="bottom"/>
            <w:hideMark/>
          </w:tcPr>
          <w:p w14:paraId="374A5857" w14:textId="77777777" w:rsidR="0044689C" w:rsidRPr="007B44EF" w:rsidRDefault="0020078B" w:rsidP="0044689C">
            <w:pPr>
              <w:spacing w:after="0" w:line="240" w:lineRule="auto"/>
              <w:jc w:val="right"/>
              <w:rPr>
                <w:rFonts w:eastAsia="Times New Roman" w:cs="Arial"/>
                <w:b/>
                <w:bCs/>
                <w:color w:val="000000"/>
                <w:sz w:val="18"/>
                <w:szCs w:val="18"/>
                <w:lang w:eastAsia="en-GB"/>
              </w:rPr>
            </w:pPr>
            <w:r w:rsidRPr="007B44EF">
              <w:rPr>
                <w:rFonts w:eastAsia="Times New Roman" w:cs="Arial"/>
                <w:b/>
                <w:bCs/>
                <w:color w:val="000000"/>
                <w:sz w:val="18"/>
                <w:szCs w:val="18"/>
                <w:lang w:val="cy-GB" w:eastAsia="en-GB"/>
              </w:rPr>
              <w:t>0</w:t>
            </w:r>
          </w:p>
        </w:tc>
        <w:tc>
          <w:tcPr>
            <w:tcW w:w="1176" w:type="dxa"/>
            <w:tcBorders>
              <w:top w:val="nil"/>
              <w:left w:val="nil"/>
              <w:bottom w:val="nil"/>
              <w:right w:val="nil"/>
            </w:tcBorders>
            <w:noWrap/>
            <w:vAlign w:val="bottom"/>
            <w:hideMark/>
          </w:tcPr>
          <w:p w14:paraId="374A5858" w14:textId="77777777" w:rsidR="0044689C" w:rsidRPr="007B44EF" w:rsidRDefault="0020078B" w:rsidP="0044689C">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0</w:t>
            </w:r>
          </w:p>
        </w:tc>
        <w:tc>
          <w:tcPr>
            <w:tcW w:w="1197" w:type="dxa"/>
            <w:tcBorders>
              <w:top w:val="nil"/>
              <w:left w:val="nil"/>
              <w:bottom w:val="nil"/>
              <w:right w:val="nil"/>
            </w:tcBorders>
            <w:noWrap/>
            <w:vAlign w:val="bottom"/>
            <w:hideMark/>
          </w:tcPr>
          <w:p w14:paraId="374A5859" w14:textId="77777777" w:rsidR="0044689C" w:rsidRPr="007B44EF" w:rsidRDefault="0020078B" w:rsidP="0044689C">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129</w:t>
            </w:r>
          </w:p>
        </w:tc>
        <w:tc>
          <w:tcPr>
            <w:tcW w:w="1016" w:type="dxa"/>
            <w:tcBorders>
              <w:top w:val="nil"/>
              <w:left w:val="nil"/>
              <w:bottom w:val="nil"/>
              <w:right w:val="nil"/>
            </w:tcBorders>
            <w:noWrap/>
            <w:vAlign w:val="bottom"/>
            <w:hideMark/>
          </w:tcPr>
          <w:p w14:paraId="374A585A" w14:textId="77777777" w:rsidR="0044689C" w:rsidRPr="007B44EF" w:rsidRDefault="0020078B" w:rsidP="0044689C">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129</w:t>
            </w:r>
          </w:p>
        </w:tc>
        <w:tc>
          <w:tcPr>
            <w:tcW w:w="976" w:type="dxa"/>
            <w:tcBorders>
              <w:top w:val="nil"/>
              <w:left w:val="nil"/>
              <w:bottom w:val="nil"/>
              <w:right w:val="nil"/>
            </w:tcBorders>
            <w:noWrap/>
            <w:vAlign w:val="bottom"/>
            <w:hideMark/>
          </w:tcPr>
          <w:p w14:paraId="374A585B" w14:textId="77777777" w:rsidR="0044689C" w:rsidRPr="0044689C" w:rsidRDefault="0044689C" w:rsidP="0044689C">
            <w:pPr>
              <w:spacing w:after="0" w:line="240" w:lineRule="auto"/>
              <w:jc w:val="right"/>
              <w:rPr>
                <w:rFonts w:ascii="Calibri" w:eastAsia="Times New Roman" w:hAnsi="Calibri" w:cs="Calibri"/>
                <w:b/>
                <w:bCs/>
                <w:color w:val="000000"/>
                <w:lang w:eastAsia="en-GB"/>
              </w:rPr>
            </w:pPr>
          </w:p>
        </w:tc>
      </w:tr>
      <w:tr w:rsidR="00A84EEB" w14:paraId="374A5865" w14:textId="77777777" w:rsidTr="000F6F77">
        <w:trPr>
          <w:trHeight w:val="470"/>
        </w:trPr>
        <w:tc>
          <w:tcPr>
            <w:tcW w:w="2316" w:type="dxa"/>
            <w:tcBorders>
              <w:top w:val="nil"/>
              <w:left w:val="single" w:sz="8" w:space="0" w:color="FFFFFF"/>
              <w:bottom w:val="single" w:sz="8" w:space="0" w:color="FFFFFF"/>
              <w:right w:val="single" w:sz="8" w:space="0" w:color="FFFFFF"/>
            </w:tcBorders>
            <w:vAlign w:val="center"/>
            <w:hideMark/>
          </w:tcPr>
          <w:p w14:paraId="374A585D" w14:textId="77777777" w:rsidR="0044689C" w:rsidRPr="0044689C" w:rsidRDefault="0020078B" w:rsidP="0044689C">
            <w:pPr>
              <w:spacing w:after="0" w:line="240" w:lineRule="auto"/>
              <w:rPr>
                <w:rFonts w:eastAsia="Times New Roman" w:cs="Arial"/>
                <w:color w:val="000000"/>
                <w:sz w:val="18"/>
                <w:szCs w:val="18"/>
                <w:lang w:eastAsia="en-GB"/>
              </w:rPr>
            </w:pPr>
            <w:r w:rsidRPr="0044689C">
              <w:rPr>
                <w:rFonts w:eastAsia="Times New Roman" w:cs="Arial"/>
                <w:color w:val="000000"/>
                <w:sz w:val="18"/>
                <w:szCs w:val="18"/>
                <w:lang w:val="cy-GB" w:eastAsia="en-GB"/>
              </w:rPr>
              <w:t>Cyfanswm costau mewn gwarged neu ddiffyg ar ddarparu gwasanaethau</w:t>
            </w:r>
          </w:p>
        </w:tc>
        <w:tc>
          <w:tcPr>
            <w:tcW w:w="1396" w:type="dxa"/>
            <w:tcBorders>
              <w:top w:val="nil"/>
              <w:left w:val="nil"/>
              <w:bottom w:val="nil"/>
              <w:right w:val="nil"/>
            </w:tcBorders>
            <w:vAlign w:val="bottom"/>
            <w:hideMark/>
          </w:tcPr>
          <w:p w14:paraId="374A585E" w14:textId="77777777" w:rsidR="0044689C" w:rsidRPr="007B44EF" w:rsidRDefault="0020078B" w:rsidP="0044689C">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                     0   </w:t>
            </w:r>
          </w:p>
        </w:tc>
        <w:tc>
          <w:tcPr>
            <w:tcW w:w="1197" w:type="dxa"/>
            <w:tcBorders>
              <w:top w:val="nil"/>
              <w:left w:val="nil"/>
              <w:bottom w:val="nil"/>
              <w:right w:val="nil"/>
            </w:tcBorders>
            <w:noWrap/>
            <w:vAlign w:val="bottom"/>
            <w:hideMark/>
          </w:tcPr>
          <w:p w14:paraId="374A585F" w14:textId="77777777" w:rsidR="0044689C" w:rsidRPr="007B44EF" w:rsidRDefault="0020078B" w:rsidP="0044689C">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              0   </w:t>
            </w:r>
          </w:p>
        </w:tc>
        <w:tc>
          <w:tcPr>
            <w:tcW w:w="1036" w:type="dxa"/>
            <w:tcBorders>
              <w:top w:val="nil"/>
              <w:left w:val="nil"/>
              <w:bottom w:val="nil"/>
              <w:right w:val="nil"/>
            </w:tcBorders>
            <w:noWrap/>
            <w:vAlign w:val="bottom"/>
            <w:hideMark/>
          </w:tcPr>
          <w:p w14:paraId="374A5860" w14:textId="77777777" w:rsidR="0044689C" w:rsidRPr="007B44EF" w:rsidRDefault="0020078B" w:rsidP="0044689C">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              0   </w:t>
            </w:r>
          </w:p>
        </w:tc>
        <w:tc>
          <w:tcPr>
            <w:tcW w:w="1176" w:type="dxa"/>
            <w:tcBorders>
              <w:top w:val="nil"/>
              <w:left w:val="nil"/>
              <w:bottom w:val="nil"/>
              <w:right w:val="nil"/>
            </w:tcBorders>
            <w:noWrap/>
            <w:vAlign w:val="bottom"/>
            <w:hideMark/>
          </w:tcPr>
          <w:p w14:paraId="374A5861" w14:textId="77777777" w:rsidR="0044689C" w:rsidRPr="007B44EF" w:rsidRDefault="0020078B" w:rsidP="0044689C">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                 0   </w:t>
            </w:r>
          </w:p>
        </w:tc>
        <w:tc>
          <w:tcPr>
            <w:tcW w:w="1197" w:type="dxa"/>
            <w:tcBorders>
              <w:top w:val="nil"/>
              <w:left w:val="nil"/>
              <w:bottom w:val="nil"/>
              <w:right w:val="nil"/>
            </w:tcBorders>
            <w:noWrap/>
            <w:vAlign w:val="bottom"/>
            <w:hideMark/>
          </w:tcPr>
          <w:p w14:paraId="374A5862" w14:textId="77777777" w:rsidR="0044689C" w:rsidRPr="007B44EF" w:rsidRDefault="0020078B" w:rsidP="0044689C">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               0   </w:t>
            </w:r>
          </w:p>
        </w:tc>
        <w:tc>
          <w:tcPr>
            <w:tcW w:w="1016" w:type="dxa"/>
            <w:tcBorders>
              <w:top w:val="nil"/>
              <w:left w:val="nil"/>
              <w:bottom w:val="nil"/>
              <w:right w:val="nil"/>
            </w:tcBorders>
            <w:noWrap/>
            <w:vAlign w:val="bottom"/>
            <w:hideMark/>
          </w:tcPr>
          <w:p w14:paraId="374A5863" w14:textId="77777777" w:rsidR="0044689C" w:rsidRPr="007B44EF" w:rsidRDefault="0020078B" w:rsidP="0044689C">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              0   </w:t>
            </w:r>
          </w:p>
        </w:tc>
        <w:tc>
          <w:tcPr>
            <w:tcW w:w="976" w:type="dxa"/>
            <w:tcBorders>
              <w:top w:val="nil"/>
              <w:left w:val="nil"/>
              <w:bottom w:val="nil"/>
              <w:right w:val="nil"/>
            </w:tcBorders>
            <w:noWrap/>
            <w:vAlign w:val="bottom"/>
            <w:hideMark/>
          </w:tcPr>
          <w:p w14:paraId="374A5864" w14:textId="77777777" w:rsidR="0044689C" w:rsidRPr="0044689C" w:rsidRDefault="0044689C" w:rsidP="0044689C">
            <w:pPr>
              <w:spacing w:after="0" w:line="240" w:lineRule="auto"/>
              <w:jc w:val="right"/>
              <w:rPr>
                <w:rFonts w:ascii="Calibri" w:eastAsia="Times New Roman" w:hAnsi="Calibri" w:cs="Calibri"/>
                <w:color w:val="000000"/>
                <w:lang w:eastAsia="en-GB"/>
              </w:rPr>
            </w:pPr>
          </w:p>
        </w:tc>
      </w:tr>
      <w:tr w:rsidR="00A84EEB" w14:paraId="374A586E" w14:textId="77777777" w:rsidTr="000F6F77">
        <w:trPr>
          <w:trHeight w:val="320"/>
        </w:trPr>
        <w:tc>
          <w:tcPr>
            <w:tcW w:w="2316" w:type="dxa"/>
            <w:tcBorders>
              <w:top w:val="nil"/>
              <w:left w:val="single" w:sz="8" w:space="0" w:color="FFFFFF"/>
              <w:bottom w:val="single" w:sz="8" w:space="0" w:color="FFFFFF"/>
              <w:right w:val="single" w:sz="8" w:space="0" w:color="FFFFFF"/>
            </w:tcBorders>
            <w:noWrap/>
            <w:vAlign w:val="center"/>
            <w:hideMark/>
          </w:tcPr>
          <w:p w14:paraId="374A5866" w14:textId="77777777" w:rsidR="0044689C" w:rsidRPr="0044689C" w:rsidRDefault="0020078B" w:rsidP="0044689C">
            <w:pPr>
              <w:spacing w:after="0" w:line="240" w:lineRule="auto"/>
              <w:rPr>
                <w:rFonts w:eastAsia="Times New Roman" w:cs="Arial"/>
                <w:color w:val="000000"/>
                <w:sz w:val="18"/>
                <w:szCs w:val="18"/>
                <w:lang w:eastAsia="en-GB"/>
              </w:rPr>
            </w:pPr>
            <w:r w:rsidRPr="0044689C">
              <w:rPr>
                <w:rFonts w:eastAsia="Times New Roman" w:cs="Arial"/>
                <w:color w:val="000000"/>
                <w:sz w:val="18"/>
                <w:szCs w:val="18"/>
                <w:lang w:val="cy-GB" w:eastAsia="en-GB"/>
              </w:rPr>
              <w:t>Incwm llog</w:t>
            </w:r>
          </w:p>
        </w:tc>
        <w:tc>
          <w:tcPr>
            <w:tcW w:w="1396" w:type="dxa"/>
            <w:tcBorders>
              <w:top w:val="nil"/>
              <w:left w:val="nil"/>
              <w:bottom w:val="nil"/>
              <w:right w:val="nil"/>
            </w:tcBorders>
            <w:vAlign w:val="bottom"/>
            <w:hideMark/>
          </w:tcPr>
          <w:p w14:paraId="374A5867" w14:textId="77777777" w:rsidR="0044689C" w:rsidRPr="007B44EF" w:rsidRDefault="0020078B" w:rsidP="0044689C">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                     0   </w:t>
            </w:r>
          </w:p>
        </w:tc>
        <w:tc>
          <w:tcPr>
            <w:tcW w:w="1197" w:type="dxa"/>
            <w:tcBorders>
              <w:top w:val="nil"/>
              <w:left w:val="nil"/>
              <w:bottom w:val="nil"/>
              <w:right w:val="nil"/>
            </w:tcBorders>
            <w:noWrap/>
            <w:vAlign w:val="bottom"/>
            <w:hideMark/>
          </w:tcPr>
          <w:p w14:paraId="374A5868" w14:textId="77777777" w:rsidR="0044689C" w:rsidRPr="007B44EF" w:rsidRDefault="0020078B" w:rsidP="0044689C">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         1,984 </w:t>
            </w:r>
          </w:p>
        </w:tc>
        <w:tc>
          <w:tcPr>
            <w:tcW w:w="1036" w:type="dxa"/>
            <w:tcBorders>
              <w:top w:val="nil"/>
              <w:left w:val="nil"/>
              <w:bottom w:val="nil"/>
              <w:right w:val="nil"/>
            </w:tcBorders>
            <w:noWrap/>
            <w:vAlign w:val="bottom"/>
            <w:hideMark/>
          </w:tcPr>
          <w:p w14:paraId="374A5869" w14:textId="77777777" w:rsidR="0044689C" w:rsidRPr="007B44EF" w:rsidRDefault="0020078B" w:rsidP="0044689C">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        1,984 </w:t>
            </w:r>
          </w:p>
        </w:tc>
        <w:tc>
          <w:tcPr>
            <w:tcW w:w="1176" w:type="dxa"/>
            <w:tcBorders>
              <w:top w:val="nil"/>
              <w:left w:val="nil"/>
              <w:bottom w:val="nil"/>
              <w:right w:val="nil"/>
            </w:tcBorders>
            <w:noWrap/>
            <w:vAlign w:val="bottom"/>
            <w:hideMark/>
          </w:tcPr>
          <w:p w14:paraId="374A586A" w14:textId="77777777" w:rsidR="0044689C" w:rsidRPr="007B44EF" w:rsidRDefault="0020078B" w:rsidP="0044689C">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                 0   </w:t>
            </w:r>
          </w:p>
        </w:tc>
        <w:tc>
          <w:tcPr>
            <w:tcW w:w="1197" w:type="dxa"/>
            <w:tcBorders>
              <w:top w:val="nil"/>
              <w:left w:val="nil"/>
              <w:bottom w:val="nil"/>
              <w:right w:val="nil"/>
            </w:tcBorders>
            <w:noWrap/>
            <w:vAlign w:val="bottom"/>
            <w:hideMark/>
          </w:tcPr>
          <w:p w14:paraId="374A586B" w14:textId="77777777" w:rsidR="0044689C" w:rsidRPr="007B44EF" w:rsidRDefault="0020078B" w:rsidP="0044689C">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          1,626 </w:t>
            </w:r>
          </w:p>
        </w:tc>
        <w:tc>
          <w:tcPr>
            <w:tcW w:w="1016" w:type="dxa"/>
            <w:tcBorders>
              <w:top w:val="nil"/>
              <w:left w:val="nil"/>
              <w:bottom w:val="nil"/>
              <w:right w:val="nil"/>
            </w:tcBorders>
            <w:noWrap/>
            <w:vAlign w:val="bottom"/>
            <w:hideMark/>
          </w:tcPr>
          <w:p w14:paraId="374A586C" w14:textId="77777777" w:rsidR="0044689C" w:rsidRPr="007B44EF" w:rsidRDefault="0020078B" w:rsidP="0044689C">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       1,626</w:t>
            </w:r>
          </w:p>
        </w:tc>
        <w:tc>
          <w:tcPr>
            <w:tcW w:w="976" w:type="dxa"/>
            <w:tcBorders>
              <w:top w:val="nil"/>
              <w:left w:val="nil"/>
              <w:bottom w:val="nil"/>
              <w:right w:val="nil"/>
            </w:tcBorders>
            <w:noWrap/>
            <w:vAlign w:val="bottom"/>
            <w:hideMark/>
          </w:tcPr>
          <w:p w14:paraId="374A586D" w14:textId="77777777" w:rsidR="0044689C" w:rsidRPr="0044689C" w:rsidRDefault="0044689C" w:rsidP="0044689C">
            <w:pPr>
              <w:spacing w:after="0" w:line="240" w:lineRule="auto"/>
              <w:jc w:val="right"/>
              <w:rPr>
                <w:rFonts w:ascii="Calibri" w:eastAsia="Times New Roman" w:hAnsi="Calibri" w:cs="Calibri"/>
                <w:color w:val="000000"/>
                <w:lang w:eastAsia="en-GB"/>
              </w:rPr>
            </w:pPr>
          </w:p>
        </w:tc>
      </w:tr>
      <w:tr w:rsidR="00A84EEB" w14:paraId="374A5877" w14:textId="77777777" w:rsidTr="000F6F77">
        <w:trPr>
          <w:trHeight w:val="470"/>
        </w:trPr>
        <w:tc>
          <w:tcPr>
            <w:tcW w:w="2316" w:type="dxa"/>
            <w:tcBorders>
              <w:top w:val="nil"/>
              <w:left w:val="single" w:sz="8" w:space="0" w:color="FFFFFF"/>
              <w:right w:val="single" w:sz="8" w:space="0" w:color="FFFFFF"/>
            </w:tcBorders>
            <w:vAlign w:val="center"/>
            <w:hideMark/>
          </w:tcPr>
          <w:p w14:paraId="374A586F" w14:textId="77777777" w:rsidR="0044689C" w:rsidRPr="0044689C" w:rsidRDefault="0020078B" w:rsidP="0044689C">
            <w:pPr>
              <w:spacing w:after="0" w:line="240" w:lineRule="auto"/>
              <w:rPr>
                <w:rFonts w:eastAsia="Times New Roman" w:cs="Arial"/>
                <w:color w:val="000000"/>
                <w:sz w:val="18"/>
                <w:szCs w:val="18"/>
                <w:lang w:eastAsia="en-GB"/>
              </w:rPr>
            </w:pPr>
            <w:r w:rsidRPr="0044689C">
              <w:rPr>
                <w:rFonts w:eastAsia="Times New Roman" w:cs="Arial"/>
                <w:color w:val="000000"/>
                <w:sz w:val="18"/>
                <w:szCs w:val="18"/>
                <w:lang w:val="cy-GB" w:eastAsia="en-GB"/>
              </w:rPr>
              <w:t>Cyfanswm incwm mewn gwarged neu ddiffyg ar ddarparu gwasanaethau.</w:t>
            </w:r>
          </w:p>
        </w:tc>
        <w:tc>
          <w:tcPr>
            <w:tcW w:w="1396" w:type="dxa"/>
            <w:tcBorders>
              <w:top w:val="nil"/>
              <w:left w:val="nil"/>
              <w:right w:val="nil"/>
            </w:tcBorders>
            <w:vAlign w:val="bottom"/>
            <w:hideMark/>
          </w:tcPr>
          <w:p w14:paraId="374A5870" w14:textId="77777777" w:rsidR="0044689C" w:rsidRPr="007B44EF" w:rsidRDefault="0020078B" w:rsidP="004F3FF4">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0</w:t>
            </w:r>
          </w:p>
        </w:tc>
        <w:tc>
          <w:tcPr>
            <w:tcW w:w="1197" w:type="dxa"/>
            <w:tcBorders>
              <w:top w:val="nil"/>
              <w:left w:val="nil"/>
              <w:right w:val="nil"/>
            </w:tcBorders>
            <w:noWrap/>
            <w:vAlign w:val="bottom"/>
            <w:hideMark/>
          </w:tcPr>
          <w:p w14:paraId="374A5871" w14:textId="77777777" w:rsidR="0044689C" w:rsidRPr="007B44EF" w:rsidRDefault="0020078B" w:rsidP="004F3FF4">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             0</w:t>
            </w:r>
          </w:p>
        </w:tc>
        <w:tc>
          <w:tcPr>
            <w:tcW w:w="1036" w:type="dxa"/>
            <w:tcBorders>
              <w:top w:val="nil"/>
              <w:left w:val="nil"/>
              <w:right w:val="nil"/>
            </w:tcBorders>
            <w:noWrap/>
            <w:vAlign w:val="bottom"/>
            <w:hideMark/>
          </w:tcPr>
          <w:p w14:paraId="374A5872" w14:textId="77777777" w:rsidR="0044689C" w:rsidRPr="007B44EF" w:rsidRDefault="0020078B" w:rsidP="0044689C">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0</w:t>
            </w:r>
          </w:p>
        </w:tc>
        <w:tc>
          <w:tcPr>
            <w:tcW w:w="1176" w:type="dxa"/>
            <w:tcBorders>
              <w:top w:val="nil"/>
              <w:left w:val="nil"/>
              <w:right w:val="nil"/>
            </w:tcBorders>
            <w:noWrap/>
            <w:vAlign w:val="bottom"/>
            <w:hideMark/>
          </w:tcPr>
          <w:p w14:paraId="374A5873" w14:textId="77777777" w:rsidR="0044689C" w:rsidRPr="007B44EF" w:rsidRDefault="0020078B" w:rsidP="0044689C">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0 </w:t>
            </w:r>
          </w:p>
        </w:tc>
        <w:tc>
          <w:tcPr>
            <w:tcW w:w="1197" w:type="dxa"/>
            <w:tcBorders>
              <w:top w:val="nil"/>
              <w:left w:val="nil"/>
              <w:right w:val="nil"/>
            </w:tcBorders>
            <w:noWrap/>
            <w:vAlign w:val="bottom"/>
            <w:hideMark/>
          </w:tcPr>
          <w:p w14:paraId="374A5874" w14:textId="77777777" w:rsidR="0044689C" w:rsidRPr="007B44EF" w:rsidRDefault="0020078B" w:rsidP="004F3FF4">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0 </w:t>
            </w:r>
          </w:p>
        </w:tc>
        <w:tc>
          <w:tcPr>
            <w:tcW w:w="1016" w:type="dxa"/>
            <w:tcBorders>
              <w:top w:val="nil"/>
              <w:left w:val="nil"/>
              <w:right w:val="nil"/>
            </w:tcBorders>
            <w:noWrap/>
            <w:vAlign w:val="bottom"/>
            <w:hideMark/>
          </w:tcPr>
          <w:p w14:paraId="374A5875" w14:textId="77777777" w:rsidR="0044689C" w:rsidRPr="007B44EF" w:rsidRDefault="0020078B" w:rsidP="004F3FF4">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0</w:t>
            </w:r>
          </w:p>
        </w:tc>
        <w:tc>
          <w:tcPr>
            <w:tcW w:w="976" w:type="dxa"/>
            <w:tcBorders>
              <w:top w:val="nil"/>
              <w:left w:val="nil"/>
              <w:bottom w:val="nil"/>
              <w:right w:val="nil"/>
            </w:tcBorders>
            <w:noWrap/>
            <w:vAlign w:val="bottom"/>
            <w:hideMark/>
          </w:tcPr>
          <w:p w14:paraId="374A5876" w14:textId="77777777" w:rsidR="0044689C" w:rsidRPr="0044689C" w:rsidRDefault="0044689C" w:rsidP="0044689C">
            <w:pPr>
              <w:spacing w:after="0" w:line="240" w:lineRule="auto"/>
              <w:rPr>
                <w:rFonts w:ascii="Calibri" w:eastAsia="Times New Roman" w:hAnsi="Calibri" w:cs="Calibri"/>
                <w:color w:val="000000"/>
                <w:lang w:eastAsia="en-GB"/>
              </w:rPr>
            </w:pPr>
          </w:p>
        </w:tc>
      </w:tr>
      <w:tr w:rsidR="00A84EEB" w14:paraId="374A5880" w14:textId="77777777" w:rsidTr="000F6F77">
        <w:trPr>
          <w:trHeight w:val="700"/>
        </w:trPr>
        <w:tc>
          <w:tcPr>
            <w:tcW w:w="2316" w:type="dxa"/>
            <w:tcBorders>
              <w:top w:val="nil"/>
            </w:tcBorders>
            <w:vAlign w:val="center"/>
          </w:tcPr>
          <w:p w14:paraId="374A5878" w14:textId="77777777" w:rsidR="000F6F77" w:rsidRPr="0044689C" w:rsidRDefault="0020078B" w:rsidP="0044689C">
            <w:pPr>
              <w:spacing w:after="0" w:line="240" w:lineRule="auto"/>
              <w:rPr>
                <w:rFonts w:eastAsia="Times New Roman" w:cs="Arial"/>
                <w:color w:val="000000"/>
                <w:sz w:val="18"/>
                <w:szCs w:val="18"/>
                <w:lang w:eastAsia="en-GB"/>
              </w:rPr>
            </w:pPr>
            <w:r w:rsidRPr="0044689C">
              <w:rPr>
                <w:rFonts w:eastAsia="Times New Roman" w:cs="Arial"/>
                <w:color w:val="000000"/>
                <w:sz w:val="18"/>
                <w:szCs w:val="18"/>
                <w:lang w:val="cy-GB" w:eastAsia="en-GB"/>
              </w:rPr>
              <w:t>Gwarged/diffyg yn codi o ailbrisio asedau ariannol mewn Incwm a Gwariant Cynhwysfawr Arall</w:t>
            </w:r>
          </w:p>
        </w:tc>
        <w:tc>
          <w:tcPr>
            <w:tcW w:w="1396" w:type="dxa"/>
            <w:tcBorders>
              <w:top w:val="nil"/>
            </w:tcBorders>
            <w:vAlign w:val="bottom"/>
          </w:tcPr>
          <w:p w14:paraId="374A5879" w14:textId="77777777" w:rsidR="000F6F77" w:rsidRPr="007B44EF" w:rsidRDefault="0020078B" w:rsidP="000F6F77">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0</w:t>
            </w:r>
          </w:p>
        </w:tc>
        <w:tc>
          <w:tcPr>
            <w:tcW w:w="1197" w:type="dxa"/>
            <w:tcBorders>
              <w:top w:val="nil"/>
            </w:tcBorders>
            <w:vAlign w:val="bottom"/>
          </w:tcPr>
          <w:p w14:paraId="374A587A" w14:textId="77777777" w:rsidR="000F6F77" w:rsidRPr="007B44EF" w:rsidRDefault="0020078B" w:rsidP="000F6F77">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0 </w:t>
            </w:r>
          </w:p>
        </w:tc>
        <w:tc>
          <w:tcPr>
            <w:tcW w:w="1036" w:type="dxa"/>
            <w:tcBorders>
              <w:top w:val="nil"/>
            </w:tcBorders>
            <w:noWrap/>
            <w:vAlign w:val="bottom"/>
          </w:tcPr>
          <w:p w14:paraId="374A587B" w14:textId="77777777" w:rsidR="000F6F77" w:rsidRPr="007B44EF" w:rsidRDefault="0020078B" w:rsidP="000F6F77">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0 </w:t>
            </w:r>
          </w:p>
        </w:tc>
        <w:tc>
          <w:tcPr>
            <w:tcW w:w="1176" w:type="dxa"/>
            <w:tcBorders>
              <w:top w:val="nil"/>
            </w:tcBorders>
            <w:vAlign w:val="bottom"/>
          </w:tcPr>
          <w:p w14:paraId="374A587C" w14:textId="77777777" w:rsidR="000F6F77" w:rsidRPr="007B44EF" w:rsidRDefault="0020078B" w:rsidP="000F6F77">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0 </w:t>
            </w:r>
          </w:p>
        </w:tc>
        <w:tc>
          <w:tcPr>
            <w:tcW w:w="1197" w:type="dxa"/>
            <w:tcBorders>
              <w:top w:val="nil"/>
            </w:tcBorders>
            <w:vAlign w:val="bottom"/>
          </w:tcPr>
          <w:p w14:paraId="374A587D" w14:textId="77777777" w:rsidR="000F6F77" w:rsidRPr="007B44EF" w:rsidRDefault="0020078B" w:rsidP="000F6F77">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0 </w:t>
            </w:r>
          </w:p>
        </w:tc>
        <w:tc>
          <w:tcPr>
            <w:tcW w:w="1016" w:type="dxa"/>
            <w:tcBorders>
              <w:top w:val="nil"/>
            </w:tcBorders>
            <w:vAlign w:val="bottom"/>
          </w:tcPr>
          <w:p w14:paraId="374A587E" w14:textId="77777777" w:rsidR="000F6F77" w:rsidRPr="007B44EF" w:rsidRDefault="0020078B" w:rsidP="000F6F77">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0</w:t>
            </w:r>
          </w:p>
        </w:tc>
        <w:tc>
          <w:tcPr>
            <w:tcW w:w="976" w:type="dxa"/>
            <w:tcBorders>
              <w:top w:val="nil"/>
              <w:left w:val="nil"/>
              <w:bottom w:val="nil"/>
              <w:right w:val="nil"/>
            </w:tcBorders>
            <w:noWrap/>
            <w:vAlign w:val="bottom"/>
          </w:tcPr>
          <w:p w14:paraId="374A587F" w14:textId="77777777" w:rsidR="000F6F77" w:rsidRPr="0044689C" w:rsidRDefault="000F6F77" w:rsidP="0044689C">
            <w:pPr>
              <w:spacing w:after="0" w:line="240" w:lineRule="auto"/>
              <w:rPr>
                <w:rFonts w:eastAsia="Times New Roman" w:cs="Arial"/>
                <w:color w:val="000000"/>
                <w:sz w:val="18"/>
                <w:szCs w:val="18"/>
                <w:lang w:eastAsia="en-GB"/>
              </w:rPr>
            </w:pPr>
          </w:p>
        </w:tc>
      </w:tr>
      <w:tr w:rsidR="00A84EEB" w14:paraId="374A5889" w14:textId="77777777" w:rsidTr="000F6F77">
        <w:trPr>
          <w:trHeight w:val="700"/>
        </w:trPr>
        <w:tc>
          <w:tcPr>
            <w:tcW w:w="2316" w:type="dxa"/>
            <w:tcBorders>
              <w:left w:val="single" w:sz="8" w:space="0" w:color="FFFFFF"/>
              <w:bottom w:val="single" w:sz="8" w:space="0" w:color="auto"/>
              <w:right w:val="single" w:sz="8" w:space="0" w:color="FFFFFF"/>
            </w:tcBorders>
            <w:vAlign w:val="center"/>
            <w:hideMark/>
          </w:tcPr>
          <w:p w14:paraId="374A5881" w14:textId="77777777" w:rsidR="0044689C" w:rsidRPr="0044689C" w:rsidRDefault="0020078B" w:rsidP="0044689C">
            <w:pPr>
              <w:spacing w:after="0" w:line="240" w:lineRule="auto"/>
              <w:rPr>
                <w:rFonts w:eastAsia="Times New Roman" w:cs="Arial"/>
                <w:color w:val="000000"/>
                <w:sz w:val="18"/>
                <w:szCs w:val="18"/>
                <w:lang w:eastAsia="en-GB"/>
              </w:rPr>
            </w:pPr>
            <w:r w:rsidRPr="0044689C">
              <w:rPr>
                <w:rFonts w:eastAsia="Times New Roman" w:cs="Arial"/>
                <w:color w:val="000000"/>
                <w:sz w:val="18"/>
                <w:szCs w:val="18"/>
                <w:lang w:val="cy-GB" w:eastAsia="en-GB"/>
              </w:rPr>
              <w:t>Datganiad Cynhwysfawr o Incwm a Gwariant</w:t>
            </w:r>
          </w:p>
        </w:tc>
        <w:tc>
          <w:tcPr>
            <w:tcW w:w="1396" w:type="dxa"/>
            <w:tcBorders>
              <w:left w:val="nil"/>
              <w:bottom w:val="single" w:sz="8" w:space="0" w:color="auto"/>
              <w:right w:val="single" w:sz="8" w:space="0" w:color="FFFFFF"/>
            </w:tcBorders>
            <w:vAlign w:val="bottom"/>
            <w:hideMark/>
          </w:tcPr>
          <w:p w14:paraId="374A5882" w14:textId="77777777" w:rsidR="0044689C" w:rsidRPr="007B44EF" w:rsidRDefault="0020078B" w:rsidP="007B44EF">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                     0</w:t>
            </w:r>
          </w:p>
        </w:tc>
        <w:tc>
          <w:tcPr>
            <w:tcW w:w="1197" w:type="dxa"/>
            <w:tcBorders>
              <w:left w:val="nil"/>
              <w:bottom w:val="single" w:sz="8" w:space="0" w:color="auto"/>
              <w:right w:val="single" w:sz="8" w:space="0" w:color="FFFFFF"/>
            </w:tcBorders>
            <w:vAlign w:val="bottom"/>
            <w:hideMark/>
          </w:tcPr>
          <w:p w14:paraId="374A5883" w14:textId="77777777" w:rsidR="0044689C" w:rsidRPr="007B44EF" w:rsidRDefault="0020078B" w:rsidP="007B44EF">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                0  </w:t>
            </w:r>
          </w:p>
        </w:tc>
        <w:tc>
          <w:tcPr>
            <w:tcW w:w="1036" w:type="dxa"/>
            <w:tcBorders>
              <w:left w:val="nil"/>
              <w:bottom w:val="single" w:sz="8" w:space="0" w:color="auto"/>
              <w:right w:val="single" w:sz="8" w:space="0" w:color="FFFFFF"/>
            </w:tcBorders>
            <w:noWrap/>
            <w:vAlign w:val="bottom"/>
            <w:hideMark/>
          </w:tcPr>
          <w:p w14:paraId="374A5884" w14:textId="77777777" w:rsidR="0044689C" w:rsidRPr="007B44EF" w:rsidRDefault="0020078B" w:rsidP="007B44EF">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              0   </w:t>
            </w:r>
          </w:p>
        </w:tc>
        <w:tc>
          <w:tcPr>
            <w:tcW w:w="1176" w:type="dxa"/>
            <w:tcBorders>
              <w:left w:val="nil"/>
              <w:bottom w:val="single" w:sz="8" w:space="0" w:color="auto"/>
              <w:right w:val="single" w:sz="8" w:space="0" w:color="FFFFFF"/>
            </w:tcBorders>
            <w:vAlign w:val="bottom"/>
            <w:hideMark/>
          </w:tcPr>
          <w:p w14:paraId="374A5885" w14:textId="77777777" w:rsidR="0044689C" w:rsidRPr="007B44EF" w:rsidRDefault="0020078B" w:rsidP="007B44EF">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                 0  </w:t>
            </w:r>
          </w:p>
        </w:tc>
        <w:tc>
          <w:tcPr>
            <w:tcW w:w="1197" w:type="dxa"/>
            <w:tcBorders>
              <w:left w:val="nil"/>
              <w:bottom w:val="single" w:sz="8" w:space="0" w:color="auto"/>
              <w:right w:val="single" w:sz="8" w:space="0" w:color="FFFFFF"/>
            </w:tcBorders>
            <w:vAlign w:val="bottom"/>
            <w:hideMark/>
          </w:tcPr>
          <w:p w14:paraId="374A5886" w14:textId="77777777" w:rsidR="0044689C" w:rsidRPr="007B44EF" w:rsidRDefault="0020078B" w:rsidP="007B44EF">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                 0    </w:t>
            </w:r>
          </w:p>
        </w:tc>
        <w:tc>
          <w:tcPr>
            <w:tcW w:w="1016" w:type="dxa"/>
            <w:tcBorders>
              <w:left w:val="nil"/>
              <w:bottom w:val="single" w:sz="8" w:space="0" w:color="auto"/>
              <w:right w:val="single" w:sz="8" w:space="0" w:color="FFFFFF"/>
            </w:tcBorders>
            <w:vAlign w:val="bottom"/>
            <w:hideMark/>
          </w:tcPr>
          <w:p w14:paraId="374A5887" w14:textId="77777777" w:rsidR="0044689C" w:rsidRPr="007B44EF" w:rsidRDefault="0020078B" w:rsidP="007B44EF">
            <w:pPr>
              <w:spacing w:after="0" w:line="240" w:lineRule="auto"/>
              <w:jc w:val="right"/>
              <w:rPr>
                <w:rFonts w:eastAsia="Times New Roman" w:cs="Arial"/>
                <w:color w:val="000000"/>
                <w:sz w:val="18"/>
                <w:szCs w:val="18"/>
                <w:lang w:eastAsia="en-GB"/>
              </w:rPr>
            </w:pPr>
            <w:r w:rsidRPr="007B44EF">
              <w:rPr>
                <w:rFonts w:eastAsia="Times New Roman" w:cs="Arial"/>
                <w:color w:val="000000"/>
                <w:sz w:val="18"/>
                <w:szCs w:val="18"/>
                <w:lang w:val="cy-GB" w:eastAsia="en-GB"/>
              </w:rPr>
              <w:t xml:space="preserve">                  0   </w:t>
            </w:r>
          </w:p>
        </w:tc>
        <w:tc>
          <w:tcPr>
            <w:tcW w:w="976" w:type="dxa"/>
            <w:tcBorders>
              <w:top w:val="nil"/>
              <w:left w:val="nil"/>
              <w:bottom w:val="nil"/>
              <w:right w:val="nil"/>
            </w:tcBorders>
            <w:noWrap/>
            <w:vAlign w:val="bottom"/>
            <w:hideMark/>
          </w:tcPr>
          <w:p w14:paraId="374A5888" w14:textId="77777777" w:rsidR="0044689C" w:rsidRPr="0044689C" w:rsidRDefault="0044689C" w:rsidP="0044689C">
            <w:pPr>
              <w:spacing w:after="0" w:line="240" w:lineRule="auto"/>
              <w:rPr>
                <w:rFonts w:eastAsia="Times New Roman" w:cs="Arial"/>
                <w:color w:val="000000"/>
                <w:sz w:val="18"/>
                <w:szCs w:val="18"/>
                <w:lang w:eastAsia="en-GB"/>
              </w:rPr>
            </w:pPr>
          </w:p>
        </w:tc>
      </w:tr>
      <w:tr w:rsidR="00A84EEB" w14:paraId="374A5892" w14:textId="77777777" w:rsidTr="000F6F77">
        <w:trPr>
          <w:trHeight w:val="300"/>
        </w:trPr>
        <w:tc>
          <w:tcPr>
            <w:tcW w:w="2316" w:type="dxa"/>
            <w:tcBorders>
              <w:top w:val="nil"/>
              <w:left w:val="single" w:sz="8" w:space="0" w:color="FFFFFF"/>
              <w:bottom w:val="single" w:sz="12" w:space="0" w:color="auto"/>
              <w:right w:val="single" w:sz="8" w:space="0" w:color="FFFFFF"/>
            </w:tcBorders>
            <w:noWrap/>
            <w:vAlign w:val="center"/>
            <w:hideMark/>
          </w:tcPr>
          <w:p w14:paraId="374A588A" w14:textId="77777777" w:rsidR="0044689C" w:rsidRPr="0044689C" w:rsidRDefault="0020078B" w:rsidP="0044689C">
            <w:pPr>
              <w:spacing w:after="0" w:line="240" w:lineRule="auto"/>
              <w:rPr>
                <w:rFonts w:eastAsia="Times New Roman" w:cs="Arial"/>
                <w:b/>
                <w:bCs/>
                <w:color w:val="000000"/>
                <w:sz w:val="18"/>
                <w:szCs w:val="18"/>
                <w:lang w:eastAsia="en-GB"/>
              </w:rPr>
            </w:pPr>
            <w:r w:rsidRPr="0044689C">
              <w:rPr>
                <w:rFonts w:eastAsia="Times New Roman" w:cs="Arial"/>
                <w:b/>
                <w:bCs/>
                <w:color w:val="000000"/>
                <w:sz w:val="18"/>
                <w:szCs w:val="18"/>
                <w:lang w:val="cy-GB" w:eastAsia="en-GB"/>
              </w:rPr>
              <w:t>Elw/(colled) net ar gyfer y flwyddyn</w:t>
            </w:r>
          </w:p>
        </w:tc>
        <w:tc>
          <w:tcPr>
            <w:tcW w:w="1396" w:type="dxa"/>
            <w:tcBorders>
              <w:top w:val="nil"/>
              <w:left w:val="nil"/>
              <w:bottom w:val="single" w:sz="12" w:space="0" w:color="auto"/>
              <w:right w:val="single" w:sz="8" w:space="0" w:color="FFFFFF"/>
            </w:tcBorders>
            <w:noWrap/>
            <w:vAlign w:val="center"/>
            <w:hideMark/>
          </w:tcPr>
          <w:p w14:paraId="374A588B" w14:textId="77777777" w:rsidR="0044689C" w:rsidRPr="007B44EF" w:rsidRDefault="0020078B" w:rsidP="0044689C">
            <w:pPr>
              <w:spacing w:after="0" w:line="240" w:lineRule="auto"/>
              <w:jc w:val="right"/>
              <w:rPr>
                <w:rFonts w:eastAsia="Times New Roman" w:cs="Arial"/>
                <w:b/>
                <w:bCs/>
                <w:color w:val="000000"/>
                <w:sz w:val="18"/>
                <w:szCs w:val="18"/>
                <w:lang w:eastAsia="en-GB"/>
              </w:rPr>
            </w:pPr>
            <w:r w:rsidRPr="007B44EF">
              <w:rPr>
                <w:rFonts w:eastAsia="Times New Roman" w:cs="Arial"/>
                <w:b/>
                <w:bCs/>
                <w:color w:val="000000"/>
                <w:sz w:val="18"/>
                <w:szCs w:val="18"/>
                <w:lang w:val="cy-GB" w:eastAsia="en-GB"/>
              </w:rPr>
              <w:t>0</w:t>
            </w:r>
          </w:p>
        </w:tc>
        <w:tc>
          <w:tcPr>
            <w:tcW w:w="1197" w:type="dxa"/>
            <w:tcBorders>
              <w:top w:val="nil"/>
              <w:left w:val="nil"/>
              <w:bottom w:val="single" w:sz="12" w:space="0" w:color="auto"/>
              <w:right w:val="single" w:sz="8" w:space="0" w:color="FFFFFF"/>
            </w:tcBorders>
            <w:noWrap/>
            <w:vAlign w:val="center"/>
            <w:hideMark/>
          </w:tcPr>
          <w:p w14:paraId="374A588C" w14:textId="34E1D223" w:rsidR="0044689C" w:rsidRPr="007B44EF" w:rsidRDefault="0020078B" w:rsidP="0044689C">
            <w:pPr>
              <w:spacing w:after="0" w:line="240" w:lineRule="auto"/>
              <w:jc w:val="right"/>
              <w:rPr>
                <w:rFonts w:eastAsia="Times New Roman" w:cs="Arial"/>
                <w:b/>
                <w:bCs/>
                <w:color w:val="000000"/>
                <w:sz w:val="18"/>
                <w:szCs w:val="18"/>
                <w:lang w:eastAsia="en-GB"/>
              </w:rPr>
            </w:pPr>
            <w:r w:rsidRPr="007B44EF">
              <w:rPr>
                <w:rFonts w:eastAsia="Times New Roman" w:cs="Arial"/>
                <w:b/>
                <w:bCs/>
                <w:color w:val="000000"/>
                <w:sz w:val="18"/>
                <w:szCs w:val="18"/>
                <w:lang w:val="cy-GB" w:eastAsia="en-GB"/>
              </w:rPr>
              <w:t>1</w:t>
            </w:r>
            <w:r w:rsidR="007B44EF">
              <w:rPr>
                <w:rFonts w:eastAsia="Times New Roman" w:cs="Arial"/>
                <w:b/>
                <w:bCs/>
                <w:color w:val="000000"/>
                <w:sz w:val="18"/>
                <w:szCs w:val="18"/>
                <w:lang w:val="cy-GB" w:eastAsia="en-GB"/>
              </w:rPr>
              <w:t>,</w:t>
            </w:r>
            <w:r w:rsidRPr="007B44EF">
              <w:rPr>
                <w:rFonts w:eastAsia="Times New Roman" w:cs="Arial"/>
                <w:b/>
                <w:bCs/>
                <w:color w:val="000000"/>
                <w:sz w:val="18"/>
                <w:szCs w:val="18"/>
                <w:lang w:val="cy-GB" w:eastAsia="en-GB"/>
              </w:rPr>
              <w:t>984</w:t>
            </w:r>
          </w:p>
        </w:tc>
        <w:tc>
          <w:tcPr>
            <w:tcW w:w="1036" w:type="dxa"/>
            <w:tcBorders>
              <w:top w:val="nil"/>
              <w:left w:val="nil"/>
              <w:bottom w:val="single" w:sz="12" w:space="0" w:color="auto"/>
              <w:right w:val="single" w:sz="8" w:space="0" w:color="FFFFFF"/>
            </w:tcBorders>
            <w:noWrap/>
            <w:vAlign w:val="center"/>
            <w:hideMark/>
          </w:tcPr>
          <w:p w14:paraId="374A588D" w14:textId="564752E5" w:rsidR="0044689C" w:rsidRPr="007B44EF" w:rsidRDefault="0020078B" w:rsidP="0044689C">
            <w:pPr>
              <w:spacing w:after="0" w:line="240" w:lineRule="auto"/>
              <w:jc w:val="right"/>
              <w:rPr>
                <w:rFonts w:eastAsia="Times New Roman" w:cs="Arial"/>
                <w:b/>
                <w:bCs/>
                <w:color w:val="000000"/>
                <w:sz w:val="18"/>
                <w:szCs w:val="18"/>
                <w:lang w:eastAsia="en-GB"/>
              </w:rPr>
            </w:pPr>
            <w:r w:rsidRPr="007B44EF">
              <w:rPr>
                <w:rFonts w:eastAsia="Times New Roman" w:cs="Arial"/>
                <w:b/>
                <w:bCs/>
                <w:color w:val="000000"/>
                <w:sz w:val="18"/>
                <w:szCs w:val="18"/>
                <w:lang w:val="cy-GB" w:eastAsia="en-GB"/>
              </w:rPr>
              <w:t>1</w:t>
            </w:r>
            <w:r w:rsidR="007B44EF">
              <w:rPr>
                <w:rFonts w:eastAsia="Times New Roman" w:cs="Arial"/>
                <w:b/>
                <w:bCs/>
                <w:color w:val="000000"/>
                <w:sz w:val="18"/>
                <w:szCs w:val="18"/>
                <w:lang w:val="cy-GB" w:eastAsia="en-GB"/>
              </w:rPr>
              <w:t>,</w:t>
            </w:r>
            <w:r w:rsidRPr="007B44EF">
              <w:rPr>
                <w:rFonts w:eastAsia="Times New Roman" w:cs="Arial"/>
                <w:b/>
                <w:bCs/>
                <w:color w:val="000000"/>
                <w:sz w:val="18"/>
                <w:szCs w:val="18"/>
                <w:lang w:val="cy-GB" w:eastAsia="en-GB"/>
              </w:rPr>
              <w:t>984</w:t>
            </w:r>
          </w:p>
        </w:tc>
        <w:tc>
          <w:tcPr>
            <w:tcW w:w="1176" w:type="dxa"/>
            <w:tcBorders>
              <w:top w:val="nil"/>
              <w:left w:val="nil"/>
              <w:bottom w:val="single" w:sz="12" w:space="0" w:color="auto"/>
              <w:right w:val="single" w:sz="8" w:space="0" w:color="FFFFFF"/>
            </w:tcBorders>
            <w:noWrap/>
            <w:vAlign w:val="center"/>
            <w:hideMark/>
          </w:tcPr>
          <w:p w14:paraId="374A588E" w14:textId="77777777" w:rsidR="0044689C" w:rsidRPr="007B44EF" w:rsidRDefault="0020078B" w:rsidP="0044689C">
            <w:pPr>
              <w:spacing w:after="0" w:line="240" w:lineRule="auto"/>
              <w:jc w:val="right"/>
              <w:rPr>
                <w:rFonts w:eastAsia="Times New Roman" w:cs="Arial"/>
                <w:b/>
                <w:bCs/>
                <w:color w:val="000000"/>
                <w:sz w:val="18"/>
                <w:szCs w:val="18"/>
                <w:lang w:eastAsia="en-GB"/>
              </w:rPr>
            </w:pPr>
            <w:r w:rsidRPr="007B44EF">
              <w:rPr>
                <w:rFonts w:eastAsia="Times New Roman" w:cs="Arial"/>
                <w:b/>
                <w:bCs/>
                <w:color w:val="000000"/>
                <w:sz w:val="18"/>
                <w:szCs w:val="18"/>
                <w:lang w:val="cy-GB" w:eastAsia="en-GB"/>
              </w:rPr>
              <w:t>0</w:t>
            </w:r>
          </w:p>
        </w:tc>
        <w:tc>
          <w:tcPr>
            <w:tcW w:w="1197" w:type="dxa"/>
            <w:tcBorders>
              <w:top w:val="nil"/>
              <w:left w:val="nil"/>
              <w:bottom w:val="single" w:sz="12" w:space="0" w:color="auto"/>
              <w:right w:val="single" w:sz="8" w:space="0" w:color="FFFFFF"/>
            </w:tcBorders>
            <w:noWrap/>
            <w:vAlign w:val="center"/>
            <w:hideMark/>
          </w:tcPr>
          <w:p w14:paraId="374A588F" w14:textId="0943EE4A" w:rsidR="0044689C" w:rsidRPr="007B44EF" w:rsidRDefault="0020078B" w:rsidP="0044689C">
            <w:pPr>
              <w:spacing w:after="0" w:line="240" w:lineRule="auto"/>
              <w:jc w:val="right"/>
              <w:rPr>
                <w:rFonts w:eastAsia="Times New Roman" w:cs="Arial"/>
                <w:b/>
                <w:bCs/>
                <w:color w:val="000000"/>
                <w:sz w:val="18"/>
                <w:szCs w:val="18"/>
                <w:lang w:eastAsia="en-GB"/>
              </w:rPr>
            </w:pPr>
            <w:r w:rsidRPr="007B44EF">
              <w:rPr>
                <w:rFonts w:eastAsia="Times New Roman" w:cs="Arial"/>
                <w:b/>
                <w:bCs/>
                <w:color w:val="000000"/>
                <w:sz w:val="18"/>
                <w:szCs w:val="18"/>
                <w:lang w:val="cy-GB" w:eastAsia="en-GB"/>
              </w:rPr>
              <w:t>1</w:t>
            </w:r>
            <w:r w:rsidR="007B44EF">
              <w:rPr>
                <w:rFonts w:eastAsia="Times New Roman" w:cs="Arial"/>
                <w:b/>
                <w:bCs/>
                <w:color w:val="000000"/>
                <w:sz w:val="18"/>
                <w:szCs w:val="18"/>
                <w:lang w:val="cy-GB" w:eastAsia="en-GB"/>
              </w:rPr>
              <w:t>,</w:t>
            </w:r>
            <w:r w:rsidRPr="007B44EF">
              <w:rPr>
                <w:rFonts w:eastAsia="Times New Roman" w:cs="Arial"/>
                <w:b/>
                <w:bCs/>
                <w:color w:val="000000"/>
                <w:sz w:val="18"/>
                <w:szCs w:val="18"/>
                <w:lang w:val="cy-GB" w:eastAsia="en-GB"/>
              </w:rPr>
              <w:t>755</w:t>
            </w:r>
          </w:p>
        </w:tc>
        <w:tc>
          <w:tcPr>
            <w:tcW w:w="1016" w:type="dxa"/>
            <w:tcBorders>
              <w:top w:val="nil"/>
              <w:left w:val="nil"/>
              <w:bottom w:val="single" w:sz="12" w:space="0" w:color="auto"/>
              <w:right w:val="single" w:sz="8" w:space="0" w:color="FFFFFF"/>
            </w:tcBorders>
            <w:noWrap/>
            <w:vAlign w:val="center"/>
            <w:hideMark/>
          </w:tcPr>
          <w:p w14:paraId="374A5890" w14:textId="0E195139" w:rsidR="0044689C" w:rsidRPr="007B44EF" w:rsidRDefault="0020078B" w:rsidP="0044689C">
            <w:pPr>
              <w:spacing w:after="0" w:line="240" w:lineRule="auto"/>
              <w:jc w:val="right"/>
              <w:rPr>
                <w:rFonts w:eastAsia="Times New Roman" w:cs="Arial"/>
                <w:b/>
                <w:bCs/>
                <w:color w:val="000000"/>
                <w:sz w:val="18"/>
                <w:szCs w:val="18"/>
                <w:lang w:eastAsia="en-GB"/>
              </w:rPr>
            </w:pPr>
            <w:r w:rsidRPr="007B44EF">
              <w:rPr>
                <w:rFonts w:eastAsia="Times New Roman" w:cs="Arial"/>
                <w:b/>
                <w:bCs/>
                <w:color w:val="000000"/>
                <w:sz w:val="18"/>
                <w:szCs w:val="18"/>
                <w:lang w:val="cy-GB" w:eastAsia="en-GB"/>
              </w:rPr>
              <w:t>1</w:t>
            </w:r>
            <w:r w:rsidR="007B44EF">
              <w:rPr>
                <w:rFonts w:eastAsia="Times New Roman" w:cs="Arial"/>
                <w:b/>
                <w:bCs/>
                <w:color w:val="000000"/>
                <w:sz w:val="18"/>
                <w:szCs w:val="18"/>
                <w:lang w:val="cy-GB" w:eastAsia="en-GB"/>
              </w:rPr>
              <w:t>,</w:t>
            </w:r>
            <w:r w:rsidRPr="007B44EF">
              <w:rPr>
                <w:rFonts w:eastAsia="Times New Roman" w:cs="Arial"/>
                <w:b/>
                <w:bCs/>
                <w:color w:val="000000"/>
                <w:sz w:val="18"/>
                <w:szCs w:val="18"/>
                <w:lang w:val="cy-GB" w:eastAsia="en-GB"/>
              </w:rPr>
              <w:t>755</w:t>
            </w:r>
          </w:p>
        </w:tc>
        <w:tc>
          <w:tcPr>
            <w:tcW w:w="976" w:type="dxa"/>
            <w:tcBorders>
              <w:top w:val="nil"/>
              <w:left w:val="nil"/>
              <w:bottom w:val="nil"/>
              <w:right w:val="nil"/>
            </w:tcBorders>
            <w:noWrap/>
            <w:vAlign w:val="bottom"/>
            <w:hideMark/>
          </w:tcPr>
          <w:p w14:paraId="374A5891" w14:textId="77777777" w:rsidR="0044689C" w:rsidRPr="0044689C" w:rsidRDefault="0044689C" w:rsidP="0044689C">
            <w:pPr>
              <w:spacing w:after="0" w:line="240" w:lineRule="auto"/>
              <w:jc w:val="right"/>
              <w:rPr>
                <w:rFonts w:eastAsia="Times New Roman" w:cs="Arial"/>
                <w:b/>
                <w:bCs/>
                <w:color w:val="000000"/>
                <w:sz w:val="18"/>
                <w:szCs w:val="18"/>
                <w:lang w:eastAsia="en-GB"/>
              </w:rPr>
            </w:pPr>
          </w:p>
        </w:tc>
      </w:tr>
    </w:tbl>
    <w:p w14:paraId="374A5893" w14:textId="77777777" w:rsidR="0047245F" w:rsidRDefault="0047245F" w:rsidP="00E2102A">
      <w:pPr>
        <w:pStyle w:val="BodyText"/>
        <w:ind w:right="273"/>
        <w:jc w:val="both"/>
      </w:pPr>
    </w:p>
    <w:p w14:paraId="374A5894" w14:textId="77777777" w:rsidR="00D1065F" w:rsidRPr="00A52D5A" w:rsidRDefault="0020078B" w:rsidP="00E2102A">
      <w:pPr>
        <w:pStyle w:val="BodyText"/>
        <w:ind w:right="273"/>
        <w:jc w:val="both"/>
        <w:rPr>
          <w:b/>
          <w:bCs/>
        </w:rPr>
      </w:pPr>
      <w:r w:rsidRPr="00A52D5A">
        <w:rPr>
          <w:b/>
          <w:bCs/>
          <w:lang w:val="cy-GB"/>
        </w:rPr>
        <w:t>Gwerthoedd Teg</w:t>
      </w:r>
    </w:p>
    <w:p w14:paraId="374A5895" w14:textId="77777777" w:rsidR="00A52D5A" w:rsidRDefault="0020078B" w:rsidP="00E2102A">
      <w:pPr>
        <w:pStyle w:val="BodyText"/>
        <w:ind w:right="273"/>
        <w:jc w:val="both"/>
      </w:pPr>
      <w:r>
        <w:rPr>
          <w:lang w:val="cy-GB"/>
        </w:rPr>
        <w:t xml:space="preserve">Mae rhwymedigaethau ariannol ac asedau ariannol a gynrychiolir gan fenthyciadau a symiau derbyniadwy yn cael eu nodi yn y Fantolen ar gost wedi'i hamorteiddio. </w:t>
      </w:r>
    </w:p>
    <w:p w14:paraId="374A5896" w14:textId="77777777" w:rsidR="00723A2C" w:rsidRDefault="0020078B" w:rsidP="00E2102A">
      <w:pPr>
        <w:pStyle w:val="BodyText"/>
        <w:ind w:right="273"/>
        <w:jc w:val="both"/>
      </w:pPr>
      <w:r>
        <w:rPr>
          <w:lang w:val="cy-GB"/>
        </w:rPr>
        <w:t>Gellir asesu eu gwerth teg trwy gyfrifo gwerth presennol y llif arian parod sy'n digwydd dros weddill oes yr offerynnau, gan ddefnyddio'r rhagdybiaethau canlynol:</w:t>
      </w:r>
    </w:p>
    <w:p w14:paraId="374A5897" w14:textId="77777777" w:rsidR="00CE3141" w:rsidRDefault="0020078B" w:rsidP="00B17D75">
      <w:pPr>
        <w:pStyle w:val="BodyText"/>
        <w:numPr>
          <w:ilvl w:val="0"/>
          <w:numId w:val="30"/>
        </w:numPr>
        <w:ind w:right="273"/>
        <w:jc w:val="both"/>
      </w:pPr>
      <w:r>
        <w:rPr>
          <w:lang w:val="cy-GB"/>
        </w:rPr>
        <w:t>Os oes gan offeryn aeddfedrwydd sy'n llai na 120 mis neu os yw'n swm derbyniadwy yn ymwneud â masnach neu'n swm derbyniadwy arall, y gwerth teg yw'r prif swm sy'n weddill (ynghyd â llog) neu swm y bil.</w:t>
      </w:r>
    </w:p>
    <w:p w14:paraId="374A5898" w14:textId="77777777" w:rsidR="00EB0157" w:rsidRDefault="0020078B" w:rsidP="00B17D75">
      <w:pPr>
        <w:pStyle w:val="BodyText"/>
        <w:numPr>
          <w:ilvl w:val="0"/>
          <w:numId w:val="30"/>
        </w:numPr>
        <w:ind w:right="273"/>
        <w:jc w:val="both"/>
      </w:pPr>
      <w:r>
        <w:rPr>
          <w:lang w:val="cy-GB"/>
        </w:rPr>
        <w:t>Chymerir mai gwerth teg symiau derbyniadwy masnach neu symiau derbyniadwy eraill yw'r anfoneb neu swm y bil.</w:t>
      </w:r>
    </w:p>
    <w:p w14:paraId="374A5899" w14:textId="77777777" w:rsidR="008D2D91" w:rsidRDefault="0020078B" w:rsidP="006C33BA">
      <w:pPr>
        <w:pStyle w:val="BodyText"/>
        <w:ind w:right="273"/>
        <w:jc w:val="both"/>
      </w:pPr>
      <w:r>
        <w:rPr>
          <w:lang w:val="cy-GB"/>
        </w:rPr>
        <w:t>Mae'r gwerthoedd teg a gyfrifir fel a ganlyn:</w:t>
      </w:r>
    </w:p>
    <w:p w14:paraId="374A589A" w14:textId="77777777" w:rsidR="008B2D27" w:rsidRDefault="008B2D27" w:rsidP="006C33BA">
      <w:pPr>
        <w:pStyle w:val="BodyText"/>
        <w:ind w:right="273"/>
        <w:jc w:val="both"/>
      </w:pPr>
    </w:p>
    <w:tbl>
      <w:tblPr>
        <w:tblW w:w="13460" w:type="dxa"/>
        <w:tblLook w:val="04A0" w:firstRow="1" w:lastRow="0" w:firstColumn="1" w:lastColumn="0" w:noHBand="0" w:noVBand="1"/>
      </w:tblPr>
      <w:tblGrid>
        <w:gridCol w:w="2200"/>
        <w:gridCol w:w="1320"/>
        <w:gridCol w:w="1060"/>
        <w:gridCol w:w="1117"/>
        <w:gridCol w:w="1100"/>
        <w:gridCol w:w="923"/>
        <w:gridCol w:w="940"/>
        <w:gridCol w:w="960"/>
        <w:gridCol w:w="960"/>
        <w:gridCol w:w="960"/>
        <w:gridCol w:w="960"/>
        <w:gridCol w:w="960"/>
      </w:tblGrid>
      <w:tr w:rsidR="00A84EEB" w14:paraId="374A58A5" w14:textId="77777777" w:rsidTr="007F4498">
        <w:trPr>
          <w:trHeight w:val="330"/>
        </w:trPr>
        <w:tc>
          <w:tcPr>
            <w:tcW w:w="2200" w:type="dxa"/>
            <w:vMerge w:val="restart"/>
            <w:tcBorders>
              <w:top w:val="single" w:sz="8" w:space="0" w:color="FFFFFF"/>
              <w:left w:val="single" w:sz="8" w:space="0" w:color="FFFFFF"/>
              <w:bottom w:val="single" w:sz="8" w:space="0" w:color="000000"/>
              <w:right w:val="single" w:sz="8" w:space="0" w:color="FFFFFF"/>
            </w:tcBorders>
            <w:vAlign w:val="center"/>
            <w:hideMark/>
          </w:tcPr>
          <w:p w14:paraId="374A589B" w14:textId="77777777" w:rsidR="007F4498" w:rsidRPr="007F4498" w:rsidRDefault="0020078B" w:rsidP="007F4498">
            <w:pPr>
              <w:spacing w:after="0" w:line="240" w:lineRule="auto"/>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 </w:t>
            </w:r>
          </w:p>
        </w:tc>
        <w:tc>
          <w:tcPr>
            <w:tcW w:w="2380" w:type="dxa"/>
            <w:gridSpan w:val="2"/>
            <w:tcBorders>
              <w:top w:val="single" w:sz="8" w:space="0" w:color="FFFFFF"/>
              <w:left w:val="nil"/>
              <w:bottom w:val="single" w:sz="8" w:space="0" w:color="FFFFFF"/>
              <w:right w:val="single" w:sz="8" w:space="0" w:color="FFFFFF"/>
            </w:tcBorders>
            <w:vAlign w:val="center"/>
            <w:hideMark/>
          </w:tcPr>
          <w:p w14:paraId="374A589C" w14:textId="77777777" w:rsidR="007F4498" w:rsidRPr="007F4498" w:rsidRDefault="0020078B" w:rsidP="007F4498">
            <w:pPr>
              <w:spacing w:after="0" w:line="240" w:lineRule="auto"/>
              <w:jc w:val="center"/>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31 Mawrth 2024</w:t>
            </w:r>
          </w:p>
        </w:tc>
        <w:tc>
          <w:tcPr>
            <w:tcW w:w="2060" w:type="dxa"/>
            <w:gridSpan w:val="2"/>
            <w:tcBorders>
              <w:top w:val="single" w:sz="8" w:space="0" w:color="FFFFFF"/>
              <w:left w:val="nil"/>
              <w:bottom w:val="single" w:sz="8" w:space="0" w:color="FFFFFF"/>
              <w:right w:val="single" w:sz="8" w:space="0" w:color="FFFFFF"/>
            </w:tcBorders>
            <w:vAlign w:val="center"/>
            <w:hideMark/>
          </w:tcPr>
          <w:p w14:paraId="374A589D" w14:textId="77777777" w:rsidR="007F4498" w:rsidRPr="007F4498" w:rsidRDefault="0020078B" w:rsidP="007F4498">
            <w:pPr>
              <w:spacing w:after="0" w:line="240" w:lineRule="auto"/>
              <w:jc w:val="center"/>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31 Mawrth 2025</w:t>
            </w:r>
          </w:p>
        </w:tc>
        <w:tc>
          <w:tcPr>
            <w:tcW w:w="1080" w:type="dxa"/>
            <w:tcBorders>
              <w:top w:val="nil"/>
              <w:left w:val="nil"/>
              <w:bottom w:val="nil"/>
              <w:right w:val="nil"/>
            </w:tcBorders>
            <w:vAlign w:val="center"/>
            <w:hideMark/>
          </w:tcPr>
          <w:p w14:paraId="374A589E" w14:textId="77777777" w:rsidR="007F4498" w:rsidRPr="007F4498" w:rsidRDefault="007F4498" w:rsidP="007F4498">
            <w:pPr>
              <w:spacing w:after="0" w:line="240" w:lineRule="auto"/>
              <w:jc w:val="center"/>
              <w:rPr>
                <w:rFonts w:eastAsia="Times New Roman" w:cs="Arial"/>
                <w:b/>
                <w:bCs/>
                <w:color w:val="000000"/>
                <w:sz w:val="18"/>
                <w:szCs w:val="18"/>
                <w:lang w:eastAsia="en-GB"/>
              </w:rPr>
            </w:pPr>
          </w:p>
        </w:tc>
        <w:tc>
          <w:tcPr>
            <w:tcW w:w="940" w:type="dxa"/>
            <w:tcBorders>
              <w:top w:val="nil"/>
              <w:left w:val="nil"/>
              <w:bottom w:val="nil"/>
              <w:right w:val="nil"/>
            </w:tcBorders>
            <w:noWrap/>
            <w:vAlign w:val="bottom"/>
            <w:hideMark/>
          </w:tcPr>
          <w:p w14:paraId="374A589F"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A0"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A1"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A2"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A3"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A4"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r>
      <w:tr w:rsidR="00A84EEB" w14:paraId="374A58B2" w14:textId="77777777" w:rsidTr="007F4498">
        <w:trPr>
          <w:trHeight w:val="480"/>
        </w:trPr>
        <w:tc>
          <w:tcPr>
            <w:tcW w:w="2200" w:type="dxa"/>
            <w:vMerge/>
            <w:tcBorders>
              <w:top w:val="single" w:sz="8" w:space="0" w:color="FFFFFF"/>
              <w:left w:val="single" w:sz="8" w:space="0" w:color="FFFFFF"/>
              <w:bottom w:val="single" w:sz="8" w:space="0" w:color="000000"/>
              <w:right w:val="single" w:sz="8" w:space="0" w:color="FFFFFF"/>
            </w:tcBorders>
            <w:vAlign w:val="center"/>
            <w:hideMark/>
          </w:tcPr>
          <w:p w14:paraId="374A58A6" w14:textId="77777777" w:rsidR="007F4498" w:rsidRPr="007F4498" w:rsidRDefault="007F4498" w:rsidP="007F4498">
            <w:pPr>
              <w:spacing w:after="0" w:line="240" w:lineRule="auto"/>
              <w:rPr>
                <w:rFonts w:eastAsia="Times New Roman" w:cs="Arial"/>
                <w:b/>
                <w:bCs/>
                <w:color w:val="000000"/>
                <w:sz w:val="18"/>
                <w:szCs w:val="18"/>
                <w:lang w:eastAsia="en-GB"/>
              </w:rPr>
            </w:pPr>
          </w:p>
        </w:tc>
        <w:tc>
          <w:tcPr>
            <w:tcW w:w="1320" w:type="dxa"/>
            <w:tcBorders>
              <w:top w:val="nil"/>
              <w:left w:val="nil"/>
              <w:bottom w:val="nil"/>
              <w:right w:val="single" w:sz="8" w:space="0" w:color="FFFFFF"/>
            </w:tcBorders>
            <w:vAlign w:val="center"/>
            <w:hideMark/>
          </w:tcPr>
          <w:p w14:paraId="374A58A7" w14:textId="77777777" w:rsidR="007F4498" w:rsidRPr="007F4498" w:rsidRDefault="0020078B"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Cyfanswm Cario</w:t>
            </w:r>
          </w:p>
        </w:tc>
        <w:tc>
          <w:tcPr>
            <w:tcW w:w="1060" w:type="dxa"/>
            <w:tcBorders>
              <w:top w:val="nil"/>
              <w:left w:val="nil"/>
              <w:bottom w:val="nil"/>
              <w:right w:val="single" w:sz="8" w:space="0" w:color="FFFFFF"/>
            </w:tcBorders>
            <w:vAlign w:val="center"/>
            <w:hideMark/>
          </w:tcPr>
          <w:p w14:paraId="374A58A8" w14:textId="77777777" w:rsidR="007F4498" w:rsidRPr="007F4498" w:rsidRDefault="0020078B"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Gwerth Teg</w:t>
            </w:r>
          </w:p>
        </w:tc>
        <w:tc>
          <w:tcPr>
            <w:tcW w:w="960" w:type="dxa"/>
            <w:tcBorders>
              <w:top w:val="nil"/>
              <w:left w:val="nil"/>
              <w:bottom w:val="nil"/>
              <w:right w:val="single" w:sz="8" w:space="0" w:color="FFFFFF"/>
            </w:tcBorders>
            <w:vAlign w:val="center"/>
            <w:hideMark/>
          </w:tcPr>
          <w:p w14:paraId="374A58A9" w14:textId="77777777" w:rsidR="007F4498" w:rsidRPr="007F4498" w:rsidRDefault="0020078B"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Cyfanswm Cario</w:t>
            </w:r>
          </w:p>
        </w:tc>
        <w:tc>
          <w:tcPr>
            <w:tcW w:w="1100" w:type="dxa"/>
            <w:tcBorders>
              <w:top w:val="nil"/>
              <w:left w:val="nil"/>
              <w:bottom w:val="nil"/>
              <w:right w:val="single" w:sz="8" w:space="0" w:color="FFFFFF"/>
            </w:tcBorders>
            <w:vAlign w:val="center"/>
            <w:hideMark/>
          </w:tcPr>
          <w:p w14:paraId="374A58AA" w14:textId="77777777" w:rsidR="007F4498" w:rsidRPr="007F4498" w:rsidRDefault="0020078B"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Gwerth Teg</w:t>
            </w:r>
          </w:p>
        </w:tc>
        <w:tc>
          <w:tcPr>
            <w:tcW w:w="1080" w:type="dxa"/>
            <w:tcBorders>
              <w:top w:val="nil"/>
              <w:left w:val="nil"/>
              <w:bottom w:val="nil"/>
              <w:right w:val="nil"/>
            </w:tcBorders>
            <w:vAlign w:val="center"/>
            <w:hideMark/>
          </w:tcPr>
          <w:p w14:paraId="374A58AB" w14:textId="77777777" w:rsidR="007F4498" w:rsidRPr="007F4498" w:rsidRDefault="007F4498" w:rsidP="007F4498">
            <w:pPr>
              <w:spacing w:after="0" w:line="240" w:lineRule="auto"/>
              <w:jc w:val="right"/>
              <w:rPr>
                <w:rFonts w:eastAsia="Times New Roman" w:cs="Arial"/>
                <w:b/>
                <w:bCs/>
                <w:color w:val="000000"/>
                <w:sz w:val="18"/>
                <w:szCs w:val="18"/>
                <w:lang w:eastAsia="en-GB"/>
              </w:rPr>
            </w:pPr>
          </w:p>
        </w:tc>
        <w:tc>
          <w:tcPr>
            <w:tcW w:w="940" w:type="dxa"/>
            <w:tcBorders>
              <w:top w:val="nil"/>
              <w:left w:val="nil"/>
              <w:bottom w:val="nil"/>
              <w:right w:val="nil"/>
            </w:tcBorders>
            <w:noWrap/>
            <w:vAlign w:val="bottom"/>
            <w:hideMark/>
          </w:tcPr>
          <w:p w14:paraId="374A58AC"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AD"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AE"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AF"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B0"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B1"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r>
      <w:tr w:rsidR="00A84EEB" w14:paraId="374A58BF" w14:textId="77777777" w:rsidTr="007F4498">
        <w:trPr>
          <w:trHeight w:val="330"/>
        </w:trPr>
        <w:tc>
          <w:tcPr>
            <w:tcW w:w="2200" w:type="dxa"/>
            <w:vMerge/>
            <w:tcBorders>
              <w:top w:val="single" w:sz="8" w:space="0" w:color="FFFFFF"/>
              <w:left w:val="single" w:sz="8" w:space="0" w:color="FFFFFF"/>
              <w:bottom w:val="single" w:sz="8" w:space="0" w:color="000000"/>
              <w:right w:val="single" w:sz="8" w:space="0" w:color="FFFFFF"/>
            </w:tcBorders>
            <w:vAlign w:val="center"/>
            <w:hideMark/>
          </w:tcPr>
          <w:p w14:paraId="374A58B3" w14:textId="77777777" w:rsidR="007F4498" w:rsidRPr="007F4498" w:rsidRDefault="007F4498" w:rsidP="007F4498">
            <w:pPr>
              <w:spacing w:after="0" w:line="240" w:lineRule="auto"/>
              <w:rPr>
                <w:rFonts w:eastAsia="Times New Roman" w:cs="Arial"/>
                <w:b/>
                <w:bCs/>
                <w:color w:val="000000"/>
                <w:sz w:val="18"/>
                <w:szCs w:val="18"/>
                <w:lang w:eastAsia="en-GB"/>
              </w:rPr>
            </w:pPr>
          </w:p>
        </w:tc>
        <w:tc>
          <w:tcPr>
            <w:tcW w:w="1320" w:type="dxa"/>
            <w:tcBorders>
              <w:top w:val="nil"/>
              <w:left w:val="nil"/>
              <w:bottom w:val="single" w:sz="8" w:space="0" w:color="auto"/>
              <w:right w:val="single" w:sz="8" w:space="0" w:color="FFFFFF"/>
            </w:tcBorders>
            <w:vAlign w:val="center"/>
            <w:hideMark/>
          </w:tcPr>
          <w:p w14:paraId="374A58B4" w14:textId="77777777" w:rsidR="007F4498" w:rsidRPr="007F4498" w:rsidRDefault="0020078B"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£'000</w:t>
            </w:r>
          </w:p>
        </w:tc>
        <w:tc>
          <w:tcPr>
            <w:tcW w:w="1060" w:type="dxa"/>
            <w:tcBorders>
              <w:top w:val="nil"/>
              <w:left w:val="nil"/>
              <w:bottom w:val="single" w:sz="8" w:space="0" w:color="auto"/>
              <w:right w:val="single" w:sz="8" w:space="0" w:color="FFFFFF"/>
            </w:tcBorders>
            <w:vAlign w:val="center"/>
            <w:hideMark/>
          </w:tcPr>
          <w:p w14:paraId="374A58B5" w14:textId="77777777" w:rsidR="007F4498" w:rsidRPr="007F4498" w:rsidRDefault="0020078B"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£'000</w:t>
            </w:r>
          </w:p>
        </w:tc>
        <w:tc>
          <w:tcPr>
            <w:tcW w:w="960" w:type="dxa"/>
            <w:tcBorders>
              <w:top w:val="nil"/>
              <w:left w:val="nil"/>
              <w:bottom w:val="single" w:sz="8" w:space="0" w:color="auto"/>
              <w:right w:val="single" w:sz="8" w:space="0" w:color="FFFFFF"/>
            </w:tcBorders>
            <w:vAlign w:val="center"/>
            <w:hideMark/>
          </w:tcPr>
          <w:p w14:paraId="374A58B6" w14:textId="77777777" w:rsidR="007F4498" w:rsidRPr="007F4498" w:rsidRDefault="0020078B"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£'000</w:t>
            </w:r>
          </w:p>
        </w:tc>
        <w:tc>
          <w:tcPr>
            <w:tcW w:w="1100" w:type="dxa"/>
            <w:tcBorders>
              <w:top w:val="nil"/>
              <w:left w:val="nil"/>
              <w:bottom w:val="single" w:sz="8" w:space="0" w:color="auto"/>
              <w:right w:val="single" w:sz="8" w:space="0" w:color="FFFFFF"/>
            </w:tcBorders>
            <w:vAlign w:val="center"/>
            <w:hideMark/>
          </w:tcPr>
          <w:p w14:paraId="374A58B7" w14:textId="77777777" w:rsidR="007F4498" w:rsidRPr="007F4498" w:rsidRDefault="0020078B"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£'000</w:t>
            </w:r>
          </w:p>
        </w:tc>
        <w:tc>
          <w:tcPr>
            <w:tcW w:w="1080" w:type="dxa"/>
            <w:tcBorders>
              <w:top w:val="nil"/>
              <w:left w:val="nil"/>
              <w:bottom w:val="nil"/>
              <w:right w:val="nil"/>
            </w:tcBorders>
            <w:vAlign w:val="center"/>
            <w:hideMark/>
          </w:tcPr>
          <w:p w14:paraId="374A58B8" w14:textId="77777777" w:rsidR="007F4498" w:rsidRPr="007F4498" w:rsidRDefault="007F4498" w:rsidP="007F4498">
            <w:pPr>
              <w:spacing w:after="0" w:line="240" w:lineRule="auto"/>
              <w:jc w:val="right"/>
              <w:rPr>
                <w:rFonts w:eastAsia="Times New Roman" w:cs="Arial"/>
                <w:b/>
                <w:bCs/>
                <w:color w:val="000000"/>
                <w:sz w:val="18"/>
                <w:szCs w:val="18"/>
                <w:lang w:eastAsia="en-GB"/>
              </w:rPr>
            </w:pPr>
          </w:p>
        </w:tc>
        <w:tc>
          <w:tcPr>
            <w:tcW w:w="940" w:type="dxa"/>
            <w:tcBorders>
              <w:top w:val="nil"/>
              <w:left w:val="nil"/>
              <w:bottom w:val="nil"/>
              <w:right w:val="nil"/>
            </w:tcBorders>
            <w:noWrap/>
            <w:vAlign w:val="bottom"/>
            <w:hideMark/>
          </w:tcPr>
          <w:p w14:paraId="374A58B9"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BA"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BB"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BC"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BD"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BE"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r>
      <w:tr w:rsidR="00A84EEB" w14:paraId="374A58CC" w14:textId="77777777" w:rsidTr="007F4498">
        <w:trPr>
          <w:trHeight w:val="330"/>
        </w:trPr>
        <w:tc>
          <w:tcPr>
            <w:tcW w:w="2200" w:type="dxa"/>
            <w:tcBorders>
              <w:top w:val="nil"/>
              <w:left w:val="single" w:sz="8" w:space="0" w:color="FFFFFF"/>
              <w:bottom w:val="single" w:sz="8" w:space="0" w:color="FFFFFF"/>
              <w:right w:val="single" w:sz="8" w:space="0" w:color="FFFFFF"/>
            </w:tcBorders>
            <w:noWrap/>
            <w:vAlign w:val="center"/>
            <w:hideMark/>
          </w:tcPr>
          <w:p w14:paraId="374A58C0" w14:textId="77777777" w:rsidR="007F4498" w:rsidRPr="007F4498" w:rsidRDefault="0020078B" w:rsidP="007F4498">
            <w:pPr>
              <w:spacing w:after="0" w:line="240" w:lineRule="auto"/>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Rhwymedigaethau Ariannol</w:t>
            </w:r>
          </w:p>
        </w:tc>
        <w:tc>
          <w:tcPr>
            <w:tcW w:w="1320" w:type="dxa"/>
            <w:tcBorders>
              <w:top w:val="nil"/>
              <w:left w:val="nil"/>
              <w:bottom w:val="single" w:sz="8" w:space="0" w:color="FFFFFF"/>
              <w:right w:val="single" w:sz="8" w:space="0" w:color="FFFFFF"/>
            </w:tcBorders>
            <w:noWrap/>
            <w:vAlign w:val="center"/>
            <w:hideMark/>
          </w:tcPr>
          <w:p w14:paraId="374A58C1" w14:textId="77777777" w:rsidR="007F4498" w:rsidRPr="007F4498" w:rsidRDefault="0020078B" w:rsidP="007F4498">
            <w:pPr>
              <w:spacing w:after="0" w:line="240" w:lineRule="auto"/>
              <w:rPr>
                <w:rFonts w:eastAsia="Times New Roman" w:cs="Arial"/>
                <w:color w:val="000000"/>
                <w:sz w:val="18"/>
                <w:szCs w:val="18"/>
                <w:lang w:eastAsia="en-GB"/>
              </w:rPr>
            </w:pPr>
            <w:r w:rsidRPr="007F4498">
              <w:rPr>
                <w:rFonts w:eastAsia="Times New Roman" w:cs="Arial"/>
                <w:color w:val="000000"/>
                <w:sz w:val="18"/>
                <w:szCs w:val="18"/>
                <w:lang w:val="cy-GB" w:eastAsia="en-GB"/>
              </w:rPr>
              <w:t> </w:t>
            </w:r>
          </w:p>
        </w:tc>
        <w:tc>
          <w:tcPr>
            <w:tcW w:w="1060" w:type="dxa"/>
            <w:tcBorders>
              <w:top w:val="nil"/>
              <w:left w:val="nil"/>
              <w:bottom w:val="single" w:sz="8" w:space="0" w:color="FFFFFF"/>
              <w:right w:val="single" w:sz="8" w:space="0" w:color="FFFFFF"/>
            </w:tcBorders>
            <w:noWrap/>
            <w:vAlign w:val="center"/>
            <w:hideMark/>
          </w:tcPr>
          <w:p w14:paraId="374A58C2" w14:textId="77777777" w:rsidR="007F4498" w:rsidRPr="007F4498" w:rsidRDefault="0020078B" w:rsidP="007F4498">
            <w:pPr>
              <w:spacing w:after="0" w:line="240" w:lineRule="auto"/>
              <w:rPr>
                <w:rFonts w:eastAsia="Times New Roman" w:cs="Arial"/>
                <w:color w:val="000000"/>
                <w:sz w:val="18"/>
                <w:szCs w:val="18"/>
                <w:lang w:eastAsia="en-GB"/>
              </w:rPr>
            </w:pPr>
            <w:r w:rsidRPr="007F4498">
              <w:rPr>
                <w:rFonts w:eastAsia="Times New Roman" w:cs="Arial"/>
                <w:color w:val="000000"/>
                <w:sz w:val="18"/>
                <w:szCs w:val="18"/>
                <w:lang w:val="cy-GB" w:eastAsia="en-GB"/>
              </w:rPr>
              <w:t> </w:t>
            </w:r>
          </w:p>
        </w:tc>
        <w:tc>
          <w:tcPr>
            <w:tcW w:w="960" w:type="dxa"/>
            <w:tcBorders>
              <w:top w:val="nil"/>
              <w:left w:val="nil"/>
              <w:bottom w:val="single" w:sz="8" w:space="0" w:color="FFFFFF"/>
              <w:right w:val="single" w:sz="8" w:space="0" w:color="FFFFFF"/>
            </w:tcBorders>
            <w:noWrap/>
            <w:vAlign w:val="center"/>
            <w:hideMark/>
          </w:tcPr>
          <w:p w14:paraId="374A58C3" w14:textId="77777777" w:rsidR="007F4498" w:rsidRPr="007F4498" w:rsidRDefault="0020078B" w:rsidP="007F4498">
            <w:pPr>
              <w:spacing w:after="0" w:line="240" w:lineRule="auto"/>
              <w:rPr>
                <w:rFonts w:eastAsia="Times New Roman" w:cs="Arial"/>
                <w:color w:val="000000"/>
                <w:sz w:val="18"/>
                <w:szCs w:val="18"/>
                <w:lang w:eastAsia="en-GB"/>
              </w:rPr>
            </w:pPr>
            <w:r w:rsidRPr="007F4498">
              <w:rPr>
                <w:rFonts w:eastAsia="Times New Roman" w:cs="Arial"/>
                <w:color w:val="000000"/>
                <w:sz w:val="18"/>
                <w:szCs w:val="18"/>
                <w:lang w:val="cy-GB" w:eastAsia="en-GB"/>
              </w:rPr>
              <w:t> </w:t>
            </w:r>
          </w:p>
        </w:tc>
        <w:tc>
          <w:tcPr>
            <w:tcW w:w="1100" w:type="dxa"/>
            <w:tcBorders>
              <w:top w:val="nil"/>
              <w:left w:val="nil"/>
              <w:bottom w:val="single" w:sz="8" w:space="0" w:color="FFFFFF"/>
              <w:right w:val="single" w:sz="8" w:space="0" w:color="FFFFFF"/>
            </w:tcBorders>
            <w:noWrap/>
            <w:vAlign w:val="center"/>
            <w:hideMark/>
          </w:tcPr>
          <w:p w14:paraId="374A58C4" w14:textId="77777777" w:rsidR="007F4498" w:rsidRPr="007F4498" w:rsidRDefault="0020078B" w:rsidP="007F4498">
            <w:pPr>
              <w:spacing w:after="0" w:line="240" w:lineRule="auto"/>
              <w:rPr>
                <w:rFonts w:eastAsia="Times New Roman" w:cs="Arial"/>
                <w:color w:val="000000"/>
                <w:sz w:val="18"/>
                <w:szCs w:val="18"/>
                <w:lang w:eastAsia="en-GB"/>
              </w:rPr>
            </w:pPr>
            <w:r w:rsidRPr="007F4498">
              <w:rPr>
                <w:rFonts w:eastAsia="Times New Roman" w:cs="Arial"/>
                <w:color w:val="000000"/>
                <w:sz w:val="18"/>
                <w:szCs w:val="18"/>
                <w:lang w:val="cy-GB" w:eastAsia="en-GB"/>
              </w:rPr>
              <w:t> </w:t>
            </w:r>
          </w:p>
        </w:tc>
        <w:tc>
          <w:tcPr>
            <w:tcW w:w="1080" w:type="dxa"/>
            <w:tcBorders>
              <w:top w:val="nil"/>
              <w:left w:val="nil"/>
              <w:bottom w:val="nil"/>
              <w:right w:val="nil"/>
            </w:tcBorders>
            <w:vAlign w:val="center"/>
            <w:hideMark/>
          </w:tcPr>
          <w:p w14:paraId="374A58C5" w14:textId="77777777" w:rsidR="007F4498" w:rsidRPr="007F4498" w:rsidRDefault="007F4498" w:rsidP="007F4498">
            <w:pPr>
              <w:spacing w:after="0" w:line="240" w:lineRule="auto"/>
              <w:rPr>
                <w:rFonts w:eastAsia="Times New Roman" w:cs="Arial"/>
                <w:color w:val="000000"/>
                <w:sz w:val="18"/>
                <w:szCs w:val="18"/>
                <w:lang w:eastAsia="en-GB"/>
              </w:rPr>
            </w:pPr>
          </w:p>
        </w:tc>
        <w:tc>
          <w:tcPr>
            <w:tcW w:w="940" w:type="dxa"/>
            <w:tcBorders>
              <w:top w:val="nil"/>
              <w:left w:val="nil"/>
              <w:bottom w:val="nil"/>
              <w:right w:val="nil"/>
            </w:tcBorders>
            <w:noWrap/>
            <w:vAlign w:val="bottom"/>
            <w:hideMark/>
          </w:tcPr>
          <w:p w14:paraId="374A58C6"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C7"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C8"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C9"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CA"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CB"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r>
      <w:tr w:rsidR="00A84EEB" w14:paraId="374A58D9" w14:textId="77777777" w:rsidTr="007F4498">
        <w:trPr>
          <w:trHeight w:val="330"/>
        </w:trPr>
        <w:tc>
          <w:tcPr>
            <w:tcW w:w="2200" w:type="dxa"/>
            <w:tcBorders>
              <w:top w:val="nil"/>
              <w:left w:val="single" w:sz="8" w:space="0" w:color="FFFFFF"/>
              <w:bottom w:val="single" w:sz="8" w:space="0" w:color="auto"/>
              <w:right w:val="single" w:sz="8" w:space="0" w:color="FFFFFF"/>
            </w:tcBorders>
            <w:noWrap/>
            <w:vAlign w:val="center"/>
            <w:hideMark/>
          </w:tcPr>
          <w:p w14:paraId="374A58CD" w14:textId="77777777" w:rsidR="007F4498" w:rsidRPr="007F4498" w:rsidRDefault="0020078B" w:rsidP="007F4498">
            <w:pPr>
              <w:spacing w:after="0" w:line="240" w:lineRule="auto"/>
              <w:rPr>
                <w:rFonts w:eastAsia="Times New Roman" w:cs="Arial"/>
                <w:color w:val="000000"/>
                <w:sz w:val="18"/>
                <w:szCs w:val="18"/>
                <w:lang w:eastAsia="en-GB"/>
              </w:rPr>
            </w:pPr>
            <w:r w:rsidRPr="007F4498">
              <w:rPr>
                <w:rFonts w:eastAsia="Times New Roman" w:cs="Arial"/>
                <w:color w:val="000000"/>
                <w:sz w:val="18"/>
                <w:szCs w:val="18"/>
                <w:lang w:val="cy-GB" w:eastAsia="en-GB"/>
              </w:rPr>
              <w:t>Credydwyr Tymor Byr</w:t>
            </w:r>
          </w:p>
        </w:tc>
        <w:tc>
          <w:tcPr>
            <w:tcW w:w="1320" w:type="dxa"/>
            <w:tcBorders>
              <w:top w:val="nil"/>
              <w:left w:val="nil"/>
              <w:bottom w:val="single" w:sz="8" w:space="0" w:color="auto"/>
              <w:right w:val="single" w:sz="8" w:space="0" w:color="FFFFFF"/>
            </w:tcBorders>
            <w:noWrap/>
            <w:vAlign w:val="center"/>
            <w:hideMark/>
          </w:tcPr>
          <w:p w14:paraId="374A58CE" w14:textId="77777777" w:rsidR="007F4498" w:rsidRPr="007F4498" w:rsidRDefault="0020078B"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val="cy-GB" w:eastAsia="en-GB"/>
              </w:rPr>
              <w:t>19,668</w:t>
            </w:r>
          </w:p>
        </w:tc>
        <w:tc>
          <w:tcPr>
            <w:tcW w:w="1060" w:type="dxa"/>
            <w:tcBorders>
              <w:top w:val="nil"/>
              <w:left w:val="nil"/>
              <w:bottom w:val="single" w:sz="8" w:space="0" w:color="auto"/>
              <w:right w:val="single" w:sz="8" w:space="0" w:color="FFFFFF"/>
            </w:tcBorders>
            <w:noWrap/>
            <w:vAlign w:val="center"/>
            <w:hideMark/>
          </w:tcPr>
          <w:p w14:paraId="374A58CF" w14:textId="77777777" w:rsidR="007F4498" w:rsidRPr="007F4498" w:rsidRDefault="0020078B"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val="cy-GB" w:eastAsia="en-GB"/>
              </w:rPr>
              <w:t>19,668</w:t>
            </w:r>
          </w:p>
        </w:tc>
        <w:tc>
          <w:tcPr>
            <w:tcW w:w="960" w:type="dxa"/>
            <w:tcBorders>
              <w:top w:val="nil"/>
              <w:left w:val="nil"/>
              <w:bottom w:val="single" w:sz="8" w:space="0" w:color="auto"/>
              <w:right w:val="single" w:sz="8" w:space="0" w:color="FFFFFF"/>
            </w:tcBorders>
            <w:noWrap/>
            <w:vAlign w:val="center"/>
            <w:hideMark/>
          </w:tcPr>
          <w:p w14:paraId="374A58D0" w14:textId="77777777" w:rsidR="007F4498" w:rsidRPr="007F4498" w:rsidRDefault="0020078B"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val="cy-GB" w:eastAsia="en-GB"/>
              </w:rPr>
              <w:t>19,092</w:t>
            </w:r>
          </w:p>
        </w:tc>
        <w:tc>
          <w:tcPr>
            <w:tcW w:w="1100" w:type="dxa"/>
            <w:tcBorders>
              <w:top w:val="nil"/>
              <w:left w:val="nil"/>
              <w:bottom w:val="single" w:sz="8" w:space="0" w:color="auto"/>
              <w:right w:val="single" w:sz="8" w:space="0" w:color="FFFFFF"/>
            </w:tcBorders>
            <w:noWrap/>
            <w:vAlign w:val="center"/>
            <w:hideMark/>
          </w:tcPr>
          <w:p w14:paraId="374A58D1" w14:textId="77777777" w:rsidR="007F4498" w:rsidRPr="007F4498" w:rsidRDefault="0020078B"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val="cy-GB" w:eastAsia="en-GB"/>
              </w:rPr>
              <w:t>19,092</w:t>
            </w:r>
          </w:p>
        </w:tc>
        <w:tc>
          <w:tcPr>
            <w:tcW w:w="1080" w:type="dxa"/>
            <w:tcBorders>
              <w:top w:val="nil"/>
              <w:left w:val="nil"/>
              <w:bottom w:val="nil"/>
              <w:right w:val="nil"/>
            </w:tcBorders>
            <w:vAlign w:val="center"/>
            <w:hideMark/>
          </w:tcPr>
          <w:p w14:paraId="374A58D2" w14:textId="77777777" w:rsidR="007F4498" w:rsidRPr="007F4498" w:rsidRDefault="007F4498" w:rsidP="007F4498">
            <w:pPr>
              <w:spacing w:after="0" w:line="240" w:lineRule="auto"/>
              <w:jc w:val="right"/>
              <w:rPr>
                <w:rFonts w:eastAsia="Times New Roman" w:cs="Arial"/>
                <w:color w:val="000000"/>
                <w:sz w:val="18"/>
                <w:szCs w:val="18"/>
                <w:lang w:eastAsia="en-GB"/>
              </w:rPr>
            </w:pPr>
          </w:p>
        </w:tc>
        <w:tc>
          <w:tcPr>
            <w:tcW w:w="940" w:type="dxa"/>
            <w:tcBorders>
              <w:top w:val="nil"/>
              <w:left w:val="nil"/>
              <w:bottom w:val="nil"/>
              <w:right w:val="nil"/>
            </w:tcBorders>
            <w:noWrap/>
            <w:vAlign w:val="bottom"/>
            <w:hideMark/>
          </w:tcPr>
          <w:p w14:paraId="374A58D3"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D4"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D5"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D6"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D7" w14:textId="77777777" w:rsidR="007F4498" w:rsidRPr="007F4498" w:rsidRDefault="0020078B" w:rsidP="007F4498">
            <w:pPr>
              <w:spacing w:after="0" w:line="240" w:lineRule="auto"/>
              <w:rPr>
                <w:rFonts w:ascii="Calibri" w:eastAsia="Times New Roman" w:hAnsi="Calibri" w:cs="Calibri"/>
                <w:color w:val="000000"/>
                <w:lang w:eastAsia="en-GB"/>
              </w:rPr>
            </w:pPr>
            <w:r w:rsidRPr="007F4498">
              <w:rPr>
                <w:rFonts w:ascii="Calibri" w:eastAsia="Times New Roman" w:hAnsi="Calibri" w:cs="Calibri"/>
                <w:color w:val="000000"/>
                <w:lang w:val="cy-GB" w:eastAsia="en-GB"/>
              </w:rPr>
              <w:t>ok</w:t>
            </w:r>
          </w:p>
        </w:tc>
        <w:tc>
          <w:tcPr>
            <w:tcW w:w="960" w:type="dxa"/>
            <w:tcBorders>
              <w:top w:val="nil"/>
              <w:left w:val="nil"/>
              <w:bottom w:val="nil"/>
              <w:right w:val="nil"/>
            </w:tcBorders>
            <w:noWrap/>
            <w:vAlign w:val="bottom"/>
            <w:hideMark/>
          </w:tcPr>
          <w:p w14:paraId="374A58D8" w14:textId="77777777" w:rsidR="007F4498" w:rsidRPr="007F4498" w:rsidRDefault="0020078B" w:rsidP="007F4498">
            <w:pPr>
              <w:spacing w:after="0" w:line="240" w:lineRule="auto"/>
              <w:rPr>
                <w:rFonts w:ascii="Calibri" w:eastAsia="Times New Roman" w:hAnsi="Calibri" w:cs="Calibri"/>
                <w:color w:val="000000"/>
                <w:lang w:eastAsia="en-GB"/>
              </w:rPr>
            </w:pPr>
            <w:r w:rsidRPr="007F4498">
              <w:rPr>
                <w:rFonts w:ascii="Calibri" w:eastAsia="Times New Roman" w:hAnsi="Calibri" w:cs="Calibri"/>
                <w:color w:val="000000"/>
                <w:lang w:val="cy-GB" w:eastAsia="en-GB"/>
              </w:rPr>
              <w:t>as above</w:t>
            </w:r>
          </w:p>
        </w:tc>
      </w:tr>
      <w:tr w:rsidR="00A84EEB" w14:paraId="374A58E6" w14:textId="77777777" w:rsidTr="007F4498">
        <w:trPr>
          <w:trHeight w:val="495"/>
        </w:trPr>
        <w:tc>
          <w:tcPr>
            <w:tcW w:w="2200" w:type="dxa"/>
            <w:tcBorders>
              <w:top w:val="nil"/>
              <w:left w:val="single" w:sz="8" w:space="0" w:color="FFFFFF"/>
              <w:bottom w:val="single" w:sz="12" w:space="0" w:color="auto"/>
              <w:right w:val="single" w:sz="8" w:space="0" w:color="FFFFFF"/>
            </w:tcBorders>
            <w:vAlign w:val="center"/>
            <w:hideMark/>
          </w:tcPr>
          <w:p w14:paraId="374A58DA" w14:textId="77777777" w:rsidR="007F4498" w:rsidRPr="007F4498" w:rsidRDefault="0020078B" w:rsidP="007F4498">
            <w:pPr>
              <w:spacing w:after="0" w:line="240" w:lineRule="auto"/>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Cyfanswm rhwymedigaethau ariannol</w:t>
            </w:r>
          </w:p>
        </w:tc>
        <w:tc>
          <w:tcPr>
            <w:tcW w:w="1320" w:type="dxa"/>
            <w:tcBorders>
              <w:top w:val="nil"/>
              <w:left w:val="nil"/>
              <w:bottom w:val="single" w:sz="12" w:space="0" w:color="auto"/>
              <w:right w:val="single" w:sz="8" w:space="0" w:color="FFFFFF"/>
            </w:tcBorders>
            <w:noWrap/>
            <w:vAlign w:val="center"/>
            <w:hideMark/>
          </w:tcPr>
          <w:p w14:paraId="374A58DB" w14:textId="77777777" w:rsidR="007F4498" w:rsidRPr="007F4498" w:rsidRDefault="0020078B"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19,668</w:t>
            </w:r>
          </w:p>
        </w:tc>
        <w:tc>
          <w:tcPr>
            <w:tcW w:w="1060" w:type="dxa"/>
            <w:tcBorders>
              <w:top w:val="nil"/>
              <w:left w:val="nil"/>
              <w:bottom w:val="single" w:sz="12" w:space="0" w:color="auto"/>
              <w:right w:val="single" w:sz="8" w:space="0" w:color="FFFFFF"/>
            </w:tcBorders>
            <w:noWrap/>
            <w:vAlign w:val="center"/>
            <w:hideMark/>
          </w:tcPr>
          <w:p w14:paraId="374A58DC" w14:textId="77777777" w:rsidR="007F4498" w:rsidRPr="007F4498" w:rsidRDefault="0020078B"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19,668</w:t>
            </w:r>
          </w:p>
        </w:tc>
        <w:tc>
          <w:tcPr>
            <w:tcW w:w="960" w:type="dxa"/>
            <w:tcBorders>
              <w:top w:val="nil"/>
              <w:left w:val="nil"/>
              <w:bottom w:val="single" w:sz="12" w:space="0" w:color="auto"/>
              <w:right w:val="single" w:sz="8" w:space="0" w:color="FFFFFF"/>
            </w:tcBorders>
            <w:noWrap/>
            <w:vAlign w:val="center"/>
            <w:hideMark/>
          </w:tcPr>
          <w:p w14:paraId="374A58DD" w14:textId="77777777" w:rsidR="007F4498" w:rsidRPr="007F4498" w:rsidRDefault="0020078B"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19,092</w:t>
            </w:r>
          </w:p>
        </w:tc>
        <w:tc>
          <w:tcPr>
            <w:tcW w:w="1100" w:type="dxa"/>
            <w:tcBorders>
              <w:top w:val="nil"/>
              <w:left w:val="nil"/>
              <w:bottom w:val="single" w:sz="12" w:space="0" w:color="auto"/>
              <w:right w:val="single" w:sz="8" w:space="0" w:color="FFFFFF"/>
            </w:tcBorders>
            <w:noWrap/>
            <w:vAlign w:val="center"/>
            <w:hideMark/>
          </w:tcPr>
          <w:p w14:paraId="374A58DE" w14:textId="77777777" w:rsidR="007F4498" w:rsidRPr="007F4498" w:rsidRDefault="0020078B"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19,092</w:t>
            </w:r>
          </w:p>
        </w:tc>
        <w:tc>
          <w:tcPr>
            <w:tcW w:w="1080" w:type="dxa"/>
            <w:tcBorders>
              <w:top w:val="nil"/>
              <w:left w:val="nil"/>
              <w:bottom w:val="nil"/>
              <w:right w:val="nil"/>
            </w:tcBorders>
            <w:vAlign w:val="center"/>
            <w:hideMark/>
          </w:tcPr>
          <w:p w14:paraId="374A58DF" w14:textId="77777777" w:rsidR="007F4498" w:rsidRPr="007F4498" w:rsidRDefault="007F4498" w:rsidP="007F4498">
            <w:pPr>
              <w:spacing w:after="0" w:line="240" w:lineRule="auto"/>
              <w:jc w:val="right"/>
              <w:rPr>
                <w:rFonts w:eastAsia="Times New Roman" w:cs="Arial"/>
                <w:b/>
                <w:bCs/>
                <w:color w:val="000000"/>
                <w:sz w:val="18"/>
                <w:szCs w:val="18"/>
                <w:lang w:eastAsia="en-GB"/>
              </w:rPr>
            </w:pPr>
          </w:p>
        </w:tc>
        <w:tc>
          <w:tcPr>
            <w:tcW w:w="940" w:type="dxa"/>
            <w:tcBorders>
              <w:top w:val="nil"/>
              <w:left w:val="nil"/>
              <w:bottom w:val="nil"/>
              <w:right w:val="nil"/>
            </w:tcBorders>
            <w:noWrap/>
            <w:vAlign w:val="bottom"/>
            <w:hideMark/>
          </w:tcPr>
          <w:p w14:paraId="374A58E0"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E1"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E2"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E3"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E4"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E5"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r>
      <w:tr w:rsidR="00A84EEB" w14:paraId="374A58F3" w14:textId="77777777" w:rsidTr="007F4498">
        <w:trPr>
          <w:trHeight w:val="345"/>
        </w:trPr>
        <w:tc>
          <w:tcPr>
            <w:tcW w:w="2200" w:type="dxa"/>
            <w:tcBorders>
              <w:top w:val="nil"/>
              <w:left w:val="nil"/>
              <w:bottom w:val="nil"/>
              <w:right w:val="nil"/>
            </w:tcBorders>
            <w:hideMark/>
          </w:tcPr>
          <w:p w14:paraId="374A58E7"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1320" w:type="dxa"/>
            <w:tcBorders>
              <w:top w:val="nil"/>
              <w:left w:val="nil"/>
              <w:bottom w:val="nil"/>
              <w:right w:val="nil"/>
            </w:tcBorders>
            <w:noWrap/>
            <w:vAlign w:val="bottom"/>
            <w:hideMark/>
          </w:tcPr>
          <w:p w14:paraId="48B31282" w14:textId="77777777" w:rsidR="007F4498" w:rsidRDefault="007F4498" w:rsidP="007F4498">
            <w:pPr>
              <w:spacing w:after="0" w:line="240" w:lineRule="auto"/>
              <w:rPr>
                <w:rFonts w:ascii="Times New Roman" w:eastAsia="Times New Roman" w:hAnsi="Times New Roman" w:cs="Times New Roman"/>
                <w:sz w:val="20"/>
                <w:szCs w:val="20"/>
                <w:lang w:eastAsia="en-GB"/>
              </w:rPr>
            </w:pPr>
          </w:p>
          <w:p w14:paraId="78B9E792" w14:textId="77777777" w:rsidR="007B44EF" w:rsidRDefault="007B44EF" w:rsidP="007F4498">
            <w:pPr>
              <w:spacing w:after="0" w:line="240" w:lineRule="auto"/>
              <w:rPr>
                <w:rFonts w:ascii="Times New Roman" w:eastAsia="Times New Roman" w:hAnsi="Times New Roman" w:cs="Times New Roman"/>
                <w:sz w:val="20"/>
                <w:szCs w:val="20"/>
                <w:lang w:eastAsia="en-GB"/>
              </w:rPr>
            </w:pPr>
          </w:p>
          <w:p w14:paraId="04369478" w14:textId="77777777" w:rsidR="007B44EF" w:rsidRDefault="007B44EF" w:rsidP="007F4498">
            <w:pPr>
              <w:spacing w:after="0" w:line="240" w:lineRule="auto"/>
              <w:rPr>
                <w:rFonts w:ascii="Times New Roman" w:eastAsia="Times New Roman" w:hAnsi="Times New Roman" w:cs="Times New Roman"/>
                <w:sz w:val="20"/>
                <w:szCs w:val="20"/>
                <w:lang w:eastAsia="en-GB"/>
              </w:rPr>
            </w:pPr>
          </w:p>
          <w:p w14:paraId="06EEC681" w14:textId="77777777" w:rsidR="007B44EF" w:rsidRDefault="007B44EF" w:rsidP="007F4498">
            <w:pPr>
              <w:spacing w:after="0" w:line="240" w:lineRule="auto"/>
              <w:rPr>
                <w:rFonts w:ascii="Times New Roman" w:eastAsia="Times New Roman" w:hAnsi="Times New Roman" w:cs="Times New Roman"/>
                <w:sz w:val="20"/>
                <w:szCs w:val="20"/>
                <w:lang w:eastAsia="en-GB"/>
              </w:rPr>
            </w:pPr>
          </w:p>
          <w:p w14:paraId="2897702B" w14:textId="77777777" w:rsidR="007B44EF" w:rsidRDefault="007B44EF" w:rsidP="007F4498">
            <w:pPr>
              <w:spacing w:after="0" w:line="240" w:lineRule="auto"/>
              <w:rPr>
                <w:rFonts w:ascii="Times New Roman" w:eastAsia="Times New Roman" w:hAnsi="Times New Roman" w:cs="Times New Roman"/>
                <w:sz w:val="20"/>
                <w:szCs w:val="20"/>
                <w:lang w:eastAsia="en-GB"/>
              </w:rPr>
            </w:pPr>
          </w:p>
          <w:p w14:paraId="0AA353A9" w14:textId="77777777" w:rsidR="00D92792" w:rsidRDefault="00D92792" w:rsidP="007F4498">
            <w:pPr>
              <w:spacing w:after="0" w:line="240" w:lineRule="auto"/>
              <w:rPr>
                <w:rFonts w:ascii="Times New Roman" w:eastAsia="Times New Roman" w:hAnsi="Times New Roman" w:cs="Times New Roman"/>
                <w:sz w:val="20"/>
                <w:szCs w:val="20"/>
                <w:lang w:eastAsia="en-GB"/>
              </w:rPr>
            </w:pPr>
          </w:p>
          <w:p w14:paraId="0ADC8F6A" w14:textId="77777777" w:rsidR="007B44EF" w:rsidRDefault="007B44EF" w:rsidP="007F4498">
            <w:pPr>
              <w:spacing w:after="0" w:line="240" w:lineRule="auto"/>
              <w:rPr>
                <w:rFonts w:ascii="Times New Roman" w:eastAsia="Times New Roman" w:hAnsi="Times New Roman" w:cs="Times New Roman"/>
                <w:sz w:val="20"/>
                <w:szCs w:val="20"/>
                <w:lang w:eastAsia="en-GB"/>
              </w:rPr>
            </w:pPr>
          </w:p>
          <w:p w14:paraId="3FC2A51C" w14:textId="77777777" w:rsidR="007B44EF" w:rsidRDefault="007B44EF" w:rsidP="007F4498">
            <w:pPr>
              <w:spacing w:after="0" w:line="240" w:lineRule="auto"/>
              <w:rPr>
                <w:rFonts w:ascii="Times New Roman" w:eastAsia="Times New Roman" w:hAnsi="Times New Roman" w:cs="Times New Roman"/>
                <w:sz w:val="20"/>
                <w:szCs w:val="20"/>
                <w:lang w:eastAsia="en-GB"/>
              </w:rPr>
            </w:pPr>
          </w:p>
          <w:p w14:paraId="5407AC27" w14:textId="77777777" w:rsidR="007B44EF" w:rsidRDefault="007B44EF" w:rsidP="007F4498">
            <w:pPr>
              <w:spacing w:after="0" w:line="240" w:lineRule="auto"/>
              <w:rPr>
                <w:rFonts w:ascii="Times New Roman" w:eastAsia="Times New Roman" w:hAnsi="Times New Roman" w:cs="Times New Roman"/>
                <w:sz w:val="20"/>
                <w:szCs w:val="20"/>
                <w:lang w:eastAsia="en-GB"/>
              </w:rPr>
            </w:pPr>
          </w:p>
          <w:p w14:paraId="309BE503" w14:textId="77777777" w:rsidR="007B44EF" w:rsidRDefault="007B44EF" w:rsidP="007F4498">
            <w:pPr>
              <w:spacing w:after="0" w:line="240" w:lineRule="auto"/>
              <w:rPr>
                <w:rFonts w:ascii="Times New Roman" w:eastAsia="Times New Roman" w:hAnsi="Times New Roman" w:cs="Times New Roman"/>
                <w:sz w:val="20"/>
                <w:szCs w:val="20"/>
                <w:lang w:eastAsia="en-GB"/>
              </w:rPr>
            </w:pPr>
          </w:p>
          <w:p w14:paraId="0132F9C6" w14:textId="77777777" w:rsidR="007B44EF" w:rsidRDefault="007B44EF" w:rsidP="007F4498">
            <w:pPr>
              <w:spacing w:after="0" w:line="240" w:lineRule="auto"/>
              <w:rPr>
                <w:rFonts w:ascii="Times New Roman" w:eastAsia="Times New Roman" w:hAnsi="Times New Roman" w:cs="Times New Roman"/>
                <w:sz w:val="20"/>
                <w:szCs w:val="20"/>
                <w:lang w:eastAsia="en-GB"/>
              </w:rPr>
            </w:pPr>
          </w:p>
          <w:p w14:paraId="374A58E8" w14:textId="77777777" w:rsidR="007B44EF" w:rsidRPr="007F4498" w:rsidRDefault="007B44EF" w:rsidP="007F4498">
            <w:pPr>
              <w:spacing w:after="0" w:line="240" w:lineRule="auto"/>
              <w:rPr>
                <w:rFonts w:ascii="Times New Roman" w:eastAsia="Times New Roman" w:hAnsi="Times New Roman" w:cs="Times New Roman"/>
                <w:sz w:val="20"/>
                <w:szCs w:val="20"/>
                <w:lang w:eastAsia="en-GB"/>
              </w:rPr>
            </w:pPr>
          </w:p>
        </w:tc>
        <w:tc>
          <w:tcPr>
            <w:tcW w:w="1060" w:type="dxa"/>
            <w:tcBorders>
              <w:top w:val="nil"/>
              <w:left w:val="nil"/>
              <w:bottom w:val="nil"/>
              <w:right w:val="nil"/>
            </w:tcBorders>
            <w:noWrap/>
            <w:hideMark/>
          </w:tcPr>
          <w:p w14:paraId="374A58E9"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EA"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noWrap/>
            <w:hideMark/>
          </w:tcPr>
          <w:p w14:paraId="374A58EB"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1080" w:type="dxa"/>
            <w:tcBorders>
              <w:top w:val="nil"/>
              <w:left w:val="nil"/>
              <w:bottom w:val="nil"/>
              <w:right w:val="nil"/>
            </w:tcBorders>
            <w:vAlign w:val="center"/>
            <w:hideMark/>
          </w:tcPr>
          <w:p w14:paraId="3C3C058A" w14:textId="77777777" w:rsidR="007F4498" w:rsidRDefault="007F4498" w:rsidP="007F4498">
            <w:pPr>
              <w:spacing w:after="0" w:line="240" w:lineRule="auto"/>
              <w:rPr>
                <w:rFonts w:ascii="Times New Roman" w:eastAsia="Times New Roman" w:hAnsi="Times New Roman" w:cs="Times New Roman"/>
                <w:sz w:val="20"/>
                <w:szCs w:val="20"/>
                <w:lang w:eastAsia="en-GB"/>
              </w:rPr>
            </w:pPr>
          </w:p>
          <w:p w14:paraId="44A8AC3C" w14:textId="77777777" w:rsidR="00091F3D" w:rsidRDefault="00091F3D" w:rsidP="007F4498">
            <w:pPr>
              <w:spacing w:after="0" w:line="240" w:lineRule="auto"/>
              <w:rPr>
                <w:rFonts w:ascii="Times New Roman" w:eastAsia="Times New Roman" w:hAnsi="Times New Roman" w:cs="Times New Roman"/>
                <w:sz w:val="20"/>
                <w:szCs w:val="20"/>
                <w:lang w:eastAsia="en-GB"/>
              </w:rPr>
            </w:pPr>
          </w:p>
          <w:p w14:paraId="7391A413" w14:textId="77777777" w:rsidR="00091F3D" w:rsidRDefault="00091F3D" w:rsidP="007F4498">
            <w:pPr>
              <w:spacing w:after="0" w:line="240" w:lineRule="auto"/>
              <w:rPr>
                <w:rFonts w:ascii="Times New Roman" w:eastAsia="Times New Roman" w:hAnsi="Times New Roman" w:cs="Times New Roman"/>
                <w:sz w:val="20"/>
                <w:szCs w:val="20"/>
                <w:lang w:eastAsia="en-GB"/>
              </w:rPr>
            </w:pPr>
          </w:p>
          <w:p w14:paraId="667F98B2" w14:textId="77777777" w:rsidR="00091F3D" w:rsidRDefault="00091F3D" w:rsidP="007F4498">
            <w:pPr>
              <w:spacing w:after="0" w:line="240" w:lineRule="auto"/>
              <w:rPr>
                <w:rFonts w:ascii="Times New Roman" w:eastAsia="Times New Roman" w:hAnsi="Times New Roman" w:cs="Times New Roman"/>
                <w:sz w:val="20"/>
                <w:szCs w:val="20"/>
                <w:lang w:eastAsia="en-GB"/>
              </w:rPr>
            </w:pPr>
          </w:p>
          <w:p w14:paraId="6ED1297C" w14:textId="77777777" w:rsidR="00091F3D" w:rsidRDefault="00091F3D" w:rsidP="007F4498">
            <w:pPr>
              <w:spacing w:after="0" w:line="240" w:lineRule="auto"/>
              <w:rPr>
                <w:rFonts w:ascii="Times New Roman" w:eastAsia="Times New Roman" w:hAnsi="Times New Roman" w:cs="Times New Roman"/>
                <w:sz w:val="20"/>
                <w:szCs w:val="20"/>
                <w:lang w:eastAsia="en-GB"/>
              </w:rPr>
            </w:pPr>
          </w:p>
          <w:p w14:paraId="2976A312" w14:textId="77777777" w:rsidR="00091F3D" w:rsidRDefault="00091F3D" w:rsidP="007F4498">
            <w:pPr>
              <w:spacing w:after="0" w:line="240" w:lineRule="auto"/>
              <w:rPr>
                <w:rFonts w:ascii="Times New Roman" w:eastAsia="Times New Roman" w:hAnsi="Times New Roman" w:cs="Times New Roman"/>
                <w:sz w:val="20"/>
                <w:szCs w:val="20"/>
                <w:lang w:eastAsia="en-GB"/>
              </w:rPr>
            </w:pPr>
          </w:p>
          <w:p w14:paraId="7E9EE213" w14:textId="77777777" w:rsidR="00091F3D" w:rsidRDefault="00091F3D" w:rsidP="007F4498">
            <w:pPr>
              <w:spacing w:after="0" w:line="240" w:lineRule="auto"/>
              <w:rPr>
                <w:rFonts w:ascii="Times New Roman" w:eastAsia="Times New Roman" w:hAnsi="Times New Roman" w:cs="Times New Roman"/>
                <w:sz w:val="20"/>
                <w:szCs w:val="20"/>
                <w:lang w:eastAsia="en-GB"/>
              </w:rPr>
            </w:pPr>
          </w:p>
          <w:p w14:paraId="1C46AB27" w14:textId="77777777" w:rsidR="00091F3D" w:rsidRDefault="00091F3D" w:rsidP="007F4498">
            <w:pPr>
              <w:spacing w:after="0" w:line="240" w:lineRule="auto"/>
              <w:rPr>
                <w:rFonts w:ascii="Times New Roman" w:eastAsia="Times New Roman" w:hAnsi="Times New Roman" w:cs="Times New Roman"/>
                <w:sz w:val="20"/>
                <w:szCs w:val="20"/>
                <w:lang w:eastAsia="en-GB"/>
              </w:rPr>
            </w:pPr>
          </w:p>
          <w:p w14:paraId="26DD6681" w14:textId="77777777" w:rsidR="00091F3D" w:rsidRDefault="00091F3D" w:rsidP="007F4498">
            <w:pPr>
              <w:spacing w:after="0" w:line="240" w:lineRule="auto"/>
              <w:rPr>
                <w:rFonts w:ascii="Times New Roman" w:eastAsia="Times New Roman" w:hAnsi="Times New Roman" w:cs="Times New Roman"/>
                <w:sz w:val="20"/>
                <w:szCs w:val="20"/>
                <w:lang w:eastAsia="en-GB"/>
              </w:rPr>
            </w:pPr>
          </w:p>
          <w:p w14:paraId="4985B3FA" w14:textId="77777777" w:rsidR="00091F3D" w:rsidRDefault="00091F3D" w:rsidP="007F4498">
            <w:pPr>
              <w:spacing w:after="0" w:line="240" w:lineRule="auto"/>
              <w:rPr>
                <w:rFonts w:ascii="Times New Roman" w:eastAsia="Times New Roman" w:hAnsi="Times New Roman" w:cs="Times New Roman"/>
                <w:sz w:val="20"/>
                <w:szCs w:val="20"/>
                <w:lang w:eastAsia="en-GB"/>
              </w:rPr>
            </w:pPr>
          </w:p>
          <w:p w14:paraId="374A58EC" w14:textId="77777777" w:rsidR="00091F3D" w:rsidRPr="007F4498" w:rsidRDefault="00091F3D" w:rsidP="007F4498">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noWrap/>
            <w:vAlign w:val="bottom"/>
            <w:hideMark/>
          </w:tcPr>
          <w:p w14:paraId="374A58ED"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EE"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EF"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F0"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F1"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F2"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r>
      <w:tr w:rsidR="00A84EEB" w14:paraId="374A58FE" w14:textId="77777777" w:rsidTr="007F4498">
        <w:trPr>
          <w:trHeight w:val="330"/>
        </w:trPr>
        <w:tc>
          <w:tcPr>
            <w:tcW w:w="2200" w:type="dxa"/>
            <w:vMerge w:val="restart"/>
            <w:tcBorders>
              <w:top w:val="single" w:sz="8" w:space="0" w:color="FFFFFF"/>
              <w:left w:val="single" w:sz="8" w:space="0" w:color="FFFFFF"/>
              <w:bottom w:val="single" w:sz="8" w:space="0" w:color="000000"/>
              <w:right w:val="single" w:sz="8" w:space="0" w:color="FFFFFF"/>
            </w:tcBorders>
            <w:vAlign w:val="center"/>
            <w:hideMark/>
          </w:tcPr>
          <w:p w14:paraId="374A58F4" w14:textId="77777777" w:rsidR="007F4498" w:rsidRPr="007F4498" w:rsidRDefault="0020078B" w:rsidP="007F4498">
            <w:pPr>
              <w:spacing w:after="0" w:line="240" w:lineRule="auto"/>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lastRenderedPageBreak/>
              <w:t> </w:t>
            </w:r>
          </w:p>
        </w:tc>
        <w:tc>
          <w:tcPr>
            <w:tcW w:w="2380" w:type="dxa"/>
            <w:gridSpan w:val="2"/>
            <w:tcBorders>
              <w:top w:val="single" w:sz="8" w:space="0" w:color="FFFFFF"/>
              <w:left w:val="nil"/>
              <w:bottom w:val="single" w:sz="8" w:space="0" w:color="FFFFFF"/>
              <w:right w:val="single" w:sz="8" w:space="0" w:color="FFFFFF"/>
            </w:tcBorders>
            <w:vAlign w:val="center"/>
            <w:hideMark/>
          </w:tcPr>
          <w:p w14:paraId="374A58F5" w14:textId="77777777" w:rsidR="007F4498" w:rsidRPr="007F4498" w:rsidRDefault="0020078B" w:rsidP="007F4498">
            <w:pPr>
              <w:spacing w:after="0" w:line="240" w:lineRule="auto"/>
              <w:jc w:val="center"/>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31 Mawrth 2024</w:t>
            </w:r>
          </w:p>
        </w:tc>
        <w:tc>
          <w:tcPr>
            <w:tcW w:w="2060" w:type="dxa"/>
            <w:gridSpan w:val="2"/>
            <w:tcBorders>
              <w:top w:val="single" w:sz="8" w:space="0" w:color="FFFFFF"/>
              <w:left w:val="nil"/>
              <w:bottom w:val="single" w:sz="8" w:space="0" w:color="FFFFFF"/>
              <w:right w:val="single" w:sz="8" w:space="0" w:color="FFFFFF"/>
            </w:tcBorders>
            <w:vAlign w:val="center"/>
            <w:hideMark/>
          </w:tcPr>
          <w:p w14:paraId="374A58F6" w14:textId="77777777" w:rsidR="007F4498" w:rsidRPr="007F4498" w:rsidRDefault="0020078B" w:rsidP="007F4498">
            <w:pPr>
              <w:spacing w:after="0" w:line="240" w:lineRule="auto"/>
              <w:jc w:val="center"/>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31 Mawrth 2025</w:t>
            </w:r>
          </w:p>
        </w:tc>
        <w:tc>
          <w:tcPr>
            <w:tcW w:w="1080" w:type="dxa"/>
            <w:tcBorders>
              <w:top w:val="nil"/>
              <w:left w:val="nil"/>
              <w:bottom w:val="nil"/>
              <w:right w:val="nil"/>
            </w:tcBorders>
            <w:vAlign w:val="center"/>
            <w:hideMark/>
          </w:tcPr>
          <w:p w14:paraId="374A58F7" w14:textId="77777777" w:rsidR="007F4498" w:rsidRPr="007F4498" w:rsidRDefault="007F4498" w:rsidP="007F4498">
            <w:pPr>
              <w:spacing w:after="0" w:line="240" w:lineRule="auto"/>
              <w:jc w:val="center"/>
              <w:rPr>
                <w:rFonts w:eastAsia="Times New Roman" w:cs="Arial"/>
                <w:b/>
                <w:bCs/>
                <w:color w:val="000000"/>
                <w:sz w:val="18"/>
                <w:szCs w:val="18"/>
                <w:lang w:eastAsia="en-GB"/>
              </w:rPr>
            </w:pPr>
          </w:p>
        </w:tc>
        <w:tc>
          <w:tcPr>
            <w:tcW w:w="940" w:type="dxa"/>
            <w:tcBorders>
              <w:top w:val="nil"/>
              <w:left w:val="nil"/>
              <w:bottom w:val="nil"/>
              <w:right w:val="nil"/>
            </w:tcBorders>
            <w:noWrap/>
            <w:vAlign w:val="bottom"/>
            <w:hideMark/>
          </w:tcPr>
          <w:p w14:paraId="374A58F8"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F9"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FA"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FB"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FC"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8FD"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r>
      <w:tr w:rsidR="00A84EEB" w14:paraId="374A590B" w14:textId="77777777" w:rsidTr="007F4498">
        <w:trPr>
          <w:trHeight w:val="390"/>
        </w:trPr>
        <w:tc>
          <w:tcPr>
            <w:tcW w:w="2200" w:type="dxa"/>
            <w:vMerge/>
            <w:tcBorders>
              <w:top w:val="single" w:sz="8" w:space="0" w:color="FFFFFF"/>
              <w:left w:val="single" w:sz="8" w:space="0" w:color="FFFFFF"/>
              <w:bottom w:val="single" w:sz="8" w:space="0" w:color="000000"/>
              <w:right w:val="single" w:sz="8" w:space="0" w:color="FFFFFF"/>
            </w:tcBorders>
            <w:vAlign w:val="center"/>
            <w:hideMark/>
          </w:tcPr>
          <w:p w14:paraId="374A58FF" w14:textId="77777777" w:rsidR="007F4498" w:rsidRPr="007F4498" w:rsidRDefault="007F4498" w:rsidP="007F4498">
            <w:pPr>
              <w:spacing w:after="0" w:line="240" w:lineRule="auto"/>
              <w:rPr>
                <w:rFonts w:eastAsia="Times New Roman" w:cs="Arial"/>
                <w:b/>
                <w:bCs/>
                <w:color w:val="000000"/>
                <w:sz w:val="18"/>
                <w:szCs w:val="18"/>
                <w:lang w:eastAsia="en-GB"/>
              </w:rPr>
            </w:pPr>
          </w:p>
        </w:tc>
        <w:tc>
          <w:tcPr>
            <w:tcW w:w="1320" w:type="dxa"/>
            <w:tcBorders>
              <w:top w:val="nil"/>
              <w:left w:val="nil"/>
              <w:bottom w:val="nil"/>
              <w:right w:val="single" w:sz="8" w:space="0" w:color="FFFFFF"/>
            </w:tcBorders>
            <w:vAlign w:val="center"/>
            <w:hideMark/>
          </w:tcPr>
          <w:p w14:paraId="374A5900" w14:textId="77777777" w:rsidR="007F4498" w:rsidRPr="007F4498" w:rsidRDefault="0020078B"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Cyfanswm Cario</w:t>
            </w:r>
          </w:p>
        </w:tc>
        <w:tc>
          <w:tcPr>
            <w:tcW w:w="1060" w:type="dxa"/>
            <w:tcBorders>
              <w:top w:val="nil"/>
              <w:left w:val="nil"/>
              <w:bottom w:val="nil"/>
              <w:right w:val="single" w:sz="8" w:space="0" w:color="FFFFFF"/>
            </w:tcBorders>
            <w:vAlign w:val="center"/>
            <w:hideMark/>
          </w:tcPr>
          <w:p w14:paraId="374A5901" w14:textId="77777777" w:rsidR="007F4498" w:rsidRPr="007F4498" w:rsidRDefault="0020078B"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Gwerth Teg</w:t>
            </w:r>
          </w:p>
        </w:tc>
        <w:tc>
          <w:tcPr>
            <w:tcW w:w="960" w:type="dxa"/>
            <w:tcBorders>
              <w:top w:val="nil"/>
              <w:left w:val="nil"/>
              <w:bottom w:val="nil"/>
              <w:right w:val="single" w:sz="8" w:space="0" w:color="FFFFFF"/>
            </w:tcBorders>
            <w:vAlign w:val="center"/>
            <w:hideMark/>
          </w:tcPr>
          <w:p w14:paraId="374A5902" w14:textId="77777777" w:rsidR="007F4498" w:rsidRPr="007F4498" w:rsidRDefault="0020078B"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Cyfanswm Cario</w:t>
            </w:r>
          </w:p>
        </w:tc>
        <w:tc>
          <w:tcPr>
            <w:tcW w:w="1100" w:type="dxa"/>
            <w:tcBorders>
              <w:top w:val="nil"/>
              <w:left w:val="nil"/>
              <w:bottom w:val="nil"/>
              <w:right w:val="single" w:sz="8" w:space="0" w:color="FFFFFF"/>
            </w:tcBorders>
            <w:vAlign w:val="center"/>
            <w:hideMark/>
          </w:tcPr>
          <w:p w14:paraId="374A5903" w14:textId="77777777" w:rsidR="007F4498" w:rsidRPr="007F4498" w:rsidRDefault="0020078B"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Gwerth Teg</w:t>
            </w:r>
          </w:p>
        </w:tc>
        <w:tc>
          <w:tcPr>
            <w:tcW w:w="1080" w:type="dxa"/>
            <w:tcBorders>
              <w:top w:val="nil"/>
              <w:left w:val="nil"/>
              <w:bottom w:val="nil"/>
              <w:right w:val="nil"/>
            </w:tcBorders>
            <w:vAlign w:val="center"/>
            <w:hideMark/>
          </w:tcPr>
          <w:p w14:paraId="374A5904" w14:textId="77777777" w:rsidR="007F4498" w:rsidRPr="007F4498" w:rsidRDefault="007F4498" w:rsidP="007F4498">
            <w:pPr>
              <w:spacing w:after="0" w:line="240" w:lineRule="auto"/>
              <w:jc w:val="right"/>
              <w:rPr>
                <w:rFonts w:eastAsia="Times New Roman" w:cs="Arial"/>
                <w:b/>
                <w:bCs/>
                <w:color w:val="000000"/>
                <w:sz w:val="18"/>
                <w:szCs w:val="18"/>
                <w:lang w:eastAsia="en-GB"/>
              </w:rPr>
            </w:pPr>
          </w:p>
        </w:tc>
        <w:tc>
          <w:tcPr>
            <w:tcW w:w="940" w:type="dxa"/>
            <w:tcBorders>
              <w:top w:val="nil"/>
              <w:left w:val="nil"/>
              <w:bottom w:val="nil"/>
              <w:right w:val="nil"/>
            </w:tcBorders>
            <w:noWrap/>
            <w:vAlign w:val="bottom"/>
            <w:hideMark/>
          </w:tcPr>
          <w:p w14:paraId="374A5905"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06"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07"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08"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09"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0A"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r>
      <w:tr w:rsidR="00A84EEB" w14:paraId="374A5918" w14:textId="77777777" w:rsidTr="007F4498">
        <w:trPr>
          <w:trHeight w:val="330"/>
        </w:trPr>
        <w:tc>
          <w:tcPr>
            <w:tcW w:w="2200" w:type="dxa"/>
            <w:vMerge/>
            <w:tcBorders>
              <w:top w:val="single" w:sz="8" w:space="0" w:color="FFFFFF"/>
              <w:left w:val="single" w:sz="8" w:space="0" w:color="FFFFFF"/>
              <w:bottom w:val="single" w:sz="8" w:space="0" w:color="000000"/>
              <w:right w:val="single" w:sz="8" w:space="0" w:color="FFFFFF"/>
            </w:tcBorders>
            <w:vAlign w:val="center"/>
            <w:hideMark/>
          </w:tcPr>
          <w:p w14:paraId="374A590C" w14:textId="77777777" w:rsidR="007F4498" w:rsidRPr="007F4498" w:rsidRDefault="007F4498" w:rsidP="007F4498">
            <w:pPr>
              <w:spacing w:after="0" w:line="240" w:lineRule="auto"/>
              <w:rPr>
                <w:rFonts w:eastAsia="Times New Roman" w:cs="Arial"/>
                <w:b/>
                <w:bCs/>
                <w:color w:val="000000"/>
                <w:sz w:val="18"/>
                <w:szCs w:val="18"/>
                <w:lang w:eastAsia="en-GB"/>
              </w:rPr>
            </w:pPr>
          </w:p>
        </w:tc>
        <w:tc>
          <w:tcPr>
            <w:tcW w:w="1320" w:type="dxa"/>
            <w:tcBorders>
              <w:top w:val="nil"/>
              <w:left w:val="nil"/>
              <w:bottom w:val="single" w:sz="8" w:space="0" w:color="auto"/>
              <w:right w:val="single" w:sz="8" w:space="0" w:color="FFFFFF"/>
            </w:tcBorders>
            <w:vAlign w:val="center"/>
            <w:hideMark/>
          </w:tcPr>
          <w:p w14:paraId="374A590D" w14:textId="77777777" w:rsidR="007F4498" w:rsidRPr="007F4498" w:rsidRDefault="0020078B"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£'000</w:t>
            </w:r>
          </w:p>
        </w:tc>
        <w:tc>
          <w:tcPr>
            <w:tcW w:w="1060" w:type="dxa"/>
            <w:tcBorders>
              <w:top w:val="nil"/>
              <w:left w:val="nil"/>
              <w:bottom w:val="single" w:sz="8" w:space="0" w:color="auto"/>
              <w:right w:val="single" w:sz="8" w:space="0" w:color="FFFFFF"/>
            </w:tcBorders>
            <w:vAlign w:val="center"/>
            <w:hideMark/>
          </w:tcPr>
          <w:p w14:paraId="374A590E" w14:textId="77777777" w:rsidR="007F4498" w:rsidRPr="007F4498" w:rsidRDefault="0020078B"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£'000</w:t>
            </w:r>
          </w:p>
        </w:tc>
        <w:tc>
          <w:tcPr>
            <w:tcW w:w="960" w:type="dxa"/>
            <w:tcBorders>
              <w:top w:val="nil"/>
              <w:left w:val="nil"/>
              <w:bottom w:val="single" w:sz="8" w:space="0" w:color="auto"/>
              <w:right w:val="single" w:sz="8" w:space="0" w:color="FFFFFF"/>
            </w:tcBorders>
            <w:vAlign w:val="center"/>
            <w:hideMark/>
          </w:tcPr>
          <w:p w14:paraId="374A590F" w14:textId="77777777" w:rsidR="007F4498" w:rsidRPr="007F4498" w:rsidRDefault="0020078B"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£'000</w:t>
            </w:r>
          </w:p>
        </w:tc>
        <w:tc>
          <w:tcPr>
            <w:tcW w:w="1100" w:type="dxa"/>
            <w:tcBorders>
              <w:top w:val="nil"/>
              <w:left w:val="nil"/>
              <w:bottom w:val="single" w:sz="8" w:space="0" w:color="auto"/>
              <w:right w:val="single" w:sz="8" w:space="0" w:color="FFFFFF"/>
            </w:tcBorders>
            <w:vAlign w:val="center"/>
            <w:hideMark/>
          </w:tcPr>
          <w:p w14:paraId="374A5910" w14:textId="77777777" w:rsidR="007F4498" w:rsidRPr="007F4498" w:rsidRDefault="0020078B"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£'000</w:t>
            </w:r>
          </w:p>
        </w:tc>
        <w:tc>
          <w:tcPr>
            <w:tcW w:w="1080" w:type="dxa"/>
            <w:tcBorders>
              <w:top w:val="nil"/>
              <w:left w:val="nil"/>
              <w:bottom w:val="nil"/>
              <w:right w:val="nil"/>
            </w:tcBorders>
            <w:vAlign w:val="center"/>
            <w:hideMark/>
          </w:tcPr>
          <w:p w14:paraId="374A5911" w14:textId="77777777" w:rsidR="007F4498" w:rsidRPr="007F4498" w:rsidRDefault="007F4498" w:rsidP="007F4498">
            <w:pPr>
              <w:spacing w:after="0" w:line="240" w:lineRule="auto"/>
              <w:jc w:val="right"/>
              <w:rPr>
                <w:rFonts w:eastAsia="Times New Roman" w:cs="Arial"/>
                <w:b/>
                <w:bCs/>
                <w:color w:val="000000"/>
                <w:sz w:val="18"/>
                <w:szCs w:val="18"/>
                <w:lang w:eastAsia="en-GB"/>
              </w:rPr>
            </w:pPr>
          </w:p>
        </w:tc>
        <w:tc>
          <w:tcPr>
            <w:tcW w:w="940" w:type="dxa"/>
            <w:tcBorders>
              <w:top w:val="nil"/>
              <w:left w:val="nil"/>
              <w:bottom w:val="nil"/>
              <w:right w:val="nil"/>
            </w:tcBorders>
            <w:noWrap/>
            <w:vAlign w:val="bottom"/>
            <w:hideMark/>
          </w:tcPr>
          <w:p w14:paraId="374A5912"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13"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14"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15"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16"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17"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r>
      <w:tr w:rsidR="00A84EEB" w14:paraId="374A5925" w14:textId="77777777" w:rsidTr="007F4498">
        <w:trPr>
          <w:trHeight w:val="330"/>
        </w:trPr>
        <w:tc>
          <w:tcPr>
            <w:tcW w:w="2200" w:type="dxa"/>
            <w:tcBorders>
              <w:top w:val="nil"/>
              <w:left w:val="single" w:sz="8" w:space="0" w:color="FFFFFF"/>
              <w:bottom w:val="single" w:sz="8" w:space="0" w:color="FFFFFF"/>
              <w:right w:val="single" w:sz="8" w:space="0" w:color="FFFFFF"/>
            </w:tcBorders>
            <w:noWrap/>
            <w:vAlign w:val="center"/>
            <w:hideMark/>
          </w:tcPr>
          <w:p w14:paraId="374A5919" w14:textId="77777777" w:rsidR="007F4498" w:rsidRPr="007F4498" w:rsidRDefault="0020078B" w:rsidP="007F4498">
            <w:pPr>
              <w:spacing w:after="0" w:line="240" w:lineRule="auto"/>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Asedau Ariannol</w:t>
            </w:r>
          </w:p>
        </w:tc>
        <w:tc>
          <w:tcPr>
            <w:tcW w:w="1320" w:type="dxa"/>
            <w:tcBorders>
              <w:top w:val="nil"/>
              <w:left w:val="nil"/>
              <w:bottom w:val="single" w:sz="8" w:space="0" w:color="FFFFFF"/>
              <w:right w:val="single" w:sz="8" w:space="0" w:color="FFFFFF"/>
            </w:tcBorders>
            <w:noWrap/>
            <w:vAlign w:val="center"/>
            <w:hideMark/>
          </w:tcPr>
          <w:p w14:paraId="374A591A" w14:textId="77777777" w:rsidR="007F4498" w:rsidRPr="007F4498" w:rsidRDefault="0020078B"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val="cy-GB" w:eastAsia="en-GB"/>
              </w:rPr>
              <w:t> </w:t>
            </w:r>
          </w:p>
        </w:tc>
        <w:tc>
          <w:tcPr>
            <w:tcW w:w="1060" w:type="dxa"/>
            <w:tcBorders>
              <w:top w:val="nil"/>
              <w:left w:val="nil"/>
              <w:bottom w:val="single" w:sz="8" w:space="0" w:color="FFFFFF"/>
              <w:right w:val="single" w:sz="8" w:space="0" w:color="FFFFFF"/>
            </w:tcBorders>
            <w:noWrap/>
            <w:vAlign w:val="center"/>
            <w:hideMark/>
          </w:tcPr>
          <w:p w14:paraId="374A591B" w14:textId="77777777" w:rsidR="007F4498" w:rsidRPr="007F4498" w:rsidRDefault="0020078B"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val="cy-GB" w:eastAsia="en-GB"/>
              </w:rPr>
              <w:t> </w:t>
            </w:r>
          </w:p>
        </w:tc>
        <w:tc>
          <w:tcPr>
            <w:tcW w:w="960" w:type="dxa"/>
            <w:tcBorders>
              <w:top w:val="nil"/>
              <w:left w:val="nil"/>
              <w:bottom w:val="single" w:sz="8" w:space="0" w:color="FFFFFF"/>
              <w:right w:val="single" w:sz="8" w:space="0" w:color="FFFFFF"/>
            </w:tcBorders>
            <w:noWrap/>
            <w:vAlign w:val="center"/>
            <w:hideMark/>
          </w:tcPr>
          <w:p w14:paraId="374A591C" w14:textId="77777777" w:rsidR="007F4498" w:rsidRPr="007F4498" w:rsidRDefault="0020078B"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val="cy-GB" w:eastAsia="en-GB"/>
              </w:rPr>
              <w:t> </w:t>
            </w:r>
          </w:p>
        </w:tc>
        <w:tc>
          <w:tcPr>
            <w:tcW w:w="1100" w:type="dxa"/>
            <w:tcBorders>
              <w:top w:val="nil"/>
              <w:left w:val="nil"/>
              <w:bottom w:val="single" w:sz="8" w:space="0" w:color="FFFFFF"/>
              <w:right w:val="single" w:sz="8" w:space="0" w:color="FFFFFF"/>
            </w:tcBorders>
            <w:noWrap/>
            <w:vAlign w:val="center"/>
            <w:hideMark/>
          </w:tcPr>
          <w:p w14:paraId="374A591D" w14:textId="77777777" w:rsidR="007F4498" w:rsidRPr="007F4498" w:rsidRDefault="0020078B"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val="cy-GB" w:eastAsia="en-GB"/>
              </w:rPr>
              <w:t> </w:t>
            </w:r>
          </w:p>
        </w:tc>
        <w:tc>
          <w:tcPr>
            <w:tcW w:w="1080" w:type="dxa"/>
            <w:tcBorders>
              <w:top w:val="nil"/>
              <w:left w:val="nil"/>
              <w:bottom w:val="nil"/>
              <w:right w:val="nil"/>
            </w:tcBorders>
            <w:vAlign w:val="center"/>
            <w:hideMark/>
          </w:tcPr>
          <w:p w14:paraId="374A591E" w14:textId="77777777" w:rsidR="007F4498" w:rsidRPr="007F4498" w:rsidRDefault="007F4498" w:rsidP="007F4498">
            <w:pPr>
              <w:spacing w:after="0" w:line="240" w:lineRule="auto"/>
              <w:jc w:val="right"/>
              <w:rPr>
                <w:rFonts w:eastAsia="Times New Roman" w:cs="Arial"/>
                <w:color w:val="000000"/>
                <w:sz w:val="18"/>
                <w:szCs w:val="18"/>
                <w:lang w:eastAsia="en-GB"/>
              </w:rPr>
            </w:pPr>
          </w:p>
        </w:tc>
        <w:tc>
          <w:tcPr>
            <w:tcW w:w="940" w:type="dxa"/>
            <w:tcBorders>
              <w:top w:val="nil"/>
              <w:left w:val="nil"/>
              <w:bottom w:val="nil"/>
              <w:right w:val="nil"/>
            </w:tcBorders>
            <w:noWrap/>
            <w:vAlign w:val="bottom"/>
            <w:hideMark/>
          </w:tcPr>
          <w:p w14:paraId="374A591F"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20"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21"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22"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23"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24"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r>
      <w:tr w:rsidR="00A84EEB" w14:paraId="374A5932" w14:textId="77777777" w:rsidTr="007F4498">
        <w:trPr>
          <w:trHeight w:val="495"/>
        </w:trPr>
        <w:tc>
          <w:tcPr>
            <w:tcW w:w="2200" w:type="dxa"/>
            <w:tcBorders>
              <w:top w:val="nil"/>
              <w:left w:val="single" w:sz="8" w:space="0" w:color="FFFFFF"/>
              <w:bottom w:val="single" w:sz="8" w:space="0" w:color="FFFFFF"/>
              <w:right w:val="single" w:sz="8" w:space="0" w:color="FFFFFF"/>
            </w:tcBorders>
            <w:vAlign w:val="center"/>
            <w:hideMark/>
          </w:tcPr>
          <w:p w14:paraId="374A5926" w14:textId="77777777" w:rsidR="007F4498" w:rsidRPr="007F4498" w:rsidRDefault="0020078B" w:rsidP="007F4498">
            <w:pPr>
              <w:spacing w:after="0" w:line="240" w:lineRule="auto"/>
              <w:rPr>
                <w:rFonts w:eastAsia="Times New Roman" w:cs="Arial"/>
                <w:color w:val="000000"/>
                <w:sz w:val="18"/>
                <w:szCs w:val="18"/>
                <w:lang w:eastAsia="en-GB"/>
              </w:rPr>
            </w:pPr>
            <w:r w:rsidRPr="007F4498">
              <w:rPr>
                <w:rFonts w:eastAsia="Times New Roman" w:cs="Arial"/>
                <w:color w:val="000000"/>
                <w:sz w:val="18"/>
                <w:szCs w:val="18"/>
                <w:lang w:val="cy-GB" w:eastAsia="en-GB"/>
              </w:rPr>
              <w:t>Buddsoddiadau a benthyciadau'r farchnad arian</w:t>
            </w:r>
          </w:p>
        </w:tc>
        <w:tc>
          <w:tcPr>
            <w:tcW w:w="1320" w:type="dxa"/>
            <w:tcBorders>
              <w:top w:val="nil"/>
              <w:left w:val="nil"/>
              <w:bottom w:val="single" w:sz="8" w:space="0" w:color="FFFFFF"/>
              <w:right w:val="single" w:sz="8" w:space="0" w:color="FFFFFF"/>
            </w:tcBorders>
            <w:noWrap/>
            <w:vAlign w:val="center"/>
            <w:hideMark/>
          </w:tcPr>
          <w:p w14:paraId="374A5927" w14:textId="77777777" w:rsidR="007F4498" w:rsidRPr="007F4498" w:rsidRDefault="0020078B"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val="cy-GB" w:eastAsia="en-GB"/>
              </w:rPr>
              <w:t>24,465</w:t>
            </w:r>
          </w:p>
        </w:tc>
        <w:tc>
          <w:tcPr>
            <w:tcW w:w="1060" w:type="dxa"/>
            <w:tcBorders>
              <w:top w:val="nil"/>
              <w:left w:val="nil"/>
              <w:bottom w:val="single" w:sz="8" w:space="0" w:color="FFFFFF"/>
              <w:right w:val="single" w:sz="8" w:space="0" w:color="FFFFFF"/>
            </w:tcBorders>
            <w:noWrap/>
            <w:vAlign w:val="center"/>
            <w:hideMark/>
          </w:tcPr>
          <w:p w14:paraId="374A5928" w14:textId="77777777" w:rsidR="007F4498" w:rsidRPr="007F4498" w:rsidRDefault="0020078B"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val="cy-GB" w:eastAsia="en-GB"/>
              </w:rPr>
              <w:t>24,465</w:t>
            </w:r>
          </w:p>
        </w:tc>
        <w:tc>
          <w:tcPr>
            <w:tcW w:w="960" w:type="dxa"/>
            <w:tcBorders>
              <w:top w:val="nil"/>
              <w:left w:val="nil"/>
              <w:bottom w:val="single" w:sz="8" w:space="0" w:color="FFFFFF"/>
              <w:right w:val="single" w:sz="8" w:space="0" w:color="FFFFFF"/>
            </w:tcBorders>
            <w:noWrap/>
            <w:vAlign w:val="center"/>
            <w:hideMark/>
          </w:tcPr>
          <w:p w14:paraId="374A5929" w14:textId="77777777" w:rsidR="007F4498" w:rsidRPr="007F4498" w:rsidRDefault="0020078B"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val="cy-GB" w:eastAsia="en-GB"/>
              </w:rPr>
              <w:t>15,707</w:t>
            </w:r>
          </w:p>
        </w:tc>
        <w:tc>
          <w:tcPr>
            <w:tcW w:w="1100" w:type="dxa"/>
            <w:tcBorders>
              <w:top w:val="nil"/>
              <w:left w:val="nil"/>
              <w:bottom w:val="single" w:sz="8" w:space="0" w:color="FFFFFF"/>
              <w:right w:val="single" w:sz="8" w:space="0" w:color="FFFFFF"/>
            </w:tcBorders>
            <w:noWrap/>
            <w:vAlign w:val="center"/>
            <w:hideMark/>
          </w:tcPr>
          <w:p w14:paraId="374A592A" w14:textId="77777777" w:rsidR="007F4498" w:rsidRPr="007F4498" w:rsidRDefault="0020078B"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val="cy-GB" w:eastAsia="en-GB"/>
              </w:rPr>
              <w:t>15,707</w:t>
            </w:r>
          </w:p>
        </w:tc>
        <w:tc>
          <w:tcPr>
            <w:tcW w:w="1080" w:type="dxa"/>
            <w:tcBorders>
              <w:top w:val="nil"/>
              <w:left w:val="nil"/>
              <w:bottom w:val="nil"/>
              <w:right w:val="nil"/>
            </w:tcBorders>
            <w:vAlign w:val="center"/>
            <w:hideMark/>
          </w:tcPr>
          <w:p w14:paraId="374A592B" w14:textId="77777777" w:rsidR="007F4498" w:rsidRPr="007F4498" w:rsidRDefault="007F4498" w:rsidP="007F4498">
            <w:pPr>
              <w:spacing w:after="0" w:line="240" w:lineRule="auto"/>
              <w:jc w:val="right"/>
              <w:rPr>
                <w:rFonts w:eastAsia="Times New Roman" w:cs="Arial"/>
                <w:color w:val="000000"/>
                <w:sz w:val="18"/>
                <w:szCs w:val="18"/>
                <w:lang w:eastAsia="en-GB"/>
              </w:rPr>
            </w:pPr>
          </w:p>
        </w:tc>
        <w:tc>
          <w:tcPr>
            <w:tcW w:w="940" w:type="dxa"/>
            <w:tcBorders>
              <w:top w:val="nil"/>
              <w:left w:val="nil"/>
              <w:bottom w:val="nil"/>
              <w:right w:val="nil"/>
            </w:tcBorders>
            <w:noWrap/>
            <w:vAlign w:val="bottom"/>
            <w:hideMark/>
          </w:tcPr>
          <w:p w14:paraId="374A592C"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2D"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2E"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2F"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30" w14:textId="77777777" w:rsidR="007F4498" w:rsidRPr="007F4498" w:rsidRDefault="0020078B" w:rsidP="007F4498">
            <w:pPr>
              <w:spacing w:after="0" w:line="240" w:lineRule="auto"/>
              <w:rPr>
                <w:rFonts w:ascii="Calibri" w:eastAsia="Times New Roman" w:hAnsi="Calibri" w:cs="Calibri"/>
                <w:color w:val="000000"/>
                <w:lang w:eastAsia="en-GB"/>
              </w:rPr>
            </w:pPr>
            <w:r w:rsidRPr="007F4498">
              <w:rPr>
                <w:rFonts w:ascii="Calibri" w:eastAsia="Times New Roman" w:hAnsi="Calibri" w:cs="Calibri"/>
                <w:color w:val="000000"/>
                <w:lang w:val="cy-GB" w:eastAsia="en-GB"/>
              </w:rPr>
              <w:t>ok</w:t>
            </w:r>
          </w:p>
        </w:tc>
        <w:tc>
          <w:tcPr>
            <w:tcW w:w="960" w:type="dxa"/>
            <w:tcBorders>
              <w:top w:val="nil"/>
              <w:left w:val="nil"/>
              <w:bottom w:val="nil"/>
              <w:right w:val="nil"/>
            </w:tcBorders>
            <w:noWrap/>
            <w:vAlign w:val="bottom"/>
            <w:hideMark/>
          </w:tcPr>
          <w:p w14:paraId="374A5931" w14:textId="77777777" w:rsidR="007F4498" w:rsidRPr="007F4498" w:rsidRDefault="0020078B" w:rsidP="007F4498">
            <w:pPr>
              <w:spacing w:after="0" w:line="240" w:lineRule="auto"/>
              <w:rPr>
                <w:rFonts w:ascii="Calibri" w:eastAsia="Times New Roman" w:hAnsi="Calibri" w:cs="Calibri"/>
                <w:color w:val="000000"/>
                <w:lang w:eastAsia="en-GB"/>
              </w:rPr>
            </w:pPr>
            <w:r w:rsidRPr="007F4498">
              <w:rPr>
                <w:rFonts w:ascii="Calibri" w:eastAsia="Times New Roman" w:hAnsi="Calibri" w:cs="Calibri"/>
                <w:color w:val="000000"/>
                <w:lang w:val="cy-GB" w:eastAsia="en-GB"/>
              </w:rPr>
              <w:t>as above</w:t>
            </w:r>
          </w:p>
        </w:tc>
      </w:tr>
      <w:tr w:rsidR="00A84EEB" w14:paraId="374A593F" w14:textId="77777777" w:rsidTr="007F4498">
        <w:trPr>
          <w:trHeight w:val="330"/>
        </w:trPr>
        <w:tc>
          <w:tcPr>
            <w:tcW w:w="2200" w:type="dxa"/>
            <w:tcBorders>
              <w:top w:val="nil"/>
              <w:left w:val="single" w:sz="8" w:space="0" w:color="FFFFFF"/>
              <w:bottom w:val="single" w:sz="8" w:space="0" w:color="auto"/>
              <w:right w:val="single" w:sz="8" w:space="0" w:color="FFFFFF"/>
            </w:tcBorders>
            <w:noWrap/>
            <w:vAlign w:val="center"/>
            <w:hideMark/>
          </w:tcPr>
          <w:p w14:paraId="374A5933" w14:textId="77777777" w:rsidR="007F4498" w:rsidRPr="007F4498" w:rsidRDefault="0020078B" w:rsidP="007F4498">
            <w:pPr>
              <w:spacing w:after="0" w:line="240" w:lineRule="auto"/>
              <w:rPr>
                <w:rFonts w:eastAsia="Times New Roman" w:cs="Arial"/>
                <w:color w:val="000000"/>
                <w:sz w:val="18"/>
                <w:szCs w:val="18"/>
                <w:lang w:eastAsia="en-GB"/>
              </w:rPr>
            </w:pPr>
            <w:r w:rsidRPr="007F4498">
              <w:rPr>
                <w:rFonts w:eastAsia="Times New Roman" w:cs="Arial"/>
                <w:color w:val="000000"/>
                <w:sz w:val="18"/>
                <w:szCs w:val="18"/>
                <w:lang w:val="cy-GB" w:eastAsia="en-GB"/>
              </w:rPr>
              <w:t>Dyledwyr tymor byr</w:t>
            </w:r>
          </w:p>
        </w:tc>
        <w:tc>
          <w:tcPr>
            <w:tcW w:w="1320" w:type="dxa"/>
            <w:tcBorders>
              <w:top w:val="nil"/>
              <w:left w:val="nil"/>
              <w:bottom w:val="single" w:sz="8" w:space="0" w:color="auto"/>
              <w:right w:val="single" w:sz="8" w:space="0" w:color="FFFFFF"/>
            </w:tcBorders>
            <w:noWrap/>
            <w:vAlign w:val="center"/>
            <w:hideMark/>
          </w:tcPr>
          <w:p w14:paraId="374A5934" w14:textId="77777777" w:rsidR="007F4498" w:rsidRPr="007F4498" w:rsidRDefault="0020078B"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val="cy-GB" w:eastAsia="en-GB"/>
              </w:rPr>
              <w:t>13,412</w:t>
            </w:r>
          </w:p>
        </w:tc>
        <w:tc>
          <w:tcPr>
            <w:tcW w:w="1060" w:type="dxa"/>
            <w:tcBorders>
              <w:top w:val="nil"/>
              <w:left w:val="nil"/>
              <w:bottom w:val="single" w:sz="8" w:space="0" w:color="auto"/>
              <w:right w:val="single" w:sz="8" w:space="0" w:color="FFFFFF"/>
            </w:tcBorders>
            <w:noWrap/>
            <w:vAlign w:val="center"/>
            <w:hideMark/>
          </w:tcPr>
          <w:p w14:paraId="374A5935" w14:textId="77777777" w:rsidR="007F4498" w:rsidRPr="007F4498" w:rsidRDefault="0020078B"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val="cy-GB" w:eastAsia="en-GB"/>
              </w:rPr>
              <w:t>13,412</w:t>
            </w:r>
          </w:p>
        </w:tc>
        <w:tc>
          <w:tcPr>
            <w:tcW w:w="960" w:type="dxa"/>
            <w:tcBorders>
              <w:top w:val="nil"/>
              <w:left w:val="nil"/>
              <w:bottom w:val="single" w:sz="8" w:space="0" w:color="auto"/>
              <w:right w:val="single" w:sz="8" w:space="0" w:color="FFFFFF"/>
            </w:tcBorders>
            <w:noWrap/>
            <w:vAlign w:val="center"/>
            <w:hideMark/>
          </w:tcPr>
          <w:p w14:paraId="374A5936" w14:textId="77777777" w:rsidR="007F4498" w:rsidRPr="007F4498" w:rsidRDefault="0020078B"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val="cy-GB" w:eastAsia="en-GB"/>
              </w:rPr>
              <w:t>17,973</w:t>
            </w:r>
          </w:p>
        </w:tc>
        <w:tc>
          <w:tcPr>
            <w:tcW w:w="1100" w:type="dxa"/>
            <w:tcBorders>
              <w:top w:val="nil"/>
              <w:left w:val="nil"/>
              <w:bottom w:val="single" w:sz="8" w:space="0" w:color="auto"/>
              <w:right w:val="single" w:sz="8" w:space="0" w:color="FFFFFF"/>
            </w:tcBorders>
            <w:noWrap/>
            <w:vAlign w:val="center"/>
            <w:hideMark/>
          </w:tcPr>
          <w:p w14:paraId="374A5937" w14:textId="77777777" w:rsidR="007F4498" w:rsidRPr="007F4498" w:rsidRDefault="0020078B"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val="cy-GB" w:eastAsia="en-GB"/>
              </w:rPr>
              <w:t>17,973</w:t>
            </w:r>
          </w:p>
        </w:tc>
        <w:tc>
          <w:tcPr>
            <w:tcW w:w="1080" w:type="dxa"/>
            <w:tcBorders>
              <w:top w:val="nil"/>
              <w:left w:val="nil"/>
              <w:bottom w:val="nil"/>
              <w:right w:val="nil"/>
            </w:tcBorders>
            <w:vAlign w:val="center"/>
            <w:hideMark/>
          </w:tcPr>
          <w:p w14:paraId="374A5938" w14:textId="77777777" w:rsidR="007F4498" w:rsidRPr="007F4498" w:rsidRDefault="007F4498" w:rsidP="007F4498">
            <w:pPr>
              <w:spacing w:after="0" w:line="240" w:lineRule="auto"/>
              <w:jc w:val="right"/>
              <w:rPr>
                <w:rFonts w:eastAsia="Times New Roman" w:cs="Arial"/>
                <w:color w:val="000000"/>
                <w:sz w:val="18"/>
                <w:szCs w:val="18"/>
                <w:lang w:eastAsia="en-GB"/>
              </w:rPr>
            </w:pPr>
          </w:p>
        </w:tc>
        <w:tc>
          <w:tcPr>
            <w:tcW w:w="940" w:type="dxa"/>
            <w:tcBorders>
              <w:top w:val="nil"/>
              <w:left w:val="nil"/>
              <w:bottom w:val="nil"/>
              <w:right w:val="nil"/>
            </w:tcBorders>
            <w:noWrap/>
            <w:vAlign w:val="bottom"/>
            <w:hideMark/>
          </w:tcPr>
          <w:p w14:paraId="374A5939"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3A"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3B"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3C"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3D" w14:textId="77777777" w:rsidR="007F4498" w:rsidRPr="007F4498" w:rsidRDefault="0020078B" w:rsidP="007F4498">
            <w:pPr>
              <w:spacing w:after="0" w:line="240" w:lineRule="auto"/>
              <w:rPr>
                <w:rFonts w:ascii="Calibri" w:eastAsia="Times New Roman" w:hAnsi="Calibri" w:cs="Calibri"/>
                <w:color w:val="000000"/>
                <w:lang w:eastAsia="en-GB"/>
              </w:rPr>
            </w:pPr>
            <w:r w:rsidRPr="007F4498">
              <w:rPr>
                <w:rFonts w:ascii="Calibri" w:eastAsia="Times New Roman" w:hAnsi="Calibri" w:cs="Calibri"/>
                <w:color w:val="000000"/>
                <w:lang w:val="cy-GB" w:eastAsia="en-GB"/>
              </w:rPr>
              <w:t>ok</w:t>
            </w:r>
          </w:p>
        </w:tc>
        <w:tc>
          <w:tcPr>
            <w:tcW w:w="960" w:type="dxa"/>
            <w:tcBorders>
              <w:top w:val="nil"/>
              <w:left w:val="nil"/>
              <w:bottom w:val="nil"/>
              <w:right w:val="nil"/>
            </w:tcBorders>
            <w:noWrap/>
            <w:vAlign w:val="bottom"/>
            <w:hideMark/>
          </w:tcPr>
          <w:p w14:paraId="374A593E" w14:textId="77777777" w:rsidR="007F4498" w:rsidRPr="007F4498" w:rsidRDefault="0020078B" w:rsidP="007F4498">
            <w:pPr>
              <w:spacing w:after="0" w:line="240" w:lineRule="auto"/>
              <w:rPr>
                <w:rFonts w:ascii="Calibri" w:eastAsia="Times New Roman" w:hAnsi="Calibri" w:cs="Calibri"/>
                <w:color w:val="000000"/>
                <w:lang w:eastAsia="en-GB"/>
              </w:rPr>
            </w:pPr>
            <w:r w:rsidRPr="007F4498">
              <w:rPr>
                <w:rFonts w:ascii="Calibri" w:eastAsia="Times New Roman" w:hAnsi="Calibri" w:cs="Calibri"/>
                <w:color w:val="000000"/>
                <w:lang w:val="cy-GB" w:eastAsia="en-GB"/>
              </w:rPr>
              <w:t>as above</w:t>
            </w:r>
          </w:p>
        </w:tc>
      </w:tr>
      <w:tr w:rsidR="00A84EEB" w14:paraId="374A5951" w14:textId="77777777" w:rsidTr="007F4498">
        <w:trPr>
          <w:trHeight w:val="330"/>
        </w:trPr>
        <w:tc>
          <w:tcPr>
            <w:tcW w:w="2200" w:type="dxa"/>
            <w:tcBorders>
              <w:top w:val="nil"/>
              <w:left w:val="single" w:sz="8" w:space="0" w:color="FFFFFF"/>
              <w:bottom w:val="single" w:sz="12" w:space="0" w:color="auto"/>
              <w:right w:val="single" w:sz="8" w:space="0" w:color="FFFFFF"/>
            </w:tcBorders>
            <w:vAlign w:val="center"/>
            <w:hideMark/>
          </w:tcPr>
          <w:p w14:paraId="374A5940" w14:textId="77777777" w:rsidR="007F4498" w:rsidRPr="007F4498" w:rsidRDefault="0020078B" w:rsidP="007F4498">
            <w:pPr>
              <w:spacing w:after="0" w:line="240" w:lineRule="auto"/>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Cyfanswm asedau ariannol</w:t>
            </w:r>
          </w:p>
        </w:tc>
        <w:tc>
          <w:tcPr>
            <w:tcW w:w="1320" w:type="dxa"/>
            <w:tcBorders>
              <w:top w:val="nil"/>
              <w:left w:val="nil"/>
              <w:bottom w:val="single" w:sz="12" w:space="0" w:color="auto"/>
              <w:right w:val="single" w:sz="8" w:space="0" w:color="FFFFFF"/>
            </w:tcBorders>
            <w:noWrap/>
            <w:vAlign w:val="center"/>
            <w:hideMark/>
          </w:tcPr>
          <w:p w14:paraId="374A5941" w14:textId="77777777" w:rsidR="007F4498" w:rsidRPr="007F4498" w:rsidRDefault="0020078B"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37,877</w:t>
            </w:r>
          </w:p>
        </w:tc>
        <w:tc>
          <w:tcPr>
            <w:tcW w:w="1060" w:type="dxa"/>
            <w:tcBorders>
              <w:top w:val="nil"/>
              <w:left w:val="nil"/>
              <w:bottom w:val="single" w:sz="12" w:space="0" w:color="auto"/>
              <w:right w:val="single" w:sz="8" w:space="0" w:color="FFFFFF"/>
            </w:tcBorders>
            <w:noWrap/>
            <w:vAlign w:val="center"/>
            <w:hideMark/>
          </w:tcPr>
          <w:p w14:paraId="374A5942" w14:textId="77777777" w:rsidR="007F4498" w:rsidRPr="007F4498" w:rsidRDefault="0020078B"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37,877</w:t>
            </w:r>
          </w:p>
        </w:tc>
        <w:tc>
          <w:tcPr>
            <w:tcW w:w="960" w:type="dxa"/>
            <w:tcBorders>
              <w:top w:val="nil"/>
              <w:left w:val="nil"/>
              <w:bottom w:val="single" w:sz="12" w:space="0" w:color="auto"/>
              <w:right w:val="single" w:sz="8" w:space="0" w:color="FFFFFF"/>
            </w:tcBorders>
            <w:noWrap/>
            <w:vAlign w:val="center"/>
            <w:hideMark/>
          </w:tcPr>
          <w:p w14:paraId="374A5943" w14:textId="77777777" w:rsidR="007F4498" w:rsidRPr="007F4498" w:rsidRDefault="0020078B"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33,680</w:t>
            </w:r>
          </w:p>
        </w:tc>
        <w:tc>
          <w:tcPr>
            <w:tcW w:w="1100" w:type="dxa"/>
            <w:tcBorders>
              <w:top w:val="nil"/>
              <w:left w:val="nil"/>
              <w:bottom w:val="single" w:sz="12" w:space="0" w:color="auto"/>
              <w:right w:val="single" w:sz="8" w:space="0" w:color="FFFFFF"/>
            </w:tcBorders>
            <w:noWrap/>
            <w:vAlign w:val="center"/>
            <w:hideMark/>
          </w:tcPr>
          <w:p w14:paraId="374A5944" w14:textId="77777777" w:rsidR="007F4498" w:rsidRPr="007F4498" w:rsidRDefault="0020078B"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val="cy-GB" w:eastAsia="en-GB"/>
              </w:rPr>
              <w:t>33,680</w:t>
            </w:r>
          </w:p>
        </w:tc>
        <w:tc>
          <w:tcPr>
            <w:tcW w:w="1080" w:type="dxa"/>
            <w:tcBorders>
              <w:top w:val="nil"/>
              <w:left w:val="nil"/>
              <w:bottom w:val="nil"/>
              <w:right w:val="nil"/>
            </w:tcBorders>
            <w:vAlign w:val="center"/>
            <w:hideMark/>
          </w:tcPr>
          <w:p w14:paraId="374A5945" w14:textId="77777777" w:rsidR="007F4498" w:rsidRDefault="007F4498" w:rsidP="007F4498">
            <w:pPr>
              <w:spacing w:after="0" w:line="240" w:lineRule="auto"/>
              <w:jc w:val="right"/>
              <w:rPr>
                <w:rFonts w:eastAsia="Times New Roman" w:cs="Arial"/>
                <w:b/>
                <w:bCs/>
                <w:color w:val="000000"/>
                <w:sz w:val="18"/>
                <w:szCs w:val="18"/>
                <w:lang w:eastAsia="en-GB"/>
              </w:rPr>
            </w:pPr>
          </w:p>
          <w:p w14:paraId="374A5946" w14:textId="77777777" w:rsidR="008B2D27" w:rsidRDefault="008B2D27" w:rsidP="007F4498">
            <w:pPr>
              <w:spacing w:after="0" w:line="240" w:lineRule="auto"/>
              <w:jc w:val="right"/>
              <w:rPr>
                <w:rFonts w:eastAsia="Times New Roman" w:cs="Arial"/>
                <w:b/>
                <w:bCs/>
                <w:color w:val="000000"/>
                <w:sz w:val="18"/>
                <w:szCs w:val="18"/>
                <w:lang w:eastAsia="en-GB"/>
              </w:rPr>
            </w:pPr>
          </w:p>
          <w:p w14:paraId="374A5947" w14:textId="77777777" w:rsidR="008B2D27" w:rsidRDefault="008B2D27" w:rsidP="007F4498">
            <w:pPr>
              <w:spacing w:after="0" w:line="240" w:lineRule="auto"/>
              <w:jc w:val="right"/>
              <w:rPr>
                <w:rFonts w:eastAsia="Times New Roman" w:cs="Arial"/>
                <w:b/>
                <w:bCs/>
                <w:color w:val="000000"/>
                <w:sz w:val="18"/>
                <w:szCs w:val="18"/>
                <w:lang w:eastAsia="en-GB"/>
              </w:rPr>
            </w:pPr>
          </w:p>
          <w:p w14:paraId="374A5948" w14:textId="77777777" w:rsidR="008B2D27" w:rsidRDefault="008B2D27" w:rsidP="007F4498">
            <w:pPr>
              <w:spacing w:after="0" w:line="240" w:lineRule="auto"/>
              <w:jc w:val="right"/>
              <w:rPr>
                <w:rFonts w:eastAsia="Times New Roman" w:cs="Arial"/>
                <w:b/>
                <w:bCs/>
                <w:color w:val="000000"/>
                <w:sz w:val="18"/>
                <w:szCs w:val="18"/>
                <w:lang w:eastAsia="en-GB"/>
              </w:rPr>
            </w:pPr>
          </w:p>
          <w:p w14:paraId="374A5949" w14:textId="77777777" w:rsidR="008B2D27" w:rsidRDefault="008B2D27" w:rsidP="007F4498">
            <w:pPr>
              <w:spacing w:after="0" w:line="240" w:lineRule="auto"/>
              <w:jc w:val="right"/>
              <w:rPr>
                <w:rFonts w:eastAsia="Times New Roman" w:cs="Arial"/>
                <w:b/>
                <w:bCs/>
                <w:color w:val="000000"/>
                <w:sz w:val="18"/>
                <w:szCs w:val="18"/>
                <w:lang w:eastAsia="en-GB"/>
              </w:rPr>
            </w:pPr>
          </w:p>
          <w:p w14:paraId="374A594A" w14:textId="77777777" w:rsidR="007F4498" w:rsidRPr="007F4498" w:rsidRDefault="007F4498" w:rsidP="007F4498">
            <w:pPr>
              <w:spacing w:after="0" w:line="240" w:lineRule="auto"/>
              <w:jc w:val="right"/>
              <w:rPr>
                <w:rFonts w:eastAsia="Times New Roman" w:cs="Arial"/>
                <w:b/>
                <w:bCs/>
                <w:color w:val="000000"/>
                <w:sz w:val="18"/>
                <w:szCs w:val="18"/>
                <w:lang w:eastAsia="en-GB"/>
              </w:rPr>
            </w:pPr>
          </w:p>
        </w:tc>
        <w:tc>
          <w:tcPr>
            <w:tcW w:w="940" w:type="dxa"/>
            <w:tcBorders>
              <w:top w:val="nil"/>
              <w:left w:val="nil"/>
              <w:bottom w:val="nil"/>
              <w:right w:val="nil"/>
            </w:tcBorders>
            <w:noWrap/>
            <w:vAlign w:val="bottom"/>
            <w:hideMark/>
          </w:tcPr>
          <w:p w14:paraId="374A594B"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4C"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4D"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4E"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4F"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5950"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r>
    </w:tbl>
    <w:p w14:paraId="374A5952" w14:textId="77777777" w:rsidR="00D1065F" w:rsidRDefault="00D1065F" w:rsidP="00E2102A">
      <w:pPr>
        <w:pStyle w:val="BodyText"/>
        <w:ind w:right="273"/>
        <w:jc w:val="both"/>
      </w:pPr>
    </w:p>
    <w:p w14:paraId="374A5953" w14:textId="77777777" w:rsidR="00F144D8" w:rsidRPr="00F144D8" w:rsidRDefault="0020078B" w:rsidP="00F144D8">
      <w:pPr>
        <w:pStyle w:val="BodyText"/>
        <w:ind w:right="273"/>
        <w:jc w:val="both"/>
      </w:pPr>
      <w:r>
        <w:rPr>
          <w:lang w:val="cy-GB"/>
        </w:rPr>
        <w:t>Mae'r gwerthoedd teg ar gyfer benthyciadau a symiau derbyniadwy wedi'u creu trwy gymharu â buddsoddiad tebyg gyda'r un benthyciwr/benthycwyr tebyg am weddill cyfnod yr adnau.</w:t>
      </w:r>
    </w:p>
    <w:p w14:paraId="374A5954" w14:textId="77777777" w:rsidR="00F144D8" w:rsidRPr="00F144D8" w:rsidRDefault="0020078B" w:rsidP="00F144D8">
      <w:pPr>
        <w:pStyle w:val="BodyText"/>
        <w:ind w:right="273"/>
        <w:jc w:val="both"/>
      </w:pPr>
      <w:r w:rsidRPr="00F144D8">
        <w:rPr>
          <w:lang w:val="cy-GB"/>
        </w:rPr>
        <w:t>Mae cyfraddau cymharol y farchnad yn seiliedig ar gyfraddau buddsoddi dangosol ar ddyddiad pob Mantolen. Yn ymarferol, caiff cyfraddau eu pennu yn ôl maint y trafodiad a'r parti i gontract, ond mae'n anymarferol defnyddio'r ffigurau hyn, ac mae'r gwahaniaeth yn debygol o fod yn amherthnasol.</w:t>
      </w:r>
    </w:p>
    <w:p w14:paraId="374A5955" w14:textId="77777777" w:rsidR="00F144D8" w:rsidRPr="00F144D8" w:rsidRDefault="0020078B" w:rsidP="00F144D8">
      <w:pPr>
        <w:pStyle w:val="BodyText"/>
        <w:ind w:right="273"/>
        <w:jc w:val="both"/>
      </w:pPr>
      <w:r w:rsidRPr="00F144D8">
        <w:rPr>
          <w:lang w:val="cy-GB"/>
        </w:rPr>
        <w:t>Mae prisiad offerynnau ariannol wedi'i ddosbarthu'n dair lefel, yn ôl ansawdd a dibynadwyedd gwybodaeth sy’n cael ei defnyddio i benderfynu gwerthoedd teg.</w:t>
      </w:r>
    </w:p>
    <w:p w14:paraId="374A5956" w14:textId="77777777" w:rsidR="00F144D8" w:rsidRPr="00F144D8" w:rsidRDefault="0020078B" w:rsidP="00F144D8">
      <w:pPr>
        <w:pStyle w:val="BodyText"/>
        <w:ind w:right="273"/>
        <w:jc w:val="both"/>
      </w:pPr>
      <w:r w:rsidRPr="00F144D8">
        <w:rPr>
          <w:lang w:val="cy-GB"/>
        </w:rPr>
        <w:t>(i) Lefel 1 – dyfynbrisiau;</w:t>
      </w:r>
    </w:p>
    <w:p w14:paraId="374A5957" w14:textId="77777777" w:rsidR="00F144D8" w:rsidRPr="00F144D8" w:rsidRDefault="0020078B" w:rsidP="00F144D8">
      <w:pPr>
        <w:pStyle w:val="BodyText"/>
        <w:ind w:right="273"/>
        <w:jc w:val="both"/>
      </w:pPr>
      <w:r w:rsidRPr="00F144D8">
        <w:rPr>
          <w:lang w:val="cy-GB"/>
        </w:rPr>
        <w:t>(ii) Lefel 2 – mewnbynnau ac eithrio dyfynbrisiau sydd wedi’u cynnwys o fewn Lefel 1 y gellir eu nodi ar gyfer yr ased neu'r rhwymedigaeth, naill ai'n uniongyrchol neu'n anuniongyrchol; a</w:t>
      </w:r>
    </w:p>
    <w:p w14:paraId="374A5958" w14:textId="77777777" w:rsidR="00F144D8" w:rsidRPr="00F144D8" w:rsidRDefault="0020078B" w:rsidP="00F144D8">
      <w:pPr>
        <w:pStyle w:val="BodyText"/>
        <w:ind w:right="273"/>
        <w:jc w:val="both"/>
      </w:pPr>
      <w:r w:rsidRPr="00F144D8">
        <w:rPr>
          <w:lang w:val="cy-GB"/>
        </w:rPr>
        <w:t>(iii) Lefel 3 – mewnbynnau na ellir eu nodi ar gyfer yr ased neu'r rhwymedigaeth.</w:t>
      </w:r>
    </w:p>
    <w:p w14:paraId="374A5959" w14:textId="77777777" w:rsidR="00CF28B7" w:rsidRDefault="00CF28B7" w:rsidP="00F144D8">
      <w:pPr>
        <w:pStyle w:val="BodyText"/>
        <w:ind w:right="273"/>
        <w:jc w:val="both"/>
      </w:pPr>
    </w:p>
    <w:p w14:paraId="374A595A" w14:textId="77777777" w:rsidR="00F144D8" w:rsidRPr="00F144D8" w:rsidRDefault="0020078B" w:rsidP="00F144D8">
      <w:pPr>
        <w:pStyle w:val="BodyText"/>
        <w:ind w:right="273"/>
        <w:jc w:val="both"/>
      </w:pPr>
      <w:r w:rsidRPr="00F144D8">
        <w:rPr>
          <w:lang w:val="cy-GB"/>
        </w:rPr>
        <w:t>Mae'r sylfaen brisio sydd wedi’i mabwysiadu yn yr adroddiad hwn yn defnyddio Mewnbynnau Lefel 2 – h.y. mewnbynnau ac eithrio dyfynbrisiau y gellir eu nodi ar gyfer yr ased/rhwymedigaeth ariannol.</w:t>
      </w:r>
    </w:p>
    <w:p w14:paraId="374A595B" w14:textId="77777777" w:rsidR="0047245F" w:rsidRDefault="0047245F" w:rsidP="00E2102A">
      <w:pPr>
        <w:pStyle w:val="BodyText"/>
        <w:ind w:right="273"/>
        <w:jc w:val="both"/>
      </w:pPr>
    </w:p>
    <w:tbl>
      <w:tblPr>
        <w:tblW w:w="5964" w:type="dxa"/>
        <w:tblLook w:val="04A0" w:firstRow="1" w:lastRow="0" w:firstColumn="1" w:lastColumn="0" w:noHBand="0" w:noVBand="1"/>
      </w:tblPr>
      <w:tblGrid>
        <w:gridCol w:w="2358"/>
        <w:gridCol w:w="1360"/>
        <w:gridCol w:w="1193"/>
        <w:gridCol w:w="1053"/>
      </w:tblGrid>
      <w:tr w:rsidR="00A84EEB" w14:paraId="374A595E" w14:textId="77777777" w:rsidTr="00CF28B7">
        <w:trPr>
          <w:trHeight w:val="330"/>
        </w:trPr>
        <w:tc>
          <w:tcPr>
            <w:tcW w:w="2358" w:type="dxa"/>
            <w:tcBorders>
              <w:top w:val="nil"/>
              <w:left w:val="nil"/>
              <w:bottom w:val="nil"/>
              <w:right w:val="nil"/>
            </w:tcBorders>
            <w:noWrap/>
            <w:vAlign w:val="bottom"/>
            <w:hideMark/>
          </w:tcPr>
          <w:p w14:paraId="374A595C" w14:textId="77777777" w:rsidR="00CF28B7" w:rsidRPr="00CF28B7" w:rsidRDefault="00CF28B7" w:rsidP="00CF28B7">
            <w:pPr>
              <w:spacing w:after="0" w:line="240" w:lineRule="auto"/>
              <w:rPr>
                <w:rFonts w:ascii="Times New Roman" w:eastAsia="Times New Roman" w:hAnsi="Times New Roman" w:cs="Times New Roman"/>
                <w:sz w:val="24"/>
                <w:szCs w:val="24"/>
                <w:lang w:eastAsia="en-GB"/>
              </w:rPr>
            </w:pPr>
            <w:bookmarkStart w:id="59" w:name="_Toc138846500"/>
          </w:p>
        </w:tc>
        <w:tc>
          <w:tcPr>
            <w:tcW w:w="3606" w:type="dxa"/>
            <w:gridSpan w:val="3"/>
            <w:tcBorders>
              <w:top w:val="nil"/>
              <w:left w:val="single" w:sz="8" w:space="0" w:color="FFFFFF"/>
              <w:bottom w:val="single" w:sz="8" w:space="0" w:color="FFFFFF"/>
              <w:right w:val="nil"/>
            </w:tcBorders>
            <w:noWrap/>
            <w:vAlign w:val="center"/>
            <w:hideMark/>
          </w:tcPr>
          <w:p w14:paraId="374A595D"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Hierarchaeth Gwerth Teg 31 Mawrth 2025</w:t>
            </w:r>
          </w:p>
        </w:tc>
      </w:tr>
      <w:tr w:rsidR="00A84EEB" w14:paraId="374A5963" w14:textId="77777777" w:rsidTr="00CF28B7">
        <w:trPr>
          <w:trHeight w:val="315"/>
        </w:trPr>
        <w:tc>
          <w:tcPr>
            <w:tcW w:w="2358" w:type="dxa"/>
            <w:tcBorders>
              <w:top w:val="nil"/>
              <w:left w:val="nil"/>
              <w:bottom w:val="nil"/>
              <w:right w:val="nil"/>
            </w:tcBorders>
            <w:noWrap/>
            <w:vAlign w:val="bottom"/>
            <w:hideMark/>
          </w:tcPr>
          <w:p w14:paraId="374A595F" w14:textId="77777777" w:rsidR="00CF28B7" w:rsidRPr="00CF28B7" w:rsidRDefault="00CF28B7" w:rsidP="00CF28B7">
            <w:pPr>
              <w:spacing w:after="0" w:line="240" w:lineRule="auto"/>
              <w:jc w:val="right"/>
              <w:rPr>
                <w:rFonts w:eastAsia="Times New Roman" w:cs="Arial"/>
                <w:b/>
                <w:bCs/>
                <w:color w:val="000000"/>
                <w:sz w:val="18"/>
                <w:szCs w:val="18"/>
                <w:lang w:eastAsia="en-GB"/>
              </w:rPr>
            </w:pPr>
          </w:p>
        </w:tc>
        <w:tc>
          <w:tcPr>
            <w:tcW w:w="1360" w:type="dxa"/>
            <w:tcBorders>
              <w:top w:val="nil"/>
              <w:left w:val="single" w:sz="8" w:space="0" w:color="FFFFFF"/>
              <w:bottom w:val="nil"/>
              <w:right w:val="single" w:sz="8" w:space="0" w:color="FFFFFF"/>
            </w:tcBorders>
            <w:vAlign w:val="center"/>
            <w:hideMark/>
          </w:tcPr>
          <w:p w14:paraId="374A5960"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Lefel 1</w:t>
            </w:r>
          </w:p>
        </w:tc>
        <w:tc>
          <w:tcPr>
            <w:tcW w:w="1193" w:type="dxa"/>
            <w:tcBorders>
              <w:top w:val="nil"/>
              <w:left w:val="nil"/>
              <w:bottom w:val="nil"/>
              <w:right w:val="single" w:sz="8" w:space="0" w:color="FFFFFF"/>
            </w:tcBorders>
            <w:vAlign w:val="center"/>
            <w:hideMark/>
          </w:tcPr>
          <w:p w14:paraId="374A5961"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Lefel 2</w:t>
            </w:r>
          </w:p>
        </w:tc>
        <w:tc>
          <w:tcPr>
            <w:tcW w:w="1053" w:type="dxa"/>
            <w:tcBorders>
              <w:top w:val="nil"/>
              <w:left w:val="nil"/>
              <w:bottom w:val="nil"/>
              <w:right w:val="single" w:sz="8" w:space="0" w:color="FFFFFF"/>
            </w:tcBorders>
            <w:vAlign w:val="center"/>
            <w:hideMark/>
          </w:tcPr>
          <w:p w14:paraId="374A5962"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Lefel 3</w:t>
            </w:r>
          </w:p>
        </w:tc>
      </w:tr>
      <w:tr w:rsidR="00A84EEB" w14:paraId="374A5968" w14:textId="77777777" w:rsidTr="00CF28B7">
        <w:trPr>
          <w:trHeight w:val="330"/>
        </w:trPr>
        <w:tc>
          <w:tcPr>
            <w:tcW w:w="2358" w:type="dxa"/>
            <w:tcBorders>
              <w:top w:val="nil"/>
              <w:left w:val="nil"/>
              <w:bottom w:val="nil"/>
              <w:right w:val="nil"/>
            </w:tcBorders>
            <w:noWrap/>
            <w:vAlign w:val="bottom"/>
            <w:hideMark/>
          </w:tcPr>
          <w:p w14:paraId="374A5964" w14:textId="77777777" w:rsidR="00CF28B7" w:rsidRPr="00CF28B7" w:rsidRDefault="00CF28B7" w:rsidP="00CF28B7">
            <w:pPr>
              <w:spacing w:after="0" w:line="240" w:lineRule="auto"/>
              <w:jc w:val="right"/>
              <w:rPr>
                <w:rFonts w:eastAsia="Times New Roman" w:cs="Arial"/>
                <w:b/>
                <w:bCs/>
                <w:color w:val="000000"/>
                <w:sz w:val="18"/>
                <w:szCs w:val="18"/>
                <w:lang w:eastAsia="en-GB"/>
              </w:rPr>
            </w:pPr>
          </w:p>
        </w:tc>
        <w:tc>
          <w:tcPr>
            <w:tcW w:w="1360" w:type="dxa"/>
            <w:tcBorders>
              <w:top w:val="nil"/>
              <w:left w:val="single" w:sz="8" w:space="0" w:color="FFFFFF"/>
              <w:bottom w:val="single" w:sz="8" w:space="0" w:color="auto"/>
              <w:right w:val="single" w:sz="8" w:space="0" w:color="FFFFFF"/>
            </w:tcBorders>
            <w:vAlign w:val="center"/>
            <w:hideMark/>
          </w:tcPr>
          <w:p w14:paraId="374A5965"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£'000</w:t>
            </w:r>
          </w:p>
        </w:tc>
        <w:tc>
          <w:tcPr>
            <w:tcW w:w="1193" w:type="dxa"/>
            <w:tcBorders>
              <w:top w:val="nil"/>
              <w:left w:val="nil"/>
              <w:bottom w:val="single" w:sz="8" w:space="0" w:color="auto"/>
              <w:right w:val="single" w:sz="8" w:space="0" w:color="FFFFFF"/>
            </w:tcBorders>
            <w:vAlign w:val="center"/>
            <w:hideMark/>
          </w:tcPr>
          <w:p w14:paraId="374A5966"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£'000</w:t>
            </w:r>
          </w:p>
        </w:tc>
        <w:tc>
          <w:tcPr>
            <w:tcW w:w="1053" w:type="dxa"/>
            <w:tcBorders>
              <w:top w:val="nil"/>
              <w:left w:val="nil"/>
              <w:bottom w:val="single" w:sz="8" w:space="0" w:color="auto"/>
              <w:right w:val="single" w:sz="8" w:space="0" w:color="FFFFFF"/>
            </w:tcBorders>
            <w:vAlign w:val="center"/>
            <w:hideMark/>
          </w:tcPr>
          <w:p w14:paraId="374A5967"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£'000</w:t>
            </w:r>
          </w:p>
        </w:tc>
      </w:tr>
      <w:tr w:rsidR="00A84EEB" w14:paraId="374A596D" w14:textId="77777777" w:rsidTr="00CF28B7">
        <w:trPr>
          <w:trHeight w:val="315"/>
        </w:trPr>
        <w:tc>
          <w:tcPr>
            <w:tcW w:w="2358" w:type="dxa"/>
            <w:tcBorders>
              <w:top w:val="nil"/>
              <w:left w:val="single" w:sz="8" w:space="0" w:color="FFFFFF"/>
              <w:bottom w:val="nil"/>
              <w:right w:val="single" w:sz="8" w:space="0" w:color="FFFFFF"/>
            </w:tcBorders>
            <w:noWrap/>
            <w:vAlign w:val="center"/>
            <w:hideMark/>
          </w:tcPr>
          <w:p w14:paraId="374A5969" w14:textId="77777777" w:rsidR="00CF28B7" w:rsidRPr="00CF28B7" w:rsidRDefault="0020078B" w:rsidP="00CF28B7">
            <w:pPr>
              <w:spacing w:after="0" w:line="240" w:lineRule="auto"/>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Rhwymedigaethau Ariannol</w:t>
            </w:r>
          </w:p>
        </w:tc>
        <w:tc>
          <w:tcPr>
            <w:tcW w:w="1360" w:type="dxa"/>
            <w:tcBorders>
              <w:top w:val="nil"/>
              <w:left w:val="nil"/>
              <w:bottom w:val="nil"/>
              <w:right w:val="single" w:sz="8" w:space="0" w:color="FFFFFF"/>
            </w:tcBorders>
            <w:noWrap/>
            <w:vAlign w:val="center"/>
            <w:hideMark/>
          </w:tcPr>
          <w:p w14:paraId="374A596A" w14:textId="77777777" w:rsidR="00CF28B7" w:rsidRPr="00CF28B7" w:rsidRDefault="0020078B" w:rsidP="00CF28B7">
            <w:pPr>
              <w:spacing w:after="0" w:line="240" w:lineRule="auto"/>
              <w:jc w:val="right"/>
              <w:rPr>
                <w:rFonts w:eastAsia="Times New Roman" w:cs="Arial"/>
                <w:color w:val="000000"/>
                <w:sz w:val="18"/>
                <w:szCs w:val="18"/>
                <w:lang w:eastAsia="en-GB"/>
              </w:rPr>
            </w:pPr>
            <w:r w:rsidRPr="00CF28B7">
              <w:rPr>
                <w:rFonts w:eastAsia="Times New Roman" w:cs="Arial"/>
                <w:color w:val="000000"/>
                <w:sz w:val="18"/>
                <w:szCs w:val="18"/>
                <w:lang w:val="cy-GB" w:eastAsia="en-GB"/>
              </w:rPr>
              <w:t>0</w:t>
            </w:r>
          </w:p>
        </w:tc>
        <w:tc>
          <w:tcPr>
            <w:tcW w:w="1193" w:type="dxa"/>
            <w:tcBorders>
              <w:top w:val="nil"/>
              <w:left w:val="nil"/>
              <w:bottom w:val="single" w:sz="4" w:space="0" w:color="auto"/>
              <w:right w:val="single" w:sz="8" w:space="0" w:color="FFFFFF"/>
            </w:tcBorders>
            <w:vAlign w:val="center"/>
            <w:hideMark/>
          </w:tcPr>
          <w:p w14:paraId="374A596B" w14:textId="77777777" w:rsidR="00CF28B7" w:rsidRPr="00CF28B7" w:rsidRDefault="0020078B" w:rsidP="00CF28B7">
            <w:pPr>
              <w:spacing w:after="0" w:line="240" w:lineRule="auto"/>
              <w:jc w:val="right"/>
              <w:rPr>
                <w:rFonts w:eastAsia="Times New Roman" w:cs="Arial"/>
                <w:color w:val="000000"/>
                <w:sz w:val="18"/>
                <w:szCs w:val="18"/>
                <w:lang w:eastAsia="en-GB"/>
              </w:rPr>
            </w:pPr>
            <w:r w:rsidRPr="00CF28B7">
              <w:rPr>
                <w:rFonts w:eastAsia="Times New Roman" w:cs="Arial"/>
                <w:color w:val="000000"/>
                <w:sz w:val="18"/>
                <w:szCs w:val="18"/>
                <w:lang w:val="cy-GB" w:eastAsia="en-GB"/>
              </w:rPr>
              <w:t xml:space="preserve">0 </w:t>
            </w:r>
          </w:p>
        </w:tc>
        <w:tc>
          <w:tcPr>
            <w:tcW w:w="1053" w:type="dxa"/>
            <w:tcBorders>
              <w:top w:val="nil"/>
              <w:left w:val="nil"/>
              <w:bottom w:val="nil"/>
              <w:right w:val="single" w:sz="8" w:space="0" w:color="FFFFFF"/>
            </w:tcBorders>
            <w:noWrap/>
            <w:vAlign w:val="center"/>
            <w:hideMark/>
          </w:tcPr>
          <w:p w14:paraId="374A596C" w14:textId="77777777" w:rsidR="00CF28B7" w:rsidRPr="00CF28B7" w:rsidRDefault="0020078B" w:rsidP="00CF28B7">
            <w:pPr>
              <w:spacing w:after="0" w:line="240" w:lineRule="auto"/>
              <w:jc w:val="right"/>
              <w:rPr>
                <w:rFonts w:eastAsia="Times New Roman" w:cs="Arial"/>
                <w:color w:val="000000"/>
                <w:sz w:val="18"/>
                <w:szCs w:val="18"/>
                <w:lang w:eastAsia="en-GB"/>
              </w:rPr>
            </w:pPr>
            <w:r w:rsidRPr="00CF28B7">
              <w:rPr>
                <w:rFonts w:eastAsia="Times New Roman" w:cs="Arial"/>
                <w:color w:val="000000"/>
                <w:sz w:val="18"/>
                <w:szCs w:val="18"/>
                <w:lang w:val="cy-GB" w:eastAsia="en-GB"/>
              </w:rPr>
              <w:t>0</w:t>
            </w:r>
          </w:p>
        </w:tc>
      </w:tr>
      <w:tr w:rsidR="00A84EEB" w14:paraId="374A5972" w14:textId="77777777" w:rsidTr="00CF28B7">
        <w:trPr>
          <w:trHeight w:val="330"/>
        </w:trPr>
        <w:tc>
          <w:tcPr>
            <w:tcW w:w="2358" w:type="dxa"/>
            <w:tcBorders>
              <w:top w:val="single" w:sz="4" w:space="0" w:color="auto"/>
              <w:left w:val="single" w:sz="8" w:space="0" w:color="FFFFFF"/>
              <w:bottom w:val="single" w:sz="8" w:space="0" w:color="auto"/>
              <w:right w:val="single" w:sz="8" w:space="0" w:color="FFFFFF"/>
            </w:tcBorders>
            <w:vAlign w:val="center"/>
            <w:hideMark/>
          </w:tcPr>
          <w:p w14:paraId="374A596E" w14:textId="77777777" w:rsidR="00CF28B7" w:rsidRPr="00CF28B7" w:rsidRDefault="0020078B" w:rsidP="00CF28B7">
            <w:pPr>
              <w:spacing w:after="0" w:line="240" w:lineRule="auto"/>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Cyfanswm rhwymedigaethau ariannol</w:t>
            </w:r>
          </w:p>
        </w:tc>
        <w:tc>
          <w:tcPr>
            <w:tcW w:w="1360" w:type="dxa"/>
            <w:tcBorders>
              <w:top w:val="single" w:sz="4" w:space="0" w:color="auto"/>
              <w:left w:val="nil"/>
              <w:bottom w:val="single" w:sz="8" w:space="0" w:color="auto"/>
              <w:right w:val="single" w:sz="8" w:space="0" w:color="FFFFFF"/>
            </w:tcBorders>
            <w:noWrap/>
            <w:vAlign w:val="center"/>
            <w:hideMark/>
          </w:tcPr>
          <w:p w14:paraId="374A596F"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0</w:t>
            </w:r>
          </w:p>
        </w:tc>
        <w:tc>
          <w:tcPr>
            <w:tcW w:w="1193" w:type="dxa"/>
            <w:tcBorders>
              <w:top w:val="nil"/>
              <w:left w:val="nil"/>
              <w:bottom w:val="single" w:sz="8" w:space="0" w:color="auto"/>
              <w:right w:val="single" w:sz="8" w:space="0" w:color="FFFFFF"/>
            </w:tcBorders>
            <w:vAlign w:val="center"/>
            <w:hideMark/>
          </w:tcPr>
          <w:p w14:paraId="374A5970"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0</w:t>
            </w:r>
          </w:p>
        </w:tc>
        <w:tc>
          <w:tcPr>
            <w:tcW w:w="1053" w:type="dxa"/>
            <w:tcBorders>
              <w:top w:val="single" w:sz="4" w:space="0" w:color="auto"/>
              <w:left w:val="nil"/>
              <w:bottom w:val="single" w:sz="8" w:space="0" w:color="auto"/>
              <w:right w:val="single" w:sz="8" w:space="0" w:color="FFFFFF"/>
            </w:tcBorders>
            <w:noWrap/>
            <w:vAlign w:val="center"/>
            <w:hideMark/>
          </w:tcPr>
          <w:p w14:paraId="374A5971"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0</w:t>
            </w:r>
          </w:p>
        </w:tc>
      </w:tr>
      <w:tr w:rsidR="00A84EEB" w14:paraId="374A5977" w14:textId="77777777" w:rsidTr="00CF28B7">
        <w:trPr>
          <w:trHeight w:val="330"/>
        </w:trPr>
        <w:tc>
          <w:tcPr>
            <w:tcW w:w="2358" w:type="dxa"/>
            <w:tcBorders>
              <w:top w:val="nil"/>
              <w:left w:val="single" w:sz="8" w:space="0" w:color="FFFFFF"/>
              <w:bottom w:val="single" w:sz="8" w:space="0" w:color="FFFFFF"/>
              <w:right w:val="single" w:sz="8" w:space="0" w:color="FFFFFF"/>
            </w:tcBorders>
            <w:noWrap/>
            <w:vAlign w:val="center"/>
            <w:hideMark/>
          </w:tcPr>
          <w:p w14:paraId="374A5973" w14:textId="77777777" w:rsidR="00CF28B7" w:rsidRPr="00CF28B7" w:rsidRDefault="0020078B" w:rsidP="00CF28B7">
            <w:pPr>
              <w:spacing w:after="0" w:line="240" w:lineRule="auto"/>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Asedau Ariannol</w:t>
            </w:r>
          </w:p>
        </w:tc>
        <w:tc>
          <w:tcPr>
            <w:tcW w:w="1360" w:type="dxa"/>
            <w:tcBorders>
              <w:top w:val="nil"/>
              <w:left w:val="nil"/>
              <w:bottom w:val="single" w:sz="8" w:space="0" w:color="FFFFFF"/>
              <w:right w:val="single" w:sz="8" w:space="0" w:color="FFFFFF"/>
            </w:tcBorders>
            <w:noWrap/>
            <w:vAlign w:val="center"/>
            <w:hideMark/>
          </w:tcPr>
          <w:p w14:paraId="374A5974" w14:textId="77777777" w:rsidR="00CF28B7" w:rsidRPr="00CF28B7" w:rsidRDefault="0020078B" w:rsidP="00CF28B7">
            <w:pPr>
              <w:spacing w:after="0" w:line="240" w:lineRule="auto"/>
              <w:rPr>
                <w:rFonts w:eastAsia="Times New Roman" w:cs="Arial"/>
                <w:color w:val="000000"/>
                <w:sz w:val="18"/>
                <w:szCs w:val="18"/>
                <w:lang w:eastAsia="en-GB"/>
              </w:rPr>
            </w:pPr>
            <w:r w:rsidRPr="00CF28B7">
              <w:rPr>
                <w:rFonts w:eastAsia="Times New Roman" w:cs="Arial"/>
                <w:color w:val="000000"/>
                <w:sz w:val="18"/>
                <w:szCs w:val="18"/>
                <w:lang w:val="cy-GB" w:eastAsia="en-GB"/>
              </w:rPr>
              <w:t> </w:t>
            </w:r>
          </w:p>
        </w:tc>
        <w:tc>
          <w:tcPr>
            <w:tcW w:w="1193" w:type="dxa"/>
            <w:tcBorders>
              <w:top w:val="nil"/>
              <w:left w:val="nil"/>
              <w:bottom w:val="single" w:sz="8" w:space="0" w:color="FFFFFF"/>
              <w:right w:val="single" w:sz="8" w:space="0" w:color="FFFFFF"/>
            </w:tcBorders>
            <w:vAlign w:val="center"/>
            <w:hideMark/>
          </w:tcPr>
          <w:p w14:paraId="374A5975" w14:textId="77777777" w:rsidR="00CF28B7" w:rsidRPr="00CF28B7" w:rsidRDefault="0020078B" w:rsidP="00CF28B7">
            <w:pPr>
              <w:spacing w:after="0" w:line="240" w:lineRule="auto"/>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 </w:t>
            </w:r>
          </w:p>
        </w:tc>
        <w:tc>
          <w:tcPr>
            <w:tcW w:w="1053" w:type="dxa"/>
            <w:tcBorders>
              <w:top w:val="nil"/>
              <w:left w:val="nil"/>
              <w:bottom w:val="single" w:sz="8" w:space="0" w:color="FFFFFF"/>
              <w:right w:val="single" w:sz="8" w:space="0" w:color="FFFFFF"/>
            </w:tcBorders>
            <w:noWrap/>
            <w:vAlign w:val="center"/>
            <w:hideMark/>
          </w:tcPr>
          <w:p w14:paraId="374A5976" w14:textId="77777777" w:rsidR="00CF28B7" w:rsidRPr="00CF28B7" w:rsidRDefault="0020078B" w:rsidP="00CF28B7">
            <w:pPr>
              <w:spacing w:after="0" w:line="240" w:lineRule="auto"/>
              <w:rPr>
                <w:rFonts w:eastAsia="Times New Roman" w:cs="Arial"/>
                <w:color w:val="000000"/>
                <w:sz w:val="18"/>
                <w:szCs w:val="18"/>
                <w:lang w:eastAsia="en-GB"/>
              </w:rPr>
            </w:pPr>
            <w:r w:rsidRPr="00CF28B7">
              <w:rPr>
                <w:rFonts w:eastAsia="Times New Roman" w:cs="Arial"/>
                <w:color w:val="000000"/>
                <w:sz w:val="18"/>
                <w:szCs w:val="18"/>
                <w:lang w:val="cy-GB" w:eastAsia="en-GB"/>
              </w:rPr>
              <w:t> </w:t>
            </w:r>
          </w:p>
        </w:tc>
      </w:tr>
      <w:tr w:rsidR="00A84EEB" w14:paraId="374A597C" w14:textId="77777777" w:rsidTr="00CF28B7">
        <w:trPr>
          <w:trHeight w:val="495"/>
        </w:trPr>
        <w:tc>
          <w:tcPr>
            <w:tcW w:w="2358" w:type="dxa"/>
            <w:tcBorders>
              <w:top w:val="nil"/>
              <w:left w:val="single" w:sz="8" w:space="0" w:color="FFFFFF"/>
              <w:bottom w:val="single" w:sz="8" w:space="0" w:color="auto"/>
              <w:right w:val="single" w:sz="8" w:space="0" w:color="FFFFFF"/>
            </w:tcBorders>
            <w:vAlign w:val="center"/>
            <w:hideMark/>
          </w:tcPr>
          <w:p w14:paraId="374A5978" w14:textId="77777777" w:rsidR="00CF28B7" w:rsidRPr="00CF28B7" w:rsidRDefault="0020078B" w:rsidP="00CF28B7">
            <w:pPr>
              <w:spacing w:after="0" w:line="240" w:lineRule="auto"/>
              <w:rPr>
                <w:rFonts w:eastAsia="Times New Roman" w:cs="Arial"/>
                <w:color w:val="000000"/>
                <w:sz w:val="18"/>
                <w:szCs w:val="18"/>
                <w:lang w:eastAsia="en-GB"/>
              </w:rPr>
            </w:pPr>
            <w:r w:rsidRPr="00CF28B7">
              <w:rPr>
                <w:rFonts w:eastAsia="Times New Roman" w:cs="Arial"/>
                <w:color w:val="000000"/>
                <w:sz w:val="18"/>
                <w:szCs w:val="18"/>
                <w:lang w:val="cy-GB" w:eastAsia="en-GB"/>
              </w:rPr>
              <w:t>Buddsoddiadau a benthyciadau'r farchnad arian</w:t>
            </w:r>
          </w:p>
        </w:tc>
        <w:tc>
          <w:tcPr>
            <w:tcW w:w="1360" w:type="dxa"/>
            <w:tcBorders>
              <w:top w:val="nil"/>
              <w:left w:val="nil"/>
              <w:bottom w:val="single" w:sz="8" w:space="0" w:color="auto"/>
              <w:right w:val="single" w:sz="8" w:space="0" w:color="FFFFFF"/>
            </w:tcBorders>
            <w:noWrap/>
            <w:vAlign w:val="center"/>
            <w:hideMark/>
          </w:tcPr>
          <w:p w14:paraId="374A5979" w14:textId="77777777" w:rsidR="00CF28B7" w:rsidRPr="00CF28B7" w:rsidRDefault="0020078B" w:rsidP="00CF28B7">
            <w:pPr>
              <w:spacing w:after="0" w:line="240" w:lineRule="auto"/>
              <w:jc w:val="right"/>
              <w:rPr>
                <w:rFonts w:eastAsia="Times New Roman" w:cs="Arial"/>
                <w:color w:val="000000"/>
                <w:sz w:val="18"/>
                <w:szCs w:val="18"/>
                <w:lang w:eastAsia="en-GB"/>
              </w:rPr>
            </w:pPr>
            <w:r w:rsidRPr="00CF28B7">
              <w:rPr>
                <w:rFonts w:eastAsia="Times New Roman" w:cs="Arial"/>
                <w:color w:val="000000"/>
                <w:sz w:val="18"/>
                <w:szCs w:val="18"/>
                <w:lang w:val="cy-GB" w:eastAsia="en-GB"/>
              </w:rPr>
              <w:t>0</w:t>
            </w:r>
          </w:p>
        </w:tc>
        <w:tc>
          <w:tcPr>
            <w:tcW w:w="1193" w:type="dxa"/>
            <w:tcBorders>
              <w:top w:val="nil"/>
              <w:left w:val="nil"/>
              <w:bottom w:val="single" w:sz="8" w:space="0" w:color="auto"/>
              <w:right w:val="single" w:sz="8" w:space="0" w:color="FFFFFF"/>
            </w:tcBorders>
            <w:noWrap/>
            <w:vAlign w:val="center"/>
            <w:hideMark/>
          </w:tcPr>
          <w:p w14:paraId="374A597A" w14:textId="77777777" w:rsidR="00CF28B7" w:rsidRPr="00CF28B7" w:rsidRDefault="0020078B" w:rsidP="00CF28B7">
            <w:pPr>
              <w:spacing w:after="0" w:line="240" w:lineRule="auto"/>
              <w:jc w:val="right"/>
              <w:rPr>
                <w:rFonts w:eastAsia="Times New Roman" w:cs="Arial"/>
                <w:color w:val="000000"/>
                <w:sz w:val="18"/>
                <w:szCs w:val="18"/>
                <w:lang w:eastAsia="en-GB"/>
              </w:rPr>
            </w:pPr>
            <w:r w:rsidRPr="00CF28B7">
              <w:rPr>
                <w:rFonts w:eastAsia="Times New Roman" w:cs="Arial"/>
                <w:color w:val="000000"/>
                <w:sz w:val="18"/>
                <w:szCs w:val="18"/>
                <w:lang w:val="cy-GB" w:eastAsia="en-GB"/>
              </w:rPr>
              <w:t>15,707</w:t>
            </w:r>
          </w:p>
        </w:tc>
        <w:tc>
          <w:tcPr>
            <w:tcW w:w="1053" w:type="dxa"/>
            <w:tcBorders>
              <w:top w:val="nil"/>
              <w:left w:val="nil"/>
              <w:bottom w:val="single" w:sz="8" w:space="0" w:color="auto"/>
              <w:right w:val="single" w:sz="8" w:space="0" w:color="FFFFFF"/>
            </w:tcBorders>
            <w:noWrap/>
            <w:vAlign w:val="center"/>
            <w:hideMark/>
          </w:tcPr>
          <w:p w14:paraId="374A597B" w14:textId="77777777" w:rsidR="00CF28B7" w:rsidRPr="00CF28B7" w:rsidRDefault="0020078B" w:rsidP="00CF28B7">
            <w:pPr>
              <w:spacing w:after="0" w:line="240" w:lineRule="auto"/>
              <w:jc w:val="right"/>
              <w:rPr>
                <w:rFonts w:eastAsia="Times New Roman" w:cs="Arial"/>
                <w:color w:val="000000"/>
                <w:sz w:val="18"/>
                <w:szCs w:val="18"/>
                <w:lang w:eastAsia="en-GB"/>
              </w:rPr>
            </w:pPr>
            <w:r w:rsidRPr="00CF28B7">
              <w:rPr>
                <w:rFonts w:eastAsia="Times New Roman" w:cs="Arial"/>
                <w:color w:val="000000"/>
                <w:sz w:val="18"/>
                <w:szCs w:val="18"/>
                <w:lang w:val="cy-GB" w:eastAsia="en-GB"/>
              </w:rPr>
              <w:t>0</w:t>
            </w:r>
          </w:p>
        </w:tc>
      </w:tr>
      <w:tr w:rsidR="00A84EEB" w14:paraId="374A5981" w14:textId="77777777" w:rsidTr="00CF28B7">
        <w:trPr>
          <w:trHeight w:val="330"/>
        </w:trPr>
        <w:tc>
          <w:tcPr>
            <w:tcW w:w="2358" w:type="dxa"/>
            <w:tcBorders>
              <w:top w:val="nil"/>
              <w:left w:val="single" w:sz="8" w:space="0" w:color="FFFFFF"/>
              <w:bottom w:val="single" w:sz="12" w:space="0" w:color="auto"/>
              <w:right w:val="single" w:sz="8" w:space="0" w:color="FFFFFF"/>
            </w:tcBorders>
            <w:vAlign w:val="center"/>
            <w:hideMark/>
          </w:tcPr>
          <w:p w14:paraId="374A597D" w14:textId="77777777" w:rsidR="00CF28B7" w:rsidRPr="00CF28B7" w:rsidRDefault="0020078B" w:rsidP="00CF28B7">
            <w:pPr>
              <w:spacing w:after="0" w:line="240" w:lineRule="auto"/>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Cyfanswm asedau ariannol</w:t>
            </w:r>
          </w:p>
        </w:tc>
        <w:tc>
          <w:tcPr>
            <w:tcW w:w="1360" w:type="dxa"/>
            <w:tcBorders>
              <w:top w:val="nil"/>
              <w:left w:val="nil"/>
              <w:bottom w:val="single" w:sz="12" w:space="0" w:color="auto"/>
              <w:right w:val="single" w:sz="8" w:space="0" w:color="FFFFFF"/>
            </w:tcBorders>
            <w:noWrap/>
            <w:vAlign w:val="center"/>
            <w:hideMark/>
          </w:tcPr>
          <w:p w14:paraId="374A597E"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0</w:t>
            </w:r>
          </w:p>
        </w:tc>
        <w:tc>
          <w:tcPr>
            <w:tcW w:w="1193" w:type="dxa"/>
            <w:tcBorders>
              <w:top w:val="nil"/>
              <w:left w:val="nil"/>
              <w:bottom w:val="single" w:sz="12" w:space="0" w:color="auto"/>
              <w:right w:val="single" w:sz="8" w:space="0" w:color="FFFFFF"/>
            </w:tcBorders>
            <w:noWrap/>
            <w:vAlign w:val="center"/>
            <w:hideMark/>
          </w:tcPr>
          <w:p w14:paraId="374A597F"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15,707</w:t>
            </w:r>
          </w:p>
        </w:tc>
        <w:tc>
          <w:tcPr>
            <w:tcW w:w="1053" w:type="dxa"/>
            <w:tcBorders>
              <w:top w:val="nil"/>
              <w:left w:val="nil"/>
              <w:bottom w:val="single" w:sz="12" w:space="0" w:color="auto"/>
              <w:right w:val="single" w:sz="8" w:space="0" w:color="FFFFFF"/>
            </w:tcBorders>
            <w:noWrap/>
            <w:vAlign w:val="center"/>
            <w:hideMark/>
          </w:tcPr>
          <w:p w14:paraId="374A5980"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0</w:t>
            </w:r>
          </w:p>
        </w:tc>
      </w:tr>
      <w:tr w:rsidR="00A84EEB" w14:paraId="374A5986" w14:textId="77777777" w:rsidTr="00CF28B7">
        <w:trPr>
          <w:trHeight w:val="315"/>
        </w:trPr>
        <w:tc>
          <w:tcPr>
            <w:tcW w:w="2358" w:type="dxa"/>
            <w:tcBorders>
              <w:top w:val="nil"/>
              <w:left w:val="nil"/>
              <w:bottom w:val="nil"/>
              <w:right w:val="nil"/>
            </w:tcBorders>
            <w:noWrap/>
            <w:vAlign w:val="bottom"/>
            <w:hideMark/>
          </w:tcPr>
          <w:p w14:paraId="374A5982" w14:textId="77777777" w:rsidR="00CF28B7" w:rsidRPr="00CF28B7" w:rsidRDefault="00CF28B7" w:rsidP="00CF28B7">
            <w:pPr>
              <w:spacing w:after="0" w:line="240" w:lineRule="auto"/>
              <w:jc w:val="right"/>
              <w:rPr>
                <w:rFonts w:eastAsia="Times New Roman" w:cs="Arial"/>
                <w:b/>
                <w:bCs/>
                <w:color w:val="000000"/>
                <w:sz w:val="18"/>
                <w:szCs w:val="18"/>
                <w:lang w:eastAsia="en-GB"/>
              </w:rPr>
            </w:pPr>
          </w:p>
        </w:tc>
        <w:tc>
          <w:tcPr>
            <w:tcW w:w="1360" w:type="dxa"/>
            <w:tcBorders>
              <w:top w:val="nil"/>
              <w:left w:val="nil"/>
              <w:bottom w:val="nil"/>
              <w:right w:val="nil"/>
            </w:tcBorders>
            <w:noWrap/>
            <w:vAlign w:val="bottom"/>
            <w:hideMark/>
          </w:tcPr>
          <w:p w14:paraId="374A5983" w14:textId="77777777" w:rsidR="00CF28B7" w:rsidRPr="00CF28B7" w:rsidRDefault="00CF28B7" w:rsidP="00CF28B7">
            <w:pPr>
              <w:spacing w:after="0" w:line="240" w:lineRule="auto"/>
              <w:rPr>
                <w:rFonts w:ascii="Times New Roman" w:eastAsia="Times New Roman" w:hAnsi="Times New Roman" w:cs="Times New Roman"/>
                <w:sz w:val="20"/>
                <w:szCs w:val="20"/>
                <w:lang w:eastAsia="en-GB"/>
              </w:rPr>
            </w:pPr>
          </w:p>
        </w:tc>
        <w:tc>
          <w:tcPr>
            <w:tcW w:w="1193" w:type="dxa"/>
            <w:tcBorders>
              <w:top w:val="nil"/>
              <w:left w:val="nil"/>
              <w:bottom w:val="nil"/>
              <w:right w:val="nil"/>
            </w:tcBorders>
            <w:noWrap/>
            <w:vAlign w:val="bottom"/>
            <w:hideMark/>
          </w:tcPr>
          <w:p w14:paraId="374A5984" w14:textId="77777777" w:rsidR="00CF28B7" w:rsidRPr="00CF28B7" w:rsidRDefault="00CF28B7" w:rsidP="00CF28B7">
            <w:pPr>
              <w:spacing w:after="0" w:line="240" w:lineRule="auto"/>
              <w:rPr>
                <w:rFonts w:ascii="Times New Roman" w:eastAsia="Times New Roman" w:hAnsi="Times New Roman" w:cs="Times New Roman"/>
                <w:sz w:val="20"/>
                <w:szCs w:val="20"/>
                <w:lang w:eastAsia="en-GB"/>
              </w:rPr>
            </w:pPr>
          </w:p>
        </w:tc>
        <w:tc>
          <w:tcPr>
            <w:tcW w:w="1053" w:type="dxa"/>
            <w:tcBorders>
              <w:top w:val="nil"/>
              <w:left w:val="nil"/>
              <w:bottom w:val="nil"/>
              <w:right w:val="nil"/>
            </w:tcBorders>
            <w:noWrap/>
            <w:vAlign w:val="bottom"/>
            <w:hideMark/>
          </w:tcPr>
          <w:p w14:paraId="374A5985" w14:textId="77777777" w:rsidR="00CF28B7" w:rsidRPr="00CF28B7" w:rsidRDefault="00CF28B7" w:rsidP="00CF28B7">
            <w:pPr>
              <w:spacing w:after="0" w:line="240" w:lineRule="auto"/>
              <w:rPr>
                <w:rFonts w:ascii="Times New Roman" w:eastAsia="Times New Roman" w:hAnsi="Times New Roman" w:cs="Times New Roman"/>
                <w:sz w:val="20"/>
                <w:szCs w:val="20"/>
                <w:lang w:eastAsia="en-GB"/>
              </w:rPr>
            </w:pPr>
          </w:p>
        </w:tc>
      </w:tr>
      <w:tr w:rsidR="00A84EEB" w14:paraId="374A5988" w14:textId="77777777" w:rsidTr="00CF28B7">
        <w:trPr>
          <w:trHeight w:val="300"/>
        </w:trPr>
        <w:tc>
          <w:tcPr>
            <w:tcW w:w="5964" w:type="dxa"/>
            <w:gridSpan w:val="4"/>
            <w:tcBorders>
              <w:top w:val="nil"/>
              <w:left w:val="nil"/>
              <w:bottom w:val="nil"/>
              <w:right w:val="nil"/>
            </w:tcBorders>
            <w:noWrap/>
            <w:vAlign w:val="center"/>
            <w:hideMark/>
          </w:tcPr>
          <w:p w14:paraId="374A5987" w14:textId="77777777" w:rsidR="00CF28B7" w:rsidRPr="00CF28B7" w:rsidRDefault="0020078B" w:rsidP="00CF28B7">
            <w:pPr>
              <w:spacing w:after="0" w:line="240" w:lineRule="auto"/>
              <w:rPr>
                <w:rFonts w:eastAsia="Times New Roman" w:cs="Arial"/>
                <w:color w:val="000000"/>
                <w:sz w:val="18"/>
                <w:szCs w:val="18"/>
                <w:lang w:eastAsia="en-GB"/>
              </w:rPr>
            </w:pPr>
            <w:r w:rsidRPr="00CF28B7">
              <w:rPr>
                <w:rFonts w:eastAsia="Times New Roman" w:cs="Arial"/>
                <w:color w:val="000000"/>
                <w:sz w:val="18"/>
                <w:szCs w:val="18"/>
                <w:lang w:val="cy-GB" w:eastAsia="en-GB"/>
              </w:rPr>
              <w:t>Nodir balansau'r cymaryddion ar 31 Mawrth 2024 yn y tabl isod.</w:t>
            </w:r>
          </w:p>
        </w:tc>
      </w:tr>
      <w:tr w:rsidR="00A84EEB" w14:paraId="374A598D" w14:textId="77777777" w:rsidTr="00CF28B7">
        <w:trPr>
          <w:trHeight w:val="315"/>
        </w:trPr>
        <w:tc>
          <w:tcPr>
            <w:tcW w:w="2358" w:type="dxa"/>
            <w:tcBorders>
              <w:top w:val="nil"/>
              <w:left w:val="nil"/>
              <w:bottom w:val="nil"/>
              <w:right w:val="nil"/>
            </w:tcBorders>
            <w:noWrap/>
            <w:vAlign w:val="bottom"/>
            <w:hideMark/>
          </w:tcPr>
          <w:p w14:paraId="374A5989" w14:textId="77777777" w:rsidR="00CF28B7" w:rsidRPr="00CF28B7" w:rsidRDefault="00CF28B7" w:rsidP="00CF28B7">
            <w:pPr>
              <w:spacing w:after="0" w:line="240" w:lineRule="auto"/>
              <w:rPr>
                <w:rFonts w:eastAsia="Times New Roman" w:cs="Arial"/>
                <w:color w:val="000000"/>
                <w:sz w:val="18"/>
                <w:szCs w:val="18"/>
                <w:lang w:eastAsia="en-GB"/>
              </w:rPr>
            </w:pPr>
          </w:p>
        </w:tc>
        <w:tc>
          <w:tcPr>
            <w:tcW w:w="1360" w:type="dxa"/>
            <w:tcBorders>
              <w:top w:val="nil"/>
              <w:left w:val="nil"/>
              <w:bottom w:val="nil"/>
              <w:right w:val="nil"/>
            </w:tcBorders>
            <w:noWrap/>
            <w:vAlign w:val="bottom"/>
            <w:hideMark/>
          </w:tcPr>
          <w:p w14:paraId="374A598A" w14:textId="77777777" w:rsidR="00CF28B7" w:rsidRPr="00CF28B7" w:rsidRDefault="00CF28B7" w:rsidP="00CF28B7">
            <w:pPr>
              <w:spacing w:after="0" w:line="240" w:lineRule="auto"/>
              <w:rPr>
                <w:rFonts w:ascii="Times New Roman" w:eastAsia="Times New Roman" w:hAnsi="Times New Roman" w:cs="Times New Roman"/>
                <w:sz w:val="20"/>
                <w:szCs w:val="20"/>
                <w:lang w:eastAsia="en-GB"/>
              </w:rPr>
            </w:pPr>
          </w:p>
        </w:tc>
        <w:tc>
          <w:tcPr>
            <w:tcW w:w="1193" w:type="dxa"/>
            <w:tcBorders>
              <w:top w:val="nil"/>
              <w:left w:val="nil"/>
              <w:bottom w:val="nil"/>
              <w:right w:val="nil"/>
            </w:tcBorders>
            <w:noWrap/>
            <w:vAlign w:val="bottom"/>
            <w:hideMark/>
          </w:tcPr>
          <w:p w14:paraId="374A598B" w14:textId="77777777" w:rsidR="00CF28B7" w:rsidRPr="00CF28B7" w:rsidRDefault="00CF28B7" w:rsidP="00CF28B7">
            <w:pPr>
              <w:spacing w:after="0" w:line="240" w:lineRule="auto"/>
              <w:rPr>
                <w:rFonts w:ascii="Times New Roman" w:eastAsia="Times New Roman" w:hAnsi="Times New Roman" w:cs="Times New Roman"/>
                <w:sz w:val="20"/>
                <w:szCs w:val="20"/>
                <w:lang w:eastAsia="en-GB"/>
              </w:rPr>
            </w:pPr>
          </w:p>
        </w:tc>
        <w:tc>
          <w:tcPr>
            <w:tcW w:w="1053" w:type="dxa"/>
            <w:tcBorders>
              <w:top w:val="nil"/>
              <w:left w:val="nil"/>
              <w:bottom w:val="nil"/>
              <w:right w:val="nil"/>
            </w:tcBorders>
            <w:noWrap/>
            <w:vAlign w:val="bottom"/>
            <w:hideMark/>
          </w:tcPr>
          <w:p w14:paraId="374A598C" w14:textId="77777777" w:rsidR="00CF28B7" w:rsidRPr="00CF28B7" w:rsidRDefault="00CF28B7" w:rsidP="00CF28B7">
            <w:pPr>
              <w:spacing w:after="0" w:line="240" w:lineRule="auto"/>
              <w:rPr>
                <w:rFonts w:ascii="Times New Roman" w:eastAsia="Times New Roman" w:hAnsi="Times New Roman" w:cs="Times New Roman"/>
                <w:sz w:val="20"/>
                <w:szCs w:val="20"/>
                <w:lang w:eastAsia="en-GB"/>
              </w:rPr>
            </w:pPr>
          </w:p>
        </w:tc>
      </w:tr>
      <w:tr w:rsidR="00A84EEB" w14:paraId="374A5990" w14:textId="77777777" w:rsidTr="00CF28B7">
        <w:trPr>
          <w:trHeight w:val="330"/>
        </w:trPr>
        <w:tc>
          <w:tcPr>
            <w:tcW w:w="2358" w:type="dxa"/>
            <w:vMerge w:val="restart"/>
            <w:tcBorders>
              <w:top w:val="single" w:sz="8" w:space="0" w:color="FFFFFF"/>
              <w:left w:val="single" w:sz="8" w:space="0" w:color="FFFFFF"/>
              <w:bottom w:val="single" w:sz="8" w:space="0" w:color="000000"/>
              <w:right w:val="single" w:sz="8" w:space="0" w:color="FFFFFF"/>
            </w:tcBorders>
            <w:vAlign w:val="center"/>
            <w:hideMark/>
          </w:tcPr>
          <w:p w14:paraId="374A598E" w14:textId="77777777" w:rsidR="00CF28B7" w:rsidRPr="00CF28B7" w:rsidRDefault="0020078B" w:rsidP="00CF28B7">
            <w:pPr>
              <w:spacing w:after="0" w:line="240" w:lineRule="auto"/>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 </w:t>
            </w:r>
          </w:p>
        </w:tc>
        <w:tc>
          <w:tcPr>
            <w:tcW w:w="3606" w:type="dxa"/>
            <w:gridSpan w:val="3"/>
            <w:tcBorders>
              <w:top w:val="nil"/>
              <w:left w:val="nil"/>
              <w:bottom w:val="single" w:sz="8" w:space="0" w:color="FFFFFF"/>
              <w:right w:val="nil"/>
            </w:tcBorders>
            <w:noWrap/>
            <w:vAlign w:val="center"/>
            <w:hideMark/>
          </w:tcPr>
          <w:p w14:paraId="374A598F"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Hierarchaeth Gwerth Teg 31 Mawrth 2024</w:t>
            </w:r>
          </w:p>
        </w:tc>
      </w:tr>
      <w:tr w:rsidR="00A84EEB" w14:paraId="374A5995" w14:textId="77777777" w:rsidTr="00CF28B7">
        <w:trPr>
          <w:trHeight w:val="315"/>
        </w:trPr>
        <w:tc>
          <w:tcPr>
            <w:tcW w:w="2358" w:type="dxa"/>
            <w:vMerge/>
            <w:tcBorders>
              <w:top w:val="single" w:sz="8" w:space="0" w:color="FFFFFF"/>
              <w:left w:val="single" w:sz="8" w:space="0" w:color="FFFFFF"/>
              <w:bottom w:val="single" w:sz="8" w:space="0" w:color="000000"/>
              <w:right w:val="single" w:sz="8" w:space="0" w:color="FFFFFF"/>
            </w:tcBorders>
            <w:vAlign w:val="center"/>
            <w:hideMark/>
          </w:tcPr>
          <w:p w14:paraId="374A5991" w14:textId="77777777" w:rsidR="00CF28B7" w:rsidRPr="00CF28B7" w:rsidRDefault="00CF28B7" w:rsidP="00CF28B7">
            <w:pPr>
              <w:spacing w:after="0" w:line="240" w:lineRule="auto"/>
              <w:rPr>
                <w:rFonts w:eastAsia="Times New Roman" w:cs="Arial"/>
                <w:b/>
                <w:bCs/>
                <w:color w:val="000000"/>
                <w:sz w:val="18"/>
                <w:szCs w:val="18"/>
                <w:lang w:eastAsia="en-GB"/>
              </w:rPr>
            </w:pPr>
          </w:p>
        </w:tc>
        <w:tc>
          <w:tcPr>
            <w:tcW w:w="1360" w:type="dxa"/>
            <w:tcBorders>
              <w:top w:val="nil"/>
              <w:left w:val="nil"/>
              <w:bottom w:val="nil"/>
              <w:right w:val="single" w:sz="8" w:space="0" w:color="FFFFFF"/>
            </w:tcBorders>
            <w:vAlign w:val="center"/>
            <w:hideMark/>
          </w:tcPr>
          <w:p w14:paraId="374A5992"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Lefel 1</w:t>
            </w:r>
          </w:p>
        </w:tc>
        <w:tc>
          <w:tcPr>
            <w:tcW w:w="1193" w:type="dxa"/>
            <w:tcBorders>
              <w:top w:val="nil"/>
              <w:left w:val="nil"/>
              <w:bottom w:val="nil"/>
              <w:right w:val="single" w:sz="8" w:space="0" w:color="FFFFFF"/>
            </w:tcBorders>
            <w:vAlign w:val="center"/>
            <w:hideMark/>
          </w:tcPr>
          <w:p w14:paraId="374A5993"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Lefel 2</w:t>
            </w:r>
          </w:p>
        </w:tc>
        <w:tc>
          <w:tcPr>
            <w:tcW w:w="1053" w:type="dxa"/>
            <w:tcBorders>
              <w:top w:val="nil"/>
              <w:left w:val="nil"/>
              <w:bottom w:val="nil"/>
              <w:right w:val="single" w:sz="8" w:space="0" w:color="FFFFFF"/>
            </w:tcBorders>
            <w:vAlign w:val="center"/>
            <w:hideMark/>
          </w:tcPr>
          <w:p w14:paraId="374A5994"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Lefel 3</w:t>
            </w:r>
          </w:p>
        </w:tc>
      </w:tr>
      <w:tr w:rsidR="00A84EEB" w14:paraId="374A599A" w14:textId="77777777" w:rsidTr="00CF28B7">
        <w:trPr>
          <w:trHeight w:val="330"/>
        </w:trPr>
        <w:tc>
          <w:tcPr>
            <w:tcW w:w="2358" w:type="dxa"/>
            <w:vMerge/>
            <w:tcBorders>
              <w:top w:val="single" w:sz="8" w:space="0" w:color="FFFFFF"/>
              <w:left w:val="single" w:sz="8" w:space="0" w:color="FFFFFF"/>
              <w:bottom w:val="single" w:sz="8" w:space="0" w:color="000000"/>
              <w:right w:val="single" w:sz="8" w:space="0" w:color="FFFFFF"/>
            </w:tcBorders>
            <w:vAlign w:val="center"/>
            <w:hideMark/>
          </w:tcPr>
          <w:p w14:paraId="374A5996" w14:textId="77777777" w:rsidR="00CF28B7" w:rsidRPr="00CF28B7" w:rsidRDefault="00CF28B7" w:rsidP="00CF28B7">
            <w:pPr>
              <w:spacing w:after="0" w:line="240" w:lineRule="auto"/>
              <w:rPr>
                <w:rFonts w:eastAsia="Times New Roman" w:cs="Arial"/>
                <w:b/>
                <w:bCs/>
                <w:color w:val="000000"/>
                <w:sz w:val="18"/>
                <w:szCs w:val="18"/>
                <w:lang w:eastAsia="en-GB"/>
              </w:rPr>
            </w:pPr>
          </w:p>
        </w:tc>
        <w:tc>
          <w:tcPr>
            <w:tcW w:w="1360" w:type="dxa"/>
            <w:tcBorders>
              <w:top w:val="nil"/>
              <w:left w:val="nil"/>
              <w:bottom w:val="single" w:sz="8" w:space="0" w:color="auto"/>
              <w:right w:val="single" w:sz="8" w:space="0" w:color="FFFFFF"/>
            </w:tcBorders>
            <w:vAlign w:val="center"/>
            <w:hideMark/>
          </w:tcPr>
          <w:p w14:paraId="374A5997"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£'000</w:t>
            </w:r>
          </w:p>
        </w:tc>
        <w:tc>
          <w:tcPr>
            <w:tcW w:w="1193" w:type="dxa"/>
            <w:tcBorders>
              <w:top w:val="nil"/>
              <w:left w:val="nil"/>
              <w:bottom w:val="single" w:sz="8" w:space="0" w:color="auto"/>
              <w:right w:val="single" w:sz="8" w:space="0" w:color="FFFFFF"/>
            </w:tcBorders>
            <w:vAlign w:val="center"/>
            <w:hideMark/>
          </w:tcPr>
          <w:p w14:paraId="374A5998"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£'000</w:t>
            </w:r>
          </w:p>
        </w:tc>
        <w:tc>
          <w:tcPr>
            <w:tcW w:w="1053" w:type="dxa"/>
            <w:tcBorders>
              <w:top w:val="nil"/>
              <w:left w:val="nil"/>
              <w:bottom w:val="single" w:sz="8" w:space="0" w:color="auto"/>
              <w:right w:val="single" w:sz="8" w:space="0" w:color="FFFFFF"/>
            </w:tcBorders>
            <w:vAlign w:val="center"/>
            <w:hideMark/>
          </w:tcPr>
          <w:p w14:paraId="374A5999"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£'000</w:t>
            </w:r>
          </w:p>
        </w:tc>
      </w:tr>
      <w:tr w:rsidR="00A84EEB" w14:paraId="374A599F" w14:textId="77777777" w:rsidTr="00CF28B7">
        <w:trPr>
          <w:trHeight w:val="315"/>
        </w:trPr>
        <w:tc>
          <w:tcPr>
            <w:tcW w:w="2358" w:type="dxa"/>
            <w:tcBorders>
              <w:top w:val="nil"/>
              <w:left w:val="single" w:sz="8" w:space="0" w:color="FFFFFF"/>
              <w:bottom w:val="nil"/>
              <w:right w:val="single" w:sz="8" w:space="0" w:color="FFFFFF"/>
            </w:tcBorders>
            <w:noWrap/>
            <w:vAlign w:val="center"/>
            <w:hideMark/>
          </w:tcPr>
          <w:p w14:paraId="374A599B" w14:textId="77777777" w:rsidR="00CF28B7" w:rsidRPr="00CF28B7" w:rsidRDefault="0020078B" w:rsidP="00CF28B7">
            <w:pPr>
              <w:spacing w:after="0" w:line="240" w:lineRule="auto"/>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Rhwymedigaethau Ariannol</w:t>
            </w:r>
          </w:p>
        </w:tc>
        <w:tc>
          <w:tcPr>
            <w:tcW w:w="1360" w:type="dxa"/>
            <w:tcBorders>
              <w:top w:val="nil"/>
              <w:left w:val="nil"/>
              <w:bottom w:val="nil"/>
              <w:right w:val="single" w:sz="8" w:space="0" w:color="FFFFFF"/>
            </w:tcBorders>
            <w:noWrap/>
            <w:vAlign w:val="center"/>
            <w:hideMark/>
          </w:tcPr>
          <w:p w14:paraId="374A599C" w14:textId="77777777" w:rsidR="00CF28B7" w:rsidRPr="00CF28B7" w:rsidRDefault="0020078B" w:rsidP="00CF28B7">
            <w:pPr>
              <w:spacing w:after="0" w:line="240" w:lineRule="auto"/>
              <w:jc w:val="right"/>
              <w:rPr>
                <w:rFonts w:eastAsia="Times New Roman" w:cs="Arial"/>
                <w:color w:val="000000"/>
                <w:sz w:val="18"/>
                <w:szCs w:val="18"/>
                <w:lang w:eastAsia="en-GB"/>
              </w:rPr>
            </w:pPr>
            <w:r w:rsidRPr="00CF28B7">
              <w:rPr>
                <w:rFonts w:eastAsia="Times New Roman" w:cs="Arial"/>
                <w:color w:val="000000"/>
                <w:sz w:val="18"/>
                <w:szCs w:val="18"/>
                <w:lang w:val="cy-GB" w:eastAsia="en-GB"/>
              </w:rPr>
              <w:t>0</w:t>
            </w:r>
          </w:p>
        </w:tc>
        <w:tc>
          <w:tcPr>
            <w:tcW w:w="1193" w:type="dxa"/>
            <w:tcBorders>
              <w:top w:val="nil"/>
              <w:left w:val="nil"/>
              <w:bottom w:val="nil"/>
              <w:right w:val="single" w:sz="8" w:space="0" w:color="FFFFFF"/>
            </w:tcBorders>
            <w:noWrap/>
            <w:vAlign w:val="center"/>
            <w:hideMark/>
          </w:tcPr>
          <w:p w14:paraId="374A599D" w14:textId="77777777" w:rsidR="00CF28B7" w:rsidRPr="00CF28B7" w:rsidRDefault="0020078B" w:rsidP="00CF28B7">
            <w:pPr>
              <w:spacing w:after="0" w:line="240" w:lineRule="auto"/>
              <w:jc w:val="right"/>
              <w:rPr>
                <w:rFonts w:eastAsia="Times New Roman" w:cs="Arial"/>
                <w:color w:val="000000"/>
                <w:sz w:val="18"/>
                <w:szCs w:val="18"/>
                <w:lang w:eastAsia="en-GB"/>
              </w:rPr>
            </w:pPr>
            <w:r w:rsidRPr="00CF28B7">
              <w:rPr>
                <w:rFonts w:eastAsia="Times New Roman" w:cs="Arial"/>
                <w:color w:val="000000"/>
                <w:sz w:val="18"/>
                <w:szCs w:val="18"/>
                <w:lang w:val="cy-GB" w:eastAsia="en-GB"/>
              </w:rPr>
              <w:t xml:space="preserve">0 </w:t>
            </w:r>
          </w:p>
        </w:tc>
        <w:tc>
          <w:tcPr>
            <w:tcW w:w="1053" w:type="dxa"/>
            <w:tcBorders>
              <w:top w:val="nil"/>
              <w:left w:val="nil"/>
              <w:bottom w:val="nil"/>
              <w:right w:val="single" w:sz="8" w:space="0" w:color="FFFFFF"/>
            </w:tcBorders>
            <w:noWrap/>
            <w:vAlign w:val="center"/>
            <w:hideMark/>
          </w:tcPr>
          <w:p w14:paraId="374A599E" w14:textId="77777777" w:rsidR="00CF28B7" w:rsidRPr="00CF28B7" w:rsidRDefault="0020078B" w:rsidP="00CF28B7">
            <w:pPr>
              <w:spacing w:after="0" w:line="240" w:lineRule="auto"/>
              <w:jc w:val="right"/>
              <w:rPr>
                <w:rFonts w:eastAsia="Times New Roman" w:cs="Arial"/>
                <w:color w:val="000000"/>
                <w:sz w:val="18"/>
                <w:szCs w:val="18"/>
                <w:lang w:eastAsia="en-GB"/>
              </w:rPr>
            </w:pPr>
            <w:r w:rsidRPr="00CF28B7">
              <w:rPr>
                <w:rFonts w:eastAsia="Times New Roman" w:cs="Arial"/>
                <w:color w:val="000000"/>
                <w:sz w:val="18"/>
                <w:szCs w:val="18"/>
                <w:lang w:val="cy-GB" w:eastAsia="en-GB"/>
              </w:rPr>
              <w:t>0</w:t>
            </w:r>
          </w:p>
        </w:tc>
      </w:tr>
      <w:tr w:rsidR="00A84EEB" w14:paraId="374A59A4" w14:textId="77777777" w:rsidTr="00CF28B7">
        <w:trPr>
          <w:trHeight w:val="330"/>
        </w:trPr>
        <w:tc>
          <w:tcPr>
            <w:tcW w:w="2358" w:type="dxa"/>
            <w:tcBorders>
              <w:top w:val="single" w:sz="4" w:space="0" w:color="auto"/>
              <w:left w:val="single" w:sz="8" w:space="0" w:color="FFFFFF"/>
              <w:bottom w:val="single" w:sz="8" w:space="0" w:color="auto"/>
              <w:right w:val="single" w:sz="8" w:space="0" w:color="FFFFFF"/>
            </w:tcBorders>
            <w:vAlign w:val="center"/>
            <w:hideMark/>
          </w:tcPr>
          <w:p w14:paraId="374A59A0" w14:textId="77777777" w:rsidR="00CF28B7" w:rsidRPr="00CF28B7" w:rsidRDefault="0020078B" w:rsidP="00CF28B7">
            <w:pPr>
              <w:spacing w:after="0" w:line="240" w:lineRule="auto"/>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Cyfanswm rhwymedigaethau ariannol</w:t>
            </w:r>
          </w:p>
        </w:tc>
        <w:tc>
          <w:tcPr>
            <w:tcW w:w="1360" w:type="dxa"/>
            <w:tcBorders>
              <w:top w:val="single" w:sz="4" w:space="0" w:color="auto"/>
              <w:left w:val="nil"/>
              <w:bottom w:val="single" w:sz="8" w:space="0" w:color="auto"/>
              <w:right w:val="single" w:sz="8" w:space="0" w:color="FFFFFF"/>
            </w:tcBorders>
            <w:noWrap/>
            <w:vAlign w:val="center"/>
            <w:hideMark/>
          </w:tcPr>
          <w:p w14:paraId="374A59A1"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0</w:t>
            </w:r>
          </w:p>
        </w:tc>
        <w:tc>
          <w:tcPr>
            <w:tcW w:w="1193" w:type="dxa"/>
            <w:tcBorders>
              <w:top w:val="single" w:sz="4" w:space="0" w:color="auto"/>
              <w:left w:val="nil"/>
              <w:bottom w:val="single" w:sz="8" w:space="0" w:color="auto"/>
              <w:right w:val="single" w:sz="8" w:space="0" w:color="FFFFFF"/>
            </w:tcBorders>
            <w:noWrap/>
            <w:vAlign w:val="center"/>
            <w:hideMark/>
          </w:tcPr>
          <w:p w14:paraId="374A59A2"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0</w:t>
            </w:r>
          </w:p>
        </w:tc>
        <w:tc>
          <w:tcPr>
            <w:tcW w:w="1053" w:type="dxa"/>
            <w:tcBorders>
              <w:top w:val="single" w:sz="4" w:space="0" w:color="auto"/>
              <w:left w:val="nil"/>
              <w:bottom w:val="single" w:sz="8" w:space="0" w:color="auto"/>
              <w:right w:val="single" w:sz="8" w:space="0" w:color="FFFFFF"/>
            </w:tcBorders>
            <w:noWrap/>
            <w:vAlign w:val="center"/>
            <w:hideMark/>
          </w:tcPr>
          <w:p w14:paraId="374A59A3"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0</w:t>
            </w:r>
          </w:p>
        </w:tc>
      </w:tr>
      <w:tr w:rsidR="00A84EEB" w14:paraId="374A59A9" w14:textId="77777777" w:rsidTr="00CF28B7">
        <w:trPr>
          <w:trHeight w:val="330"/>
        </w:trPr>
        <w:tc>
          <w:tcPr>
            <w:tcW w:w="2358" w:type="dxa"/>
            <w:tcBorders>
              <w:top w:val="nil"/>
              <w:left w:val="single" w:sz="8" w:space="0" w:color="FFFFFF"/>
              <w:bottom w:val="single" w:sz="8" w:space="0" w:color="FFFFFF"/>
              <w:right w:val="single" w:sz="8" w:space="0" w:color="FFFFFF"/>
            </w:tcBorders>
            <w:noWrap/>
            <w:vAlign w:val="center"/>
            <w:hideMark/>
          </w:tcPr>
          <w:p w14:paraId="374A59A5" w14:textId="77777777" w:rsidR="00CF28B7" w:rsidRPr="00CF28B7" w:rsidRDefault="0020078B" w:rsidP="00CF28B7">
            <w:pPr>
              <w:spacing w:after="0" w:line="240" w:lineRule="auto"/>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Asedau Ariannol</w:t>
            </w:r>
          </w:p>
        </w:tc>
        <w:tc>
          <w:tcPr>
            <w:tcW w:w="1360" w:type="dxa"/>
            <w:tcBorders>
              <w:top w:val="nil"/>
              <w:left w:val="nil"/>
              <w:bottom w:val="single" w:sz="8" w:space="0" w:color="FFFFFF"/>
              <w:right w:val="single" w:sz="8" w:space="0" w:color="FFFFFF"/>
            </w:tcBorders>
            <w:noWrap/>
            <w:vAlign w:val="center"/>
            <w:hideMark/>
          </w:tcPr>
          <w:p w14:paraId="374A59A6" w14:textId="77777777" w:rsidR="00CF28B7" w:rsidRPr="00CF28B7" w:rsidRDefault="0020078B" w:rsidP="00CF28B7">
            <w:pPr>
              <w:spacing w:after="0" w:line="240" w:lineRule="auto"/>
              <w:rPr>
                <w:rFonts w:eastAsia="Times New Roman" w:cs="Arial"/>
                <w:color w:val="000000"/>
                <w:sz w:val="18"/>
                <w:szCs w:val="18"/>
                <w:lang w:eastAsia="en-GB"/>
              </w:rPr>
            </w:pPr>
            <w:r w:rsidRPr="00CF28B7">
              <w:rPr>
                <w:rFonts w:eastAsia="Times New Roman" w:cs="Arial"/>
                <w:color w:val="000000"/>
                <w:sz w:val="18"/>
                <w:szCs w:val="18"/>
                <w:lang w:val="cy-GB" w:eastAsia="en-GB"/>
              </w:rPr>
              <w:t> </w:t>
            </w:r>
          </w:p>
        </w:tc>
        <w:tc>
          <w:tcPr>
            <w:tcW w:w="1193" w:type="dxa"/>
            <w:tcBorders>
              <w:top w:val="nil"/>
              <w:left w:val="nil"/>
              <w:bottom w:val="single" w:sz="8" w:space="0" w:color="FFFFFF"/>
              <w:right w:val="single" w:sz="8" w:space="0" w:color="FFFFFF"/>
            </w:tcBorders>
            <w:noWrap/>
            <w:vAlign w:val="center"/>
            <w:hideMark/>
          </w:tcPr>
          <w:p w14:paraId="374A59A7" w14:textId="77777777" w:rsidR="00CF28B7" w:rsidRPr="00CF28B7" w:rsidRDefault="0020078B" w:rsidP="00CF28B7">
            <w:pPr>
              <w:spacing w:after="0" w:line="240" w:lineRule="auto"/>
              <w:rPr>
                <w:rFonts w:eastAsia="Times New Roman" w:cs="Arial"/>
                <w:color w:val="000000"/>
                <w:sz w:val="18"/>
                <w:szCs w:val="18"/>
                <w:lang w:eastAsia="en-GB"/>
              </w:rPr>
            </w:pPr>
            <w:r w:rsidRPr="00CF28B7">
              <w:rPr>
                <w:rFonts w:eastAsia="Times New Roman" w:cs="Arial"/>
                <w:color w:val="000000"/>
                <w:sz w:val="18"/>
                <w:szCs w:val="18"/>
                <w:lang w:val="cy-GB" w:eastAsia="en-GB"/>
              </w:rPr>
              <w:t> </w:t>
            </w:r>
          </w:p>
        </w:tc>
        <w:tc>
          <w:tcPr>
            <w:tcW w:w="1053" w:type="dxa"/>
            <w:tcBorders>
              <w:top w:val="nil"/>
              <w:left w:val="nil"/>
              <w:bottom w:val="single" w:sz="8" w:space="0" w:color="FFFFFF"/>
              <w:right w:val="single" w:sz="8" w:space="0" w:color="FFFFFF"/>
            </w:tcBorders>
            <w:noWrap/>
            <w:vAlign w:val="center"/>
            <w:hideMark/>
          </w:tcPr>
          <w:p w14:paraId="374A59A8" w14:textId="77777777" w:rsidR="00CF28B7" w:rsidRPr="00CF28B7" w:rsidRDefault="0020078B" w:rsidP="00CF28B7">
            <w:pPr>
              <w:spacing w:after="0" w:line="240" w:lineRule="auto"/>
              <w:rPr>
                <w:rFonts w:eastAsia="Times New Roman" w:cs="Arial"/>
                <w:color w:val="000000"/>
                <w:sz w:val="18"/>
                <w:szCs w:val="18"/>
                <w:lang w:eastAsia="en-GB"/>
              </w:rPr>
            </w:pPr>
            <w:r w:rsidRPr="00CF28B7">
              <w:rPr>
                <w:rFonts w:eastAsia="Times New Roman" w:cs="Arial"/>
                <w:color w:val="000000"/>
                <w:sz w:val="18"/>
                <w:szCs w:val="18"/>
                <w:lang w:val="cy-GB" w:eastAsia="en-GB"/>
              </w:rPr>
              <w:t> </w:t>
            </w:r>
          </w:p>
        </w:tc>
      </w:tr>
      <w:tr w:rsidR="00A84EEB" w14:paraId="374A59AE" w14:textId="77777777" w:rsidTr="00CF28B7">
        <w:trPr>
          <w:trHeight w:val="495"/>
        </w:trPr>
        <w:tc>
          <w:tcPr>
            <w:tcW w:w="2358" w:type="dxa"/>
            <w:tcBorders>
              <w:top w:val="nil"/>
              <w:left w:val="single" w:sz="8" w:space="0" w:color="FFFFFF"/>
              <w:bottom w:val="single" w:sz="8" w:space="0" w:color="auto"/>
              <w:right w:val="single" w:sz="8" w:space="0" w:color="FFFFFF"/>
            </w:tcBorders>
            <w:vAlign w:val="center"/>
            <w:hideMark/>
          </w:tcPr>
          <w:p w14:paraId="374A59AA" w14:textId="77777777" w:rsidR="00CF28B7" w:rsidRPr="00CF28B7" w:rsidRDefault="0020078B" w:rsidP="00CF28B7">
            <w:pPr>
              <w:spacing w:after="0" w:line="240" w:lineRule="auto"/>
              <w:rPr>
                <w:rFonts w:eastAsia="Times New Roman" w:cs="Arial"/>
                <w:color w:val="000000"/>
                <w:sz w:val="18"/>
                <w:szCs w:val="18"/>
                <w:lang w:eastAsia="en-GB"/>
              </w:rPr>
            </w:pPr>
            <w:r w:rsidRPr="00CF28B7">
              <w:rPr>
                <w:rFonts w:eastAsia="Times New Roman" w:cs="Arial"/>
                <w:color w:val="000000"/>
                <w:sz w:val="18"/>
                <w:szCs w:val="18"/>
                <w:lang w:val="cy-GB" w:eastAsia="en-GB"/>
              </w:rPr>
              <w:t>Buddsoddiadau a benthyciadau'r farchnad arian</w:t>
            </w:r>
          </w:p>
        </w:tc>
        <w:tc>
          <w:tcPr>
            <w:tcW w:w="1360" w:type="dxa"/>
            <w:tcBorders>
              <w:top w:val="nil"/>
              <w:left w:val="nil"/>
              <w:bottom w:val="single" w:sz="8" w:space="0" w:color="auto"/>
              <w:right w:val="single" w:sz="8" w:space="0" w:color="FFFFFF"/>
            </w:tcBorders>
            <w:noWrap/>
            <w:vAlign w:val="center"/>
            <w:hideMark/>
          </w:tcPr>
          <w:p w14:paraId="374A59AB" w14:textId="77777777" w:rsidR="00CF28B7" w:rsidRPr="00CF28B7" w:rsidRDefault="0020078B" w:rsidP="00CF28B7">
            <w:pPr>
              <w:spacing w:after="0" w:line="240" w:lineRule="auto"/>
              <w:jc w:val="right"/>
              <w:rPr>
                <w:rFonts w:eastAsia="Times New Roman" w:cs="Arial"/>
                <w:color w:val="000000"/>
                <w:sz w:val="18"/>
                <w:szCs w:val="18"/>
                <w:lang w:eastAsia="en-GB"/>
              </w:rPr>
            </w:pPr>
            <w:r w:rsidRPr="00CF28B7">
              <w:rPr>
                <w:rFonts w:eastAsia="Times New Roman" w:cs="Arial"/>
                <w:color w:val="000000"/>
                <w:sz w:val="18"/>
                <w:szCs w:val="18"/>
                <w:lang w:val="cy-GB" w:eastAsia="en-GB"/>
              </w:rPr>
              <w:t>0</w:t>
            </w:r>
          </w:p>
        </w:tc>
        <w:tc>
          <w:tcPr>
            <w:tcW w:w="1193" w:type="dxa"/>
            <w:tcBorders>
              <w:top w:val="nil"/>
              <w:left w:val="nil"/>
              <w:bottom w:val="single" w:sz="8" w:space="0" w:color="auto"/>
              <w:right w:val="single" w:sz="8" w:space="0" w:color="FFFFFF"/>
            </w:tcBorders>
            <w:noWrap/>
            <w:vAlign w:val="center"/>
            <w:hideMark/>
          </w:tcPr>
          <w:p w14:paraId="374A59AC" w14:textId="77777777" w:rsidR="00CF28B7" w:rsidRPr="00CF28B7" w:rsidRDefault="0020078B" w:rsidP="00CF28B7">
            <w:pPr>
              <w:spacing w:after="0" w:line="240" w:lineRule="auto"/>
              <w:jc w:val="right"/>
              <w:rPr>
                <w:rFonts w:eastAsia="Times New Roman" w:cs="Arial"/>
                <w:color w:val="000000"/>
                <w:sz w:val="18"/>
                <w:szCs w:val="18"/>
                <w:lang w:eastAsia="en-GB"/>
              </w:rPr>
            </w:pPr>
            <w:r w:rsidRPr="00CF28B7">
              <w:rPr>
                <w:rFonts w:eastAsia="Times New Roman" w:cs="Arial"/>
                <w:color w:val="000000"/>
                <w:sz w:val="18"/>
                <w:szCs w:val="18"/>
                <w:lang w:val="cy-GB" w:eastAsia="en-GB"/>
              </w:rPr>
              <w:t>24,465</w:t>
            </w:r>
          </w:p>
        </w:tc>
        <w:tc>
          <w:tcPr>
            <w:tcW w:w="1053" w:type="dxa"/>
            <w:tcBorders>
              <w:top w:val="nil"/>
              <w:left w:val="nil"/>
              <w:bottom w:val="single" w:sz="8" w:space="0" w:color="auto"/>
              <w:right w:val="single" w:sz="8" w:space="0" w:color="FFFFFF"/>
            </w:tcBorders>
            <w:noWrap/>
            <w:vAlign w:val="center"/>
            <w:hideMark/>
          </w:tcPr>
          <w:p w14:paraId="374A59AD" w14:textId="77777777" w:rsidR="00CF28B7" w:rsidRPr="00CF28B7" w:rsidRDefault="0020078B" w:rsidP="00CF28B7">
            <w:pPr>
              <w:spacing w:after="0" w:line="240" w:lineRule="auto"/>
              <w:jc w:val="right"/>
              <w:rPr>
                <w:rFonts w:eastAsia="Times New Roman" w:cs="Arial"/>
                <w:color w:val="000000"/>
                <w:sz w:val="18"/>
                <w:szCs w:val="18"/>
                <w:lang w:eastAsia="en-GB"/>
              </w:rPr>
            </w:pPr>
            <w:r w:rsidRPr="00CF28B7">
              <w:rPr>
                <w:rFonts w:eastAsia="Times New Roman" w:cs="Arial"/>
                <w:color w:val="000000"/>
                <w:sz w:val="18"/>
                <w:szCs w:val="18"/>
                <w:lang w:val="cy-GB" w:eastAsia="en-GB"/>
              </w:rPr>
              <w:t>0</w:t>
            </w:r>
          </w:p>
        </w:tc>
      </w:tr>
      <w:tr w:rsidR="00A84EEB" w14:paraId="374A59B3" w14:textId="77777777" w:rsidTr="00CF28B7">
        <w:trPr>
          <w:trHeight w:val="330"/>
        </w:trPr>
        <w:tc>
          <w:tcPr>
            <w:tcW w:w="2358" w:type="dxa"/>
            <w:tcBorders>
              <w:top w:val="nil"/>
              <w:left w:val="single" w:sz="8" w:space="0" w:color="FFFFFF"/>
              <w:bottom w:val="single" w:sz="12" w:space="0" w:color="auto"/>
              <w:right w:val="single" w:sz="8" w:space="0" w:color="FFFFFF"/>
            </w:tcBorders>
            <w:vAlign w:val="center"/>
            <w:hideMark/>
          </w:tcPr>
          <w:p w14:paraId="374A59AF" w14:textId="77777777" w:rsidR="00CF28B7" w:rsidRPr="00CF28B7" w:rsidRDefault="0020078B" w:rsidP="00CF28B7">
            <w:pPr>
              <w:spacing w:after="0" w:line="240" w:lineRule="auto"/>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Cyfanswm asedau ariannol</w:t>
            </w:r>
          </w:p>
        </w:tc>
        <w:tc>
          <w:tcPr>
            <w:tcW w:w="1360" w:type="dxa"/>
            <w:tcBorders>
              <w:top w:val="nil"/>
              <w:left w:val="nil"/>
              <w:bottom w:val="single" w:sz="12" w:space="0" w:color="auto"/>
              <w:right w:val="single" w:sz="8" w:space="0" w:color="FFFFFF"/>
            </w:tcBorders>
            <w:noWrap/>
            <w:vAlign w:val="center"/>
            <w:hideMark/>
          </w:tcPr>
          <w:p w14:paraId="374A59B0"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0</w:t>
            </w:r>
          </w:p>
        </w:tc>
        <w:tc>
          <w:tcPr>
            <w:tcW w:w="1193" w:type="dxa"/>
            <w:tcBorders>
              <w:top w:val="nil"/>
              <w:left w:val="nil"/>
              <w:bottom w:val="single" w:sz="12" w:space="0" w:color="auto"/>
              <w:right w:val="single" w:sz="8" w:space="0" w:color="FFFFFF"/>
            </w:tcBorders>
            <w:noWrap/>
            <w:vAlign w:val="center"/>
            <w:hideMark/>
          </w:tcPr>
          <w:p w14:paraId="374A59B1"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24,465</w:t>
            </w:r>
          </w:p>
        </w:tc>
        <w:tc>
          <w:tcPr>
            <w:tcW w:w="1053" w:type="dxa"/>
            <w:tcBorders>
              <w:top w:val="nil"/>
              <w:left w:val="nil"/>
              <w:bottom w:val="single" w:sz="12" w:space="0" w:color="auto"/>
              <w:right w:val="single" w:sz="8" w:space="0" w:color="FFFFFF"/>
            </w:tcBorders>
            <w:noWrap/>
            <w:vAlign w:val="center"/>
            <w:hideMark/>
          </w:tcPr>
          <w:p w14:paraId="374A59B2" w14:textId="77777777" w:rsidR="00CF28B7" w:rsidRPr="00CF28B7" w:rsidRDefault="0020078B"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val="cy-GB" w:eastAsia="en-GB"/>
              </w:rPr>
              <w:t>0</w:t>
            </w:r>
          </w:p>
        </w:tc>
      </w:tr>
    </w:tbl>
    <w:p w14:paraId="163DF561" w14:textId="77777777" w:rsidR="00D20737" w:rsidRDefault="00D20737" w:rsidP="00414094">
      <w:pPr>
        <w:pStyle w:val="Heading1"/>
        <w:spacing w:before="0" w:line="240" w:lineRule="auto"/>
        <w:rPr>
          <w:bCs/>
          <w:sz w:val="24"/>
          <w:szCs w:val="24"/>
          <w:lang w:val="cy-GB"/>
        </w:rPr>
      </w:pPr>
    </w:p>
    <w:p w14:paraId="374A59B5" w14:textId="78F9018B" w:rsidR="00414094" w:rsidRPr="00414094" w:rsidRDefault="0020078B" w:rsidP="00414094">
      <w:pPr>
        <w:pStyle w:val="Heading1"/>
        <w:spacing w:before="0" w:line="240" w:lineRule="auto"/>
        <w:rPr>
          <w:b w:val="0"/>
          <w:bCs/>
          <w:sz w:val="24"/>
          <w:szCs w:val="24"/>
        </w:rPr>
      </w:pPr>
      <w:bookmarkStart w:id="60" w:name="_Toc213320660"/>
      <w:r w:rsidRPr="00414094">
        <w:rPr>
          <w:bCs/>
          <w:sz w:val="24"/>
          <w:szCs w:val="24"/>
          <w:lang w:val="cy-GB"/>
        </w:rPr>
        <w:t xml:space="preserve">Nodyn 17 </w:t>
      </w:r>
      <w:r w:rsidR="002A5539">
        <w:rPr>
          <w:bCs/>
          <w:sz w:val="24"/>
          <w:szCs w:val="24"/>
          <w:lang w:val="cy-GB"/>
        </w:rPr>
        <w:t>-</w:t>
      </w:r>
      <w:r w:rsidRPr="00414094">
        <w:rPr>
          <w:bCs/>
          <w:sz w:val="24"/>
          <w:szCs w:val="24"/>
          <w:lang w:val="cy-GB"/>
        </w:rPr>
        <w:t xml:space="preserve"> Rhestrau Eiddo</w:t>
      </w:r>
      <w:bookmarkEnd w:id="59"/>
      <w:bookmarkEnd w:id="60"/>
    </w:p>
    <w:p w14:paraId="374A59B6" w14:textId="77777777" w:rsidR="00414094" w:rsidRDefault="00414094" w:rsidP="00414094">
      <w:pPr>
        <w:pStyle w:val="BodyText"/>
        <w:spacing w:before="2"/>
        <w:ind w:left="709"/>
      </w:pPr>
    </w:p>
    <w:p w14:paraId="374A59B7" w14:textId="77777777" w:rsidR="00414094" w:rsidRDefault="0020078B" w:rsidP="00414094">
      <w:pPr>
        <w:pStyle w:val="BodyText"/>
        <w:spacing w:before="94"/>
      </w:pPr>
      <w:r>
        <w:rPr>
          <w:lang w:val="cy-GB"/>
        </w:rPr>
        <w:t>Yr hyn sy’n dilyn yw gwerth agor a chau rhestrau eiddo Grŵp y PCC:</w:t>
      </w:r>
    </w:p>
    <w:p w14:paraId="374A59B8" w14:textId="77777777" w:rsidR="002A2CAA" w:rsidRDefault="002A2CAA" w:rsidP="00333AF0">
      <w:pPr>
        <w:spacing w:after="0" w:line="240" w:lineRule="auto"/>
      </w:pPr>
    </w:p>
    <w:tbl>
      <w:tblPr>
        <w:tblW w:w="10260" w:type="dxa"/>
        <w:tblLook w:val="04A0" w:firstRow="1" w:lastRow="0" w:firstColumn="1" w:lastColumn="0" w:noHBand="0" w:noVBand="1"/>
      </w:tblPr>
      <w:tblGrid>
        <w:gridCol w:w="1400"/>
        <w:gridCol w:w="2380"/>
        <w:gridCol w:w="1400"/>
        <w:gridCol w:w="1240"/>
        <w:gridCol w:w="960"/>
        <w:gridCol w:w="960"/>
        <w:gridCol w:w="960"/>
        <w:gridCol w:w="960"/>
      </w:tblGrid>
      <w:tr w:rsidR="00A84EEB" w14:paraId="374A59BE" w14:textId="77777777" w:rsidTr="1DDFAFC2">
        <w:trPr>
          <w:trHeight w:val="480"/>
        </w:trPr>
        <w:tc>
          <w:tcPr>
            <w:tcW w:w="1400" w:type="dxa"/>
            <w:tcBorders>
              <w:top w:val="nil"/>
              <w:left w:val="nil"/>
              <w:bottom w:val="nil"/>
              <w:right w:val="nil"/>
            </w:tcBorders>
            <w:vAlign w:val="center"/>
            <w:hideMark/>
          </w:tcPr>
          <w:p w14:paraId="374A59B9" w14:textId="77777777" w:rsidR="00333AF0" w:rsidRPr="00333AF0" w:rsidRDefault="00333AF0" w:rsidP="00333AF0">
            <w:pPr>
              <w:spacing w:after="0" w:line="240" w:lineRule="auto"/>
              <w:jc w:val="center"/>
              <w:rPr>
                <w:rFonts w:eastAsia="Times New Roman" w:cs="Arial"/>
                <w:color w:val="000000"/>
                <w:sz w:val="18"/>
                <w:szCs w:val="18"/>
                <w:lang w:eastAsia="en-GB"/>
              </w:rPr>
            </w:pPr>
          </w:p>
        </w:tc>
        <w:tc>
          <w:tcPr>
            <w:tcW w:w="2380" w:type="dxa"/>
            <w:tcBorders>
              <w:top w:val="nil"/>
              <w:left w:val="nil"/>
              <w:bottom w:val="nil"/>
              <w:right w:val="nil"/>
            </w:tcBorders>
            <w:vAlign w:val="center"/>
            <w:hideMark/>
          </w:tcPr>
          <w:p w14:paraId="374A59BA" w14:textId="77777777" w:rsidR="00333AF0" w:rsidRPr="00333AF0" w:rsidRDefault="00333AF0" w:rsidP="00333AF0">
            <w:pPr>
              <w:spacing w:after="0" w:line="240" w:lineRule="auto"/>
              <w:jc w:val="center"/>
              <w:rPr>
                <w:rFonts w:eastAsia="Times New Roman" w:cs="Arial"/>
                <w:color w:val="000000"/>
                <w:sz w:val="18"/>
                <w:szCs w:val="18"/>
                <w:lang w:eastAsia="en-GB"/>
              </w:rPr>
            </w:pPr>
          </w:p>
        </w:tc>
        <w:tc>
          <w:tcPr>
            <w:tcW w:w="2640" w:type="dxa"/>
            <w:gridSpan w:val="2"/>
            <w:tcBorders>
              <w:top w:val="nil"/>
              <w:left w:val="nil"/>
              <w:bottom w:val="nil"/>
              <w:right w:val="nil"/>
            </w:tcBorders>
            <w:vAlign w:val="center"/>
            <w:hideMark/>
          </w:tcPr>
          <w:p w14:paraId="374A59BB" w14:textId="77777777" w:rsidR="00333AF0" w:rsidRPr="00333AF0" w:rsidRDefault="0020078B" w:rsidP="00333AF0">
            <w:pPr>
              <w:spacing w:after="0" w:line="240" w:lineRule="auto"/>
              <w:jc w:val="center"/>
              <w:rPr>
                <w:rFonts w:eastAsia="Times New Roman" w:cs="Arial"/>
                <w:b/>
                <w:bCs/>
                <w:color w:val="000000"/>
                <w:sz w:val="18"/>
                <w:szCs w:val="18"/>
                <w:lang w:eastAsia="en-GB"/>
              </w:rPr>
            </w:pPr>
            <w:r w:rsidRPr="00333AF0">
              <w:rPr>
                <w:rFonts w:eastAsia="Times New Roman" w:cs="Arial"/>
                <w:b/>
                <w:bCs/>
                <w:color w:val="000000"/>
                <w:sz w:val="18"/>
                <w:szCs w:val="18"/>
                <w:lang w:val="cy-GB" w:eastAsia="en-GB"/>
              </w:rPr>
              <w:t>Storfeydd Nwyddau Traul</w:t>
            </w:r>
          </w:p>
        </w:tc>
        <w:tc>
          <w:tcPr>
            <w:tcW w:w="1920" w:type="dxa"/>
            <w:gridSpan w:val="2"/>
            <w:tcBorders>
              <w:top w:val="nil"/>
              <w:left w:val="nil"/>
              <w:bottom w:val="nil"/>
              <w:right w:val="nil"/>
            </w:tcBorders>
            <w:vAlign w:val="center"/>
            <w:hideMark/>
          </w:tcPr>
          <w:p w14:paraId="374A59BC" w14:textId="77777777" w:rsidR="00333AF0" w:rsidRPr="00333AF0" w:rsidRDefault="0020078B" w:rsidP="00333AF0">
            <w:pPr>
              <w:spacing w:after="0" w:line="240" w:lineRule="auto"/>
              <w:jc w:val="center"/>
              <w:rPr>
                <w:rFonts w:eastAsia="Times New Roman" w:cs="Arial"/>
                <w:b/>
                <w:bCs/>
                <w:color w:val="000000"/>
                <w:sz w:val="18"/>
                <w:szCs w:val="18"/>
                <w:lang w:eastAsia="en-GB"/>
              </w:rPr>
            </w:pPr>
            <w:r w:rsidRPr="00333AF0">
              <w:rPr>
                <w:rFonts w:eastAsia="Times New Roman" w:cs="Arial"/>
                <w:b/>
                <w:bCs/>
                <w:color w:val="000000"/>
                <w:sz w:val="18"/>
                <w:szCs w:val="18"/>
                <w:lang w:val="cy-GB" w:eastAsia="en-GB"/>
              </w:rPr>
              <w:t>Deunyddiau Cynnal a Chadw</w:t>
            </w:r>
          </w:p>
        </w:tc>
        <w:tc>
          <w:tcPr>
            <w:tcW w:w="1920" w:type="dxa"/>
            <w:gridSpan w:val="2"/>
            <w:tcBorders>
              <w:top w:val="nil"/>
              <w:left w:val="nil"/>
              <w:bottom w:val="nil"/>
              <w:right w:val="nil"/>
            </w:tcBorders>
            <w:vAlign w:val="center"/>
            <w:hideMark/>
          </w:tcPr>
          <w:p w14:paraId="374A59BD" w14:textId="77777777" w:rsidR="00333AF0" w:rsidRPr="00333AF0" w:rsidRDefault="0020078B" w:rsidP="00333AF0">
            <w:pPr>
              <w:spacing w:after="0" w:line="240" w:lineRule="auto"/>
              <w:jc w:val="center"/>
              <w:rPr>
                <w:rFonts w:eastAsia="Times New Roman" w:cs="Arial"/>
                <w:b/>
                <w:bCs/>
                <w:color w:val="000000"/>
                <w:sz w:val="18"/>
                <w:szCs w:val="18"/>
                <w:lang w:eastAsia="en-GB"/>
              </w:rPr>
            </w:pPr>
            <w:r w:rsidRPr="00333AF0">
              <w:rPr>
                <w:rFonts w:eastAsia="Times New Roman" w:cs="Arial"/>
                <w:b/>
                <w:bCs/>
                <w:color w:val="000000"/>
                <w:sz w:val="18"/>
                <w:szCs w:val="18"/>
                <w:lang w:val="cy-GB" w:eastAsia="en-GB"/>
              </w:rPr>
              <w:t>Cyfanswm</w:t>
            </w:r>
          </w:p>
        </w:tc>
      </w:tr>
      <w:tr w:rsidR="00A84EEB" w14:paraId="374A59C7" w14:textId="77777777" w:rsidTr="1DDFAFC2">
        <w:trPr>
          <w:trHeight w:val="300"/>
        </w:trPr>
        <w:tc>
          <w:tcPr>
            <w:tcW w:w="1400" w:type="dxa"/>
            <w:tcBorders>
              <w:top w:val="nil"/>
              <w:left w:val="nil"/>
              <w:bottom w:val="nil"/>
              <w:right w:val="nil"/>
            </w:tcBorders>
            <w:vAlign w:val="center"/>
            <w:hideMark/>
          </w:tcPr>
          <w:p w14:paraId="374A59BF" w14:textId="77777777" w:rsidR="00333AF0" w:rsidRPr="00333AF0" w:rsidRDefault="0020078B" w:rsidP="00333AF0">
            <w:pPr>
              <w:spacing w:after="0" w:line="240" w:lineRule="auto"/>
              <w:jc w:val="center"/>
              <w:rPr>
                <w:rFonts w:eastAsia="Times New Roman" w:cs="Arial"/>
                <w:color w:val="000000"/>
                <w:sz w:val="18"/>
                <w:szCs w:val="18"/>
                <w:lang w:eastAsia="en-GB"/>
              </w:rPr>
            </w:pPr>
            <w:r w:rsidRPr="00333AF0">
              <w:rPr>
                <w:rFonts w:eastAsia="Times New Roman" w:cs="Arial"/>
                <w:color w:val="000000"/>
                <w:sz w:val="18"/>
                <w:szCs w:val="18"/>
                <w:lang w:val="cy-GB" w:eastAsia="en-GB"/>
              </w:rPr>
              <w:t xml:space="preserve"> </w:t>
            </w:r>
          </w:p>
        </w:tc>
        <w:tc>
          <w:tcPr>
            <w:tcW w:w="2380" w:type="dxa"/>
            <w:tcBorders>
              <w:top w:val="nil"/>
              <w:left w:val="nil"/>
              <w:bottom w:val="nil"/>
              <w:right w:val="nil"/>
            </w:tcBorders>
            <w:vAlign w:val="center"/>
            <w:hideMark/>
          </w:tcPr>
          <w:p w14:paraId="374A59C0" w14:textId="77777777" w:rsidR="00333AF0" w:rsidRPr="00333AF0" w:rsidRDefault="00333AF0" w:rsidP="00333AF0">
            <w:pPr>
              <w:spacing w:after="0" w:line="240" w:lineRule="auto"/>
              <w:jc w:val="center"/>
              <w:rPr>
                <w:rFonts w:eastAsia="Times New Roman" w:cs="Arial"/>
                <w:color w:val="000000"/>
                <w:sz w:val="18"/>
                <w:szCs w:val="18"/>
                <w:lang w:eastAsia="en-GB"/>
              </w:rPr>
            </w:pPr>
          </w:p>
        </w:tc>
        <w:tc>
          <w:tcPr>
            <w:tcW w:w="1400" w:type="dxa"/>
            <w:tcBorders>
              <w:top w:val="nil"/>
              <w:left w:val="nil"/>
              <w:bottom w:val="nil"/>
              <w:right w:val="nil"/>
            </w:tcBorders>
            <w:vAlign w:val="center"/>
            <w:hideMark/>
          </w:tcPr>
          <w:p w14:paraId="374A59C1" w14:textId="77777777" w:rsidR="00333AF0" w:rsidRPr="00333AF0" w:rsidRDefault="0020078B" w:rsidP="00333AF0">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val="cy-GB" w:eastAsia="en-GB"/>
              </w:rPr>
              <w:t>2023/24</w:t>
            </w:r>
          </w:p>
        </w:tc>
        <w:tc>
          <w:tcPr>
            <w:tcW w:w="1240" w:type="dxa"/>
            <w:tcBorders>
              <w:top w:val="nil"/>
              <w:left w:val="nil"/>
              <w:bottom w:val="nil"/>
              <w:right w:val="nil"/>
            </w:tcBorders>
            <w:vAlign w:val="center"/>
            <w:hideMark/>
          </w:tcPr>
          <w:p w14:paraId="374A59C2" w14:textId="77777777" w:rsidR="00333AF0" w:rsidRPr="00333AF0" w:rsidRDefault="0020078B" w:rsidP="00333AF0">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val="cy-GB" w:eastAsia="en-GB"/>
              </w:rPr>
              <w:t>2024/25</w:t>
            </w:r>
          </w:p>
        </w:tc>
        <w:tc>
          <w:tcPr>
            <w:tcW w:w="960" w:type="dxa"/>
            <w:tcBorders>
              <w:top w:val="nil"/>
              <w:left w:val="nil"/>
              <w:bottom w:val="nil"/>
              <w:right w:val="nil"/>
            </w:tcBorders>
            <w:vAlign w:val="center"/>
            <w:hideMark/>
          </w:tcPr>
          <w:p w14:paraId="374A59C3" w14:textId="77777777" w:rsidR="00333AF0" w:rsidRPr="00333AF0" w:rsidRDefault="0020078B" w:rsidP="00333AF0">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val="cy-GB" w:eastAsia="en-GB"/>
              </w:rPr>
              <w:t>2023/24</w:t>
            </w:r>
          </w:p>
        </w:tc>
        <w:tc>
          <w:tcPr>
            <w:tcW w:w="960" w:type="dxa"/>
            <w:tcBorders>
              <w:top w:val="nil"/>
              <w:left w:val="nil"/>
              <w:bottom w:val="nil"/>
              <w:right w:val="nil"/>
            </w:tcBorders>
            <w:vAlign w:val="center"/>
            <w:hideMark/>
          </w:tcPr>
          <w:p w14:paraId="374A59C4" w14:textId="77777777" w:rsidR="00333AF0" w:rsidRPr="00333AF0" w:rsidRDefault="0020078B" w:rsidP="00333AF0">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val="cy-GB" w:eastAsia="en-GB"/>
              </w:rPr>
              <w:t>2024/25</w:t>
            </w:r>
          </w:p>
        </w:tc>
        <w:tc>
          <w:tcPr>
            <w:tcW w:w="960" w:type="dxa"/>
            <w:tcBorders>
              <w:top w:val="nil"/>
              <w:left w:val="nil"/>
              <w:bottom w:val="nil"/>
              <w:right w:val="nil"/>
            </w:tcBorders>
            <w:vAlign w:val="center"/>
            <w:hideMark/>
          </w:tcPr>
          <w:p w14:paraId="374A59C5" w14:textId="77777777" w:rsidR="00333AF0" w:rsidRPr="00333AF0" w:rsidRDefault="0020078B" w:rsidP="00333AF0">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val="cy-GB" w:eastAsia="en-GB"/>
              </w:rPr>
              <w:t>2023/24</w:t>
            </w:r>
          </w:p>
        </w:tc>
        <w:tc>
          <w:tcPr>
            <w:tcW w:w="960" w:type="dxa"/>
            <w:tcBorders>
              <w:top w:val="nil"/>
              <w:left w:val="nil"/>
              <w:bottom w:val="nil"/>
              <w:right w:val="nil"/>
            </w:tcBorders>
            <w:vAlign w:val="center"/>
            <w:hideMark/>
          </w:tcPr>
          <w:p w14:paraId="374A59C6" w14:textId="77777777" w:rsidR="00333AF0" w:rsidRPr="00333AF0" w:rsidRDefault="0020078B" w:rsidP="00333AF0">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val="cy-GB" w:eastAsia="en-GB"/>
              </w:rPr>
              <w:t>2024/25</w:t>
            </w:r>
          </w:p>
        </w:tc>
      </w:tr>
      <w:tr w:rsidR="00A84EEB" w14:paraId="374A59D0" w14:textId="77777777" w:rsidTr="1DDFAFC2">
        <w:trPr>
          <w:trHeight w:val="315"/>
        </w:trPr>
        <w:tc>
          <w:tcPr>
            <w:tcW w:w="1400" w:type="dxa"/>
            <w:tcBorders>
              <w:top w:val="nil"/>
              <w:left w:val="nil"/>
              <w:bottom w:val="single" w:sz="8" w:space="0" w:color="000000" w:themeColor="text1"/>
              <w:right w:val="nil"/>
            </w:tcBorders>
            <w:vAlign w:val="center"/>
            <w:hideMark/>
          </w:tcPr>
          <w:p w14:paraId="374A59C8" w14:textId="77777777" w:rsidR="00333AF0" w:rsidRPr="00333AF0" w:rsidRDefault="0020078B" w:rsidP="00333AF0">
            <w:pPr>
              <w:spacing w:after="0" w:line="240" w:lineRule="auto"/>
              <w:jc w:val="center"/>
              <w:rPr>
                <w:rFonts w:eastAsia="Times New Roman" w:cs="Arial"/>
                <w:color w:val="000000"/>
                <w:sz w:val="18"/>
                <w:szCs w:val="18"/>
                <w:lang w:eastAsia="en-GB"/>
              </w:rPr>
            </w:pPr>
            <w:r w:rsidRPr="00333AF0">
              <w:rPr>
                <w:rFonts w:eastAsia="Times New Roman" w:cs="Arial"/>
                <w:color w:val="000000"/>
                <w:sz w:val="18"/>
                <w:szCs w:val="18"/>
                <w:lang w:val="cy-GB" w:eastAsia="en-GB"/>
              </w:rPr>
              <w:t xml:space="preserve"> </w:t>
            </w:r>
          </w:p>
        </w:tc>
        <w:tc>
          <w:tcPr>
            <w:tcW w:w="2380" w:type="dxa"/>
            <w:tcBorders>
              <w:top w:val="nil"/>
              <w:left w:val="nil"/>
              <w:bottom w:val="single" w:sz="8" w:space="0" w:color="000000" w:themeColor="text1"/>
              <w:right w:val="nil"/>
            </w:tcBorders>
            <w:vAlign w:val="center"/>
            <w:hideMark/>
          </w:tcPr>
          <w:p w14:paraId="374A59C9" w14:textId="77777777" w:rsidR="00333AF0" w:rsidRPr="00333AF0" w:rsidRDefault="0020078B" w:rsidP="00333AF0">
            <w:pPr>
              <w:spacing w:after="0" w:line="240" w:lineRule="auto"/>
              <w:jc w:val="center"/>
              <w:rPr>
                <w:rFonts w:eastAsia="Times New Roman" w:cs="Arial"/>
                <w:color w:val="000000"/>
                <w:sz w:val="18"/>
                <w:szCs w:val="18"/>
                <w:lang w:eastAsia="en-GB"/>
              </w:rPr>
            </w:pPr>
            <w:r w:rsidRPr="00333AF0">
              <w:rPr>
                <w:rFonts w:eastAsia="Times New Roman" w:cs="Arial"/>
                <w:color w:val="000000"/>
                <w:sz w:val="18"/>
                <w:szCs w:val="18"/>
                <w:lang w:val="cy-GB" w:eastAsia="en-GB"/>
              </w:rPr>
              <w:t> </w:t>
            </w:r>
          </w:p>
        </w:tc>
        <w:tc>
          <w:tcPr>
            <w:tcW w:w="1400" w:type="dxa"/>
            <w:tcBorders>
              <w:top w:val="nil"/>
              <w:left w:val="single" w:sz="8" w:space="0" w:color="FFFFFF" w:themeColor="background1"/>
              <w:bottom w:val="single" w:sz="8" w:space="0" w:color="auto"/>
              <w:right w:val="single" w:sz="8" w:space="0" w:color="FFFFFF" w:themeColor="background1"/>
            </w:tcBorders>
            <w:vAlign w:val="center"/>
            <w:hideMark/>
          </w:tcPr>
          <w:p w14:paraId="374A59CA" w14:textId="77777777" w:rsidR="00333AF0" w:rsidRPr="00333AF0" w:rsidRDefault="0020078B" w:rsidP="00333AF0">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val="cy-GB" w:eastAsia="en-GB"/>
              </w:rPr>
              <w:t>£'000</w:t>
            </w:r>
          </w:p>
        </w:tc>
        <w:tc>
          <w:tcPr>
            <w:tcW w:w="1240" w:type="dxa"/>
            <w:tcBorders>
              <w:top w:val="nil"/>
              <w:left w:val="nil"/>
              <w:bottom w:val="single" w:sz="8" w:space="0" w:color="auto"/>
              <w:right w:val="single" w:sz="8" w:space="0" w:color="FFFFFF" w:themeColor="background1"/>
            </w:tcBorders>
            <w:vAlign w:val="center"/>
            <w:hideMark/>
          </w:tcPr>
          <w:p w14:paraId="374A59CB" w14:textId="77777777" w:rsidR="00333AF0" w:rsidRPr="00333AF0" w:rsidRDefault="0020078B" w:rsidP="00333AF0">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val="cy-GB" w:eastAsia="en-GB"/>
              </w:rPr>
              <w:t>£'000</w:t>
            </w:r>
          </w:p>
        </w:tc>
        <w:tc>
          <w:tcPr>
            <w:tcW w:w="960" w:type="dxa"/>
            <w:tcBorders>
              <w:top w:val="nil"/>
              <w:left w:val="nil"/>
              <w:bottom w:val="single" w:sz="8" w:space="0" w:color="auto"/>
              <w:right w:val="single" w:sz="8" w:space="0" w:color="FFFFFF" w:themeColor="background1"/>
            </w:tcBorders>
            <w:vAlign w:val="center"/>
            <w:hideMark/>
          </w:tcPr>
          <w:p w14:paraId="374A59CC" w14:textId="77777777" w:rsidR="00333AF0" w:rsidRPr="00333AF0" w:rsidRDefault="0020078B" w:rsidP="00333AF0">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val="cy-GB" w:eastAsia="en-GB"/>
              </w:rPr>
              <w:t>£'000</w:t>
            </w:r>
          </w:p>
        </w:tc>
        <w:tc>
          <w:tcPr>
            <w:tcW w:w="960" w:type="dxa"/>
            <w:tcBorders>
              <w:top w:val="nil"/>
              <w:left w:val="nil"/>
              <w:bottom w:val="single" w:sz="8" w:space="0" w:color="auto"/>
              <w:right w:val="single" w:sz="8" w:space="0" w:color="FFFFFF" w:themeColor="background1"/>
            </w:tcBorders>
            <w:vAlign w:val="center"/>
            <w:hideMark/>
          </w:tcPr>
          <w:p w14:paraId="374A59CD" w14:textId="77777777" w:rsidR="00333AF0" w:rsidRPr="00333AF0" w:rsidRDefault="0020078B" w:rsidP="00333AF0">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val="cy-GB" w:eastAsia="en-GB"/>
              </w:rPr>
              <w:t>£'000</w:t>
            </w:r>
          </w:p>
        </w:tc>
        <w:tc>
          <w:tcPr>
            <w:tcW w:w="960" w:type="dxa"/>
            <w:tcBorders>
              <w:top w:val="nil"/>
              <w:left w:val="nil"/>
              <w:bottom w:val="single" w:sz="8" w:space="0" w:color="auto"/>
              <w:right w:val="single" w:sz="8" w:space="0" w:color="FFFFFF" w:themeColor="background1"/>
            </w:tcBorders>
            <w:vAlign w:val="center"/>
            <w:hideMark/>
          </w:tcPr>
          <w:p w14:paraId="374A59CE" w14:textId="77777777" w:rsidR="00333AF0" w:rsidRPr="00333AF0" w:rsidRDefault="0020078B" w:rsidP="00333AF0">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val="cy-GB" w:eastAsia="en-GB"/>
              </w:rPr>
              <w:t>£'000</w:t>
            </w:r>
          </w:p>
        </w:tc>
        <w:tc>
          <w:tcPr>
            <w:tcW w:w="960" w:type="dxa"/>
            <w:tcBorders>
              <w:top w:val="nil"/>
              <w:left w:val="nil"/>
              <w:bottom w:val="single" w:sz="8" w:space="0" w:color="auto"/>
              <w:right w:val="single" w:sz="8" w:space="0" w:color="FFFFFF" w:themeColor="background1"/>
            </w:tcBorders>
            <w:vAlign w:val="center"/>
            <w:hideMark/>
          </w:tcPr>
          <w:p w14:paraId="374A59CF" w14:textId="77777777" w:rsidR="00333AF0" w:rsidRPr="00333AF0" w:rsidRDefault="0020078B" w:rsidP="00333AF0">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val="cy-GB" w:eastAsia="en-GB"/>
              </w:rPr>
              <w:t>£'000</w:t>
            </w:r>
          </w:p>
        </w:tc>
      </w:tr>
      <w:tr w:rsidR="00A84EEB" w14:paraId="374A59D8" w14:textId="77777777" w:rsidTr="1DDFAFC2">
        <w:trPr>
          <w:trHeight w:val="300"/>
        </w:trPr>
        <w:tc>
          <w:tcPr>
            <w:tcW w:w="3780" w:type="dxa"/>
            <w:gridSpan w:val="2"/>
            <w:tcBorders>
              <w:top w:val="nil"/>
              <w:left w:val="nil"/>
              <w:bottom w:val="nil"/>
              <w:right w:val="nil"/>
            </w:tcBorders>
            <w:noWrap/>
            <w:vAlign w:val="center"/>
            <w:hideMark/>
          </w:tcPr>
          <w:p w14:paraId="374A59D1" w14:textId="77777777" w:rsidR="00C90379" w:rsidRPr="00333AF0" w:rsidRDefault="0020078B" w:rsidP="00C90379">
            <w:pPr>
              <w:spacing w:after="0" w:line="240" w:lineRule="auto"/>
              <w:rPr>
                <w:rFonts w:eastAsia="Times New Roman" w:cs="Arial"/>
                <w:color w:val="000000"/>
                <w:sz w:val="18"/>
                <w:szCs w:val="18"/>
                <w:lang w:eastAsia="en-GB"/>
              </w:rPr>
            </w:pPr>
            <w:r w:rsidRPr="00333AF0">
              <w:rPr>
                <w:rFonts w:eastAsia="Times New Roman" w:cs="Arial"/>
                <w:color w:val="000000"/>
                <w:sz w:val="18"/>
                <w:szCs w:val="18"/>
                <w:lang w:val="cy-GB" w:eastAsia="en-GB"/>
              </w:rPr>
              <w:t>Balans sy'n weddill ar ddechrau'r flwyddyn</w:t>
            </w:r>
          </w:p>
        </w:tc>
        <w:tc>
          <w:tcPr>
            <w:tcW w:w="1400" w:type="dxa"/>
            <w:tcBorders>
              <w:top w:val="nil"/>
              <w:left w:val="nil"/>
              <w:bottom w:val="nil"/>
              <w:right w:val="nil"/>
            </w:tcBorders>
            <w:vAlign w:val="center"/>
            <w:hideMark/>
          </w:tcPr>
          <w:p w14:paraId="374A59D2" w14:textId="77777777" w:rsidR="00C90379" w:rsidRPr="00333AF0" w:rsidRDefault="0020078B" w:rsidP="00C90379">
            <w:pPr>
              <w:spacing w:after="0" w:line="240" w:lineRule="auto"/>
              <w:jc w:val="right"/>
              <w:rPr>
                <w:rFonts w:eastAsia="Times New Roman" w:cs="Arial"/>
                <w:color w:val="000000"/>
                <w:sz w:val="18"/>
                <w:szCs w:val="18"/>
                <w:lang w:eastAsia="en-GB"/>
              </w:rPr>
            </w:pPr>
            <w:r w:rsidRPr="00333AF0">
              <w:rPr>
                <w:rFonts w:eastAsia="Times New Roman" w:cs="Arial"/>
                <w:color w:val="000000"/>
                <w:sz w:val="18"/>
                <w:szCs w:val="18"/>
                <w:lang w:val="cy-GB" w:eastAsia="en-GB"/>
              </w:rPr>
              <w:t>612</w:t>
            </w:r>
          </w:p>
        </w:tc>
        <w:tc>
          <w:tcPr>
            <w:tcW w:w="1240" w:type="dxa"/>
            <w:tcBorders>
              <w:top w:val="nil"/>
              <w:left w:val="nil"/>
              <w:bottom w:val="nil"/>
              <w:right w:val="nil"/>
            </w:tcBorders>
            <w:vAlign w:val="center"/>
          </w:tcPr>
          <w:p w14:paraId="374A59D3" w14:textId="77777777" w:rsidR="00C90379" w:rsidRPr="00333AF0" w:rsidRDefault="0020078B" w:rsidP="00C90379">
            <w:pPr>
              <w:spacing w:after="0" w:line="240" w:lineRule="auto"/>
              <w:jc w:val="right"/>
              <w:rPr>
                <w:rFonts w:eastAsia="Times New Roman" w:cs="Arial"/>
                <w:color w:val="000000"/>
                <w:sz w:val="18"/>
                <w:szCs w:val="18"/>
                <w:lang w:eastAsia="en-GB"/>
              </w:rPr>
            </w:pPr>
            <w:r w:rsidRPr="1CAC2979">
              <w:rPr>
                <w:rFonts w:eastAsia="Times New Roman" w:cs="Arial"/>
                <w:color w:val="000000" w:themeColor="text1"/>
                <w:sz w:val="18"/>
                <w:szCs w:val="18"/>
                <w:lang w:val="cy-GB" w:eastAsia="en-GB"/>
              </w:rPr>
              <w:t>559</w:t>
            </w:r>
          </w:p>
        </w:tc>
        <w:tc>
          <w:tcPr>
            <w:tcW w:w="960" w:type="dxa"/>
            <w:tcBorders>
              <w:top w:val="nil"/>
              <w:left w:val="nil"/>
              <w:bottom w:val="nil"/>
              <w:right w:val="nil"/>
            </w:tcBorders>
            <w:vAlign w:val="center"/>
            <w:hideMark/>
          </w:tcPr>
          <w:p w14:paraId="374A59D4" w14:textId="77777777" w:rsidR="00C90379" w:rsidRPr="00333AF0" w:rsidRDefault="0020078B" w:rsidP="00C90379">
            <w:pPr>
              <w:spacing w:after="0" w:line="240" w:lineRule="auto"/>
              <w:jc w:val="right"/>
              <w:rPr>
                <w:rFonts w:eastAsia="Times New Roman" w:cs="Arial"/>
                <w:color w:val="000000"/>
                <w:sz w:val="18"/>
                <w:szCs w:val="18"/>
                <w:lang w:eastAsia="en-GB"/>
              </w:rPr>
            </w:pPr>
            <w:r w:rsidRPr="00333AF0">
              <w:rPr>
                <w:rFonts w:eastAsia="Times New Roman" w:cs="Arial"/>
                <w:color w:val="000000"/>
                <w:sz w:val="18"/>
                <w:szCs w:val="18"/>
                <w:lang w:val="cy-GB" w:eastAsia="en-GB"/>
              </w:rPr>
              <w:t>120</w:t>
            </w:r>
          </w:p>
        </w:tc>
        <w:tc>
          <w:tcPr>
            <w:tcW w:w="960" w:type="dxa"/>
            <w:tcBorders>
              <w:top w:val="nil"/>
              <w:left w:val="nil"/>
              <w:bottom w:val="nil"/>
              <w:right w:val="nil"/>
            </w:tcBorders>
            <w:vAlign w:val="center"/>
          </w:tcPr>
          <w:p w14:paraId="374A59D5" w14:textId="77777777" w:rsidR="00C90379" w:rsidRPr="00333AF0" w:rsidRDefault="0020078B" w:rsidP="00C90379">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145</w:t>
            </w:r>
          </w:p>
        </w:tc>
        <w:tc>
          <w:tcPr>
            <w:tcW w:w="960" w:type="dxa"/>
            <w:tcBorders>
              <w:top w:val="nil"/>
              <w:left w:val="nil"/>
              <w:bottom w:val="nil"/>
              <w:right w:val="nil"/>
            </w:tcBorders>
            <w:vAlign w:val="center"/>
            <w:hideMark/>
          </w:tcPr>
          <w:p w14:paraId="374A59D6" w14:textId="77777777" w:rsidR="00C90379" w:rsidRPr="00333AF0" w:rsidRDefault="0020078B" w:rsidP="00C90379">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val="cy-GB" w:eastAsia="en-GB"/>
              </w:rPr>
              <w:t>732</w:t>
            </w:r>
          </w:p>
        </w:tc>
        <w:tc>
          <w:tcPr>
            <w:tcW w:w="960" w:type="dxa"/>
            <w:tcBorders>
              <w:top w:val="nil"/>
              <w:left w:val="nil"/>
              <w:bottom w:val="nil"/>
              <w:right w:val="nil"/>
            </w:tcBorders>
            <w:vAlign w:val="center"/>
          </w:tcPr>
          <w:p w14:paraId="374A59D7" w14:textId="77777777" w:rsidR="00C90379" w:rsidRPr="00333AF0" w:rsidRDefault="0020078B" w:rsidP="00C90379">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704</w:t>
            </w:r>
          </w:p>
        </w:tc>
      </w:tr>
      <w:tr w:rsidR="00A84EEB" w14:paraId="374A59E1" w14:textId="77777777" w:rsidTr="1DDFAFC2">
        <w:trPr>
          <w:trHeight w:val="300"/>
        </w:trPr>
        <w:tc>
          <w:tcPr>
            <w:tcW w:w="1400" w:type="dxa"/>
            <w:tcBorders>
              <w:top w:val="nil"/>
              <w:left w:val="nil"/>
              <w:bottom w:val="nil"/>
              <w:right w:val="nil"/>
            </w:tcBorders>
            <w:noWrap/>
            <w:vAlign w:val="center"/>
            <w:hideMark/>
          </w:tcPr>
          <w:p w14:paraId="374A59D9" w14:textId="77777777" w:rsidR="00C90379" w:rsidRPr="00333AF0" w:rsidRDefault="0020078B" w:rsidP="00C90379">
            <w:pPr>
              <w:spacing w:after="0" w:line="240" w:lineRule="auto"/>
              <w:rPr>
                <w:rFonts w:eastAsia="Times New Roman" w:cs="Arial"/>
                <w:color w:val="000000"/>
                <w:sz w:val="18"/>
                <w:szCs w:val="18"/>
                <w:lang w:eastAsia="en-GB"/>
              </w:rPr>
            </w:pPr>
            <w:r w:rsidRPr="00333AF0">
              <w:rPr>
                <w:rFonts w:eastAsia="Times New Roman" w:cs="Arial"/>
                <w:color w:val="000000"/>
                <w:sz w:val="18"/>
                <w:szCs w:val="18"/>
                <w:lang w:val="cy-GB" w:eastAsia="en-GB"/>
              </w:rPr>
              <w:t>Pryniannau</w:t>
            </w:r>
          </w:p>
        </w:tc>
        <w:tc>
          <w:tcPr>
            <w:tcW w:w="2380" w:type="dxa"/>
            <w:tcBorders>
              <w:top w:val="nil"/>
              <w:left w:val="nil"/>
              <w:bottom w:val="nil"/>
              <w:right w:val="nil"/>
            </w:tcBorders>
            <w:vAlign w:val="center"/>
            <w:hideMark/>
          </w:tcPr>
          <w:p w14:paraId="374A59DA" w14:textId="77777777" w:rsidR="00C90379" w:rsidRPr="00333AF0" w:rsidRDefault="00C90379" w:rsidP="00C90379">
            <w:pPr>
              <w:spacing w:after="0" w:line="240" w:lineRule="auto"/>
              <w:rPr>
                <w:rFonts w:eastAsia="Times New Roman" w:cs="Arial"/>
                <w:color w:val="000000"/>
                <w:sz w:val="18"/>
                <w:szCs w:val="18"/>
                <w:lang w:eastAsia="en-GB"/>
              </w:rPr>
            </w:pPr>
          </w:p>
        </w:tc>
        <w:tc>
          <w:tcPr>
            <w:tcW w:w="1400" w:type="dxa"/>
            <w:tcBorders>
              <w:top w:val="nil"/>
              <w:left w:val="nil"/>
              <w:bottom w:val="nil"/>
              <w:right w:val="nil"/>
            </w:tcBorders>
            <w:vAlign w:val="center"/>
            <w:hideMark/>
          </w:tcPr>
          <w:p w14:paraId="374A59DB" w14:textId="77777777" w:rsidR="00C90379" w:rsidRPr="00333AF0" w:rsidRDefault="0020078B" w:rsidP="00C90379">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245</w:t>
            </w:r>
          </w:p>
        </w:tc>
        <w:tc>
          <w:tcPr>
            <w:tcW w:w="1240" w:type="dxa"/>
            <w:tcBorders>
              <w:top w:val="nil"/>
              <w:left w:val="nil"/>
              <w:bottom w:val="nil"/>
              <w:right w:val="nil"/>
            </w:tcBorders>
            <w:vAlign w:val="center"/>
          </w:tcPr>
          <w:p w14:paraId="374A59DC" w14:textId="77777777" w:rsidR="00C90379" w:rsidRPr="00333AF0" w:rsidRDefault="0020078B" w:rsidP="00C90379">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314</w:t>
            </w:r>
          </w:p>
        </w:tc>
        <w:tc>
          <w:tcPr>
            <w:tcW w:w="960" w:type="dxa"/>
            <w:tcBorders>
              <w:top w:val="nil"/>
              <w:left w:val="nil"/>
              <w:bottom w:val="nil"/>
              <w:right w:val="nil"/>
            </w:tcBorders>
            <w:vAlign w:val="center"/>
            <w:hideMark/>
          </w:tcPr>
          <w:p w14:paraId="374A59DD" w14:textId="77777777" w:rsidR="00C90379" w:rsidRPr="00333AF0" w:rsidRDefault="0020078B" w:rsidP="00C90379">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374</w:t>
            </w:r>
          </w:p>
        </w:tc>
        <w:tc>
          <w:tcPr>
            <w:tcW w:w="960" w:type="dxa"/>
            <w:tcBorders>
              <w:top w:val="nil"/>
              <w:left w:val="nil"/>
              <w:bottom w:val="nil"/>
              <w:right w:val="nil"/>
            </w:tcBorders>
            <w:vAlign w:val="center"/>
          </w:tcPr>
          <w:p w14:paraId="374A59DE" w14:textId="77777777" w:rsidR="00C90379" w:rsidRPr="00333AF0" w:rsidRDefault="0020078B" w:rsidP="00C90379">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344</w:t>
            </w:r>
          </w:p>
        </w:tc>
        <w:tc>
          <w:tcPr>
            <w:tcW w:w="960" w:type="dxa"/>
            <w:tcBorders>
              <w:top w:val="nil"/>
              <w:left w:val="nil"/>
              <w:bottom w:val="nil"/>
              <w:right w:val="nil"/>
            </w:tcBorders>
            <w:vAlign w:val="center"/>
            <w:hideMark/>
          </w:tcPr>
          <w:p w14:paraId="374A59DF" w14:textId="77777777" w:rsidR="00C90379" w:rsidRPr="00333AF0" w:rsidRDefault="0020078B" w:rsidP="00C90379">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619</w:t>
            </w:r>
          </w:p>
        </w:tc>
        <w:tc>
          <w:tcPr>
            <w:tcW w:w="960" w:type="dxa"/>
            <w:tcBorders>
              <w:top w:val="nil"/>
              <w:left w:val="nil"/>
              <w:bottom w:val="nil"/>
              <w:right w:val="nil"/>
            </w:tcBorders>
            <w:vAlign w:val="center"/>
          </w:tcPr>
          <w:p w14:paraId="374A59E0" w14:textId="77777777" w:rsidR="00C90379" w:rsidRPr="00333AF0" w:rsidRDefault="0020078B" w:rsidP="00C90379">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658</w:t>
            </w:r>
          </w:p>
        </w:tc>
      </w:tr>
      <w:tr w:rsidR="00A84EEB" w14:paraId="374A59E9" w14:textId="77777777" w:rsidTr="1DDFAFC2">
        <w:trPr>
          <w:trHeight w:val="315"/>
        </w:trPr>
        <w:tc>
          <w:tcPr>
            <w:tcW w:w="3780" w:type="dxa"/>
            <w:gridSpan w:val="2"/>
            <w:tcBorders>
              <w:top w:val="nil"/>
              <w:left w:val="nil"/>
              <w:bottom w:val="nil"/>
              <w:right w:val="nil"/>
            </w:tcBorders>
            <w:noWrap/>
            <w:vAlign w:val="center"/>
            <w:hideMark/>
          </w:tcPr>
          <w:p w14:paraId="374A59E2" w14:textId="77777777" w:rsidR="00C90379" w:rsidRPr="00333AF0" w:rsidRDefault="0020078B" w:rsidP="00C90379">
            <w:pPr>
              <w:spacing w:after="0" w:line="240" w:lineRule="auto"/>
              <w:rPr>
                <w:rFonts w:eastAsia="Times New Roman" w:cs="Arial"/>
                <w:color w:val="000000"/>
                <w:sz w:val="18"/>
                <w:szCs w:val="18"/>
                <w:lang w:eastAsia="en-GB"/>
              </w:rPr>
            </w:pPr>
            <w:r w:rsidRPr="00333AF0">
              <w:rPr>
                <w:rFonts w:eastAsia="Times New Roman" w:cs="Arial"/>
                <w:color w:val="000000"/>
                <w:sz w:val="18"/>
                <w:szCs w:val="18"/>
                <w:lang w:val="cy-GB" w:eastAsia="en-GB"/>
              </w:rPr>
              <w:t>Nodwyd fel traul yn y flwyddyn</w:t>
            </w:r>
          </w:p>
        </w:tc>
        <w:tc>
          <w:tcPr>
            <w:tcW w:w="1400" w:type="dxa"/>
            <w:tcBorders>
              <w:top w:val="nil"/>
              <w:left w:val="nil"/>
              <w:bottom w:val="nil"/>
              <w:right w:val="nil"/>
            </w:tcBorders>
            <w:vAlign w:val="center"/>
            <w:hideMark/>
          </w:tcPr>
          <w:p w14:paraId="374A59E3" w14:textId="77777777" w:rsidR="00C90379" w:rsidRPr="00333AF0" w:rsidRDefault="0020078B" w:rsidP="00C90379">
            <w:pPr>
              <w:spacing w:after="0" w:line="240" w:lineRule="auto"/>
              <w:jc w:val="right"/>
              <w:rPr>
                <w:rFonts w:eastAsia="Times New Roman" w:cs="Arial"/>
                <w:color w:val="000000"/>
                <w:sz w:val="18"/>
                <w:szCs w:val="18"/>
                <w:lang w:eastAsia="en-GB"/>
              </w:rPr>
            </w:pPr>
            <w:r w:rsidRPr="00333AF0">
              <w:rPr>
                <w:rFonts w:eastAsia="Times New Roman" w:cs="Arial"/>
                <w:color w:val="000000"/>
                <w:sz w:val="18"/>
                <w:szCs w:val="18"/>
                <w:lang w:val="cy-GB" w:eastAsia="en-GB"/>
              </w:rPr>
              <w:t>(298)</w:t>
            </w:r>
          </w:p>
        </w:tc>
        <w:tc>
          <w:tcPr>
            <w:tcW w:w="1240" w:type="dxa"/>
            <w:tcBorders>
              <w:top w:val="nil"/>
              <w:left w:val="nil"/>
              <w:bottom w:val="nil"/>
              <w:right w:val="nil"/>
            </w:tcBorders>
            <w:vAlign w:val="center"/>
          </w:tcPr>
          <w:p w14:paraId="374A59E4" w14:textId="77777777" w:rsidR="00C90379" w:rsidRPr="00333AF0" w:rsidRDefault="0020078B" w:rsidP="00C90379">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(367)</w:t>
            </w:r>
          </w:p>
        </w:tc>
        <w:tc>
          <w:tcPr>
            <w:tcW w:w="960" w:type="dxa"/>
            <w:tcBorders>
              <w:top w:val="nil"/>
              <w:left w:val="nil"/>
              <w:bottom w:val="nil"/>
              <w:right w:val="nil"/>
            </w:tcBorders>
            <w:vAlign w:val="center"/>
            <w:hideMark/>
          </w:tcPr>
          <w:p w14:paraId="374A59E5" w14:textId="77777777" w:rsidR="00C90379" w:rsidRPr="00333AF0" w:rsidRDefault="0020078B" w:rsidP="00C90379">
            <w:pPr>
              <w:spacing w:after="0" w:line="240" w:lineRule="auto"/>
              <w:jc w:val="right"/>
              <w:rPr>
                <w:rFonts w:eastAsia="Times New Roman" w:cs="Arial"/>
                <w:color w:val="000000"/>
                <w:sz w:val="18"/>
                <w:szCs w:val="18"/>
                <w:lang w:eastAsia="en-GB"/>
              </w:rPr>
            </w:pPr>
            <w:r w:rsidRPr="00333AF0">
              <w:rPr>
                <w:rFonts w:eastAsia="Times New Roman" w:cs="Arial"/>
                <w:color w:val="000000"/>
                <w:sz w:val="18"/>
                <w:szCs w:val="18"/>
                <w:lang w:val="cy-GB" w:eastAsia="en-GB"/>
              </w:rPr>
              <w:t>(349)</w:t>
            </w:r>
          </w:p>
        </w:tc>
        <w:tc>
          <w:tcPr>
            <w:tcW w:w="960" w:type="dxa"/>
            <w:tcBorders>
              <w:top w:val="nil"/>
              <w:left w:val="nil"/>
              <w:bottom w:val="nil"/>
              <w:right w:val="nil"/>
            </w:tcBorders>
            <w:vAlign w:val="center"/>
          </w:tcPr>
          <w:p w14:paraId="374A59E6" w14:textId="77777777" w:rsidR="00C90379" w:rsidRPr="00333AF0" w:rsidRDefault="0020078B" w:rsidP="00C90379">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(306)</w:t>
            </w:r>
          </w:p>
        </w:tc>
        <w:tc>
          <w:tcPr>
            <w:tcW w:w="960" w:type="dxa"/>
            <w:tcBorders>
              <w:top w:val="nil"/>
              <w:left w:val="nil"/>
              <w:bottom w:val="nil"/>
              <w:right w:val="nil"/>
            </w:tcBorders>
            <w:vAlign w:val="center"/>
            <w:hideMark/>
          </w:tcPr>
          <w:p w14:paraId="374A59E7" w14:textId="77777777" w:rsidR="00C90379" w:rsidRPr="00333AF0" w:rsidRDefault="0020078B" w:rsidP="00C90379">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val="cy-GB" w:eastAsia="en-GB"/>
              </w:rPr>
              <w:t>(647)</w:t>
            </w:r>
          </w:p>
        </w:tc>
        <w:tc>
          <w:tcPr>
            <w:tcW w:w="960" w:type="dxa"/>
            <w:tcBorders>
              <w:top w:val="nil"/>
              <w:left w:val="nil"/>
              <w:bottom w:val="nil"/>
              <w:right w:val="nil"/>
            </w:tcBorders>
            <w:vAlign w:val="center"/>
          </w:tcPr>
          <w:p w14:paraId="374A59E8" w14:textId="77777777" w:rsidR="00C90379" w:rsidRPr="00333AF0" w:rsidRDefault="0020078B" w:rsidP="00C90379">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(673)</w:t>
            </w:r>
          </w:p>
        </w:tc>
      </w:tr>
      <w:tr w:rsidR="00A84EEB" w14:paraId="374A59F1" w14:textId="77777777" w:rsidTr="1DDFAFC2">
        <w:trPr>
          <w:trHeight w:val="315"/>
        </w:trPr>
        <w:tc>
          <w:tcPr>
            <w:tcW w:w="3780" w:type="dxa"/>
            <w:gridSpan w:val="2"/>
            <w:tcBorders>
              <w:top w:val="single" w:sz="8" w:space="0" w:color="000000" w:themeColor="text1"/>
              <w:left w:val="nil"/>
              <w:bottom w:val="single" w:sz="12" w:space="0" w:color="000000" w:themeColor="text1"/>
              <w:right w:val="nil"/>
            </w:tcBorders>
            <w:noWrap/>
            <w:vAlign w:val="center"/>
            <w:hideMark/>
          </w:tcPr>
          <w:p w14:paraId="374A59EA" w14:textId="77777777" w:rsidR="00C90379" w:rsidRPr="00333AF0" w:rsidRDefault="0020078B" w:rsidP="00C90379">
            <w:pPr>
              <w:spacing w:after="0" w:line="240" w:lineRule="auto"/>
              <w:rPr>
                <w:rFonts w:eastAsia="Times New Roman" w:cs="Arial"/>
                <w:b/>
                <w:bCs/>
                <w:color w:val="000000"/>
                <w:sz w:val="18"/>
                <w:szCs w:val="18"/>
                <w:lang w:eastAsia="en-GB"/>
              </w:rPr>
            </w:pPr>
            <w:r w:rsidRPr="00333AF0">
              <w:rPr>
                <w:rFonts w:eastAsia="Times New Roman" w:cs="Arial"/>
                <w:b/>
                <w:bCs/>
                <w:color w:val="000000"/>
                <w:sz w:val="18"/>
                <w:szCs w:val="18"/>
                <w:lang w:val="cy-GB" w:eastAsia="en-GB"/>
              </w:rPr>
              <w:t>Balans sy’n Weddill ar Ddiwedd y Flwyddyn</w:t>
            </w:r>
          </w:p>
        </w:tc>
        <w:tc>
          <w:tcPr>
            <w:tcW w:w="1400" w:type="dxa"/>
            <w:tcBorders>
              <w:top w:val="single" w:sz="8" w:space="0" w:color="000000" w:themeColor="text1"/>
              <w:left w:val="nil"/>
              <w:bottom w:val="single" w:sz="12" w:space="0" w:color="000000" w:themeColor="text1"/>
              <w:right w:val="nil"/>
            </w:tcBorders>
            <w:vAlign w:val="center"/>
            <w:hideMark/>
          </w:tcPr>
          <w:p w14:paraId="374A59EB" w14:textId="77777777" w:rsidR="00C90379" w:rsidRPr="00333AF0" w:rsidRDefault="0020078B" w:rsidP="00C90379">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val="cy-GB" w:eastAsia="en-GB"/>
              </w:rPr>
              <w:t>559</w:t>
            </w:r>
          </w:p>
        </w:tc>
        <w:tc>
          <w:tcPr>
            <w:tcW w:w="1240" w:type="dxa"/>
            <w:tcBorders>
              <w:top w:val="single" w:sz="8" w:space="0" w:color="000000" w:themeColor="text1"/>
              <w:left w:val="nil"/>
              <w:bottom w:val="single" w:sz="12" w:space="0" w:color="000000" w:themeColor="text1"/>
              <w:right w:val="nil"/>
            </w:tcBorders>
            <w:vAlign w:val="center"/>
          </w:tcPr>
          <w:p w14:paraId="374A59EC" w14:textId="77777777" w:rsidR="00C90379" w:rsidRPr="00333AF0" w:rsidRDefault="0020078B" w:rsidP="00C90379">
            <w:pPr>
              <w:spacing w:after="0" w:line="240" w:lineRule="auto"/>
              <w:jc w:val="right"/>
              <w:rPr>
                <w:rFonts w:eastAsia="Times New Roman" w:cs="Arial"/>
                <w:b/>
                <w:bCs/>
                <w:color w:val="000000"/>
                <w:sz w:val="18"/>
                <w:szCs w:val="18"/>
                <w:lang w:eastAsia="en-GB"/>
              </w:rPr>
            </w:pPr>
            <w:r w:rsidRPr="1DDFAFC2">
              <w:rPr>
                <w:rFonts w:eastAsia="Times New Roman" w:cs="Arial"/>
                <w:b/>
                <w:bCs/>
                <w:color w:val="000000" w:themeColor="text1"/>
                <w:sz w:val="18"/>
                <w:szCs w:val="18"/>
                <w:lang w:val="cy-GB" w:eastAsia="en-GB"/>
              </w:rPr>
              <w:t>506</w:t>
            </w:r>
          </w:p>
        </w:tc>
        <w:tc>
          <w:tcPr>
            <w:tcW w:w="960" w:type="dxa"/>
            <w:tcBorders>
              <w:top w:val="single" w:sz="8" w:space="0" w:color="000000" w:themeColor="text1"/>
              <w:left w:val="nil"/>
              <w:bottom w:val="single" w:sz="12" w:space="0" w:color="000000" w:themeColor="text1"/>
              <w:right w:val="nil"/>
            </w:tcBorders>
            <w:vAlign w:val="center"/>
            <w:hideMark/>
          </w:tcPr>
          <w:p w14:paraId="374A59ED" w14:textId="77777777" w:rsidR="00C90379" w:rsidRPr="00333AF0" w:rsidRDefault="0020078B" w:rsidP="00C90379">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val="cy-GB" w:eastAsia="en-GB"/>
              </w:rPr>
              <w:t>145</w:t>
            </w:r>
          </w:p>
        </w:tc>
        <w:tc>
          <w:tcPr>
            <w:tcW w:w="960" w:type="dxa"/>
            <w:tcBorders>
              <w:top w:val="single" w:sz="8" w:space="0" w:color="000000" w:themeColor="text1"/>
              <w:left w:val="nil"/>
              <w:bottom w:val="single" w:sz="12" w:space="0" w:color="000000" w:themeColor="text1"/>
              <w:right w:val="nil"/>
            </w:tcBorders>
            <w:vAlign w:val="center"/>
          </w:tcPr>
          <w:p w14:paraId="374A59EE" w14:textId="77777777" w:rsidR="00C90379" w:rsidRPr="00333AF0" w:rsidRDefault="0020078B" w:rsidP="00C90379">
            <w:pPr>
              <w:spacing w:after="0" w:line="240" w:lineRule="auto"/>
              <w:jc w:val="right"/>
              <w:rPr>
                <w:rFonts w:eastAsia="Times New Roman" w:cs="Arial"/>
                <w:b/>
                <w:bCs/>
                <w:color w:val="000000"/>
                <w:sz w:val="18"/>
                <w:szCs w:val="18"/>
                <w:lang w:eastAsia="en-GB"/>
              </w:rPr>
            </w:pPr>
            <w:r w:rsidRPr="1DDFAFC2">
              <w:rPr>
                <w:rFonts w:eastAsia="Times New Roman" w:cs="Arial"/>
                <w:b/>
                <w:bCs/>
                <w:color w:val="000000" w:themeColor="text1"/>
                <w:sz w:val="18"/>
                <w:szCs w:val="18"/>
                <w:lang w:val="cy-GB" w:eastAsia="en-GB"/>
              </w:rPr>
              <w:t>183</w:t>
            </w:r>
          </w:p>
        </w:tc>
        <w:tc>
          <w:tcPr>
            <w:tcW w:w="960" w:type="dxa"/>
            <w:tcBorders>
              <w:top w:val="single" w:sz="8" w:space="0" w:color="000000" w:themeColor="text1"/>
              <w:left w:val="nil"/>
              <w:bottom w:val="single" w:sz="12" w:space="0" w:color="000000" w:themeColor="text1"/>
              <w:right w:val="nil"/>
            </w:tcBorders>
            <w:vAlign w:val="center"/>
            <w:hideMark/>
          </w:tcPr>
          <w:p w14:paraId="374A59EF" w14:textId="77777777" w:rsidR="00C90379" w:rsidRPr="00333AF0" w:rsidRDefault="0020078B" w:rsidP="00C90379">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val="cy-GB" w:eastAsia="en-GB"/>
              </w:rPr>
              <w:t>704</w:t>
            </w:r>
          </w:p>
        </w:tc>
        <w:tc>
          <w:tcPr>
            <w:tcW w:w="960" w:type="dxa"/>
            <w:tcBorders>
              <w:top w:val="single" w:sz="8" w:space="0" w:color="000000" w:themeColor="text1"/>
              <w:left w:val="nil"/>
              <w:bottom w:val="single" w:sz="12" w:space="0" w:color="000000" w:themeColor="text1"/>
              <w:right w:val="nil"/>
            </w:tcBorders>
            <w:vAlign w:val="center"/>
          </w:tcPr>
          <w:p w14:paraId="374A59F0" w14:textId="77777777" w:rsidR="00C90379" w:rsidRPr="00333AF0" w:rsidRDefault="0020078B" w:rsidP="00C90379">
            <w:pPr>
              <w:spacing w:after="0" w:line="240" w:lineRule="auto"/>
              <w:jc w:val="right"/>
              <w:rPr>
                <w:rFonts w:eastAsia="Times New Roman" w:cs="Arial"/>
                <w:b/>
                <w:bCs/>
                <w:color w:val="000000"/>
                <w:sz w:val="18"/>
                <w:szCs w:val="18"/>
                <w:lang w:eastAsia="en-GB"/>
              </w:rPr>
            </w:pPr>
            <w:r w:rsidRPr="1DDFAFC2">
              <w:rPr>
                <w:rFonts w:eastAsia="Times New Roman" w:cs="Arial"/>
                <w:b/>
                <w:bCs/>
                <w:color w:val="000000" w:themeColor="text1"/>
                <w:sz w:val="18"/>
                <w:szCs w:val="18"/>
                <w:lang w:val="cy-GB" w:eastAsia="en-GB"/>
              </w:rPr>
              <w:t>689</w:t>
            </w:r>
          </w:p>
        </w:tc>
      </w:tr>
    </w:tbl>
    <w:p w14:paraId="374A59F2" w14:textId="77777777" w:rsidR="00414094" w:rsidRDefault="00414094" w:rsidP="0025494D">
      <w:pPr>
        <w:spacing w:after="0" w:line="240" w:lineRule="auto"/>
      </w:pPr>
    </w:p>
    <w:p w14:paraId="374A59F3" w14:textId="77777777" w:rsidR="0025494D" w:rsidRDefault="0020078B" w:rsidP="0025494D">
      <w:pPr>
        <w:pStyle w:val="BodyText"/>
        <w:ind w:right="273"/>
      </w:pPr>
      <w:r>
        <w:rPr>
          <w:lang w:val="cy-GB"/>
        </w:rPr>
        <w:t>Nid yw'r Comisiynydd yn cadw unrhyw restrau eiddo. Mae'r rhestrau hyn yn cael eu cadw a'u cofnodi yn Natganiad Cyfrifon y Prif Gwnstabl.</w:t>
      </w:r>
    </w:p>
    <w:p w14:paraId="374A59F4" w14:textId="77777777" w:rsidR="00306190" w:rsidRDefault="00306190" w:rsidP="0025494D">
      <w:pPr>
        <w:pStyle w:val="BodyText"/>
        <w:ind w:right="273"/>
      </w:pPr>
    </w:p>
    <w:p w14:paraId="374A59F5" w14:textId="77777777" w:rsidR="00306190" w:rsidRDefault="00306190" w:rsidP="0025494D">
      <w:pPr>
        <w:pStyle w:val="BodyText"/>
        <w:ind w:right="273"/>
      </w:pPr>
    </w:p>
    <w:p w14:paraId="374A59F6" w14:textId="77777777" w:rsidR="00306190" w:rsidRDefault="00306190" w:rsidP="0025494D">
      <w:pPr>
        <w:pStyle w:val="BodyText"/>
        <w:ind w:right="273"/>
      </w:pPr>
    </w:p>
    <w:p w14:paraId="374A59FB" w14:textId="77777777" w:rsidR="00E94FBA" w:rsidRPr="00E94FBA" w:rsidRDefault="0020078B" w:rsidP="00E94FBA">
      <w:pPr>
        <w:pStyle w:val="Heading1"/>
        <w:spacing w:before="0" w:line="240" w:lineRule="auto"/>
        <w:rPr>
          <w:b w:val="0"/>
          <w:bCs/>
          <w:sz w:val="24"/>
          <w:szCs w:val="24"/>
        </w:rPr>
      </w:pPr>
      <w:bookmarkStart w:id="61" w:name="_Toc138846501"/>
      <w:bookmarkStart w:id="62" w:name="_Toc213320661"/>
      <w:r w:rsidRPr="00E94FBA">
        <w:rPr>
          <w:bCs/>
          <w:sz w:val="24"/>
          <w:szCs w:val="24"/>
          <w:lang w:val="cy-GB"/>
        </w:rPr>
        <w:t>Nodyn 18 - Dyledwyr</w:t>
      </w:r>
      <w:bookmarkEnd w:id="61"/>
      <w:bookmarkEnd w:id="62"/>
    </w:p>
    <w:p w14:paraId="374A59FC" w14:textId="77777777" w:rsidR="00E94FBA" w:rsidRDefault="00E94FBA" w:rsidP="00E94FBA">
      <w:pPr>
        <w:pStyle w:val="BodyText"/>
        <w:ind w:left="709"/>
      </w:pPr>
    </w:p>
    <w:p w14:paraId="374A59FD" w14:textId="77777777" w:rsidR="00E94FBA" w:rsidRDefault="0020078B" w:rsidP="00E94FBA">
      <w:pPr>
        <w:pStyle w:val="BodyText"/>
      </w:pPr>
      <w:r>
        <w:rPr>
          <w:lang w:val="cy-GB"/>
        </w:rPr>
        <w:t>Balansau Dyledwyr Tymor Byr Grŵp y PCC ar 31 Mawrth 2025:</w:t>
      </w:r>
    </w:p>
    <w:p w14:paraId="374A59FE" w14:textId="77777777" w:rsidR="00E94FBA" w:rsidRDefault="00E94FBA" w:rsidP="00E94FBA">
      <w:pPr>
        <w:pStyle w:val="BodyText"/>
        <w:rPr>
          <w:sz w:val="20"/>
        </w:rPr>
      </w:pPr>
    </w:p>
    <w:tbl>
      <w:tblPr>
        <w:tblW w:w="5912" w:type="dxa"/>
        <w:tblInd w:w="142" w:type="dxa"/>
        <w:tblLook w:val="04A0" w:firstRow="1" w:lastRow="0" w:firstColumn="1" w:lastColumn="0" w:noHBand="0" w:noVBand="1"/>
      </w:tblPr>
      <w:tblGrid>
        <w:gridCol w:w="1598"/>
        <w:gridCol w:w="2716"/>
        <w:gridCol w:w="1598"/>
      </w:tblGrid>
      <w:tr w:rsidR="00A84EEB" w14:paraId="374A5A02" w14:textId="77777777" w:rsidTr="2C0BD55E">
        <w:trPr>
          <w:trHeight w:val="300"/>
        </w:trPr>
        <w:tc>
          <w:tcPr>
            <w:tcW w:w="1598" w:type="dxa"/>
            <w:tcBorders>
              <w:top w:val="nil"/>
              <w:left w:val="nil"/>
              <w:bottom w:val="nil"/>
              <w:right w:val="nil"/>
            </w:tcBorders>
            <w:vAlign w:val="center"/>
            <w:hideMark/>
          </w:tcPr>
          <w:p w14:paraId="374A59FF" w14:textId="77777777" w:rsidR="0092520C" w:rsidRPr="00C1686D" w:rsidRDefault="0020078B">
            <w:pPr>
              <w:jc w:val="center"/>
              <w:rPr>
                <w:rFonts w:eastAsia="Times New Roman"/>
                <w:b/>
                <w:bCs/>
                <w:color w:val="000000"/>
                <w:sz w:val="18"/>
                <w:szCs w:val="18"/>
                <w:lang w:eastAsia="en-GB"/>
              </w:rPr>
            </w:pPr>
            <w:r>
              <w:rPr>
                <w:rFonts w:eastAsia="Times New Roman"/>
                <w:b/>
                <w:bCs/>
                <w:color w:val="000000"/>
                <w:sz w:val="18"/>
                <w:szCs w:val="18"/>
                <w:lang w:val="cy-GB" w:eastAsia="en-GB"/>
              </w:rPr>
              <w:t xml:space="preserve">  31 Mawrth 2024</w:t>
            </w:r>
          </w:p>
        </w:tc>
        <w:tc>
          <w:tcPr>
            <w:tcW w:w="2716" w:type="dxa"/>
            <w:tcBorders>
              <w:top w:val="nil"/>
              <w:left w:val="nil"/>
              <w:bottom w:val="nil"/>
              <w:right w:val="nil"/>
            </w:tcBorders>
            <w:vAlign w:val="center"/>
            <w:hideMark/>
          </w:tcPr>
          <w:p w14:paraId="374A5A00" w14:textId="77777777" w:rsidR="0092520C" w:rsidRPr="00C1686D" w:rsidRDefault="0020078B">
            <w:pPr>
              <w:jc w:val="center"/>
              <w:rPr>
                <w:rFonts w:eastAsia="Times New Roman"/>
                <w:b/>
                <w:bCs/>
                <w:color w:val="000000"/>
                <w:sz w:val="18"/>
                <w:szCs w:val="18"/>
                <w:lang w:eastAsia="en-GB"/>
              </w:rPr>
            </w:pPr>
            <w:r w:rsidRPr="00C1686D">
              <w:rPr>
                <w:rFonts w:eastAsia="Times New Roman"/>
                <w:b/>
                <w:bCs/>
                <w:color w:val="000000"/>
                <w:sz w:val="18"/>
                <w:szCs w:val="18"/>
                <w:lang w:val="cy-GB" w:eastAsia="en-GB"/>
              </w:rPr>
              <w:t xml:space="preserve"> </w:t>
            </w:r>
          </w:p>
        </w:tc>
        <w:tc>
          <w:tcPr>
            <w:tcW w:w="1598" w:type="dxa"/>
            <w:tcBorders>
              <w:top w:val="nil"/>
              <w:left w:val="nil"/>
              <w:bottom w:val="nil"/>
              <w:right w:val="nil"/>
            </w:tcBorders>
            <w:vAlign w:val="center"/>
            <w:hideMark/>
          </w:tcPr>
          <w:p w14:paraId="374A5A01" w14:textId="77777777" w:rsidR="0092520C" w:rsidRPr="00C1686D" w:rsidRDefault="0020078B">
            <w:pPr>
              <w:jc w:val="center"/>
              <w:rPr>
                <w:rFonts w:eastAsia="Times New Roman"/>
                <w:b/>
                <w:bCs/>
                <w:color w:val="000000"/>
                <w:sz w:val="18"/>
                <w:szCs w:val="18"/>
                <w:lang w:eastAsia="en-GB"/>
              </w:rPr>
            </w:pPr>
            <w:r>
              <w:rPr>
                <w:rFonts w:eastAsia="Times New Roman"/>
                <w:b/>
                <w:bCs/>
                <w:color w:val="000000"/>
                <w:sz w:val="18"/>
                <w:szCs w:val="18"/>
                <w:lang w:val="cy-GB" w:eastAsia="en-GB"/>
              </w:rPr>
              <w:t xml:space="preserve">  31 Mawrth 2025</w:t>
            </w:r>
          </w:p>
        </w:tc>
      </w:tr>
      <w:tr w:rsidR="00A84EEB" w14:paraId="374A5A06" w14:textId="77777777" w:rsidTr="2C0BD55E">
        <w:trPr>
          <w:trHeight w:val="315"/>
        </w:trPr>
        <w:tc>
          <w:tcPr>
            <w:tcW w:w="1598" w:type="dxa"/>
            <w:tcBorders>
              <w:top w:val="nil"/>
              <w:left w:val="single" w:sz="8" w:space="0" w:color="FFFFFF" w:themeColor="background1"/>
              <w:bottom w:val="single" w:sz="8" w:space="0" w:color="auto"/>
              <w:right w:val="single" w:sz="8" w:space="0" w:color="FFFFFF" w:themeColor="background1"/>
            </w:tcBorders>
            <w:vAlign w:val="center"/>
            <w:hideMark/>
          </w:tcPr>
          <w:p w14:paraId="374A5A03" w14:textId="77777777" w:rsidR="0092520C" w:rsidRPr="00C1686D" w:rsidRDefault="0020078B">
            <w:pPr>
              <w:jc w:val="right"/>
              <w:rPr>
                <w:rFonts w:eastAsia="Times New Roman"/>
                <w:b/>
                <w:bCs/>
                <w:color w:val="000000"/>
                <w:sz w:val="18"/>
                <w:szCs w:val="18"/>
                <w:lang w:eastAsia="en-GB"/>
              </w:rPr>
            </w:pPr>
            <w:r w:rsidRPr="00C1686D">
              <w:rPr>
                <w:rFonts w:eastAsia="Times New Roman"/>
                <w:b/>
                <w:bCs/>
                <w:color w:val="000000"/>
                <w:sz w:val="18"/>
                <w:szCs w:val="18"/>
                <w:lang w:val="cy-GB" w:eastAsia="en-GB"/>
              </w:rPr>
              <w:t>£'000</w:t>
            </w:r>
          </w:p>
        </w:tc>
        <w:tc>
          <w:tcPr>
            <w:tcW w:w="2716" w:type="dxa"/>
            <w:tcBorders>
              <w:top w:val="nil"/>
              <w:left w:val="nil"/>
              <w:bottom w:val="single" w:sz="8" w:space="0" w:color="000000" w:themeColor="text1"/>
              <w:right w:val="nil"/>
            </w:tcBorders>
            <w:vAlign w:val="center"/>
            <w:hideMark/>
          </w:tcPr>
          <w:p w14:paraId="374A5A04" w14:textId="77777777" w:rsidR="0092520C" w:rsidRPr="00C1686D" w:rsidRDefault="0020078B">
            <w:pPr>
              <w:jc w:val="right"/>
              <w:rPr>
                <w:rFonts w:eastAsia="Times New Roman"/>
                <w:b/>
                <w:bCs/>
                <w:color w:val="000000"/>
                <w:sz w:val="18"/>
                <w:szCs w:val="18"/>
                <w:lang w:eastAsia="en-GB"/>
              </w:rPr>
            </w:pPr>
            <w:r w:rsidRPr="00C1686D">
              <w:rPr>
                <w:rFonts w:eastAsia="Times New Roman"/>
                <w:b/>
                <w:bCs/>
                <w:color w:val="000000"/>
                <w:sz w:val="18"/>
                <w:szCs w:val="18"/>
                <w:lang w:val="cy-GB" w:eastAsia="en-GB"/>
              </w:rPr>
              <w:t xml:space="preserve"> </w:t>
            </w:r>
          </w:p>
        </w:tc>
        <w:tc>
          <w:tcPr>
            <w:tcW w:w="1598" w:type="dxa"/>
            <w:tcBorders>
              <w:top w:val="nil"/>
              <w:left w:val="single" w:sz="8" w:space="0" w:color="FFFFFF" w:themeColor="background1"/>
              <w:bottom w:val="single" w:sz="8" w:space="0" w:color="auto"/>
              <w:right w:val="single" w:sz="8" w:space="0" w:color="FFFFFF" w:themeColor="background1"/>
            </w:tcBorders>
            <w:vAlign w:val="center"/>
            <w:hideMark/>
          </w:tcPr>
          <w:p w14:paraId="374A5A05" w14:textId="77777777" w:rsidR="0092520C" w:rsidRPr="00C1686D" w:rsidRDefault="0020078B">
            <w:pPr>
              <w:jc w:val="right"/>
              <w:rPr>
                <w:rFonts w:eastAsia="Times New Roman"/>
                <w:b/>
                <w:bCs/>
                <w:color w:val="000000"/>
                <w:sz w:val="18"/>
                <w:szCs w:val="18"/>
                <w:lang w:eastAsia="en-GB"/>
              </w:rPr>
            </w:pPr>
            <w:r w:rsidRPr="00C1686D">
              <w:rPr>
                <w:rFonts w:eastAsia="Times New Roman"/>
                <w:b/>
                <w:bCs/>
                <w:color w:val="000000"/>
                <w:sz w:val="18"/>
                <w:szCs w:val="18"/>
                <w:lang w:val="cy-GB" w:eastAsia="en-GB"/>
              </w:rPr>
              <w:t>£'000</w:t>
            </w:r>
          </w:p>
        </w:tc>
      </w:tr>
      <w:tr w:rsidR="00A84EEB" w14:paraId="374A5A0A" w14:textId="77777777" w:rsidTr="2C0BD55E">
        <w:trPr>
          <w:trHeight w:val="300"/>
        </w:trPr>
        <w:tc>
          <w:tcPr>
            <w:tcW w:w="1598" w:type="dxa"/>
            <w:tcBorders>
              <w:top w:val="nil"/>
              <w:left w:val="nil"/>
              <w:bottom w:val="nil"/>
              <w:right w:val="nil"/>
            </w:tcBorders>
            <w:vAlign w:val="center"/>
            <w:hideMark/>
          </w:tcPr>
          <w:p w14:paraId="374A5A07" w14:textId="77777777" w:rsidR="002A56B3" w:rsidRPr="00C1686D" w:rsidRDefault="0020078B" w:rsidP="002A56B3">
            <w:pPr>
              <w:jc w:val="right"/>
              <w:rPr>
                <w:rFonts w:eastAsia="Times New Roman"/>
                <w:color w:val="000000"/>
                <w:sz w:val="18"/>
                <w:szCs w:val="18"/>
                <w:lang w:eastAsia="en-GB"/>
              </w:rPr>
            </w:pPr>
            <w:r>
              <w:rPr>
                <w:rFonts w:eastAsia="Times New Roman"/>
                <w:color w:val="000000"/>
                <w:sz w:val="18"/>
                <w:szCs w:val="18"/>
                <w:lang w:val="cy-GB" w:eastAsia="en-GB"/>
              </w:rPr>
              <w:t>1,036</w:t>
            </w:r>
          </w:p>
        </w:tc>
        <w:tc>
          <w:tcPr>
            <w:tcW w:w="2716" w:type="dxa"/>
            <w:tcBorders>
              <w:top w:val="nil"/>
              <w:left w:val="nil"/>
              <w:bottom w:val="nil"/>
              <w:right w:val="nil"/>
            </w:tcBorders>
            <w:vAlign w:val="center"/>
            <w:hideMark/>
          </w:tcPr>
          <w:p w14:paraId="374A5A08" w14:textId="77777777" w:rsidR="002A56B3" w:rsidRPr="00C1686D" w:rsidRDefault="0020078B" w:rsidP="002A56B3">
            <w:pPr>
              <w:rPr>
                <w:rFonts w:eastAsia="Times New Roman"/>
                <w:color w:val="000000"/>
                <w:sz w:val="18"/>
                <w:szCs w:val="18"/>
                <w:lang w:eastAsia="en-GB"/>
              </w:rPr>
            </w:pPr>
            <w:r w:rsidRPr="00C1686D">
              <w:rPr>
                <w:rFonts w:eastAsia="Times New Roman"/>
                <w:color w:val="000000"/>
                <w:sz w:val="18"/>
                <w:szCs w:val="18"/>
                <w:lang w:val="cy-GB" w:eastAsia="en-GB"/>
              </w:rPr>
              <w:t>Symiau Masnach Derbyniadwy</w:t>
            </w:r>
          </w:p>
        </w:tc>
        <w:tc>
          <w:tcPr>
            <w:tcW w:w="1598" w:type="dxa"/>
            <w:tcBorders>
              <w:top w:val="nil"/>
              <w:left w:val="nil"/>
              <w:bottom w:val="nil"/>
              <w:right w:val="nil"/>
            </w:tcBorders>
            <w:vAlign w:val="center"/>
          </w:tcPr>
          <w:p w14:paraId="374A5A09" w14:textId="77777777" w:rsidR="002A56B3" w:rsidRPr="00C1686D" w:rsidRDefault="0020078B" w:rsidP="002A56B3">
            <w:pPr>
              <w:jc w:val="right"/>
              <w:rPr>
                <w:rFonts w:eastAsia="Times New Roman"/>
                <w:color w:val="000000"/>
                <w:sz w:val="18"/>
                <w:szCs w:val="18"/>
                <w:lang w:eastAsia="en-GB"/>
              </w:rPr>
            </w:pPr>
            <w:r w:rsidRPr="2C0BD55E">
              <w:rPr>
                <w:rFonts w:eastAsia="Times New Roman"/>
                <w:color w:val="000000" w:themeColor="text1"/>
                <w:sz w:val="18"/>
                <w:szCs w:val="18"/>
                <w:lang w:val="cy-GB" w:eastAsia="en-GB"/>
              </w:rPr>
              <w:t>493</w:t>
            </w:r>
          </w:p>
        </w:tc>
      </w:tr>
      <w:tr w:rsidR="00A84EEB" w14:paraId="374A5A0E" w14:textId="77777777" w:rsidTr="2C0BD55E">
        <w:trPr>
          <w:trHeight w:val="300"/>
        </w:trPr>
        <w:tc>
          <w:tcPr>
            <w:tcW w:w="1598" w:type="dxa"/>
            <w:tcBorders>
              <w:top w:val="nil"/>
              <w:left w:val="nil"/>
              <w:bottom w:val="nil"/>
              <w:right w:val="nil"/>
            </w:tcBorders>
            <w:vAlign w:val="center"/>
            <w:hideMark/>
          </w:tcPr>
          <w:p w14:paraId="374A5A0B" w14:textId="77777777" w:rsidR="002A56B3" w:rsidRPr="00C1686D" w:rsidRDefault="0020078B" w:rsidP="002A56B3">
            <w:pPr>
              <w:jc w:val="right"/>
              <w:rPr>
                <w:rFonts w:eastAsia="Times New Roman"/>
                <w:color w:val="000000"/>
                <w:sz w:val="18"/>
                <w:szCs w:val="18"/>
                <w:lang w:eastAsia="en-GB"/>
              </w:rPr>
            </w:pPr>
            <w:r>
              <w:rPr>
                <w:rFonts w:eastAsia="Times New Roman"/>
                <w:color w:val="000000"/>
                <w:sz w:val="18"/>
                <w:szCs w:val="18"/>
                <w:lang w:val="cy-GB" w:eastAsia="en-GB"/>
              </w:rPr>
              <w:t>5,510</w:t>
            </w:r>
          </w:p>
        </w:tc>
        <w:tc>
          <w:tcPr>
            <w:tcW w:w="2716" w:type="dxa"/>
            <w:tcBorders>
              <w:top w:val="nil"/>
              <w:left w:val="nil"/>
              <w:bottom w:val="nil"/>
              <w:right w:val="nil"/>
            </w:tcBorders>
            <w:vAlign w:val="center"/>
            <w:hideMark/>
          </w:tcPr>
          <w:p w14:paraId="374A5A0C" w14:textId="77777777" w:rsidR="002A56B3" w:rsidRPr="00C1686D" w:rsidRDefault="0020078B" w:rsidP="002A56B3">
            <w:pPr>
              <w:rPr>
                <w:rFonts w:eastAsia="Times New Roman"/>
                <w:color w:val="000000"/>
                <w:sz w:val="18"/>
                <w:szCs w:val="18"/>
                <w:lang w:eastAsia="en-GB"/>
              </w:rPr>
            </w:pPr>
            <w:r w:rsidRPr="00C1686D">
              <w:rPr>
                <w:rFonts w:eastAsia="Times New Roman"/>
                <w:color w:val="000000"/>
                <w:sz w:val="18"/>
                <w:szCs w:val="18"/>
                <w:lang w:val="cy-GB" w:eastAsia="en-GB"/>
              </w:rPr>
              <w:t>Rhagdaliadau</w:t>
            </w:r>
          </w:p>
        </w:tc>
        <w:tc>
          <w:tcPr>
            <w:tcW w:w="1598" w:type="dxa"/>
            <w:tcBorders>
              <w:top w:val="nil"/>
              <w:left w:val="nil"/>
              <w:bottom w:val="nil"/>
              <w:right w:val="nil"/>
            </w:tcBorders>
            <w:vAlign w:val="center"/>
          </w:tcPr>
          <w:p w14:paraId="374A5A0D" w14:textId="77777777" w:rsidR="002A56B3" w:rsidRPr="00C1686D" w:rsidRDefault="0020078B" w:rsidP="002A56B3">
            <w:pPr>
              <w:jc w:val="right"/>
              <w:rPr>
                <w:rFonts w:eastAsia="Times New Roman"/>
                <w:color w:val="000000"/>
                <w:sz w:val="18"/>
                <w:szCs w:val="18"/>
                <w:lang w:eastAsia="en-GB"/>
              </w:rPr>
            </w:pPr>
            <w:r w:rsidRPr="2C0BD55E">
              <w:rPr>
                <w:rFonts w:eastAsia="Times New Roman"/>
                <w:color w:val="000000" w:themeColor="text1"/>
                <w:sz w:val="18"/>
                <w:szCs w:val="18"/>
                <w:lang w:val="cy-GB" w:eastAsia="en-GB"/>
              </w:rPr>
              <w:t>6,169</w:t>
            </w:r>
          </w:p>
        </w:tc>
      </w:tr>
      <w:tr w:rsidR="00A84EEB" w14:paraId="374A5A12" w14:textId="77777777" w:rsidTr="2C0BD55E">
        <w:trPr>
          <w:trHeight w:val="315"/>
        </w:trPr>
        <w:tc>
          <w:tcPr>
            <w:tcW w:w="1598" w:type="dxa"/>
            <w:tcBorders>
              <w:top w:val="nil"/>
              <w:left w:val="nil"/>
              <w:bottom w:val="single" w:sz="8" w:space="0" w:color="000000" w:themeColor="text1"/>
              <w:right w:val="nil"/>
            </w:tcBorders>
            <w:vAlign w:val="center"/>
            <w:hideMark/>
          </w:tcPr>
          <w:p w14:paraId="374A5A0F" w14:textId="77777777" w:rsidR="002A56B3" w:rsidRPr="00C1686D" w:rsidRDefault="0020078B" w:rsidP="002A56B3">
            <w:pPr>
              <w:jc w:val="right"/>
              <w:rPr>
                <w:rFonts w:eastAsia="Times New Roman"/>
                <w:color w:val="000000"/>
                <w:sz w:val="18"/>
                <w:szCs w:val="18"/>
                <w:lang w:eastAsia="en-GB"/>
              </w:rPr>
            </w:pPr>
            <w:r w:rsidRPr="00C1686D">
              <w:rPr>
                <w:rFonts w:eastAsia="Times New Roman"/>
                <w:color w:val="000000"/>
                <w:sz w:val="18"/>
                <w:szCs w:val="18"/>
                <w:lang w:val="cy-GB" w:eastAsia="en-GB"/>
              </w:rPr>
              <w:t>6,866</w:t>
            </w:r>
          </w:p>
        </w:tc>
        <w:tc>
          <w:tcPr>
            <w:tcW w:w="2716" w:type="dxa"/>
            <w:tcBorders>
              <w:top w:val="nil"/>
              <w:left w:val="nil"/>
              <w:bottom w:val="single" w:sz="8" w:space="0" w:color="000000" w:themeColor="text1"/>
              <w:right w:val="nil"/>
            </w:tcBorders>
            <w:vAlign w:val="center"/>
            <w:hideMark/>
          </w:tcPr>
          <w:p w14:paraId="374A5A10" w14:textId="77777777" w:rsidR="002A56B3" w:rsidRPr="00C1686D" w:rsidRDefault="0020078B" w:rsidP="002A56B3">
            <w:pPr>
              <w:rPr>
                <w:rFonts w:eastAsia="Times New Roman"/>
                <w:color w:val="000000"/>
                <w:sz w:val="18"/>
                <w:szCs w:val="18"/>
                <w:lang w:eastAsia="en-GB"/>
              </w:rPr>
            </w:pPr>
            <w:r w:rsidRPr="00C1686D">
              <w:rPr>
                <w:rFonts w:eastAsia="Times New Roman"/>
                <w:color w:val="000000"/>
                <w:sz w:val="18"/>
                <w:szCs w:val="18"/>
                <w:lang w:val="cy-GB" w:eastAsia="en-GB"/>
              </w:rPr>
              <w:t>Symiau Derbyniadwy Eraill</w:t>
            </w:r>
          </w:p>
        </w:tc>
        <w:tc>
          <w:tcPr>
            <w:tcW w:w="1598" w:type="dxa"/>
            <w:tcBorders>
              <w:top w:val="nil"/>
              <w:left w:val="nil"/>
              <w:bottom w:val="single" w:sz="8" w:space="0" w:color="000000" w:themeColor="text1"/>
              <w:right w:val="nil"/>
            </w:tcBorders>
            <w:vAlign w:val="center"/>
          </w:tcPr>
          <w:p w14:paraId="374A5A11" w14:textId="77777777" w:rsidR="002A56B3" w:rsidRPr="00C1686D" w:rsidRDefault="0020078B" w:rsidP="002A56B3">
            <w:pPr>
              <w:jc w:val="right"/>
              <w:rPr>
                <w:rFonts w:eastAsia="Times New Roman"/>
                <w:color w:val="000000"/>
                <w:sz w:val="18"/>
                <w:szCs w:val="18"/>
                <w:lang w:eastAsia="en-GB"/>
              </w:rPr>
            </w:pPr>
            <w:r w:rsidRPr="2C0BD55E">
              <w:rPr>
                <w:rFonts w:eastAsia="Times New Roman"/>
                <w:color w:val="000000" w:themeColor="text1"/>
                <w:sz w:val="18"/>
                <w:szCs w:val="18"/>
                <w:lang w:val="cy-GB" w:eastAsia="en-GB"/>
              </w:rPr>
              <w:t>11,311</w:t>
            </w:r>
          </w:p>
        </w:tc>
      </w:tr>
      <w:tr w:rsidR="00A84EEB" w14:paraId="374A5A16" w14:textId="77777777" w:rsidTr="2C0BD55E">
        <w:trPr>
          <w:trHeight w:val="315"/>
        </w:trPr>
        <w:tc>
          <w:tcPr>
            <w:tcW w:w="1598" w:type="dxa"/>
            <w:tcBorders>
              <w:top w:val="single" w:sz="8" w:space="0" w:color="000000" w:themeColor="text1"/>
              <w:left w:val="nil"/>
              <w:bottom w:val="single" w:sz="18" w:space="0" w:color="000000" w:themeColor="text1"/>
              <w:right w:val="nil"/>
            </w:tcBorders>
            <w:vAlign w:val="center"/>
            <w:hideMark/>
          </w:tcPr>
          <w:p w14:paraId="374A5A13" w14:textId="77777777" w:rsidR="002A56B3" w:rsidRPr="00C1686D" w:rsidRDefault="0020078B" w:rsidP="002A56B3">
            <w:pPr>
              <w:jc w:val="right"/>
              <w:rPr>
                <w:rFonts w:eastAsia="Times New Roman"/>
                <w:b/>
                <w:bCs/>
                <w:color w:val="000000"/>
                <w:sz w:val="18"/>
                <w:szCs w:val="18"/>
                <w:lang w:eastAsia="en-GB"/>
              </w:rPr>
            </w:pPr>
            <w:r w:rsidRPr="00C1686D">
              <w:rPr>
                <w:rFonts w:eastAsia="Times New Roman"/>
                <w:b/>
                <w:bCs/>
                <w:color w:val="000000"/>
                <w:sz w:val="18"/>
                <w:szCs w:val="18"/>
                <w:lang w:val="cy-GB" w:eastAsia="en-GB"/>
              </w:rPr>
              <w:t>13,412</w:t>
            </w:r>
          </w:p>
        </w:tc>
        <w:tc>
          <w:tcPr>
            <w:tcW w:w="2716" w:type="dxa"/>
            <w:tcBorders>
              <w:top w:val="single" w:sz="8" w:space="0" w:color="000000" w:themeColor="text1"/>
              <w:left w:val="nil"/>
              <w:bottom w:val="single" w:sz="18" w:space="0" w:color="000000" w:themeColor="text1"/>
              <w:right w:val="nil"/>
            </w:tcBorders>
            <w:vAlign w:val="center"/>
            <w:hideMark/>
          </w:tcPr>
          <w:p w14:paraId="374A5A14" w14:textId="77777777" w:rsidR="002A56B3" w:rsidRPr="00C1686D" w:rsidRDefault="0020078B" w:rsidP="002A56B3">
            <w:pPr>
              <w:rPr>
                <w:rFonts w:eastAsia="Times New Roman"/>
                <w:b/>
                <w:bCs/>
                <w:color w:val="000000"/>
                <w:sz w:val="18"/>
                <w:szCs w:val="18"/>
                <w:lang w:eastAsia="en-GB"/>
              </w:rPr>
            </w:pPr>
            <w:r w:rsidRPr="00C1686D">
              <w:rPr>
                <w:rFonts w:eastAsia="Times New Roman"/>
                <w:b/>
                <w:bCs/>
                <w:color w:val="000000"/>
                <w:sz w:val="18"/>
                <w:szCs w:val="18"/>
                <w:lang w:val="cy-GB" w:eastAsia="en-GB"/>
              </w:rPr>
              <w:t>Cyfanswm</w:t>
            </w:r>
          </w:p>
        </w:tc>
        <w:tc>
          <w:tcPr>
            <w:tcW w:w="1598" w:type="dxa"/>
            <w:tcBorders>
              <w:top w:val="single" w:sz="8" w:space="0" w:color="000000" w:themeColor="text1"/>
              <w:left w:val="nil"/>
              <w:bottom w:val="single" w:sz="18" w:space="0" w:color="000000" w:themeColor="text1"/>
              <w:right w:val="nil"/>
            </w:tcBorders>
            <w:vAlign w:val="center"/>
          </w:tcPr>
          <w:p w14:paraId="374A5A15" w14:textId="77777777" w:rsidR="002A56B3" w:rsidRPr="00C1686D" w:rsidRDefault="0020078B" w:rsidP="002A56B3">
            <w:pPr>
              <w:jc w:val="right"/>
              <w:rPr>
                <w:rFonts w:eastAsia="Times New Roman"/>
                <w:b/>
                <w:bCs/>
                <w:color w:val="000000"/>
                <w:sz w:val="18"/>
                <w:szCs w:val="18"/>
                <w:lang w:eastAsia="en-GB"/>
              </w:rPr>
            </w:pPr>
            <w:r w:rsidRPr="2C0BD55E">
              <w:rPr>
                <w:rFonts w:eastAsia="Times New Roman"/>
                <w:b/>
                <w:bCs/>
                <w:color w:val="000000" w:themeColor="text1"/>
                <w:sz w:val="18"/>
                <w:szCs w:val="18"/>
                <w:lang w:val="cy-GB" w:eastAsia="en-GB"/>
              </w:rPr>
              <w:t>17,973</w:t>
            </w:r>
          </w:p>
        </w:tc>
      </w:tr>
    </w:tbl>
    <w:p w14:paraId="374A5A17" w14:textId="77777777" w:rsidR="0025494D" w:rsidRDefault="0025494D" w:rsidP="008A2860"/>
    <w:p w14:paraId="374A5A18" w14:textId="77777777" w:rsidR="00DA5421" w:rsidRDefault="00DA5421" w:rsidP="008A2860"/>
    <w:p w14:paraId="374A5A19" w14:textId="77777777" w:rsidR="00BE7BEA" w:rsidRPr="00BE7BEA" w:rsidRDefault="0020078B" w:rsidP="00BE7BEA">
      <w:pPr>
        <w:pStyle w:val="Heading1"/>
        <w:spacing w:before="0" w:line="240" w:lineRule="auto"/>
        <w:rPr>
          <w:bCs/>
          <w:sz w:val="24"/>
          <w:szCs w:val="24"/>
        </w:rPr>
      </w:pPr>
      <w:bookmarkStart w:id="63" w:name="_Toc138846502"/>
      <w:bookmarkStart w:id="64" w:name="_Toc213320662"/>
      <w:r>
        <w:rPr>
          <w:bCs/>
          <w:sz w:val="24"/>
          <w:szCs w:val="24"/>
          <w:lang w:val="cy-GB"/>
        </w:rPr>
        <w:t>Nodyn 19 - Arian Parod ac Eitemau sy'n Gyfwerth ag Arian Parod</w:t>
      </w:r>
      <w:bookmarkEnd w:id="63"/>
      <w:bookmarkEnd w:id="64"/>
    </w:p>
    <w:p w14:paraId="374A5A1A" w14:textId="77777777" w:rsidR="00BE7BEA" w:rsidRDefault="00BE7BEA" w:rsidP="00BE7BEA">
      <w:pPr>
        <w:pStyle w:val="BodyText"/>
        <w:spacing w:before="8"/>
        <w:ind w:left="709" w:right="917"/>
        <w:jc w:val="both"/>
        <w:rPr>
          <w:sz w:val="15"/>
        </w:rPr>
      </w:pPr>
    </w:p>
    <w:p w14:paraId="374A5A1E" w14:textId="4153E8F7" w:rsidR="002D7753" w:rsidRDefault="0020078B" w:rsidP="007B44EF">
      <w:pPr>
        <w:pStyle w:val="BodyText"/>
        <w:ind w:right="57"/>
        <w:jc w:val="both"/>
        <w:rPr>
          <w:lang w:val="cy-GB"/>
        </w:rPr>
      </w:pPr>
      <w:r>
        <w:rPr>
          <w:lang w:val="cy-GB"/>
        </w:rPr>
        <w:t>Mae arian parod ac eitemau sy’n gyfwerth ag arian parod yn cynnwys arian parod mewn llaw a balansau sy’n cael eu cadw gan sefydliadau ariannol. Mae balans Cyfrif Cyfredol y Banc yn cynnwys addasiad cyfwerth ag arian parod o £6.57 miliwn i adennill yr arian sydd wedi’i ddefnyddio i dalu Pensiynau Swyddogion yr Heddlu yn ystod y flwyddyn, a gaiff ei ariannu'n ôl-weithredol trwy grant penodol gan y Swyddfa Gartref.  Mae cyfanswm o £1.2 miliwn yn y balans arian parod sy'n ymwneud ag arian a atafaelwyd gan Gomisiynydd yr Heddlu a Throsedd Gwent. Mae PCC Gwent hefyd yn dal eitemau a atafaelwyd nad ydynt yn arian parod ond nid yw eu gwerth yn gyfrifiadwy i arian parod.</w:t>
      </w:r>
    </w:p>
    <w:p w14:paraId="3590C23C" w14:textId="77777777" w:rsidR="007B44EF" w:rsidRDefault="007B44EF" w:rsidP="007B44EF">
      <w:pPr>
        <w:pStyle w:val="BodyText"/>
        <w:ind w:right="57"/>
        <w:jc w:val="both"/>
      </w:pPr>
    </w:p>
    <w:tbl>
      <w:tblPr>
        <w:tblW w:w="5812" w:type="dxa"/>
        <w:tblLook w:val="04A0" w:firstRow="1" w:lastRow="0" w:firstColumn="1" w:lastColumn="0" w:noHBand="0" w:noVBand="1"/>
      </w:tblPr>
      <w:tblGrid>
        <w:gridCol w:w="1701"/>
        <w:gridCol w:w="2380"/>
        <w:gridCol w:w="1731"/>
      </w:tblGrid>
      <w:tr w:rsidR="00A84EEB" w14:paraId="374A5A22" w14:textId="77777777" w:rsidTr="002D7753">
        <w:trPr>
          <w:trHeight w:val="300"/>
        </w:trPr>
        <w:tc>
          <w:tcPr>
            <w:tcW w:w="1701" w:type="dxa"/>
            <w:tcBorders>
              <w:top w:val="nil"/>
              <w:left w:val="nil"/>
              <w:bottom w:val="nil"/>
              <w:right w:val="nil"/>
            </w:tcBorders>
            <w:vAlign w:val="center"/>
            <w:hideMark/>
          </w:tcPr>
          <w:p w14:paraId="374A5A1F" w14:textId="77777777" w:rsidR="002D7753" w:rsidRPr="002D7753" w:rsidRDefault="0020078B" w:rsidP="007554A3">
            <w:pPr>
              <w:spacing w:after="0" w:line="240" w:lineRule="auto"/>
              <w:jc w:val="right"/>
              <w:rPr>
                <w:rFonts w:eastAsia="Times New Roman" w:cs="Arial"/>
                <w:b/>
                <w:bCs/>
                <w:color w:val="000000"/>
                <w:sz w:val="18"/>
                <w:szCs w:val="18"/>
                <w:lang w:eastAsia="en-GB"/>
              </w:rPr>
            </w:pPr>
            <w:r w:rsidRPr="002D7753">
              <w:rPr>
                <w:rFonts w:eastAsia="Times New Roman" w:cs="Arial"/>
                <w:b/>
                <w:bCs/>
                <w:color w:val="000000"/>
                <w:sz w:val="18"/>
                <w:szCs w:val="18"/>
                <w:lang w:val="cy-GB" w:eastAsia="en-GB"/>
              </w:rPr>
              <w:t>31 Mawrth 2024</w:t>
            </w:r>
          </w:p>
        </w:tc>
        <w:tc>
          <w:tcPr>
            <w:tcW w:w="2380" w:type="dxa"/>
            <w:tcBorders>
              <w:top w:val="nil"/>
              <w:left w:val="nil"/>
              <w:bottom w:val="nil"/>
              <w:right w:val="nil"/>
            </w:tcBorders>
            <w:vAlign w:val="center"/>
            <w:hideMark/>
          </w:tcPr>
          <w:p w14:paraId="374A5A20" w14:textId="77777777" w:rsidR="002D7753" w:rsidRPr="002D7753" w:rsidRDefault="0020078B" w:rsidP="002D7753">
            <w:pPr>
              <w:spacing w:after="0" w:line="240" w:lineRule="auto"/>
              <w:jc w:val="center"/>
              <w:rPr>
                <w:rFonts w:eastAsia="Times New Roman" w:cs="Arial"/>
                <w:b/>
                <w:bCs/>
                <w:color w:val="000000"/>
                <w:sz w:val="18"/>
                <w:szCs w:val="18"/>
                <w:lang w:eastAsia="en-GB"/>
              </w:rPr>
            </w:pPr>
            <w:r w:rsidRPr="002D7753">
              <w:rPr>
                <w:rFonts w:eastAsia="Times New Roman" w:cs="Arial"/>
                <w:b/>
                <w:bCs/>
                <w:color w:val="000000"/>
                <w:sz w:val="18"/>
                <w:szCs w:val="18"/>
                <w:lang w:val="cy-GB" w:eastAsia="en-GB"/>
              </w:rPr>
              <w:t xml:space="preserve"> </w:t>
            </w:r>
          </w:p>
        </w:tc>
        <w:tc>
          <w:tcPr>
            <w:tcW w:w="1731" w:type="dxa"/>
            <w:tcBorders>
              <w:top w:val="nil"/>
              <w:left w:val="nil"/>
              <w:bottom w:val="nil"/>
              <w:right w:val="nil"/>
            </w:tcBorders>
            <w:vAlign w:val="center"/>
            <w:hideMark/>
          </w:tcPr>
          <w:p w14:paraId="374A5A21" w14:textId="77777777" w:rsidR="002D7753" w:rsidRPr="002D7753" w:rsidRDefault="0020078B" w:rsidP="007554A3">
            <w:pPr>
              <w:spacing w:after="0" w:line="240" w:lineRule="auto"/>
              <w:jc w:val="right"/>
              <w:rPr>
                <w:rFonts w:eastAsia="Times New Roman" w:cs="Arial"/>
                <w:b/>
                <w:bCs/>
                <w:color w:val="000000"/>
                <w:sz w:val="18"/>
                <w:szCs w:val="18"/>
                <w:lang w:eastAsia="en-GB"/>
              </w:rPr>
            </w:pPr>
            <w:r w:rsidRPr="002D7753">
              <w:rPr>
                <w:rFonts w:eastAsia="Times New Roman" w:cs="Arial"/>
                <w:b/>
                <w:bCs/>
                <w:color w:val="000000"/>
                <w:sz w:val="18"/>
                <w:szCs w:val="18"/>
                <w:lang w:val="cy-GB" w:eastAsia="en-GB"/>
              </w:rPr>
              <w:t>31 Mawrth 2025</w:t>
            </w:r>
          </w:p>
        </w:tc>
      </w:tr>
      <w:tr w:rsidR="00A84EEB" w14:paraId="374A5A26" w14:textId="77777777" w:rsidTr="52A174D1">
        <w:trPr>
          <w:trHeight w:val="315"/>
        </w:trPr>
        <w:tc>
          <w:tcPr>
            <w:tcW w:w="1701" w:type="dxa"/>
            <w:tcBorders>
              <w:top w:val="nil"/>
              <w:left w:val="single" w:sz="8" w:space="0" w:color="FFFFFF" w:themeColor="background1"/>
              <w:bottom w:val="single" w:sz="8" w:space="0" w:color="auto"/>
              <w:right w:val="single" w:sz="8" w:space="0" w:color="FFFFFF" w:themeColor="background1"/>
            </w:tcBorders>
            <w:vAlign w:val="center"/>
            <w:hideMark/>
          </w:tcPr>
          <w:p w14:paraId="374A5A23" w14:textId="77777777" w:rsidR="002D7753" w:rsidRPr="002D7753" w:rsidRDefault="0020078B" w:rsidP="002D7753">
            <w:pPr>
              <w:spacing w:after="0" w:line="240" w:lineRule="auto"/>
              <w:jc w:val="right"/>
              <w:rPr>
                <w:rFonts w:eastAsia="Times New Roman" w:cs="Arial"/>
                <w:b/>
                <w:bCs/>
                <w:color w:val="000000"/>
                <w:sz w:val="18"/>
                <w:szCs w:val="18"/>
                <w:lang w:eastAsia="en-GB"/>
              </w:rPr>
            </w:pPr>
            <w:r w:rsidRPr="002D7753">
              <w:rPr>
                <w:rFonts w:eastAsia="Times New Roman" w:cs="Arial"/>
                <w:b/>
                <w:bCs/>
                <w:color w:val="000000"/>
                <w:sz w:val="18"/>
                <w:szCs w:val="18"/>
                <w:lang w:val="cy-GB" w:eastAsia="en-GB"/>
              </w:rPr>
              <w:t>£'000</w:t>
            </w:r>
          </w:p>
        </w:tc>
        <w:tc>
          <w:tcPr>
            <w:tcW w:w="2380" w:type="dxa"/>
            <w:tcBorders>
              <w:top w:val="nil"/>
              <w:left w:val="nil"/>
              <w:bottom w:val="single" w:sz="8" w:space="0" w:color="000000" w:themeColor="text1"/>
              <w:right w:val="nil"/>
            </w:tcBorders>
            <w:vAlign w:val="center"/>
            <w:hideMark/>
          </w:tcPr>
          <w:p w14:paraId="374A5A24" w14:textId="77777777" w:rsidR="002D7753" w:rsidRPr="002D7753" w:rsidRDefault="0020078B" w:rsidP="002D7753">
            <w:pPr>
              <w:spacing w:after="0" w:line="240" w:lineRule="auto"/>
              <w:jc w:val="right"/>
              <w:rPr>
                <w:rFonts w:eastAsia="Times New Roman" w:cs="Arial"/>
                <w:b/>
                <w:bCs/>
                <w:color w:val="000000"/>
                <w:sz w:val="18"/>
                <w:szCs w:val="18"/>
                <w:lang w:eastAsia="en-GB"/>
              </w:rPr>
            </w:pPr>
            <w:r w:rsidRPr="002D7753">
              <w:rPr>
                <w:rFonts w:eastAsia="Times New Roman" w:cs="Arial"/>
                <w:b/>
                <w:bCs/>
                <w:color w:val="000000"/>
                <w:sz w:val="18"/>
                <w:szCs w:val="18"/>
                <w:lang w:val="cy-GB" w:eastAsia="en-GB"/>
              </w:rPr>
              <w:t xml:space="preserve"> </w:t>
            </w:r>
          </w:p>
        </w:tc>
        <w:tc>
          <w:tcPr>
            <w:tcW w:w="1731" w:type="dxa"/>
            <w:tcBorders>
              <w:top w:val="nil"/>
              <w:left w:val="single" w:sz="8" w:space="0" w:color="FFFFFF" w:themeColor="background1"/>
              <w:bottom w:val="single" w:sz="8" w:space="0" w:color="auto"/>
              <w:right w:val="single" w:sz="8" w:space="0" w:color="FFFFFF" w:themeColor="background1"/>
            </w:tcBorders>
            <w:vAlign w:val="center"/>
            <w:hideMark/>
          </w:tcPr>
          <w:p w14:paraId="374A5A25" w14:textId="77777777" w:rsidR="002D7753" w:rsidRPr="002D7753" w:rsidRDefault="0020078B" w:rsidP="002D7753">
            <w:pPr>
              <w:spacing w:after="0" w:line="240" w:lineRule="auto"/>
              <w:jc w:val="right"/>
              <w:rPr>
                <w:rFonts w:eastAsia="Times New Roman" w:cs="Arial"/>
                <w:b/>
                <w:bCs/>
                <w:color w:val="000000"/>
                <w:sz w:val="18"/>
                <w:szCs w:val="18"/>
                <w:lang w:eastAsia="en-GB"/>
              </w:rPr>
            </w:pPr>
            <w:r w:rsidRPr="002D7753">
              <w:rPr>
                <w:rFonts w:eastAsia="Times New Roman" w:cs="Arial"/>
                <w:b/>
                <w:bCs/>
                <w:color w:val="000000"/>
                <w:sz w:val="18"/>
                <w:szCs w:val="18"/>
                <w:lang w:val="cy-GB" w:eastAsia="en-GB"/>
              </w:rPr>
              <w:t>£'000</w:t>
            </w:r>
          </w:p>
        </w:tc>
      </w:tr>
      <w:tr w:rsidR="00A84EEB" w14:paraId="374A5A2A" w14:textId="77777777" w:rsidTr="00FD2788">
        <w:trPr>
          <w:trHeight w:val="300"/>
        </w:trPr>
        <w:tc>
          <w:tcPr>
            <w:tcW w:w="1701" w:type="dxa"/>
            <w:tcBorders>
              <w:top w:val="nil"/>
              <w:left w:val="nil"/>
              <w:bottom w:val="nil"/>
              <w:right w:val="nil"/>
            </w:tcBorders>
            <w:vAlign w:val="center"/>
            <w:hideMark/>
          </w:tcPr>
          <w:p w14:paraId="374A5A27" w14:textId="77777777" w:rsidR="00FD2788" w:rsidRPr="002D7753" w:rsidRDefault="0020078B" w:rsidP="00FD2788">
            <w:pPr>
              <w:spacing w:after="0" w:line="240" w:lineRule="auto"/>
              <w:jc w:val="right"/>
              <w:rPr>
                <w:rFonts w:eastAsia="Times New Roman" w:cs="Arial"/>
                <w:color w:val="000000"/>
                <w:sz w:val="18"/>
                <w:szCs w:val="18"/>
                <w:lang w:eastAsia="en-GB"/>
              </w:rPr>
            </w:pPr>
            <w:r w:rsidRPr="002D7753">
              <w:rPr>
                <w:rFonts w:eastAsia="Times New Roman" w:cs="Arial"/>
                <w:color w:val="000000"/>
                <w:sz w:val="18"/>
                <w:szCs w:val="18"/>
                <w:lang w:val="cy-GB" w:eastAsia="en-GB"/>
              </w:rPr>
              <w:t>1,893</w:t>
            </w:r>
          </w:p>
        </w:tc>
        <w:tc>
          <w:tcPr>
            <w:tcW w:w="2380" w:type="dxa"/>
            <w:tcBorders>
              <w:top w:val="nil"/>
              <w:left w:val="nil"/>
              <w:bottom w:val="nil"/>
              <w:right w:val="nil"/>
            </w:tcBorders>
            <w:vAlign w:val="center"/>
            <w:hideMark/>
          </w:tcPr>
          <w:p w14:paraId="374A5A28" w14:textId="77777777" w:rsidR="00FD2788" w:rsidRPr="002D7753" w:rsidRDefault="0020078B" w:rsidP="00FD2788">
            <w:pPr>
              <w:spacing w:after="0" w:line="240" w:lineRule="auto"/>
              <w:rPr>
                <w:rFonts w:eastAsia="Times New Roman" w:cs="Arial"/>
                <w:color w:val="000000"/>
                <w:sz w:val="18"/>
                <w:szCs w:val="18"/>
                <w:lang w:eastAsia="en-GB"/>
              </w:rPr>
            </w:pPr>
            <w:r w:rsidRPr="002D7753">
              <w:rPr>
                <w:rFonts w:eastAsia="Times New Roman" w:cs="Arial"/>
                <w:color w:val="000000"/>
                <w:sz w:val="18"/>
                <w:szCs w:val="18"/>
                <w:lang w:val="cy-GB" w:eastAsia="en-GB"/>
              </w:rPr>
              <w:t>Arian Parod a Balansau’r Banc</w:t>
            </w:r>
          </w:p>
        </w:tc>
        <w:tc>
          <w:tcPr>
            <w:tcW w:w="1731" w:type="dxa"/>
            <w:tcBorders>
              <w:top w:val="nil"/>
              <w:left w:val="nil"/>
              <w:bottom w:val="nil"/>
              <w:right w:val="nil"/>
            </w:tcBorders>
            <w:vAlign w:val="center"/>
          </w:tcPr>
          <w:p w14:paraId="374A5A29" w14:textId="77777777" w:rsidR="00FD2788" w:rsidRPr="00E32A56" w:rsidRDefault="0020078B" w:rsidP="00FD2788">
            <w:pPr>
              <w:spacing w:after="0" w:line="240" w:lineRule="auto"/>
              <w:jc w:val="right"/>
              <w:rPr>
                <w:rFonts w:eastAsia="Times New Roman" w:cs="Arial"/>
                <w:color w:val="000000"/>
                <w:sz w:val="18"/>
                <w:szCs w:val="18"/>
                <w:lang w:eastAsia="en-GB"/>
              </w:rPr>
            </w:pPr>
            <w:r w:rsidRPr="00E32A56">
              <w:rPr>
                <w:rFonts w:eastAsia="Times New Roman" w:cs="Arial"/>
                <w:color w:val="000000"/>
                <w:sz w:val="18"/>
                <w:szCs w:val="18"/>
                <w:lang w:val="cy-GB" w:eastAsia="en-GB"/>
              </w:rPr>
              <w:t>1,786</w:t>
            </w:r>
          </w:p>
        </w:tc>
      </w:tr>
      <w:tr w:rsidR="00A84EEB" w14:paraId="374A5A2E" w14:textId="77777777" w:rsidTr="00FD2788">
        <w:trPr>
          <w:trHeight w:val="315"/>
        </w:trPr>
        <w:tc>
          <w:tcPr>
            <w:tcW w:w="1701" w:type="dxa"/>
            <w:tcBorders>
              <w:top w:val="nil"/>
              <w:left w:val="nil"/>
              <w:bottom w:val="nil"/>
              <w:right w:val="nil"/>
            </w:tcBorders>
            <w:vAlign w:val="center"/>
            <w:hideMark/>
          </w:tcPr>
          <w:p w14:paraId="374A5A2B" w14:textId="77777777" w:rsidR="00FD2788" w:rsidRPr="002D7753" w:rsidRDefault="0020078B" w:rsidP="00FD2788">
            <w:pPr>
              <w:spacing w:after="0" w:line="240" w:lineRule="auto"/>
              <w:jc w:val="right"/>
              <w:rPr>
                <w:rFonts w:eastAsia="Times New Roman" w:cs="Arial"/>
                <w:color w:val="000000"/>
                <w:sz w:val="18"/>
                <w:szCs w:val="18"/>
                <w:lang w:eastAsia="en-GB"/>
              </w:rPr>
            </w:pPr>
            <w:r w:rsidRPr="002D7753">
              <w:rPr>
                <w:rFonts w:eastAsia="Times New Roman" w:cs="Arial"/>
                <w:color w:val="000000"/>
                <w:sz w:val="18"/>
                <w:szCs w:val="18"/>
                <w:lang w:val="cy-GB" w:eastAsia="en-GB"/>
              </w:rPr>
              <w:t>0</w:t>
            </w:r>
          </w:p>
        </w:tc>
        <w:tc>
          <w:tcPr>
            <w:tcW w:w="2380" w:type="dxa"/>
            <w:tcBorders>
              <w:top w:val="nil"/>
              <w:left w:val="nil"/>
              <w:bottom w:val="nil"/>
              <w:right w:val="nil"/>
            </w:tcBorders>
            <w:vAlign w:val="center"/>
            <w:hideMark/>
          </w:tcPr>
          <w:p w14:paraId="374A5A2C" w14:textId="77777777" w:rsidR="00FD2788" w:rsidRPr="002D7753" w:rsidRDefault="0020078B" w:rsidP="00FD2788">
            <w:pPr>
              <w:spacing w:after="0" w:line="240" w:lineRule="auto"/>
              <w:rPr>
                <w:rFonts w:eastAsia="Times New Roman" w:cs="Arial"/>
                <w:color w:val="000000"/>
                <w:sz w:val="18"/>
                <w:szCs w:val="18"/>
                <w:lang w:eastAsia="en-GB"/>
              </w:rPr>
            </w:pPr>
            <w:r w:rsidRPr="002D7753">
              <w:rPr>
                <w:rFonts w:eastAsia="Times New Roman" w:cs="Arial"/>
                <w:color w:val="000000"/>
                <w:sz w:val="18"/>
                <w:szCs w:val="18"/>
                <w:lang w:val="cy-GB" w:eastAsia="en-GB"/>
              </w:rPr>
              <w:t xml:space="preserve">Adneuon Tymor Byr </w:t>
            </w:r>
          </w:p>
        </w:tc>
        <w:tc>
          <w:tcPr>
            <w:tcW w:w="1731" w:type="dxa"/>
            <w:tcBorders>
              <w:top w:val="nil"/>
              <w:left w:val="nil"/>
              <w:bottom w:val="nil"/>
              <w:right w:val="nil"/>
            </w:tcBorders>
            <w:vAlign w:val="center"/>
          </w:tcPr>
          <w:p w14:paraId="374A5A2D" w14:textId="77777777" w:rsidR="00FD2788" w:rsidRPr="002D7753" w:rsidRDefault="0020078B" w:rsidP="00FD27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r>
      <w:tr w:rsidR="00A84EEB" w14:paraId="374A5A32" w14:textId="77777777" w:rsidTr="52A174D1">
        <w:trPr>
          <w:trHeight w:val="495"/>
        </w:trPr>
        <w:tc>
          <w:tcPr>
            <w:tcW w:w="1701" w:type="dxa"/>
            <w:tcBorders>
              <w:top w:val="single" w:sz="8" w:space="0" w:color="000000" w:themeColor="text1"/>
              <w:left w:val="nil"/>
              <w:bottom w:val="single" w:sz="12" w:space="0" w:color="000000" w:themeColor="text1"/>
              <w:right w:val="nil"/>
            </w:tcBorders>
            <w:vAlign w:val="center"/>
            <w:hideMark/>
          </w:tcPr>
          <w:p w14:paraId="374A5A2F" w14:textId="77777777" w:rsidR="00FD2788" w:rsidRPr="002D7753" w:rsidRDefault="0020078B" w:rsidP="00FD2788">
            <w:pPr>
              <w:spacing w:after="0" w:line="240" w:lineRule="auto"/>
              <w:jc w:val="right"/>
              <w:rPr>
                <w:rFonts w:eastAsia="Times New Roman" w:cs="Arial"/>
                <w:b/>
                <w:bCs/>
                <w:color w:val="000000"/>
                <w:sz w:val="18"/>
                <w:szCs w:val="18"/>
                <w:lang w:eastAsia="en-GB"/>
              </w:rPr>
            </w:pPr>
            <w:r w:rsidRPr="002D7753">
              <w:rPr>
                <w:rFonts w:eastAsia="Times New Roman" w:cs="Arial"/>
                <w:b/>
                <w:bCs/>
                <w:color w:val="000000"/>
                <w:sz w:val="18"/>
                <w:szCs w:val="18"/>
                <w:lang w:val="cy-GB" w:eastAsia="en-GB"/>
              </w:rPr>
              <w:t>1,893</w:t>
            </w:r>
          </w:p>
        </w:tc>
        <w:tc>
          <w:tcPr>
            <w:tcW w:w="2380" w:type="dxa"/>
            <w:tcBorders>
              <w:top w:val="single" w:sz="8" w:space="0" w:color="000000" w:themeColor="text1"/>
              <w:left w:val="nil"/>
              <w:bottom w:val="single" w:sz="12" w:space="0" w:color="000000" w:themeColor="text1"/>
              <w:right w:val="nil"/>
            </w:tcBorders>
            <w:vAlign w:val="center"/>
            <w:hideMark/>
          </w:tcPr>
          <w:p w14:paraId="374A5A30" w14:textId="77777777" w:rsidR="00FD2788" w:rsidRPr="002D7753" w:rsidRDefault="0020078B" w:rsidP="00FD2788">
            <w:pPr>
              <w:spacing w:after="0" w:line="240" w:lineRule="auto"/>
              <w:rPr>
                <w:rFonts w:eastAsia="Times New Roman" w:cs="Arial"/>
                <w:b/>
                <w:bCs/>
                <w:color w:val="000000"/>
                <w:sz w:val="18"/>
                <w:szCs w:val="18"/>
                <w:lang w:eastAsia="en-GB"/>
              </w:rPr>
            </w:pPr>
            <w:r w:rsidRPr="002D7753">
              <w:rPr>
                <w:rFonts w:eastAsia="Times New Roman" w:cs="Arial"/>
                <w:b/>
                <w:bCs/>
                <w:color w:val="000000"/>
                <w:sz w:val="18"/>
                <w:szCs w:val="18"/>
                <w:lang w:val="cy-GB" w:eastAsia="en-GB"/>
              </w:rPr>
              <w:t>Cyfanswm Arian Parod ac Eitemau sy’n Gyfwerth ag Arian Parod</w:t>
            </w:r>
          </w:p>
        </w:tc>
        <w:tc>
          <w:tcPr>
            <w:tcW w:w="1731" w:type="dxa"/>
            <w:tcBorders>
              <w:top w:val="single" w:sz="8" w:space="0" w:color="000000" w:themeColor="text1"/>
              <w:left w:val="nil"/>
              <w:bottom w:val="single" w:sz="12" w:space="0" w:color="000000" w:themeColor="text1"/>
              <w:right w:val="nil"/>
            </w:tcBorders>
            <w:vAlign w:val="center"/>
          </w:tcPr>
          <w:p w14:paraId="374A5A31" w14:textId="77777777" w:rsidR="00FD2788" w:rsidRPr="00E32A56" w:rsidRDefault="0020078B" w:rsidP="00FD2788">
            <w:pPr>
              <w:spacing w:after="0" w:line="240" w:lineRule="auto"/>
              <w:jc w:val="right"/>
              <w:rPr>
                <w:rFonts w:eastAsia="Times New Roman" w:cs="Arial"/>
                <w:b/>
                <w:color w:val="000000"/>
                <w:sz w:val="18"/>
                <w:szCs w:val="18"/>
                <w:lang w:eastAsia="en-GB"/>
              </w:rPr>
            </w:pPr>
            <w:r w:rsidRPr="00E32A56">
              <w:rPr>
                <w:rFonts w:eastAsia="Times New Roman" w:cs="Arial"/>
                <w:b/>
                <w:bCs/>
                <w:color w:val="000000" w:themeColor="text1"/>
                <w:sz w:val="18"/>
                <w:szCs w:val="18"/>
                <w:lang w:val="cy-GB" w:eastAsia="en-GB"/>
              </w:rPr>
              <w:t>1,786</w:t>
            </w:r>
          </w:p>
        </w:tc>
      </w:tr>
    </w:tbl>
    <w:p w14:paraId="374A5A33" w14:textId="77777777" w:rsidR="00715375" w:rsidRDefault="00715375" w:rsidP="00B070E5">
      <w:pPr>
        <w:rPr>
          <w:b/>
          <w:color w:val="002060"/>
          <w:sz w:val="24"/>
          <w:szCs w:val="24"/>
        </w:rPr>
      </w:pPr>
    </w:p>
    <w:p w14:paraId="58151799" w14:textId="77777777" w:rsidR="007B44EF" w:rsidRDefault="007B44EF" w:rsidP="00B070E5">
      <w:pPr>
        <w:rPr>
          <w:b/>
          <w:color w:val="002060"/>
          <w:sz w:val="24"/>
          <w:szCs w:val="24"/>
        </w:rPr>
      </w:pPr>
    </w:p>
    <w:p w14:paraId="2BE54740" w14:textId="77777777" w:rsidR="007B44EF" w:rsidRDefault="007B44EF" w:rsidP="00B070E5">
      <w:pPr>
        <w:rPr>
          <w:b/>
          <w:color w:val="002060"/>
          <w:sz w:val="24"/>
          <w:szCs w:val="24"/>
        </w:rPr>
      </w:pPr>
    </w:p>
    <w:p w14:paraId="7A40830A" w14:textId="77777777" w:rsidR="007B44EF" w:rsidRDefault="007B44EF" w:rsidP="00B070E5">
      <w:pPr>
        <w:rPr>
          <w:b/>
          <w:color w:val="002060"/>
          <w:sz w:val="24"/>
          <w:szCs w:val="24"/>
        </w:rPr>
      </w:pPr>
    </w:p>
    <w:p w14:paraId="5DC54F3B" w14:textId="77777777" w:rsidR="007B44EF" w:rsidRDefault="007B44EF" w:rsidP="00B070E5">
      <w:pPr>
        <w:rPr>
          <w:b/>
          <w:color w:val="002060"/>
          <w:sz w:val="24"/>
          <w:szCs w:val="24"/>
        </w:rPr>
      </w:pPr>
    </w:p>
    <w:p w14:paraId="374A5A34" w14:textId="77777777" w:rsidR="00CF7BE5" w:rsidRPr="00282F93" w:rsidRDefault="0020078B" w:rsidP="00B070E5">
      <w:pPr>
        <w:rPr>
          <w:b/>
          <w:color w:val="002060"/>
          <w:sz w:val="24"/>
          <w:szCs w:val="24"/>
        </w:rPr>
      </w:pPr>
      <w:bookmarkStart w:id="65" w:name="_Toc138846503"/>
      <w:r w:rsidRPr="00282F93">
        <w:rPr>
          <w:b/>
          <w:bCs/>
          <w:color w:val="002060"/>
          <w:sz w:val="24"/>
          <w:szCs w:val="24"/>
          <w:lang w:val="cy-GB"/>
        </w:rPr>
        <w:lastRenderedPageBreak/>
        <w:t>Nodyn 20 - Asedau i'w Gwerthu</w:t>
      </w:r>
      <w:bookmarkEnd w:id="65"/>
    </w:p>
    <w:p w14:paraId="374A5A35" w14:textId="77777777" w:rsidR="00CF7BE5" w:rsidRDefault="00CF7BE5" w:rsidP="00CF7BE5">
      <w:pPr>
        <w:pStyle w:val="BodyText"/>
        <w:spacing w:before="7"/>
        <w:ind w:left="709"/>
        <w:rPr>
          <w:sz w:val="14"/>
        </w:rPr>
      </w:pPr>
    </w:p>
    <w:p w14:paraId="374A5A36" w14:textId="77777777" w:rsidR="00CF7BE5" w:rsidRDefault="0020078B" w:rsidP="00CF7BE5">
      <w:pPr>
        <w:pStyle w:val="BodyText"/>
      </w:pPr>
      <w:r>
        <w:rPr>
          <w:lang w:val="cy-GB"/>
        </w:rPr>
        <w:t xml:space="preserve">Mae'r rhain yn cynrychioli Asedau i'w Gwerthu nad ydynt yn Gyfredol ar </w:t>
      </w:r>
      <w:bookmarkStart w:id="66" w:name="_Int_268FobVo"/>
      <w:r>
        <w:rPr>
          <w:lang w:val="cy-GB"/>
        </w:rPr>
        <w:t>31</w:t>
      </w:r>
      <w:bookmarkEnd w:id="66"/>
      <w:r>
        <w:rPr>
          <w:lang w:val="cy-GB"/>
        </w:rPr>
        <w:t xml:space="preserve">  Mawrth 2025</w:t>
      </w:r>
    </w:p>
    <w:p w14:paraId="374A5A37" w14:textId="77777777" w:rsidR="00213D13" w:rsidRDefault="00213D13" w:rsidP="00CF7BE5">
      <w:pPr>
        <w:spacing w:after="0" w:line="240" w:lineRule="auto"/>
      </w:pPr>
    </w:p>
    <w:tbl>
      <w:tblPr>
        <w:tblW w:w="7513" w:type="dxa"/>
        <w:tblLook w:val="04A0" w:firstRow="1" w:lastRow="0" w:firstColumn="1" w:lastColumn="0" w:noHBand="0" w:noVBand="1"/>
      </w:tblPr>
      <w:tblGrid>
        <w:gridCol w:w="1843"/>
        <w:gridCol w:w="3920"/>
        <w:gridCol w:w="1750"/>
      </w:tblGrid>
      <w:tr w:rsidR="00A84EEB" w14:paraId="374A5A3B" w14:textId="77777777" w:rsidTr="006C692E">
        <w:trPr>
          <w:trHeight w:val="300"/>
        </w:trPr>
        <w:tc>
          <w:tcPr>
            <w:tcW w:w="1843" w:type="dxa"/>
            <w:tcBorders>
              <w:top w:val="nil"/>
              <w:left w:val="nil"/>
              <w:bottom w:val="nil"/>
              <w:right w:val="nil"/>
            </w:tcBorders>
            <w:vAlign w:val="center"/>
            <w:hideMark/>
          </w:tcPr>
          <w:p w14:paraId="374A5A38" w14:textId="77777777" w:rsidR="006C692E" w:rsidRPr="006C692E" w:rsidRDefault="0020078B" w:rsidP="006C692E">
            <w:pPr>
              <w:spacing w:after="0" w:line="240" w:lineRule="auto"/>
              <w:jc w:val="center"/>
              <w:rPr>
                <w:rFonts w:eastAsia="Times New Roman" w:cs="Arial"/>
                <w:b/>
                <w:bCs/>
                <w:color w:val="000000"/>
                <w:sz w:val="18"/>
                <w:szCs w:val="18"/>
                <w:lang w:eastAsia="en-GB"/>
              </w:rPr>
            </w:pPr>
            <w:r w:rsidRPr="006C692E">
              <w:rPr>
                <w:rFonts w:eastAsia="Times New Roman" w:cs="Arial"/>
                <w:b/>
                <w:bCs/>
                <w:color w:val="000000"/>
                <w:sz w:val="18"/>
                <w:szCs w:val="18"/>
                <w:lang w:val="cy-GB" w:eastAsia="en-GB"/>
              </w:rPr>
              <w:t>Cyfredol</w:t>
            </w:r>
          </w:p>
        </w:tc>
        <w:tc>
          <w:tcPr>
            <w:tcW w:w="3920" w:type="dxa"/>
            <w:tcBorders>
              <w:top w:val="nil"/>
              <w:left w:val="nil"/>
              <w:bottom w:val="nil"/>
              <w:right w:val="nil"/>
            </w:tcBorders>
            <w:vAlign w:val="center"/>
            <w:hideMark/>
          </w:tcPr>
          <w:p w14:paraId="374A5A39" w14:textId="77777777" w:rsidR="006C692E" w:rsidRPr="006C692E" w:rsidRDefault="0020078B" w:rsidP="006C692E">
            <w:pPr>
              <w:spacing w:after="0" w:line="240" w:lineRule="auto"/>
              <w:jc w:val="center"/>
              <w:rPr>
                <w:rFonts w:eastAsia="Times New Roman" w:cs="Arial"/>
                <w:color w:val="000000"/>
                <w:sz w:val="18"/>
                <w:szCs w:val="18"/>
                <w:lang w:eastAsia="en-GB"/>
              </w:rPr>
            </w:pPr>
            <w:r w:rsidRPr="006C692E">
              <w:rPr>
                <w:rFonts w:eastAsia="Times New Roman" w:cs="Arial"/>
                <w:color w:val="000000"/>
                <w:sz w:val="18"/>
                <w:szCs w:val="18"/>
                <w:lang w:val="cy-GB" w:eastAsia="en-GB"/>
              </w:rPr>
              <w:t xml:space="preserve"> </w:t>
            </w:r>
          </w:p>
        </w:tc>
        <w:tc>
          <w:tcPr>
            <w:tcW w:w="1750" w:type="dxa"/>
            <w:tcBorders>
              <w:top w:val="nil"/>
              <w:left w:val="nil"/>
              <w:bottom w:val="nil"/>
              <w:right w:val="nil"/>
            </w:tcBorders>
            <w:vAlign w:val="center"/>
            <w:hideMark/>
          </w:tcPr>
          <w:p w14:paraId="374A5A3A" w14:textId="77777777" w:rsidR="006C692E" w:rsidRPr="006C692E" w:rsidRDefault="0020078B" w:rsidP="006C692E">
            <w:pPr>
              <w:spacing w:after="0" w:line="240" w:lineRule="auto"/>
              <w:jc w:val="center"/>
              <w:rPr>
                <w:rFonts w:eastAsia="Times New Roman" w:cs="Arial"/>
                <w:b/>
                <w:bCs/>
                <w:color w:val="000000"/>
                <w:sz w:val="18"/>
                <w:szCs w:val="18"/>
                <w:lang w:eastAsia="en-GB"/>
              </w:rPr>
            </w:pPr>
            <w:r w:rsidRPr="006C692E">
              <w:rPr>
                <w:rFonts w:eastAsia="Times New Roman" w:cs="Arial"/>
                <w:b/>
                <w:bCs/>
                <w:color w:val="000000"/>
                <w:sz w:val="18"/>
                <w:szCs w:val="18"/>
                <w:lang w:val="cy-GB" w:eastAsia="en-GB"/>
              </w:rPr>
              <w:t>Cyfredol</w:t>
            </w:r>
          </w:p>
        </w:tc>
      </w:tr>
      <w:tr w:rsidR="00A84EEB" w14:paraId="374A5A3F" w14:textId="77777777" w:rsidTr="006C692E">
        <w:trPr>
          <w:trHeight w:val="300"/>
        </w:trPr>
        <w:tc>
          <w:tcPr>
            <w:tcW w:w="1843" w:type="dxa"/>
            <w:tcBorders>
              <w:top w:val="nil"/>
              <w:left w:val="nil"/>
              <w:bottom w:val="nil"/>
              <w:right w:val="nil"/>
            </w:tcBorders>
            <w:vAlign w:val="center"/>
            <w:hideMark/>
          </w:tcPr>
          <w:p w14:paraId="374A5A3C" w14:textId="77777777" w:rsidR="006C692E" w:rsidRPr="006C692E" w:rsidRDefault="0020078B" w:rsidP="00E25269">
            <w:pPr>
              <w:spacing w:after="0" w:line="240" w:lineRule="auto"/>
              <w:jc w:val="right"/>
              <w:rPr>
                <w:rFonts w:eastAsia="Times New Roman" w:cs="Arial"/>
                <w:b/>
                <w:bCs/>
                <w:color w:val="000000"/>
                <w:sz w:val="18"/>
                <w:szCs w:val="18"/>
                <w:lang w:eastAsia="en-GB"/>
              </w:rPr>
            </w:pPr>
            <w:r w:rsidRPr="006C692E">
              <w:rPr>
                <w:rFonts w:eastAsia="Times New Roman" w:cs="Arial"/>
                <w:b/>
                <w:bCs/>
                <w:color w:val="000000"/>
                <w:sz w:val="18"/>
                <w:szCs w:val="18"/>
                <w:lang w:val="cy-GB" w:eastAsia="en-GB"/>
              </w:rPr>
              <w:t>31 Mawrth 2024</w:t>
            </w:r>
          </w:p>
        </w:tc>
        <w:tc>
          <w:tcPr>
            <w:tcW w:w="3920" w:type="dxa"/>
            <w:tcBorders>
              <w:top w:val="nil"/>
              <w:left w:val="nil"/>
              <w:bottom w:val="nil"/>
              <w:right w:val="nil"/>
            </w:tcBorders>
            <w:vAlign w:val="center"/>
            <w:hideMark/>
          </w:tcPr>
          <w:p w14:paraId="374A5A3D" w14:textId="77777777" w:rsidR="006C692E" w:rsidRPr="006C692E" w:rsidRDefault="0020078B" w:rsidP="006C692E">
            <w:pPr>
              <w:spacing w:after="0" w:line="240" w:lineRule="auto"/>
              <w:jc w:val="center"/>
              <w:rPr>
                <w:rFonts w:eastAsia="Times New Roman" w:cs="Arial"/>
                <w:b/>
                <w:bCs/>
                <w:color w:val="000000"/>
                <w:sz w:val="18"/>
                <w:szCs w:val="18"/>
                <w:lang w:eastAsia="en-GB"/>
              </w:rPr>
            </w:pPr>
            <w:r w:rsidRPr="006C692E">
              <w:rPr>
                <w:rFonts w:eastAsia="Times New Roman" w:cs="Arial"/>
                <w:b/>
                <w:bCs/>
                <w:color w:val="000000"/>
                <w:sz w:val="18"/>
                <w:szCs w:val="18"/>
                <w:lang w:val="cy-GB" w:eastAsia="en-GB"/>
              </w:rPr>
              <w:t xml:space="preserve"> </w:t>
            </w:r>
          </w:p>
        </w:tc>
        <w:tc>
          <w:tcPr>
            <w:tcW w:w="1750" w:type="dxa"/>
            <w:tcBorders>
              <w:top w:val="nil"/>
              <w:left w:val="nil"/>
              <w:bottom w:val="nil"/>
              <w:right w:val="nil"/>
            </w:tcBorders>
            <w:vAlign w:val="center"/>
            <w:hideMark/>
          </w:tcPr>
          <w:p w14:paraId="374A5A3E" w14:textId="77777777" w:rsidR="006C692E" w:rsidRPr="006C692E" w:rsidRDefault="0020078B" w:rsidP="00E25269">
            <w:pPr>
              <w:spacing w:after="0" w:line="240" w:lineRule="auto"/>
              <w:jc w:val="right"/>
              <w:rPr>
                <w:rFonts w:eastAsia="Times New Roman" w:cs="Arial"/>
                <w:b/>
                <w:bCs/>
                <w:color w:val="000000"/>
                <w:sz w:val="18"/>
                <w:szCs w:val="18"/>
                <w:lang w:eastAsia="en-GB"/>
              </w:rPr>
            </w:pPr>
            <w:r w:rsidRPr="006C692E">
              <w:rPr>
                <w:rFonts w:eastAsia="Times New Roman" w:cs="Arial"/>
                <w:b/>
                <w:bCs/>
                <w:color w:val="000000"/>
                <w:sz w:val="18"/>
                <w:szCs w:val="18"/>
                <w:lang w:val="cy-GB" w:eastAsia="en-GB"/>
              </w:rPr>
              <w:t>31 Mawrth 2025</w:t>
            </w:r>
          </w:p>
        </w:tc>
      </w:tr>
      <w:tr w:rsidR="00A84EEB" w14:paraId="374A5A43" w14:textId="77777777" w:rsidTr="006C692E">
        <w:trPr>
          <w:trHeight w:val="315"/>
        </w:trPr>
        <w:tc>
          <w:tcPr>
            <w:tcW w:w="1843" w:type="dxa"/>
            <w:tcBorders>
              <w:top w:val="nil"/>
              <w:left w:val="single" w:sz="8" w:space="0" w:color="FFFFFF"/>
              <w:bottom w:val="single" w:sz="8" w:space="0" w:color="auto"/>
              <w:right w:val="single" w:sz="8" w:space="0" w:color="FFFFFF"/>
            </w:tcBorders>
            <w:vAlign w:val="center"/>
            <w:hideMark/>
          </w:tcPr>
          <w:p w14:paraId="374A5A40" w14:textId="77777777" w:rsidR="006C692E" w:rsidRPr="006C692E" w:rsidRDefault="0020078B" w:rsidP="006C692E">
            <w:pPr>
              <w:spacing w:after="0" w:line="240" w:lineRule="auto"/>
              <w:jc w:val="right"/>
              <w:rPr>
                <w:rFonts w:eastAsia="Times New Roman" w:cs="Arial"/>
                <w:b/>
                <w:bCs/>
                <w:color w:val="000000"/>
                <w:sz w:val="18"/>
                <w:szCs w:val="18"/>
                <w:lang w:eastAsia="en-GB"/>
              </w:rPr>
            </w:pPr>
            <w:r w:rsidRPr="006C692E">
              <w:rPr>
                <w:rFonts w:eastAsia="Times New Roman" w:cs="Arial"/>
                <w:b/>
                <w:bCs/>
                <w:color w:val="000000"/>
                <w:sz w:val="18"/>
                <w:szCs w:val="18"/>
                <w:lang w:val="cy-GB" w:eastAsia="en-GB"/>
              </w:rPr>
              <w:t>£'000</w:t>
            </w:r>
          </w:p>
        </w:tc>
        <w:tc>
          <w:tcPr>
            <w:tcW w:w="3920" w:type="dxa"/>
            <w:tcBorders>
              <w:top w:val="nil"/>
              <w:left w:val="nil"/>
              <w:bottom w:val="single" w:sz="8" w:space="0" w:color="000000"/>
              <w:right w:val="nil"/>
            </w:tcBorders>
            <w:vAlign w:val="center"/>
            <w:hideMark/>
          </w:tcPr>
          <w:p w14:paraId="374A5A41" w14:textId="77777777" w:rsidR="006C692E" w:rsidRPr="006C692E" w:rsidRDefault="0020078B" w:rsidP="006C692E">
            <w:pPr>
              <w:spacing w:after="0" w:line="240" w:lineRule="auto"/>
              <w:jc w:val="right"/>
              <w:rPr>
                <w:rFonts w:eastAsia="Times New Roman" w:cs="Arial"/>
                <w:b/>
                <w:bCs/>
                <w:color w:val="000000"/>
                <w:sz w:val="18"/>
                <w:szCs w:val="18"/>
                <w:lang w:eastAsia="en-GB"/>
              </w:rPr>
            </w:pPr>
            <w:r w:rsidRPr="006C692E">
              <w:rPr>
                <w:rFonts w:eastAsia="Times New Roman" w:cs="Arial"/>
                <w:b/>
                <w:bCs/>
                <w:color w:val="000000"/>
                <w:sz w:val="18"/>
                <w:szCs w:val="18"/>
                <w:lang w:val="cy-GB" w:eastAsia="en-GB"/>
              </w:rPr>
              <w:t xml:space="preserve"> </w:t>
            </w:r>
          </w:p>
        </w:tc>
        <w:tc>
          <w:tcPr>
            <w:tcW w:w="1750" w:type="dxa"/>
            <w:tcBorders>
              <w:top w:val="nil"/>
              <w:left w:val="single" w:sz="8" w:space="0" w:color="FFFFFF"/>
              <w:bottom w:val="single" w:sz="8" w:space="0" w:color="auto"/>
              <w:right w:val="single" w:sz="8" w:space="0" w:color="FFFFFF"/>
            </w:tcBorders>
            <w:vAlign w:val="center"/>
            <w:hideMark/>
          </w:tcPr>
          <w:p w14:paraId="374A5A42" w14:textId="77777777" w:rsidR="006C692E" w:rsidRPr="006C692E" w:rsidRDefault="0020078B" w:rsidP="006C692E">
            <w:pPr>
              <w:spacing w:after="0" w:line="240" w:lineRule="auto"/>
              <w:jc w:val="right"/>
              <w:rPr>
                <w:rFonts w:eastAsia="Times New Roman" w:cs="Arial"/>
                <w:b/>
                <w:bCs/>
                <w:color w:val="000000"/>
                <w:sz w:val="18"/>
                <w:szCs w:val="18"/>
                <w:lang w:eastAsia="en-GB"/>
              </w:rPr>
            </w:pPr>
            <w:r w:rsidRPr="006C692E">
              <w:rPr>
                <w:rFonts w:eastAsia="Times New Roman" w:cs="Arial"/>
                <w:b/>
                <w:bCs/>
                <w:color w:val="000000"/>
                <w:sz w:val="18"/>
                <w:szCs w:val="18"/>
                <w:lang w:val="cy-GB" w:eastAsia="en-GB"/>
              </w:rPr>
              <w:t>£'000</w:t>
            </w:r>
          </w:p>
        </w:tc>
      </w:tr>
      <w:tr w:rsidR="00A84EEB" w14:paraId="374A5A47" w14:textId="77777777" w:rsidTr="0054195D">
        <w:trPr>
          <w:trHeight w:val="300"/>
        </w:trPr>
        <w:tc>
          <w:tcPr>
            <w:tcW w:w="1843" w:type="dxa"/>
            <w:tcBorders>
              <w:top w:val="nil"/>
              <w:left w:val="nil"/>
              <w:bottom w:val="nil"/>
              <w:right w:val="nil"/>
            </w:tcBorders>
            <w:vAlign w:val="center"/>
            <w:hideMark/>
          </w:tcPr>
          <w:p w14:paraId="374A5A44" w14:textId="77777777" w:rsidR="006C692E" w:rsidRPr="006C692E" w:rsidRDefault="0020078B" w:rsidP="006C692E">
            <w:pPr>
              <w:spacing w:after="0" w:line="240" w:lineRule="auto"/>
              <w:jc w:val="right"/>
              <w:rPr>
                <w:rFonts w:eastAsia="Times New Roman" w:cs="Arial"/>
                <w:color w:val="000000"/>
                <w:sz w:val="18"/>
                <w:szCs w:val="18"/>
                <w:lang w:eastAsia="en-GB"/>
              </w:rPr>
            </w:pPr>
            <w:r w:rsidRPr="006C692E">
              <w:rPr>
                <w:rFonts w:eastAsia="Times New Roman" w:cs="Arial"/>
                <w:color w:val="000000"/>
                <w:sz w:val="18"/>
                <w:szCs w:val="18"/>
                <w:lang w:val="cy-GB" w:eastAsia="en-GB"/>
              </w:rPr>
              <w:t>0</w:t>
            </w:r>
          </w:p>
        </w:tc>
        <w:tc>
          <w:tcPr>
            <w:tcW w:w="3920" w:type="dxa"/>
            <w:tcBorders>
              <w:top w:val="nil"/>
              <w:left w:val="nil"/>
              <w:bottom w:val="nil"/>
              <w:right w:val="nil"/>
            </w:tcBorders>
            <w:vAlign w:val="center"/>
            <w:hideMark/>
          </w:tcPr>
          <w:p w14:paraId="374A5A45" w14:textId="77777777" w:rsidR="006C692E" w:rsidRPr="006C692E" w:rsidRDefault="0020078B" w:rsidP="006C692E">
            <w:pPr>
              <w:spacing w:after="0" w:line="240" w:lineRule="auto"/>
              <w:rPr>
                <w:rFonts w:eastAsia="Times New Roman" w:cs="Arial"/>
                <w:color w:val="000000"/>
                <w:sz w:val="18"/>
                <w:szCs w:val="18"/>
                <w:lang w:eastAsia="en-GB"/>
              </w:rPr>
            </w:pPr>
            <w:r w:rsidRPr="006C692E">
              <w:rPr>
                <w:rFonts w:eastAsia="Times New Roman" w:cs="Arial"/>
                <w:color w:val="000000"/>
                <w:sz w:val="18"/>
                <w:szCs w:val="18"/>
                <w:lang w:val="cy-GB" w:eastAsia="en-GB"/>
              </w:rPr>
              <w:t>Balans sy'n weddill ar ddechrau'r flwyddyn</w:t>
            </w:r>
          </w:p>
        </w:tc>
        <w:tc>
          <w:tcPr>
            <w:tcW w:w="1750" w:type="dxa"/>
            <w:tcBorders>
              <w:top w:val="nil"/>
              <w:left w:val="nil"/>
              <w:bottom w:val="nil"/>
              <w:right w:val="nil"/>
            </w:tcBorders>
            <w:vAlign w:val="center"/>
          </w:tcPr>
          <w:p w14:paraId="374A5A46" w14:textId="77777777" w:rsidR="006C692E" w:rsidRPr="006C692E" w:rsidRDefault="0020078B" w:rsidP="006C692E">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r>
      <w:tr w:rsidR="00A84EEB" w14:paraId="374A5A4B" w14:textId="77777777" w:rsidTr="0054195D">
        <w:trPr>
          <w:trHeight w:val="300"/>
        </w:trPr>
        <w:tc>
          <w:tcPr>
            <w:tcW w:w="1843" w:type="dxa"/>
            <w:tcBorders>
              <w:top w:val="nil"/>
              <w:left w:val="nil"/>
              <w:bottom w:val="nil"/>
              <w:right w:val="nil"/>
            </w:tcBorders>
            <w:vAlign w:val="center"/>
            <w:hideMark/>
          </w:tcPr>
          <w:p w14:paraId="374A5A48" w14:textId="77777777" w:rsidR="006C692E" w:rsidRPr="006C692E" w:rsidRDefault="0020078B" w:rsidP="006C692E">
            <w:pPr>
              <w:spacing w:after="0" w:line="240" w:lineRule="auto"/>
              <w:jc w:val="center"/>
              <w:rPr>
                <w:rFonts w:eastAsia="Times New Roman" w:cs="Arial"/>
                <w:color w:val="000000"/>
                <w:sz w:val="18"/>
                <w:szCs w:val="18"/>
                <w:lang w:eastAsia="en-GB"/>
              </w:rPr>
            </w:pPr>
            <w:r w:rsidRPr="006C692E">
              <w:rPr>
                <w:rFonts w:eastAsia="Times New Roman" w:cs="Arial"/>
                <w:color w:val="000000"/>
                <w:sz w:val="18"/>
                <w:szCs w:val="18"/>
                <w:lang w:val="cy-GB" w:eastAsia="en-GB"/>
              </w:rPr>
              <w:t xml:space="preserve"> </w:t>
            </w:r>
          </w:p>
        </w:tc>
        <w:tc>
          <w:tcPr>
            <w:tcW w:w="3920" w:type="dxa"/>
            <w:tcBorders>
              <w:top w:val="nil"/>
              <w:left w:val="nil"/>
              <w:bottom w:val="nil"/>
              <w:right w:val="nil"/>
            </w:tcBorders>
            <w:vAlign w:val="center"/>
            <w:hideMark/>
          </w:tcPr>
          <w:p w14:paraId="374A5A49" w14:textId="77777777" w:rsidR="006C692E" w:rsidRPr="006C692E" w:rsidRDefault="0020078B" w:rsidP="006C692E">
            <w:pPr>
              <w:spacing w:after="0" w:line="240" w:lineRule="auto"/>
              <w:rPr>
                <w:rFonts w:eastAsia="Times New Roman" w:cs="Arial"/>
                <w:color w:val="000000"/>
                <w:sz w:val="18"/>
                <w:szCs w:val="18"/>
                <w:lang w:eastAsia="en-GB"/>
              </w:rPr>
            </w:pPr>
            <w:r w:rsidRPr="006C692E">
              <w:rPr>
                <w:rFonts w:eastAsia="Times New Roman" w:cs="Arial"/>
                <w:color w:val="000000"/>
                <w:sz w:val="18"/>
                <w:szCs w:val="18"/>
                <w:lang w:val="cy-GB" w:eastAsia="en-GB"/>
              </w:rPr>
              <w:t>Asedau a ddosbarthwyd o'r newydd fel rhai i'w gwerthu:</w:t>
            </w:r>
          </w:p>
        </w:tc>
        <w:tc>
          <w:tcPr>
            <w:tcW w:w="1750" w:type="dxa"/>
            <w:tcBorders>
              <w:top w:val="nil"/>
              <w:left w:val="nil"/>
              <w:bottom w:val="nil"/>
              <w:right w:val="nil"/>
            </w:tcBorders>
            <w:vAlign w:val="center"/>
          </w:tcPr>
          <w:p w14:paraId="374A5A4A" w14:textId="77777777" w:rsidR="006C692E" w:rsidRPr="006C692E" w:rsidRDefault="006C692E" w:rsidP="006C692E">
            <w:pPr>
              <w:spacing w:after="0" w:line="240" w:lineRule="auto"/>
              <w:jc w:val="center"/>
              <w:rPr>
                <w:rFonts w:eastAsia="Times New Roman" w:cs="Arial"/>
                <w:color w:val="000000"/>
                <w:sz w:val="18"/>
                <w:szCs w:val="18"/>
                <w:lang w:eastAsia="en-GB"/>
              </w:rPr>
            </w:pPr>
          </w:p>
        </w:tc>
      </w:tr>
      <w:tr w:rsidR="00A84EEB" w14:paraId="374A5A4F" w14:textId="77777777" w:rsidTr="0054195D">
        <w:trPr>
          <w:trHeight w:val="300"/>
        </w:trPr>
        <w:tc>
          <w:tcPr>
            <w:tcW w:w="1843" w:type="dxa"/>
            <w:tcBorders>
              <w:top w:val="nil"/>
              <w:left w:val="nil"/>
              <w:bottom w:val="nil"/>
              <w:right w:val="nil"/>
            </w:tcBorders>
            <w:vAlign w:val="center"/>
            <w:hideMark/>
          </w:tcPr>
          <w:p w14:paraId="374A5A4C" w14:textId="77777777" w:rsidR="006C692E" w:rsidRPr="006C692E" w:rsidRDefault="0020078B" w:rsidP="006C692E">
            <w:pPr>
              <w:spacing w:after="0" w:line="240" w:lineRule="auto"/>
              <w:jc w:val="right"/>
              <w:rPr>
                <w:rFonts w:eastAsia="Times New Roman" w:cs="Arial"/>
                <w:color w:val="000000"/>
                <w:sz w:val="18"/>
                <w:szCs w:val="18"/>
                <w:lang w:eastAsia="en-GB"/>
              </w:rPr>
            </w:pPr>
            <w:r w:rsidRPr="006C692E">
              <w:rPr>
                <w:rFonts w:eastAsia="Times New Roman" w:cs="Arial"/>
                <w:color w:val="000000"/>
                <w:sz w:val="18"/>
                <w:szCs w:val="18"/>
                <w:lang w:val="cy-GB" w:eastAsia="en-GB"/>
              </w:rPr>
              <w:t>0</w:t>
            </w:r>
          </w:p>
        </w:tc>
        <w:tc>
          <w:tcPr>
            <w:tcW w:w="3920" w:type="dxa"/>
            <w:tcBorders>
              <w:top w:val="nil"/>
              <w:left w:val="nil"/>
              <w:bottom w:val="nil"/>
              <w:right w:val="nil"/>
            </w:tcBorders>
            <w:vAlign w:val="center"/>
            <w:hideMark/>
          </w:tcPr>
          <w:p w14:paraId="374A5A4D" w14:textId="77777777" w:rsidR="006C692E" w:rsidRPr="006C692E" w:rsidRDefault="0020078B" w:rsidP="006C692E">
            <w:pPr>
              <w:spacing w:after="0" w:line="240" w:lineRule="auto"/>
              <w:rPr>
                <w:rFonts w:eastAsia="Times New Roman" w:cs="Arial"/>
                <w:color w:val="000000"/>
                <w:sz w:val="18"/>
                <w:szCs w:val="18"/>
                <w:lang w:eastAsia="en-GB"/>
              </w:rPr>
            </w:pPr>
            <w:r w:rsidRPr="006C692E">
              <w:rPr>
                <w:rFonts w:eastAsia="Times New Roman" w:cs="Arial"/>
                <w:color w:val="000000"/>
                <w:sz w:val="18"/>
                <w:szCs w:val="18"/>
                <w:lang w:val="cy-GB" w:eastAsia="en-GB"/>
              </w:rPr>
              <w:t>Eiddo, Peiriannau a Chyfarpar</w:t>
            </w:r>
          </w:p>
        </w:tc>
        <w:tc>
          <w:tcPr>
            <w:tcW w:w="1750" w:type="dxa"/>
            <w:tcBorders>
              <w:top w:val="nil"/>
              <w:left w:val="nil"/>
              <w:bottom w:val="nil"/>
              <w:right w:val="nil"/>
            </w:tcBorders>
            <w:vAlign w:val="center"/>
          </w:tcPr>
          <w:p w14:paraId="374A5A4E" w14:textId="77777777" w:rsidR="006C692E" w:rsidRPr="006C692E" w:rsidRDefault="0020078B" w:rsidP="006C692E">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r>
      <w:tr w:rsidR="00A84EEB" w14:paraId="374A5A53" w14:textId="77777777" w:rsidTr="0054195D">
        <w:trPr>
          <w:trHeight w:val="315"/>
        </w:trPr>
        <w:tc>
          <w:tcPr>
            <w:tcW w:w="1843" w:type="dxa"/>
            <w:tcBorders>
              <w:top w:val="nil"/>
              <w:left w:val="nil"/>
              <w:bottom w:val="nil"/>
              <w:right w:val="nil"/>
            </w:tcBorders>
            <w:vAlign w:val="center"/>
            <w:hideMark/>
          </w:tcPr>
          <w:p w14:paraId="374A5A50" w14:textId="77777777" w:rsidR="006C692E" w:rsidRPr="006C692E" w:rsidRDefault="0020078B" w:rsidP="006C692E">
            <w:pPr>
              <w:spacing w:after="0" w:line="240" w:lineRule="auto"/>
              <w:jc w:val="right"/>
              <w:rPr>
                <w:rFonts w:eastAsia="Times New Roman" w:cs="Arial"/>
                <w:color w:val="000000"/>
                <w:sz w:val="18"/>
                <w:szCs w:val="18"/>
                <w:lang w:eastAsia="en-GB"/>
              </w:rPr>
            </w:pPr>
            <w:r w:rsidRPr="006C692E">
              <w:rPr>
                <w:rFonts w:eastAsia="Times New Roman" w:cs="Arial"/>
                <w:color w:val="000000"/>
                <w:sz w:val="18"/>
                <w:szCs w:val="18"/>
                <w:lang w:val="cy-GB" w:eastAsia="en-GB"/>
              </w:rPr>
              <w:t>0</w:t>
            </w:r>
          </w:p>
        </w:tc>
        <w:tc>
          <w:tcPr>
            <w:tcW w:w="3920" w:type="dxa"/>
            <w:tcBorders>
              <w:top w:val="nil"/>
              <w:left w:val="nil"/>
              <w:bottom w:val="nil"/>
              <w:right w:val="nil"/>
            </w:tcBorders>
            <w:vAlign w:val="center"/>
            <w:hideMark/>
          </w:tcPr>
          <w:p w14:paraId="374A5A51" w14:textId="77777777" w:rsidR="006C692E" w:rsidRPr="006C692E" w:rsidRDefault="0020078B" w:rsidP="006C692E">
            <w:pPr>
              <w:spacing w:after="0" w:line="240" w:lineRule="auto"/>
              <w:rPr>
                <w:rFonts w:eastAsia="Times New Roman" w:cs="Arial"/>
                <w:color w:val="000000"/>
                <w:sz w:val="18"/>
                <w:szCs w:val="18"/>
                <w:lang w:eastAsia="en-GB"/>
              </w:rPr>
            </w:pPr>
            <w:r w:rsidRPr="006C692E">
              <w:rPr>
                <w:rFonts w:eastAsia="Times New Roman" w:cs="Arial"/>
                <w:color w:val="000000"/>
                <w:sz w:val="18"/>
                <w:szCs w:val="18"/>
                <w:lang w:val="cy-GB" w:eastAsia="en-GB"/>
              </w:rPr>
              <w:t>Asedau a werthwyd</w:t>
            </w:r>
          </w:p>
        </w:tc>
        <w:tc>
          <w:tcPr>
            <w:tcW w:w="1750" w:type="dxa"/>
            <w:tcBorders>
              <w:top w:val="nil"/>
              <w:left w:val="nil"/>
              <w:bottom w:val="nil"/>
              <w:right w:val="nil"/>
            </w:tcBorders>
            <w:vAlign w:val="center"/>
          </w:tcPr>
          <w:p w14:paraId="374A5A52" w14:textId="77777777" w:rsidR="006C692E" w:rsidRPr="006C692E" w:rsidRDefault="0020078B" w:rsidP="006C692E">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r>
      <w:tr w:rsidR="00A84EEB" w14:paraId="374A5A57" w14:textId="77777777" w:rsidTr="0054195D">
        <w:trPr>
          <w:trHeight w:val="315"/>
        </w:trPr>
        <w:tc>
          <w:tcPr>
            <w:tcW w:w="1843" w:type="dxa"/>
            <w:tcBorders>
              <w:top w:val="single" w:sz="8" w:space="0" w:color="000000"/>
              <w:left w:val="nil"/>
              <w:bottom w:val="single" w:sz="12" w:space="0" w:color="000000"/>
              <w:right w:val="nil"/>
            </w:tcBorders>
            <w:vAlign w:val="center"/>
            <w:hideMark/>
          </w:tcPr>
          <w:p w14:paraId="374A5A54" w14:textId="77777777" w:rsidR="006C692E" w:rsidRPr="006C692E" w:rsidRDefault="0020078B" w:rsidP="006C692E">
            <w:pPr>
              <w:spacing w:after="0" w:line="240" w:lineRule="auto"/>
              <w:jc w:val="right"/>
              <w:rPr>
                <w:rFonts w:eastAsia="Times New Roman" w:cs="Arial"/>
                <w:b/>
                <w:bCs/>
                <w:color w:val="000000"/>
                <w:sz w:val="18"/>
                <w:szCs w:val="18"/>
                <w:lang w:eastAsia="en-GB"/>
              </w:rPr>
            </w:pPr>
            <w:r w:rsidRPr="006C692E">
              <w:rPr>
                <w:rFonts w:eastAsia="Times New Roman" w:cs="Arial"/>
                <w:b/>
                <w:bCs/>
                <w:color w:val="000000"/>
                <w:sz w:val="18"/>
                <w:szCs w:val="18"/>
                <w:lang w:val="cy-GB" w:eastAsia="en-GB"/>
              </w:rPr>
              <w:t>0</w:t>
            </w:r>
          </w:p>
        </w:tc>
        <w:tc>
          <w:tcPr>
            <w:tcW w:w="3920" w:type="dxa"/>
            <w:tcBorders>
              <w:top w:val="single" w:sz="8" w:space="0" w:color="000000"/>
              <w:left w:val="nil"/>
              <w:bottom w:val="single" w:sz="12" w:space="0" w:color="000000"/>
              <w:right w:val="nil"/>
            </w:tcBorders>
            <w:vAlign w:val="center"/>
            <w:hideMark/>
          </w:tcPr>
          <w:p w14:paraId="374A5A55" w14:textId="77777777" w:rsidR="006C692E" w:rsidRPr="006C692E" w:rsidRDefault="0020078B" w:rsidP="006C692E">
            <w:pPr>
              <w:spacing w:after="0" w:line="240" w:lineRule="auto"/>
              <w:rPr>
                <w:rFonts w:eastAsia="Times New Roman" w:cs="Arial"/>
                <w:b/>
                <w:bCs/>
                <w:color w:val="000000"/>
                <w:sz w:val="18"/>
                <w:szCs w:val="18"/>
                <w:lang w:eastAsia="en-GB"/>
              </w:rPr>
            </w:pPr>
            <w:r w:rsidRPr="006C692E">
              <w:rPr>
                <w:rFonts w:eastAsia="Times New Roman" w:cs="Arial"/>
                <w:b/>
                <w:bCs/>
                <w:color w:val="000000"/>
                <w:sz w:val="18"/>
                <w:szCs w:val="18"/>
                <w:lang w:val="cy-GB" w:eastAsia="en-GB"/>
              </w:rPr>
              <w:t>Balans sy’n weddill ar ddiwedd y flwyddyn</w:t>
            </w:r>
          </w:p>
        </w:tc>
        <w:tc>
          <w:tcPr>
            <w:tcW w:w="1750" w:type="dxa"/>
            <w:tcBorders>
              <w:top w:val="single" w:sz="8" w:space="0" w:color="000000"/>
              <w:left w:val="nil"/>
              <w:bottom w:val="single" w:sz="12" w:space="0" w:color="000000"/>
              <w:right w:val="nil"/>
            </w:tcBorders>
            <w:vAlign w:val="center"/>
          </w:tcPr>
          <w:p w14:paraId="374A5A56" w14:textId="77777777" w:rsidR="006C692E" w:rsidRPr="006C692E" w:rsidRDefault="0020078B" w:rsidP="006C692E">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r>
    </w:tbl>
    <w:p w14:paraId="374A5A58" w14:textId="77777777" w:rsidR="00CF7BE5" w:rsidRDefault="00CF7BE5" w:rsidP="00CF7BE5">
      <w:pPr>
        <w:spacing w:after="0" w:line="240" w:lineRule="auto"/>
      </w:pPr>
    </w:p>
    <w:p w14:paraId="374A5A59" w14:textId="77777777" w:rsidR="00D73644" w:rsidRPr="002B2514" w:rsidRDefault="0020078B" w:rsidP="00D73644">
      <w:pPr>
        <w:pStyle w:val="BodyText"/>
      </w:pPr>
      <w:r w:rsidRPr="00D73644">
        <w:rPr>
          <w:lang w:val="cy-GB"/>
        </w:rPr>
        <w:t>Ar 31 Mawrth 2025, nid oes unrhyw asedau wedi’u cadw i’w gwerthu.</w:t>
      </w:r>
    </w:p>
    <w:p w14:paraId="374A5A5A" w14:textId="77777777" w:rsidR="00D73644" w:rsidRDefault="00D73644" w:rsidP="00CF7BE5">
      <w:pPr>
        <w:spacing w:after="0" w:line="240" w:lineRule="auto"/>
      </w:pPr>
    </w:p>
    <w:p w14:paraId="31C18128" w14:textId="77777777" w:rsidR="00D20737" w:rsidRDefault="00D20737" w:rsidP="00737D5E">
      <w:pPr>
        <w:pStyle w:val="Heading1"/>
        <w:spacing w:before="0" w:line="240" w:lineRule="auto"/>
        <w:rPr>
          <w:bCs/>
          <w:sz w:val="24"/>
          <w:szCs w:val="24"/>
          <w:lang w:val="cy-GB"/>
        </w:rPr>
      </w:pPr>
      <w:bookmarkStart w:id="67" w:name="_Toc138846504"/>
    </w:p>
    <w:p w14:paraId="374A5A5C" w14:textId="76ABA40D" w:rsidR="00737D5E" w:rsidRPr="00737D5E" w:rsidRDefault="0020078B" w:rsidP="00737D5E">
      <w:pPr>
        <w:pStyle w:val="Heading1"/>
        <w:spacing w:before="0" w:line="240" w:lineRule="auto"/>
        <w:rPr>
          <w:bCs/>
          <w:sz w:val="24"/>
          <w:szCs w:val="24"/>
        </w:rPr>
      </w:pPr>
      <w:bookmarkStart w:id="68" w:name="_Toc213320663"/>
      <w:r w:rsidRPr="00737D5E">
        <w:rPr>
          <w:bCs/>
          <w:sz w:val="24"/>
          <w:szCs w:val="24"/>
          <w:lang w:val="cy-GB"/>
        </w:rPr>
        <w:t>Nodyn 21 - Credydwyr</w:t>
      </w:r>
      <w:bookmarkEnd w:id="67"/>
      <w:bookmarkEnd w:id="68"/>
    </w:p>
    <w:p w14:paraId="374A5A5D" w14:textId="77777777" w:rsidR="00737D5E" w:rsidRDefault="00737D5E" w:rsidP="00737D5E">
      <w:pPr>
        <w:pStyle w:val="BodyText"/>
        <w:spacing w:before="11"/>
        <w:ind w:left="709"/>
        <w:rPr>
          <w:sz w:val="16"/>
        </w:rPr>
      </w:pPr>
    </w:p>
    <w:p w14:paraId="374A5A5E" w14:textId="77777777" w:rsidR="00737D5E" w:rsidRDefault="0020078B" w:rsidP="00737D5E">
      <w:pPr>
        <w:pStyle w:val="BodyText"/>
      </w:pPr>
      <w:r>
        <w:rPr>
          <w:lang w:val="cy-GB"/>
        </w:rPr>
        <w:t xml:space="preserve">Balansau Credydwyr Tymor Byr Grŵp y PCC ar </w:t>
      </w:r>
      <w:bookmarkStart w:id="69" w:name="_Int_OAvD9Ph4"/>
      <w:r>
        <w:rPr>
          <w:lang w:val="cy-GB"/>
        </w:rPr>
        <w:t>31</w:t>
      </w:r>
      <w:bookmarkEnd w:id="69"/>
      <w:r>
        <w:rPr>
          <w:lang w:val="cy-GB"/>
        </w:rPr>
        <w:t xml:space="preserve">  Mawrth 2025:</w:t>
      </w:r>
    </w:p>
    <w:p w14:paraId="374A5A5F" w14:textId="77777777" w:rsidR="00D73644" w:rsidRDefault="00D73644" w:rsidP="00737D5E">
      <w:pPr>
        <w:spacing w:after="0" w:line="240" w:lineRule="auto"/>
      </w:pPr>
    </w:p>
    <w:tbl>
      <w:tblPr>
        <w:tblW w:w="7371" w:type="dxa"/>
        <w:tblLook w:val="04A0" w:firstRow="1" w:lastRow="0" w:firstColumn="1" w:lastColumn="0" w:noHBand="0" w:noVBand="1"/>
      </w:tblPr>
      <w:tblGrid>
        <w:gridCol w:w="1701"/>
        <w:gridCol w:w="3920"/>
        <w:gridCol w:w="1750"/>
      </w:tblGrid>
      <w:tr w:rsidR="00A84EEB" w14:paraId="374A5A63" w14:textId="77777777" w:rsidTr="6EF3DDC3">
        <w:trPr>
          <w:trHeight w:val="300"/>
        </w:trPr>
        <w:tc>
          <w:tcPr>
            <w:tcW w:w="1701" w:type="dxa"/>
            <w:tcBorders>
              <w:top w:val="nil"/>
              <w:left w:val="nil"/>
              <w:bottom w:val="nil"/>
              <w:right w:val="nil"/>
            </w:tcBorders>
            <w:vAlign w:val="center"/>
            <w:hideMark/>
          </w:tcPr>
          <w:p w14:paraId="374A5A60" w14:textId="77777777" w:rsidR="00200A04" w:rsidRPr="00200A04" w:rsidRDefault="0020078B" w:rsidP="00200A04">
            <w:pPr>
              <w:spacing w:after="0" w:line="240" w:lineRule="auto"/>
              <w:jc w:val="right"/>
              <w:rPr>
                <w:rFonts w:eastAsia="Times New Roman" w:cs="Arial"/>
                <w:b/>
                <w:bCs/>
                <w:color w:val="000000"/>
                <w:sz w:val="18"/>
                <w:szCs w:val="18"/>
                <w:lang w:eastAsia="en-GB"/>
              </w:rPr>
            </w:pPr>
            <w:r w:rsidRPr="00200A04">
              <w:rPr>
                <w:rFonts w:eastAsia="Times New Roman" w:cs="Arial"/>
                <w:b/>
                <w:bCs/>
                <w:color w:val="000000"/>
                <w:sz w:val="18"/>
                <w:szCs w:val="18"/>
                <w:lang w:val="cy-GB" w:eastAsia="en-GB"/>
              </w:rPr>
              <w:t>31 Mawrth 2024</w:t>
            </w:r>
          </w:p>
        </w:tc>
        <w:tc>
          <w:tcPr>
            <w:tcW w:w="3920" w:type="dxa"/>
            <w:tcBorders>
              <w:top w:val="nil"/>
              <w:left w:val="nil"/>
              <w:bottom w:val="nil"/>
              <w:right w:val="nil"/>
            </w:tcBorders>
            <w:vAlign w:val="center"/>
            <w:hideMark/>
          </w:tcPr>
          <w:p w14:paraId="374A5A61" w14:textId="77777777" w:rsidR="00200A04" w:rsidRPr="00200A04" w:rsidRDefault="0020078B" w:rsidP="00200A04">
            <w:pPr>
              <w:spacing w:after="0" w:line="240" w:lineRule="auto"/>
              <w:jc w:val="center"/>
              <w:rPr>
                <w:rFonts w:eastAsia="Times New Roman" w:cs="Arial"/>
                <w:b/>
                <w:bCs/>
                <w:color w:val="000000"/>
                <w:sz w:val="18"/>
                <w:szCs w:val="18"/>
                <w:lang w:eastAsia="en-GB"/>
              </w:rPr>
            </w:pPr>
            <w:r w:rsidRPr="00200A04">
              <w:rPr>
                <w:rFonts w:eastAsia="Times New Roman" w:cs="Arial"/>
                <w:b/>
                <w:bCs/>
                <w:color w:val="000000"/>
                <w:sz w:val="18"/>
                <w:szCs w:val="18"/>
                <w:lang w:val="cy-GB" w:eastAsia="en-GB"/>
              </w:rPr>
              <w:t xml:space="preserve"> </w:t>
            </w:r>
          </w:p>
        </w:tc>
        <w:tc>
          <w:tcPr>
            <w:tcW w:w="1750" w:type="dxa"/>
            <w:tcBorders>
              <w:top w:val="nil"/>
              <w:left w:val="nil"/>
              <w:bottom w:val="nil"/>
              <w:right w:val="nil"/>
            </w:tcBorders>
            <w:vAlign w:val="center"/>
            <w:hideMark/>
          </w:tcPr>
          <w:p w14:paraId="374A5A62" w14:textId="77777777" w:rsidR="00200A04" w:rsidRPr="00200A04" w:rsidRDefault="0020078B" w:rsidP="00200A04">
            <w:pPr>
              <w:spacing w:after="0" w:line="240" w:lineRule="auto"/>
              <w:jc w:val="right"/>
              <w:rPr>
                <w:rFonts w:eastAsia="Times New Roman" w:cs="Arial"/>
                <w:b/>
                <w:bCs/>
                <w:color w:val="000000"/>
                <w:sz w:val="18"/>
                <w:szCs w:val="18"/>
                <w:lang w:eastAsia="en-GB"/>
              </w:rPr>
            </w:pPr>
            <w:r w:rsidRPr="00200A04">
              <w:rPr>
                <w:rFonts w:eastAsia="Times New Roman" w:cs="Arial"/>
                <w:b/>
                <w:bCs/>
                <w:color w:val="000000"/>
                <w:sz w:val="18"/>
                <w:szCs w:val="18"/>
                <w:lang w:val="cy-GB" w:eastAsia="en-GB"/>
              </w:rPr>
              <w:t>31 Mawrth 2025</w:t>
            </w:r>
          </w:p>
        </w:tc>
      </w:tr>
      <w:tr w:rsidR="00A84EEB" w14:paraId="374A5A67" w14:textId="77777777" w:rsidTr="6EF3DDC3">
        <w:trPr>
          <w:trHeight w:val="315"/>
        </w:trPr>
        <w:tc>
          <w:tcPr>
            <w:tcW w:w="1701" w:type="dxa"/>
            <w:tcBorders>
              <w:top w:val="nil"/>
              <w:left w:val="single" w:sz="8" w:space="0" w:color="FFFFFF" w:themeColor="background1"/>
              <w:bottom w:val="single" w:sz="8" w:space="0" w:color="auto"/>
              <w:right w:val="single" w:sz="8" w:space="0" w:color="FFFFFF" w:themeColor="background1"/>
            </w:tcBorders>
            <w:vAlign w:val="center"/>
            <w:hideMark/>
          </w:tcPr>
          <w:p w14:paraId="374A5A64" w14:textId="77777777" w:rsidR="00200A04" w:rsidRPr="00200A04" w:rsidRDefault="0020078B" w:rsidP="00200A04">
            <w:pPr>
              <w:spacing w:after="0" w:line="240" w:lineRule="auto"/>
              <w:jc w:val="right"/>
              <w:rPr>
                <w:rFonts w:eastAsia="Times New Roman" w:cs="Arial"/>
                <w:b/>
                <w:bCs/>
                <w:color w:val="000000"/>
                <w:sz w:val="18"/>
                <w:szCs w:val="18"/>
                <w:lang w:eastAsia="en-GB"/>
              </w:rPr>
            </w:pPr>
            <w:r w:rsidRPr="00200A04">
              <w:rPr>
                <w:rFonts w:eastAsia="Times New Roman" w:cs="Arial"/>
                <w:b/>
                <w:bCs/>
                <w:color w:val="000000"/>
                <w:sz w:val="18"/>
                <w:szCs w:val="18"/>
                <w:lang w:val="cy-GB" w:eastAsia="en-GB"/>
              </w:rPr>
              <w:t>£'000</w:t>
            </w:r>
          </w:p>
        </w:tc>
        <w:tc>
          <w:tcPr>
            <w:tcW w:w="3920" w:type="dxa"/>
            <w:tcBorders>
              <w:top w:val="nil"/>
              <w:left w:val="nil"/>
              <w:bottom w:val="single" w:sz="8" w:space="0" w:color="000000" w:themeColor="text1"/>
              <w:right w:val="nil"/>
            </w:tcBorders>
            <w:vAlign w:val="center"/>
            <w:hideMark/>
          </w:tcPr>
          <w:p w14:paraId="374A5A65" w14:textId="77777777" w:rsidR="00200A04" w:rsidRPr="00200A04" w:rsidRDefault="0020078B" w:rsidP="00200A04">
            <w:pPr>
              <w:spacing w:after="0" w:line="240" w:lineRule="auto"/>
              <w:jc w:val="right"/>
              <w:rPr>
                <w:rFonts w:eastAsia="Times New Roman" w:cs="Arial"/>
                <w:b/>
                <w:bCs/>
                <w:color w:val="000000"/>
                <w:sz w:val="18"/>
                <w:szCs w:val="18"/>
                <w:lang w:eastAsia="en-GB"/>
              </w:rPr>
            </w:pPr>
            <w:r w:rsidRPr="00200A04">
              <w:rPr>
                <w:rFonts w:eastAsia="Times New Roman" w:cs="Arial"/>
                <w:b/>
                <w:bCs/>
                <w:color w:val="000000"/>
                <w:sz w:val="18"/>
                <w:szCs w:val="18"/>
                <w:lang w:val="cy-GB" w:eastAsia="en-GB"/>
              </w:rPr>
              <w:t xml:space="preserve"> </w:t>
            </w:r>
          </w:p>
        </w:tc>
        <w:tc>
          <w:tcPr>
            <w:tcW w:w="1750" w:type="dxa"/>
            <w:tcBorders>
              <w:top w:val="nil"/>
              <w:left w:val="single" w:sz="8" w:space="0" w:color="FFFFFF" w:themeColor="background1"/>
              <w:bottom w:val="single" w:sz="8" w:space="0" w:color="auto"/>
              <w:right w:val="single" w:sz="8" w:space="0" w:color="FFFFFF" w:themeColor="background1"/>
            </w:tcBorders>
            <w:vAlign w:val="center"/>
            <w:hideMark/>
          </w:tcPr>
          <w:p w14:paraId="374A5A66" w14:textId="77777777" w:rsidR="00200A04" w:rsidRPr="00200A04" w:rsidRDefault="0020078B" w:rsidP="00200A04">
            <w:pPr>
              <w:spacing w:after="0" w:line="240" w:lineRule="auto"/>
              <w:jc w:val="right"/>
              <w:rPr>
                <w:rFonts w:eastAsia="Times New Roman" w:cs="Arial"/>
                <w:b/>
                <w:bCs/>
                <w:color w:val="000000"/>
                <w:sz w:val="18"/>
                <w:szCs w:val="18"/>
                <w:lang w:eastAsia="en-GB"/>
              </w:rPr>
            </w:pPr>
            <w:r w:rsidRPr="00200A04">
              <w:rPr>
                <w:rFonts w:eastAsia="Times New Roman" w:cs="Arial"/>
                <w:b/>
                <w:bCs/>
                <w:color w:val="000000"/>
                <w:sz w:val="18"/>
                <w:szCs w:val="18"/>
                <w:lang w:val="cy-GB" w:eastAsia="en-GB"/>
              </w:rPr>
              <w:t>£'000</w:t>
            </w:r>
          </w:p>
        </w:tc>
      </w:tr>
      <w:tr w:rsidR="00A84EEB" w14:paraId="374A5A6B" w14:textId="77777777" w:rsidTr="6EF3DDC3">
        <w:trPr>
          <w:trHeight w:val="300"/>
        </w:trPr>
        <w:tc>
          <w:tcPr>
            <w:tcW w:w="1701" w:type="dxa"/>
            <w:tcBorders>
              <w:top w:val="nil"/>
              <w:left w:val="nil"/>
              <w:bottom w:val="nil"/>
              <w:right w:val="nil"/>
            </w:tcBorders>
            <w:vAlign w:val="center"/>
            <w:hideMark/>
          </w:tcPr>
          <w:p w14:paraId="374A5A68" w14:textId="77777777" w:rsidR="002B4BCE" w:rsidRPr="00200A04" w:rsidRDefault="0020078B" w:rsidP="002B4BCE">
            <w:pPr>
              <w:spacing w:after="0" w:line="240" w:lineRule="auto"/>
              <w:jc w:val="right"/>
              <w:rPr>
                <w:rFonts w:eastAsia="Times New Roman" w:cs="Arial"/>
                <w:color w:val="000000"/>
                <w:sz w:val="18"/>
                <w:szCs w:val="18"/>
                <w:lang w:eastAsia="en-GB"/>
              </w:rPr>
            </w:pPr>
            <w:r w:rsidRPr="00200A04">
              <w:rPr>
                <w:rFonts w:eastAsia="Times New Roman" w:cs="Arial"/>
                <w:color w:val="000000"/>
                <w:sz w:val="18"/>
                <w:szCs w:val="18"/>
                <w:lang w:val="cy-GB" w:eastAsia="en-GB"/>
              </w:rPr>
              <w:t>(11,451)</w:t>
            </w:r>
          </w:p>
        </w:tc>
        <w:tc>
          <w:tcPr>
            <w:tcW w:w="3920" w:type="dxa"/>
            <w:tcBorders>
              <w:top w:val="nil"/>
              <w:left w:val="nil"/>
              <w:bottom w:val="nil"/>
              <w:right w:val="nil"/>
            </w:tcBorders>
            <w:vAlign w:val="center"/>
            <w:hideMark/>
          </w:tcPr>
          <w:p w14:paraId="374A5A69" w14:textId="77777777" w:rsidR="002B4BCE" w:rsidRPr="00200A04" w:rsidRDefault="0020078B" w:rsidP="002B4BCE">
            <w:pPr>
              <w:spacing w:after="0" w:line="240" w:lineRule="auto"/>
              <w:rPr>
                <w:rFonts w:eastAsia="Times New Roman" w:cs="Arial"/>
                <w:color w:val="000000"/>
                <w:sz w:val="18"/>
                <w:szCs w:val="18"/>
                <w:lang w:eastAsia="en-GB"/>
              </w:rPr>
            </w:pPr>
            <w:r w:rsidRPr="00200A04">
              <w:rPr>
                <w:rFonts w:eastAsia="Times New Roman" w:cs="Arial"/>
                <w:color w:val="000000"/>
                <w:sz w:val="18"/>
                <w:szCs w:val="18"/>
                <w:lang w:val="cy-GB" w:eastAsia="en-GB"/>
              </w:rPr>
              <w:t>Symiau masnach taladwy</w:t>
            </w:r>
          </w:p>
        </w:tc>
        <w:tc>
          <w:tcPr>
            <w:tcW w:w="1750" w:type="dxa"/>
            <w:tcBorders>
              <w:top w:val="nil"/>
              <w:left w:val="nil"/>
              <w:bottom w:val="nil"/>
              <w:right w:val="nil"/>
            </w:tcBorders>
            <w:vAlign w:val="center"/>
          </w:tcPr>
          <w:p w14:paraId="374A5A6A" w14:textId="77777777" w:rsidR="002B4BCE" w:rsidRPr="00200A04" w:rsidRDefault="0020078B" w:rsidP="002B4BCE">
            <w:pPr>
              <w:spacing w:after="0" w:line="240" w:lineRule="auto"/>
              <w:jc w:val="right"/>
              <w:rPr>
                <w:rFonts w:eastAsia="Times New Roman" w:cs="Arial"/>
                <w:color w:val="000000"/>
                <w:sz w:val="18"/>
                <w:szCs w:val="18"/>
                <w:lang w:eastAsia="en-GB"/>
              </w:rPr>
            </w:pPr>
            <w:r w:rsidRPr="6EF3DDC3">
              <w:rPr>
                <w:rFonts w:eastAsia="Times New Roman" w:cs="Arial"/>
                <w:color w:val="000000" w:themeColor="text1"/>
                <w:sz w:val="18"/>
                <w:szCs w:val="18"/>
                <w:lang w:val="cy-GB" w:eastAsia="en-GB"/>
              </w:rPr>
              <w:t>(9,314)</w:t>
            </w:r>
          </w:p>
        </w:tc>
      </w:tr>
      <w:tr w:rsidR="00A84EEB" w14:paraId="374A5A6F" w14:textId="77777777" w:rsidTr="6EF3DDC3">
        <w:trPr>
          <w:trHeight w:val="300"/>
        </w:trPr>
        <w:tc>
          <w:tcPr>
            <w:tcW w:w="1701" w:type="dxa"/>
            <w:tcBorders>
              <w:top w:val="nil"/>
              <w:left w:val="nil"/>
              <w:bottom w:val="nil"/>
              <w:right w:val="nil"/>
            </w:tcBorders>
            <w:vAlign w:val="center"/>
          </w:tcPr>
          <w:p w14:paraId="374A5A6C" w14:textId="77777777" w:rsidR="000321FA" w:rsidRPr="00200A04" w:rsidRDefault="0020078B" w:rsidP="002B4BCE">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    </w:t>
            </w:r>
          </w:p>
        </w:tc>
        <w:tc>
          <w:tcPr>
            <w:tcW w:w="3920" w:type="dxa"/>
            <w:tcBorders>
              <w:top w:val="nil"/>
              <w:left w:val="nil"/>
              <w:bottom w:val="nil"/>
              <w:right w:val="nil"/>
            </w:tcBorders>
            <w:vAlign w:val="center"/>
          </w:tcPr>
          <w:p w14:paraId="374A5A6D" w14:textId="77777777" w:rsidR="000321FA" w:rsidRPr="00200A04" w:rsidRDefault="0020078B" w:rsidP="002B4BCE">
            <w:pPr>
              <w:spacing w:after="0" w:line="240" w:lineRule="auto"/>
              <w:rPr>
                <w:rFonts w:eastAsia="Times New Roman" w:cs="Arial"/>
                <w:color w:val="000000"/>
                <w:sz w:val="18"/>
                <w:szCs w:val="18"/>
                <w:lang w:eastAsia="en-GB"/>
              </w:rPr>
            </w:pPr>
            <w:r>
              <w:rPr>
                <w:rFonts w:eastAsia="Times New Roman" w:cs="Arial"/>
                <w:color w:val="000000"/>
                <w:sz w:val="18"/>
                <w:szCs w:val="18"/>
                <w:lang w:val="cy-GB" w:eastAsia="en-GB"/>
              </w:rPr>
              <w:t>Rhwymedigaethau ROU</w:t>
            </w:r>
          </w:p>
        </w:tc>
        <w:tc>
          <w:tcPr>
            <w:tcW w:w="1750" w:type="dxa"/>
            <w:tcBorders>
              <w:top w:val="nil"/>
              <w:left w:val="nil"/>
              <w:bottom w:val="nil"/>
              <w:right w:val="nil"/>
            </w:tcBorders>
            <w:vAlign w:val="center"/>
          </w:tcPr>
          <w:p w14:paraId="374A5A6E" w14:textId="77777777" w:rsidR="000321FA" w:rsidRDefault="0020078B" w:rsidP="002B4BCE">
            <w:pPr>
              <w:spacing w:after="0" w:line="240" w:lineRule="auto"/>
              <w:jc w:val="right"/>
              <w:rPr>
                <w:rFonts w:eastAsia="Times New Roman" w:cs="Arial"/>
                <w:color w:val="000000"/>
                <w:sz w:val="18"/>
                <w:szCs w:val="18"/>
                <w:lang w:eastAsia="en-GB"/>
              </w:rPr>
            </w:pPr>
            <w:r w:rsidRPr="6EF3DDC3">
              <w:rPr>
                <w:rFonts w:eastAsia="Times New Roman" w:cs="Arial"/>
                <w:color w:val="000000" w:themeColor="text1"/>
                <w:sz w:val="18"/>
                <w:szCs w:val="18"/>
                <w:lang w:val="cy-GB" w:eastAsia="en-GB"/>
              </w:rPr>
              <w:t>(1,936)</w:t>
            </w:r>
          </w:p>
        </w:tc>
      </w:tr>
      <w:tr w:rsidR="00A84EEB" w14:paraId="374A5A74" w14:textId="77777777" w:rsidTr="6EF3DDC3">
        <w:trPr>
          <w:trHeight w:val="315"/>
        </w:trPr>
        <w:tc>
          <w:tcPr>
            <w:tcW w:w="1701" w:type="dxa"/>
            <w:tcBorders>
              <w:top w:val="nil"/>
              <w:left w:val="nil"/>
              <w:bottom w:val="nil"/>
              <w:right w:val="nil"/>
            </w:tcBorders>
            <w:vAlign w:val="center"/>
            <w:hideMark/>
          </w:tcPr>
          <w:p w14:paraId="374A5A70" w14:textId="77777777" w:rsidR="00FA3FC3" w:rsidRDefault="0020078B" w:rsidP="002B4BCE">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   </w:t>
            </w:r>
          </w:p>
          <w:p w14:paraId="374A5A71" w14:textId="77777777" w:rsidR="002B4BCE" w:rsidRPr="00200A04" w:rsidRDefault="0020078B" w:rsidP="002B4BCE">
            <w:pPr>
              <w:spacing w:after="0" w:line="240" w:lineRule="auto"/>
              <w:jc w:val="right"/>
              <w:rPr>
                <w:rFonts w:eastAsia="Times New Roman" w:cs="Arial"/>
                <w:color w:val="000000"/>
                <w:sz w:val="18"/>
                <w:szCs w:val="18"/>
                <w:lang w:eastAsia="en-GB"/>
              </w:rPr>
            </w:pPr>
            <w:r w:rsidRPr="00200A04">
              <w:rPr>
                <w:rFonts w:eastAsia="Times New Roman" w:cs="Arial"/>
                <w:color w:val="000000"/>
                <w:sz w:val="18"/>
                <w:szCs w:val="18"/>
                <w:lang w:val="cy-GB" w:eastAsia="en-GB"/>
              </w:rPr>
              <w:t>(8,217)</w:t>
            </w:r>
          </w:p>
        </w:tc>
        <w:tc>
          <w:tcPr>
            <w:tcW w:w="3920" w:type="dxa"/>
            <w:tcBorders>
              <w:top w:val="nil"/>
              <w:left w:val="nil"/>
              <w:bottom w:val="nil"/>
              <w:right w:val="nil"/>
            </w:tcBorders>
            <w:vAlign w:val="center"/>
            <w:hideMark/>
          </w:tcPr>
          <w:p w14:paraId="374A5A72" w14:textId="77777777" w:rsidR="002B4BCE" w:rsidRPr="00200A04" w:rsidRDefault="0020078B" w:rsidP="002B4BCE">
            <w:pPr>
              <w:spacing w:after="0" w:line="240" w:lineRule="auto"/>
              <w:rPr>
                <w:rFonts w:eastAsia="Times New Roman" w:cs="Arial"/>
                <w:color w:val="000000"/>
                <w:sz w:val="18"/>
                <w:szCs w:val="18"/>
                <w:lang w:eastAsia="en-GB"/>
              </w:rPr>
            </w:pPr>
            <w:r w:rsidRPr="00200A04">
              <w:rPr>
                <w:rFonts w:eastAsia="Times New Roman" w:cs="Arial"/>
                <w:color w:val="000000"/>
                <w:sz w:val="18"/>
                <w:szCs w:val="18"/>
                <w:lang w:val="cy-GB" w:eastAsia="en-GB"/>
              </w:rPr>
              <w:t>Symiau taladwy eraill</w:t>
            </w:r>
          </w:p>
        </w:tc>
        <w:tc>
          <w:tcPr>
            <w:tcW w:w="1750" w:type="dxa"/>
            <w:tcBorders>
              <w:top w:val="nil"/>
              <w:left w:val="nil"/>
              <w:bottom w:val="nil"/>
              <w:right w:val="nil"/>
            </w:tcBorders>
            <w:vAlign w:val="center"/>
          </w:tcPr>
          <w:p w14:paraId="374A5A73" w14:textId="77777777" w:rsidR="002B4BCE" w:rsidRPr="00200A04" w:rsidRDefault="0020078B" w:rsidP="002B4BCE">
            <w:pPr>
              <w:spacing w:after="0" w:line="240" w:lineRule="auto"/>
              <w:jc w:val="right"/>
              <w:rPr>
                <w:rFonts w:eastAsia="Times New Roman" w:cs="Arial"/>
                <w:color w:val="000000"/>
                <w:sz w:val="18"/>
                <w:szCs w:val="18"/>
                <w:lang w:eastAsia="en-GB"/>
              </w:rPr>
            </w:pPr>
            <w:r w:rsidRPr="6EF3DDC3">
              <w:rPr>
                <w:rFonts w:eastAsia="Times New Roman" w:cs="Arial"/>
                <w:color w:val="000000" w:themeColor="text1"/>
                <w:sz w:val="18"/>
                <w:szCs w:val="18"/>
                <w:lang w:val="cy-GB" w:eastAsia="en-GB"/>
              </w:rPr>
              <w:t>(7,842)</w:t>
            </w:r>
          </w:p>
        </w:tc>
      </w:tr>
      <w:tr w:rsidR="00A84EEB" w14:paraId="374A5A78" w14:textId="77777777" w:rsidTr="6EF3DDC3">
        <w:trPr>
          <w:trHeight w:val="315"/>
        </w:trPr>
        <w:tc>
          <w:tcPr>
            <w:tcW w:w="1701" w:type="dxa"/>
            <w:tcBorders>
              <w:top w:val="single" w:sz="8" w:space="0" w:color="000000" w:themeColor="text1"/>
              <w:left w:val="nil"/>
              <w:bottom w:val="single" w:sz="12" w:space="0" w:color="000000" w:themeColor="text1"/>
              <w:right w:val="nil"/>
            </w:tcBorders>
            <w:vAlign w:val="center"/>
            <w:hideMark/>
          </w:tcPr>
          <w:p w14:paraId="374A5A75" w14:textId="77777777" w:rsidR="002B4BCE" w:rsidRPr="00200A04" w:rsidRDefault="0020078B" w:rsidP="002B4BCE">
            <w:pPr>
              <w:spacing w:after="0" w:line="240" w:lineRule="auto"/>
              <w:jc w:val="right"/>
              <w:rPr>
                <w:rFonts w:eastAsia="Times New Roman" w:cs="Arial"/>
                <w:b/>
                <w:bCs/>
                <w:color w:val="000000"/>
                <w:sz w:val="18"/>
                <w:szCs w:val="18"/>
                <w:lang w:eastAsia="en-GB"/>
              </w:rPr>
            </w:pPr>
            <w:r w:rsidRPr="00200A04">
              <w:rPr>
                <w:rFonts w:eastAsia="Times New Roman" w:cs="Arial"/>
                <w:b/>
                <w:bCs/>
                <w:color w:val="000000"/>
                <w:sz w:val="18"/>
                <w:szCs w:val="18"/>
                <w:lang w:val="cy-GB" w:eastAsia="en-GB"/>
              </w:rPr>
              <w:t>(19,668)</w:t>
            </w:r>
          </w:p>
        </w:tc>
        <w:tc>
          <w:tcPr>
            <w:tcW w:w="3920" w:type="dxa"/>
            <w:tcBorders>
              <w:top w:val="single" w:sz="8" w:space="0" w:color="000000" w:themeColor="text1"/>
              <w:left w:val="nil"/>
              <w:bottom w:val="single" w:sz="12" w:space="0" w:color="000000" w:themeColor="text1"/>
              <w:right w:val="nil"/>
            </w:tcBorders>
            <w:vAlign w:val="center"/>
            <w:hideMark/>
          </w:tcPr>
          <w:p w14:paraId="374A5A76" w14:textId="77777777" w:rsidR="002B4BCE" w:rsidRPr="00200A04" w:rsidRDefault="0020078B" w:rsidP="002B4BCE">
            <w:pPr>
              <w:spacing w:after="0" w:line="240" w:lineRule="auto"/>
              <w:rPr>
                <w:rFonts w:eastAsia="Times New Roman" w:cs="Arial"/>
                <w:b/>
                <w:bCs/>
                <w:color w:val="000000"/>
                <w:sz w:val="18"/>
                <w:szCs w:val="18"/>
                <w:lang w:eastAsia="en-GB"/>
              </w:rPr>
            </w:pPr>
            <w:r w:rsidRPr="00200A04">
              <w:rPr>
                <w:rFonts w:eastAsia="Times New Roman" w:cs="Arial"/>
                <w:b/>
                <w:bCs/>
                <w:color w:val="000000"/>
                <w:sz w:val="18"/>
                <w:szCs w:val="18"/>
                <w:lang w:val="cy-GB" w:eastAsia="en-GB"/>
              </w:rPr>
              <w:t>Cyfanswm Credydwyr</w:t>
            </w:r>
          </w:p>
        </w:tc>
        <w:tc>
          <w:tcPr>
            <w:tcW w:w="1750" w:type="dxa"/>
            <w:tcBorders>
              <w:top w:val="single" w:sz="8" w:space="0" w:color="000000" w:themeColor="text1"/>
              <w:left w:val="nil"/>
              <w:bottom w:val="single" w:sz="12" w:space="0" w:color="000000" w:themeColor="text1"/>
              <w:right w:val="nil"/>
            </w:tcBorders>
            <w:vAlign w:val="center"/>
          </w:tcPr>
          <w:p w14:paraId="374A5A77" w14:textId="77777777" w:rsidR="002B4BCE" w:rsidRPr="00200A04" w:rsidRDefault="0020078B" w:rsidP="002B4BCE">
            <w:pPr>
              <w:spacing w:after="0" w:line="240" w:lineRule="auto"/>
              <w:jc w:val="right"/>
              <w:rPr>
                <w:rFonts w:eastAsia="Times New Roman" w:cs="Arial"/>
                <w:b/>
                <w:bCs/>
                <w:color w:val="000000"/>
                <w:sz w:val="18"/>
                <w:szCs w:val="18"/>
                <w:lang w:eastAsia="en-GB"/>
              </w:rPr>
            </w:pPr>
            <w:r w:rsidRPr="6EF3DDC3">
              <w:rPr>
                <w:rFonts w:eastAsia="Times New Roman" w:cs="Arial"/>
                <w:b/>
                <w:bCs/>
                <w:color w:val="000000" w:themeColor="text1"/>
                <w:sz w:val="18"/>
                <w:szCs w:val="18"/>
                <w:lang w:val="cy-GB" w:eastAsia="en-GB"/>
              </w:rPr>
              <w:t>(19,092)</w:t>
            </w:r>
          </w:p>
        </w:tc>
      </w:tr>
    </w:tbl>
    <w:p w14:paraId="374A5A79" w14:textId="77777777" w:rsidR="002D3ADE" w:rsidRDefault="002D3ADE" w:rsidP="00737D5E">
      <w:pPr>
        <w:spacing w:after="0" w:line="240" w:lineRule="auto"/>
      </w:pPr>
    </w:p>
    <w:p w14:paraId="374A5A7A" w14:textId="77777777" w:rsidR="00200A04" w:rsidRPr="0099749C" w:rsidRDefault="0020078B" w:rsidP="32E327D0">
      <w:pPr>
        <w:spacing w:after="0" w:line="240" w:lineRule="auto"/>
        <w:rPr>
          <w:sz w:val="18"/>
          <w:szCs w:val="18"/>
        </w:rPr>
      </w:pPr>
      <w:bookmarkStart w:id="70" w:name="_Hlk184288769"/>
      <w:r w:rsidRPr="006048CB">
        <w:rPr>
          <w:sz w:val="18"/>
          <w:szCs w:val="18"/>
          <w:lang w:val="cy-GB"/>
        </w:rPr>
        <w:t>Mae swm o £1.2 miliwn o fewn y balans credydwyr sy'n ymwneud ag arian parod a atafaelwyd. Mae PCC Gwent hefyd yn dal eitemau arian parod a atafaelwyd ond ni phriodolir unrhyw werth i gredydwyr.</w:t>
      </w:r>
    </w:p>
    <w:bookmarkEnd w:id="70"/>
    <w:p w14:paraId="374A5A7B" w14:textId="77777777" w:rsidR="002F3EC5" w:rsidRDefault="002F3EC5" w:rsidP="00737D5E">
      <w:pPr>
        <w:spacing w:after="0" w:line="240" w:lineRule="auto"/>
      </w:pPr>
    </w:p>
    <w:p w14:paraId="374A5A7C" w14:textId="77777777" w:rsidR="00505444" w:rsidRDefault="0020078B" w:rsidP="00153AC0">
      <w:pPr>
        <w:spacing w:before="64"/>
        <w:jc w:val="both"/>
        <w:rPr>
          <w:b/>
          <w:sz w:val="18"/>
        </w:rPr>
      </w:pPr>
      <w:r>
        <w:rPr>
          <w:b/>
          <w:bCs/>
          <w:sz w:val="18"/>
          <w:lang w:val="cy-GB"/>
        </w:rPr>
        <w:t>Credydwr Hirdymor</w:t>
      </w:r>
    </w:p>
    <w:p w14:paraId="374A5A7F" w14:textId="0D6CA03C" w:rsidR="009A6CD3" w:rsidRPr="002B30D5" w:rsidRDefault="00EA6BA6" w:rsidP="002B30D5">
      <w:pPr>
        <w:ind w:right="272"/>
        <w:rPr>
          <w:sz w:val="18"/>
          <w:szCs w:val="18"/>
          <w:lang w:val="cy-GB"/>
        </w:rPr>
      </w:pPr>
      <w:r w:rsidRPr="002B30D5">
        <w:rPr>
          <w:sz w:val="18"/>
          <w:szCs w:val="18"/>
          <w:lang w:val="cy-GB"/>
        </w:rPr>
        <w:t xml:space="preserve">Mae'r Credydwr Hirdymor mewn perthynas â Rhwymedigaeth Pensiwn Net y Comisiynydd yn cael ei wrthbwyso gan y Dyledwr Hirdymor yn Natganiad Cyfrifon y Prif Gwnstabl.  </w:t>
      </w:r>
      <w:r w:rsidR="002B30D5" w:rsidRPr="002B30D5">
        <w:rPr>
          <w:sz w:val="18"/>
          <w:szCs w:val="18"/>
          <w:lang w:val="cy-GB"/>
        </w:rPr>
        <w:t>Mae'r cofnod cyfrifyddu hwn yn angenrheidiol gan ei bod yn ofyniad cofnodi'r rhwymedigaeth pensiwn yn Natganiad Cyfrifon y Prif Gwnstabl, ond yn y pen draw, Grŵp y PCC sy'n gyfrifol am y rhwymedigaeth. Ceir gwybodaeth bellach yn Nodyn 24 - Cronfa Bensiwn Wrth Gefn</w:t>
      </w:r>
      <w:r w:rsidR="0020078B" w:rsidRPr="002B30D5">
        <w:rPr>
          <w:sz w:val="18"/>
          <w:szCs w:val="18"/>
          <w:lang w:val="cy-GB"/>
        </w:rPr>
        <w:br w:type="page"/>
      </w:r>
    </w:p>
    <w:p w14:paraId="374A5A80" w14:textId="77777777" w:rsidR="009A6CD3" w:rsidRPr="009A6CD3" w:rsidRDefault="0020078B" w:rsidP="009A6CD3">
      <w:pPr>
        <w:pStyle w:val="Heading1"/>
        <w:spacing w:before="0" w:line="240" w:lineRule="auto"/>
        <w:rPr>
          <w:bCs/>
          <w:sz w:val="24"/>
          <w:szCs w:val="24"/>
        </w:rPr>
      </w:pPr>
      <w:bookmarkStart w:id="71" w:name="_Toc138846505"/>
      <w:bookmarkStart w:id="72" w:name="_Toc213320664"/>
      <w:r w:rsidRPr="009A6CD3">
        <w:rPr>
          <w:bCs/>
          <w:sz w:val="24"/>
          <w:szCs w:val="24"/>
          <w:lang w:val="cy-GB"/>
        </w:rPr>
        <w:lastRenderedPageBreak/>
        <w:t>Nodyn 22 - Darpariaethau</w:t>
      </w:r>
      <w:bookmarkEnd w:id="71"/>
      <w:bookmarkEnd w:id="72"/>
    </w:p>
    <w:p w14:paraId="374A5A81" w14:textId="77777777" w:rsidR="009A6CD3" w:rsidRDefault="009A6CD3" w:rsidP="009A6CD3">
      <w:pPr>
        <w:pStyle w:val="BodyText"/>
        <w:spacing w:before="5"/>
        <w:ind w:left="709"/>
        <w:rPr>
          <w:sz w:val="19"/>
        </w:rPr>
      </w:pPr>
    </w:p>
    <w:p w14:paraId="374A5A82" w14:textId="77777777" w:rsidR="009A6CD3" w:rsidRDefault="0020078B" w:rsidP="009A6CD3">
      <w:pPr>
        <w:pStyle w:val="BodyText"/>
        <w:jc w:val="both"/>
      </w:pPr>
      <w:r>
        <w:rPr>
          <w:lang w:val="cy-GB"/>
        </w:rPr>
        <w:t xml:space="preserve">Mae'r holl ddarpariaethau yn rhai tymor byr gan fod disgwyl y bydd y rhwymedigaeth yn cael ei setlo o fewn 12 mis i’r cyfnod adrodd. </w:t>
      </w:r>
    </w:p>
    <w:p w14:paraId="374A5A83" w14:textId="77777777" w:rsidR="009A6CD3" w:rsidRDefault="009A6CD3" w:rsidP="009A6CD3">
      <w:pPr>
        <w:pStyle w:val="BodyText"/>
      </w:pPr>
    </w:p>
    <w:p w14:paraId="374A5A84" w14:textId="77777777" w:rsidR="009A6CD3" w:rsidRDefault="0020078B" w:rsidP="009A6CD3">
      <w:pPr>
        <w:pStyle w:val="BodyText"/>
      </w:pPr>
      <w:r>
        <w:rPr>
          <w:lang w:val="cy-GB"/>
        </w:rPr>
        <w:t>Dyma'r darpariaethau mewn perthynas â Grŵp y PCC yn ystod 2024/25:</w:t>
      </w:r>
    </w:p>
    <w:p w14:paraId="374A5A85" w14:textId="77777777" w:rsidR="009A6CD3" w:rsidRDefault="009A6CD3" w:rsidP="009A6CD3">
      <w:pPr>
        <w:pStyle w:val="BodyText"/>
        <w:rPr>
          <w:sz w:val="20"/>
        </w:rPr>
      </w:pPr>
    </w:p>
    <w:tbl>
      <w:tblPr>
        <w:tblW w:w="6237" w:type="dxa"/>
        <w:tblLook w:val="04A0" w:firstRow="1" w:lastRow="0" w:firstColumn="1" w:lastColumn="0" w:noHBand="0" w:noVBand="1"/>
      </w:tblPr>
      <w:tblGrid>
        <w:gridCol w:w="2200"/>
        <w:gridCol w:w="2762"/>
        <w:gridCol w:w="1275"/>
      </w:tblGrid>
      <w:tr w:rsidR="00A84EEB" w14:paraId="374A5A89" w14:textId="77777777" w:rsidTr="00875FB2">
        <w:trPr>
          <w:trHeight w:val="480"/>
        </w:trPr>
        <w:tc>
          <w:tcPr>
            <w:tcW w:w="2200" w:type="dxa"/>
            <w:tcBorders>
              <w:top w:val="nil"/>
              <w:left w:val="nil"/>
              <w:bottom w:val="nil"/>
              <w:right w:val="nil"/>
            </w:tcBorders>
            <w:vAlign w:val="center"/>
            <w:hideMark/>
          </w:tcPr>
          <w:p w14:paraId="374A5A86" w14:textId="77777777" w:rsidR="00875FB2" w:rsidRPr="00875FB2" w:rsidRDefault="0020078B" w:rsidP="00875FB2">
            <w:pPr>
              <w:spacing w:after="0" w:line="240" w:lineRule="auto"/>
              <w:rPr>
                <w:rFonts w:eastAsia="Times New Roman" w:cs="Arial"/>
                <w:b/>
                <w:bCs/>
                <w:color w:val="000000"/>
                <w:sz w:val="18"/>
                <w:szCs w:val="18"/>
                <w:lang w:eastAsia="en-GB"/>
              </w:rPr>
            </w:pPr>
            <w:r w:rsidRPr="00875FB2">
              <w:rPr>
                <w:rFonts w:eastAsia="Times New Roman" w:cs="Arial"/>
                <w:b/>
                <w:bCs/>
                <w:color w:val="000000"/>
                <w:sz w:val="18"/>
                <w:szCs w:val="18"/>
                <w:lang w:val="cy-GB" w:eastAsia="en-GB"/>
              </w:rPr>
              <w:t>2024/25</w:t>
            </w:r>
          </w:p>
        </w:tc>
        <w:tc>
          <w:tcPr>
            <w:tcW w:w="2762" w:type="dxa"/>
            <w:tcBorders>
              <w:top w:val="nil"/>
              <w:left w:val="nil"/>
              <w:bottom w:val="nil"/>
              <w:right w:val="nil"/>
            </w:tcBorders>
            <w:vAlign w:val="center"/>
            <w:hideMark/>
          </w:tcPr>
          <w:p w14:paraId="374A5A87" w14:textId="77777777" w:rsidR="00875FB2" w:rsidRPr="00875FB2" w:rsidRDefault="0020078B" w:rsidP="00875FB2">
            <w:pPr>
              <w:spacing w:after="0" w:line="240" w:lineRule="auto"/>
              <w:jc w:val="center"/>
              <w:rPr>
                <w:rFonts w:eastAsia="Times New Roman" w:cs="Arial"/>
                <w:b/>
                <w:bCs/>
                <w:color w:val="000000"/>
                <w:sz w:val="18"/>
                <w:szCs w:val="18"/>
                <w:lang w:eastAsia="en-GB"/>
              </w:rPr>
            </w:pPr>
            <w:r w:rsidRPr="00875FB2">
              <w:rPr>
                <w:rFonts w:eastAsia="Times New Roman" w:cs="Arial"/>
                <w:b/>
                <w:bCs/>
                <w:color w:val="000000"/>
                <w:sz w:val="18"/>
                <w:szCs w:val="18"/>
                <w:lang w:val="cy-GB" w:eastAsia="en-GB"/>
              </w:rPr>
              <w:t>Anaf a Difrod a Hawliadau Eraill am Iawndal</w:t>
            </w:r>
          </w:p>
        </w:tc>
        <w:tc>
          <w:tcPr>
            <w:tcW w:w="1275" w:type="dxa"/>
            <w:tcBorders>
              <w:top w:val="nil"/>
              <w:left w:val="nil"/>
              <w:bottom w:val="nil"/>
              <w:right w:val="nil"/>
            </w:tcBorders>
            <w:vAlign w:val="center"/>
            <w:hideMark/>
          </w:tcPr>
          <w:p w14:paraId="374A5A88" w14:textId="77777777" w:rsidR="00875FB2" w:rsidRPr="00875FB2" w:rsidRDefault="0020078B" w:rsidP="00875FB2">
            <w:pPr>
              <w:spacing w:after="0" w:line="240" w:lineRule="auto"/>
              <w:jc w:val="center"/>
              <w:rPr>
                <w:rFonts w:eastAsia="Times New Roman" w:cs="Arial"/>
                <w:b/>
                <w:bCs/>
                <w:color w:val="000000"/>
                <w:sz w:val="18"/>
                <w:szCs w:val="18"/>
                <w:lang w:eastAsia="en-GB"/>
              </w:rPr>
            </w:pPr>
            <w:r w:rsidRPr="00875FB2">
              <w:rPr>
                <w:rFonts w:eastAsia="Times New Roman" w:cs="Arial"/>
                <w:b/>
                <w:bCs/>
                <w:color w:val="000000"/>
                <w:sz w:val="18"/>
                <w:szCs w:val="18"/>
                <w:lang w:val="cy-GB" w:eastAsia="en-GB"/>
              </w:rPr>
              <w:t>Cyfanswm</w:t>
            </w:r>
          </w:p>
        </w:tc>
      </w:tr>
      <w:tr w:rsidR="00A84EEB" w14:paraId="374A5A8D" w14:textId="77777777" w:rsidTr="00875FB2">
        <w:trPr>
          <w:trHeight w:val="300"/>
        </w:trPr>
        <w:tc>
          <w:tcPr>
            <w:tcW w:w="2200" w:type="dxa"/>
            <w:tcBorders>
              <w:top w:val="nil"/>
              <w:left w:val="nil"/>
              <w:bottom w:val="single" w:sz="8" w:space="0" w:color="000000"/>
              <w:right w:val="nil"/>
            </w:tcBorders>
            <w:vAlign w:val="center"/>
            <w:hideMark/>
          </w:tcPr>
          <w:p w14:paraId="374A5A8A" w14:textId="77777777" w:rsidR="00875FB2" w:rsidRPr="00875FB2" w:rsidRDefault="0020078B" w:rsidP="00875FB2">
            <w:pPr>
              <w:spacing w:after="0" w:line="240" w:lineRule="auto"/>
              <w:jc w:val="center"/>
              <w:rPr>
                <w:rFonts w:eastAsia="Times New Roman" w:cs="Arial"/>
                <w:color w:val="000000"/>
                <w:sz w:val="18"/>
                <w:szCs w:val="18"/>
                <w:lang w:eastAsia="en-GB"/>
              </w:rPr>
            </w:pPr>
            <w:r w:rsidRPr="00875FB2">
              <w:rPr>
                <w:rFonts w:eastAsia="Times New Roman" w:cs="Arial"/>
                <w:color w:val="000000"/>
                <w:sz w:val="18"/>
                <w:szCs w:val="18"/>
                <w:lang w:val="cy-GB" w:eastAsia="en-GB"/>
              </w:rPr>
              <w:t xml:space="preserve"> </w:t>
            </w:r>
          </w:p>
        </w:tc>
        <w:tc>
          <w:tcPr>
            <w:tcW w:w="2762" w:type="dxa"/>
            <w:tcBorders>
              <w:top w:val="nil"/>
              <w:left w:val="single" w:sz="8" w:space="0" w:color="FFFFFF"/>
              <w:bottom w:val="single" w:sz="8" w:space="0" w:color="auto"/>
              <w:right w:val="single" w:sz="8" w:space="0" w:color="FFFFFF"/>
            </w:tcBorders>
            <w:vAlign w:val="center"/>
            <w:hideMark/>
          </w:tcPr>
          <w:p w14:paraId="374A5A8B" w14:textId="77777777" w:rsidR="00875FB2" w:rsidRPr="00875FB2" w:rsidRDefault="0020078B" w:rsidP="00875FB2">
            <w:pPr>
              <w:spacing w:after="0" w:line="240" w:lineRule="auto"/>
              <w:jc w:val="right"/>
              <w:rPr>
                <w:rFonts w:eastAsia="Times New Roman" w:cs="Arial"/>
                <w:b/>
                <w:bCs/>
                <w:color w:val="000000"/>
                <w:sz w:val="18"/>
                <w:szCs w:val="18"/>
                <w:lang w:eastAsia="en-GB"/>
              </w:rPr>
            </w:pPr>
            <w:r w:rsidRPr="00875FB2">
              <w:rPr>
                <w:rFonts w:eastAsia="Times New Roman" w:cs="Arial"/>
                <w:b/>
                <w:bCs/>
                <w:color w:val="000000"/>
                <w:sz w:val="18"/>
                <w:szCs w:val="18"/>
                <w:lang w:val="cy-GB" w:eastAsia="en-GB"/>
              </w:rPr>
              <w:t>£'000</w:t>
            </w:r>
          </w:p>
        </w:tc>
        <w:tc>
          <w:tcPr>
            <w:tcW w:w="1275" w:type="dxa"/>
            <w:tcBorders>
              <w:top w:val="nil"/>
              <w:left w:val="nil"/>
              <w:bottom w:val="single" w:sz="8" w:space="0" w:color="auto"/>
              <w:right w:val="single" w:sz="8" w:space="0" w:color="FFFFFF"/>
            </w:tcBorders>
            <w:vAlign w:val="center"/>
            <w:hideMark/>
          </w:tcPr>
          <w:p w14:paraId="374A5A8C" w14:textId="77777777" w:rsidR="00875FB2" w:rsidRPr="00875FB2" w:rsidRDefault="0020078B" w:rsidP="00875FB2">
            <w:pPr>
              <w:spacing w:after="0" w:line="240" w:lineRule="auto"/>
              <w:jc w:val="right"/>
              <w:rPr>
                <w:rFonts w:eastAsia="Times New Roman" w:cs="Arial"/>
                <w:b/>
                <w:bCs/>
                <w:color w:val="000000"/>
                <w:sz w:val="18"/>
                <w:szCs w:val="18"/>
                <w:lang w:eastAsia="en-GB"/>
              </w:rPr>
            </w:pPr>
            <w:r w:rsidRPr="00875FB2">
              <w:rPr>
                <w:rFonts w:eastAsia="Times New Roman" w:cs="Arial"/>
                <w:b/>
                <w:bCs/>
                <w:color w:val="000000"/>
                <w:sz w:val="18"/>
                <w:szCs w:val="18"/>
                <w:lang w:val="cy-GB" w:eastAsia="en-GB"/>
              </w:rPr>
              <w:t>£'000</w:t>
            </w:r>
          </w:p>
        </w:tc>
      </w:tr>
      <w:tr w:rsidR="00A84EEB" w14:paraId="374A5A91" w14:textId="77777777" w:rsidTr="00BF2832">
        <w:trPr>
          <w:trHeight w:val="288"/>
        </w:trPr>
        <w:tc>
          <w:tcPr>
            <w:tcW w:w="2200" w:type="dxa"/>
            <w:tcBorders>
              <w:top w:val="nil"/>
              <w:left w:val="nil"/>
              <w:bottom w:val="nil"/>
              <w:right w:val="nil"/>
            </w:tcBorders>
            <w:vAlign w:val="center"/>
            <w:hideMark/>
          </w:tcPr>
          <w:p w14:paraId="374A5A8E" w14:textId="77777777" w:rsidR="00875FB2" w:rsidRPr="00875FB2" w:rsidRDefault="0020078B" w:rsidP="00875FB2">
            <w:pPr>
              <w:spacing w:after="0" w:line="240" w:lineRule="auto"/>
              <w:rPr>
                <w:rFonts w:eastAsia="Times New Roman" w:cs="Arial"/>
                <w:color w:val="000000"/>
                <w:sz w:val="18"/>
                <w:szCs w:val="18"/>
                <w:lang w:eastAsia="en-GB"/>
              </w:rPr>
            </w:pPr>
            <w:r w:rsidRPr="00875FB2">
              <w:rPr>
                <w:rFonts w:eastAsia="Times New Roman" w:cs="Arial"/>
                <w:color w:val="000000"/>
                <w:sz w:val="18"/>
                <w:szCs w:val="18"/>
                <w:lang w:val="cy-GB" w:eastAsia="en-GB"/>
              </w:rPr>
              <w:t>Balans Agoriadol</w:t>
            </w:r>
          </w:p>
        </w:tc>
        <w:tc>
          <w:tcPr>
            <w:tcW w:w="2762" w:type="dxa"/>
            <w:tcBorders>
              <w:top w:val="nil"/>
              <w:left w:val="nil"/>
              <w:bottom w:val="nil"/>
              <w:right w:val="nil"/>
            </w:tcBorders>
            <w:vAlign w:val="center"/>
          </w:tcPr>
          <w:p w14:paraId="374A5A8F" w14:textId="77777777" w:rsidR="00875FB2" w:rsidRPr="00875FB2" w:rsidRDefault="0020078B" w:rsidP="00875F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(1,481)</w:t>
            </w:r>
          </w:p>
        </w:tc>
        <w:tc>
          <w:tcPr>
            <w:tcW w:w="1275" w:type="dxa"/>
            <w:tcBorders>
              <w:top w:val="nil"/>
              <w:left w:val="nil"/>
              <w:bottom w:val="nil"/>
              <w:right w:val="nil"/>
            </w:tcBorders>
            <w:vAlign w:val="center"/>
          </w:tcPr>
          <w:p w14:paraId="374A5A90" w14:textId="77777777" w:rsidR="00875FB2" w:rsidRPr="00875FB2" w:rsidRDefault="0020078B" w:rsidP="00875F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(1,481)</w:t>
            </w:r>
          </w:p>
        </w:tc>
      </w:tr>
      <w:tr w:rsidR="00A84EEB" w14:paraId="374A5A95" w14:textId="77777777" w:rsidTr="00BF2832">
        <w:trPr>
          <w:trHeight w:val="456"/>
        </w:trPr>
        <w:tc>
          <w:tcPr>
            <w:tcW w:w="2200" w:type="dxa"/>
            <w:tcBorders>
              <w:top w:val="nil"/>
              <w:left w:val="nil"/>
              <w:bottom w:val="nil"/>
              <w:right w:val="nil"/>
            </w:tcBorders>
            <w:vAlign w:val="center"/>
            <w:hideMark/>
          </w:tcPr>
          <w:p w14:paraId="374A5A92" w14:textId="77777777" w:rsidR="00875FB2" w:rsidRPr="00875FB2" w:rsidRDefault="0020078B" w:rsidP="00875FB2">
            <w:pPr>
              <w:spacing w:after="0" w:line="240" w:lineRule="auto"/>
              <w:rPr>
                <w:rFonts w:eastAsia="Times New Roman" w:cs="Arial"/>
                <w:color w:val="000000"/>
                <w:sz w:val="18"/>
                <w:szCs w:val="18"/>
                <w:lang w:eastAsia="en-GB"/>
              </w:rPr>
            </w:pPr>
            <w:r w:rsidRPr="00875FB2">
              <w:rPr>
                <w:rFonts w:eastAsia="Times New Roman" w:cs="Arial"/>
                <w:color w:val="000000"/>
                <w:sz w:val="18"/>
                <w:szCs w:val="18"/>
                <w:lang w:val="cy-GB" w:eastAsia="en-GB"/>
              </w:rPr>
              <w:t>Cynnydd yn y ddarpariaeth yn ystod y flwyddyn</w:t>
            </w:r>
          </w:p>
        </w:tc>
        <w:tc>
          <w:tcPr>
            <w:tcW w:w="2762" w:type="dxa"/>
            <w:tcBorders>
              <w:top w:val="nil"/>
              <w:left w:val="nil"/>
              <w:bottom w:val="nil"/>
              <w:right w:val="nil"/>
            </w:tcBorders>
            <w:vAlign w:val="center"/>
          </w:tcPr>
          <w:p w14:paraId="374A5A93" w14:textId="77777777" w:rsidR="00875FB2" w:rsidRPr="00875FB2" w:rsidRDefault="0020078B" w:rsidP="00875F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(1,686)</w:t>
            </w:r>
          </w:p>
        </w:tc>
        <w:tc>
          <w:tcPr>
            <w:tcW w:w="1275" w:type="dxa"/>
            <w:tcBorders>
              <w:top w:val="nil"/>
              <w:left w:val="nil"/>
              <w:bottom w:val="nil"/>
              <w:right w:val="nil"/>
            </w:tcBorders>
            <w:vAlign w:val="center"/>
          </w:tcPr>
          <w:p w14:paraId="374A5A94" w14:textId="77777777" w:rsidR="00875FB2" w:rsidRPr="00875FB2" w:rsidRDefault="0020078B" w:rsidP="00875F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(1,686)</w:t>
            </w:r>
          </w:p>
        </w:tc>
      </w:tr>
      <w:tr w:rsidR="00A84EEB" w14:paraId="374A5A99" w14:textId="77777777" w:rsidTr="00BF2832">
        <w:trPr>
          <w:trHeight w:val="288"/>
        </w:trPr>
        <w:tc>
          <w:tcPr>
            <w:tcW w:w="2200" w:type="dxa"/>
            <w:tcBorders>
              <w:top w:val="nil"/>
              <w:left w:val="nil"/>
              <w:bottom w:val="nil"/>
              <w:right w:val="nil"/>
            </w:tcBorders>
            <w:vAlign w:val="center"/>
            <w:hideMark/>
          </w:tcPr>
          <w:p w14:paraId="374A5A96" w14:textId="77777777" w:rsidR="00875FB2" w:rsidRPr="00875FB2" w:rsidRDefault="0020078B" w:rsidP="00875FB2">
            <w:pPr>
              <w:spacing w:after="0" w:line="240" w:lineRule="auto"/>
              <w:rPr>
                <w:rFonts w:eastAsia="Times New Roman" w:cs="Arial"/>
                <w:color w:val="000000"/>
                <w:sz w:val="18"/>
                <w:szCs w:val="18"/>
                <w:lang w:eastAsia="en-GB"/>
              </w:rPr>
            </w:pPr>
            <w:r w:rsidRPr="00875FB2">
              <w:rPr>
                <w:rFonts w:eastAsia="Times New Roman" w:cs="Arial"/>
                <w:color w:val="000000"/>
                <w:sz w:val="18"/>
                <w:szCs w:val="18"/>
                <w:lang w:val="cy-GB" w:eastAsia="en-GB"/>
              </w:rPr>
              <w:t>Defnyddiwyd yn ystod y flwyddyn</w:t>
            </w:r>
          </w:p>
        </w:tc>
        <w:tc>
          <w:tcPr>
            <w:tcW w:w="2762" w:type="dxa"/>
            <w:tcBorders>
              <w:top w:val="nil"/>
              <w:left w:val="nil"/>
              <w:bottom w:val="nil"/>
              <w:right w:val="nil"/>
            </w:tcBorders>
            <w:vAlign w:val="center"/>
          </w:tcPr>
          <w:p w14:paraId="374A5A97" w14:textId="77777777" w:rsidR="00875FB2" w:rsidRPr="00875FB2" w:rsidRDefault="0020078B" w:rsidP="00875F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717</w:t>
            </w:r>
          </w:p>
        </w:tc>
        <w:tc>
          <w:tcPr>
            <w:tcW w:w="1275" w:type="dxa"/>
            <w:tcBorders>
              <w:top w:val="nil"/>
              <w:left w:val="nil"/>
              <w:bottom w:val="nil"/>
              <w:right w:val="nil"/>
            </w:tcBorders>
            <w:vAlign w:val="center"/>
          </w:tcPr>
          <w:p w14:paraId="374A5A98" w14:textId="77777777" w:rsidR="00875FB2" w:rsidRPr="00875FB2" w:rsidRDefault="0020078B" w:rsidP="00875F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717</w:t>
            </w:r>
          </w:p>
        </w:tc>
      </w:tr>
      <w:tr w:rsidR="00A84EEB" w14:paraId="374A5A9D" w14:textId="77777777" w:rsidTr="00BF2832">
        <w:trPr>
          <w:trHeight w:val="456"/>
        </w:trPr>
        <w:tc>
          <w:tcPr>
            <w:tcW w:w="2200" w:type="dxa"/>
            <w:tcBorders>
              <w:top w:val="nil"/>
              <w:left w:val="nil"/>
              <w:bottom w:val="nil"/>
              <w:right w:val="nil"/>
            </w:tcBorders>
            <w:vAlign w:val="center"/>
            <w:hideMark/>
          </w:tcPr>
          <w:p w14:paraId="374A5A9A" w14:textId="77777777" w:rsidR="00875FB2" w:rsidRPr="00875FB2" w:rsidRDefault="0020078B" w:rsidP="00875FB2">
            <w:pPr>
              <w:spacing w:after="0" w:line="240" w:lineRule="auto"/>
              <w:rPr>
                <w:rFonts w:eastAsia="Times New Roman" w:cs="Arial"/>
                <w:color w:val="000000"/>
                <w:sz w:val="18"/>
                <w:szCs w:val="18"/>
                <w:lang w:eastAsia="en-GB"/>
              </w:rPr>
            </w:pPr>
            <w:r w:rsidRPr="00875FB2">
              <w:rPr>
                <w:rFonts w:eastAsia="Times New Roman" w:cs="Arial"/>
                <w:color w:val="000000"/>
                <w:sz w:val="18"/>
                <w:szCs w:val="18"/>
                <w:lang w:val="cy-GB" w:eastAsia="en-GB"/>
              </w:rPr>
              <w:t>Symiau nas defnyddiwyd a wrth-drowyd yn 2024/25.</w:t>
            </w:r>
          </w:p>
        </w:tc>
        <w:tc>
          <w:tcPr>
            <w:tcW w:w="2762" w:type="dxa"/>
            <w:tcBorders>
              <w:top w:val="nil"/>
              <w:left w:val="nil"/>
              <w:bottom w:val="nil"/>
              <w:right w:val="nil"/>
            </w:tcBorders>
            <w:vAlign w:val="center"/>
          </w:tcPr>
          <w:p w14:paraId="374A5A9B" w14:textId="77777777" w:rsidR="00875FB2" w:rsidRPr="00875FB2" w:rsidRDefault="0020078B" w:rsidP="00875F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275" w:type="dxa"/>
            <w:tcBorders>
              <w:top w:val="nil"/>
              <w:left w:val="nil"/>
              <w:bottom w:val="nil"/>
              <w:right w:val="nil"/>
            </w:tcBorders>
            <w:vAlign w:val="center"/>
          </w:tcPr>
          <w:p w14:paraId="374A5A9C" w14:textId="77777777" w:rsidR="00875FB2" w:rsidRPr="00875FB2" w:rsidRDefault="0020078B" w:rsidP="00875F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r>
      <w:tr w:rsidR="00A84EEB" w14:paraId="374A5AA1" w14:textId="77777777" w:rsidTr="00BF2832">
        <w:trPr>
          <w:trHeight w:val="300"/>
        </w:trPr>
        <w:tc>
          <w:tcPr>
            <w:tcW w:w="2200" w:type="dxa"/>
            <w:tcBorders>
              <w:top w:val="nil"/>
              <w:left w:val="nil"/>
              <w:bottom w:val="single" w:sz="8" w:space="0" w:color="000000"/>
              <w:right w:val="nil"/>
            </w:tcBorders>
            <w:vAlign w:val="center"/>
            <w:hideMark/>
          </w:tcPr>
          <w:p w14:paraId="374A5A9E" w14:textId="77777777" w:rsidR="00875FB2" w:rsidRPr="00875FB2" w:rsidRDefault="0020078B" w:rsidP="00875FB2">
            <w:pPr>
              <w:spacing w:after="0" w:line="240" w:lineRule="auto"/>
              <w:rPr>
                <w:rFonts w:eastAsia="Times New Roman" w:cs="Arial"/>
                <w:color w:val="000000"/>
                <w:sz w:val="18"/>
                <w:szCs w:val="18"/>
                <w:lang w:eastAsia="en-GB"/>
              </w:rPr>
            </w:pPr>
            <w:r w:rsidRPr="00875FB2">
              <w:rPr>
                <w:rFonts w:eastAsia="Times New Roman" w:cs="Arial"/>
                <w:color w:val="000000"/>
                <w:sz w:val="18"/>
                <w:szCs w:val="18"/>
                <w:lang w:val="cy-GB" w:eastAsia="en-GB"/>
              </w:rPr>
              <w:t>Symudiadau eraill</w:t>
            </w:r>
          </w:p>
        </w:tc>
        <w:tc>
          <w:tcPr>
            <w:tcW w:w="2762" w:type="dxa"/>
            <w:tcBorders>
              <w:top w:val="nil"/>
              <w:left w:val="nil"/>
              <w:bottom w:val="single" w:sz="8" w:space="0" w:color="000000"/>
              <w:right w:val="nil"/>
            </w:tcBorders>
            <w:vAlign w:val="center"/>
          </w:tcPr>
          <w:p w14:paraId="374A5A9F" w14:textId="77777777" w:rsidR="00875FB2" w:rsidRPr="00875FB2" w:rsidRDefault="0020078B" w:rsidP="00875F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275" w:type="dxa"/>
            <w:tcBorders>
              <w:top w:val="nil"/>
              <w:left w:val="nil"/>
              <w:bottom w:val="single" w:sz="8" w:space="0" w:color="000000"/>
              <w:right w:val="nil"/>
            </w:tcBorders>
            <w:vAlign w:val="center"/>
          </w:tcPr>
          <w:p w14:paraId="374A5AA0" w14:textId="77777777" w:rsidR="00875FB2" w:rsidRPr="00875FB2" w:rsidRDefault="0020078B" w:rsidP="00875F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r>
      <w:tr w:rsidR="00A84EEB" w14:paraId="374A5AA5" w14:textId="77777777" w:rsidTr="00BF2832">
        <w:trPr>
          <w:trHeight w:val="300"/>
        </w:trPr>
        <w:tc>
          <w:tcPr>
            <w:tcW w:w="2200" w:type="dxa"/>
            <w:tcBorders>
              <w:top w:val="nil"/>
              <w:left w:val="nil"/>
              <w:bottom w:val="single" w:sz="12" w:space="0" w:color="000000"/>
              <w:right w:val="nil"/>
            </w:tcBorders>
            <w:vAlign w:val="center"/>
            <w:hideMark/>
          </w:tcPr>
          <w:p w14:paraId="374A5AA2" w14:textId="77777777" w:rsidR="00875FB2" w:rsidRPr="00875FB2" w:rsidRDefault="0020078B" w:rsidP="00875FB2">
            <w:pPr>
              <w:spacing w:after="0" w:line="240" w:lineRule="auto"/>
              <w:rPr>
                <w:rFonts w:eastAsia="Times New Roman" w:cs="Arial"/>
                <w:b/>
                <w:bCs/>
                <w:color w:val="000000"/>
                <w:sz w:val="18"/>
                <w:szCs w:val="18"/>
                <w:lang w:eastAsia="en-GB"/>
              </w:rPr>
            </w:pPr>
            <w:r w:rsidRPr="00875FB2">
              <w:rPr>
                <w:rFonts w:eastAsia="Times New Roman" w:cs="Arial"/>
                <w:b/>
                <w:bCs/>
                <w:color w:val="000000"/>
                <w:sz w:val="18"/>
                <w:szCs w:val="18"/>
                <w:lang w:val="cy-GB" w:eastAsia="en-GB"/>
              </w:rPr>
              <w:t>Balans Cau</w:t>
            </w:r>
          </w:p>
        </w:tc>
        <w:tc>
          <w:tcPr>
            <w:tcW w:w="2762" w:type="dxa"/>
            <w:tcBorders>
              <w:top w:val="nil"/>
              <w:left w:val="nil"/>
              <w:bottom w:val="single" w:sz="12" w:space="0" w:color="000000"/>
              <w:right w:val="nil"/>
            </w:tcBorders>
            <w:vAlign w:val="center"/>
          </w:tcPr>
          <w:p w14:paraId="374A5AA3" w14:textId="77777777" w:rsidR="00875FB2" w:rsidRPr="00875FB2" w:rsidRDefault="0020078B" w:rsidP="00875FB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(2,450)</w:t>
            </w:r>
          </w:p>
        </w:tc>
        <w:tc>
          <w:tcPr>
            <w:tcW w:w="1275" w:type="dxa"/>
            <w:tcBorders>
              <w:top w:val="nil"/>
              <w:left w:val="nil"/>
              <w:bottom w:val="single" w:sz="12" w:space="0" w:color="000000"/>
              <w:right w:val="nil"/>
            </w:tcBorders>
            <w:vAlign w:val="center"/>
          </w:tcPr>
          <w:p w14:paraId="374A5AA4" w14:textId="77777777" w:rsidR="00875FB2" w:rsidRPr="00875FB2" w:rsidRDefault="0020078B" w:rsidP="00875FB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(2,450)</w:t>
            </w:r>
          </w:p>
        </w:tc>
      </w:tr>
    </w:tbl>
    <w:p w14:paraId="374A5AA6" w14:textId="77777777" w:rsidR="009A6CD3" w:rsidRDefault="009A6CD3" w:rsidP="00737D5E">
      <w:pPr>
        <w:spacing w:after="0" w:line="240" w:lineRule="auto"/>
      </w:pPr>
    </w:p>
    <w:p w14:paraId="374A5AA7" w14:textId="77777777" w:rsidR="00273933" w:rsidRDefault="00273933" w:rsidP="00737D5E">
      <w:pPr>
        <w:spacing w:after="0" w:line="240" w:lineRule="auto"/>
      </w:pPr>
    </w:p>
    <w:tbl>
      <w:tblPr>
        <w:tblW w:w="6237" w:type="dxa"/>
        <w:tblLook w:val="04A0" w:firstRow="1" w:lastRow="0" w:firstColumn="1" w:lastColumn="0" w:noHBand="0" w:noVBand="1"/>
      </w:tblPr>
      <w:tblGrid>
        <w:gridCol w:w="2114"/>
        <w:gridCol w:w="2848"/>
        <w:gridCol w:w="1275"/>
      </w:tblGrid>
      <w:tr w:rsidR="00A84EEB" w14:paraId="374A5AAB" w14:textId="77777777" w:rsidTr="007B44EF">
        <w:trPr>
          <w:trHeight w:val="480"/>
        </w:trPr>
        <w:tc>
          <w:tcPr>
            <w:tcW w:w="2114" w:type="dxa"/>
            <w:tcBorders>
              <w:top w:val="nil"/>
              <w:left w:val="nil"/>
              <w:bottom w:val="nil"/>
              <w:right w:val="nil"/>
            </w:tcBorders>
            <w:vAlign w:val="center"/>
            <w:hideMark/>
          </w:tcPr>
          <w:p w14:paraId="374A5AA8" w14:textId="77777777" w:rsidR="0095682F" w:rsidRPr="0095682F" w:rsidRDefault="0020078B" w:rsidP="0095682F">
            <w:pPr>
              <w:spacing w:after="0" w:line="240" w:lineRule="auto"/>
              <w:rPr>
                <w:rFonts w:eastAsia="Times New Roman" w:cs="Arial"/>
                <w:b/>
                <w:bCs/>
                <w:color w:val="000000"/>
                <w:sz w:val="18"/>
                <w:szCs w:val="18"/>
                <w:lang w:eastAsia="en-GB"/>
              </w:rPr>
            </w:pPr>
            <w:r w:rsidRPr="0095682F">
              <w:rPr>
                <w:rFonts w:eastAsia="Times New Roman" w:cs="Arial"/>
                <w:b/>
                <w:bCs/>
                <w:color w:val="000000"/>
                <w:sz w:val="18"/>
                <w:szCs w:val="18"/>
                <w:lang w:val="cy-GB" w:eastAsia="en-GB"/>
              </w:rPr>
              <w:t>2023/24</w:t>
            </w:r>
          </w:p>
        </w:tc>
        <w:tc>
          <w:tcPr>
            <w:tcW w:w="2848" w:type="dxa"/>
            <w:tcBorders>
              <w:top w:val="nil"/>
              <w:left w:val="nil"/>
              <w:bottom w:val="nil"/>
              <w:right w:val="nil"/>
            </w:tcBorders>
            <w:vAlign w:val="center"/>
            <w:hideMark/>
          </w:tcPr>
          <w:p w14:paraId="374A5AA9" w14:textId="77777777" w:rsidR="0095682F" w:rsidRPr="0095682F" w:rsidRDefault="0020078B" w:rsidP="0095682F">
            <w:pPr>
              <w:spacing w:after="0" w:line="240" w:lineRule="auto"/>
              <w:jc w:val="center"/>
              <w:rPr>
                <w:rFonts w:eastAsia="Times New Roman" w:cs="Arial"/>
                <w:b/>
                <w:bCs/>
                <w:color w:val="000000"/>
                <w:sz w:val="18"/>
                <w:szCs w:val="18"/>
                <w:lang w:eastAsia="en-GB"/>
              </w:rPr>
            </w:pPr>
            <w:r w:rsidRPr="0095682F">
              <w:rPr>
                <w:rFonts w:eastAsia="Times New Roman" w:cs="Arial"/>
                <w:b/>
                <w:bCs/>
                <w:color w:val="000000"/>
                <w:sz w:val="18"/>
                <w:szCs w:val="18"/>
                <w:lang w:val="cy-GB" w:eastAsia="en-GB"/>
              </w:rPr>
              <w:t>Anaf a Difrod a Hawliadau Eraill am Iawndal</w:t>
            </w:r>
          </w:p>
        </w:tc>
        <w:tc>
          <w:tcPr>
            <w:tcW w:w="1275" w:type="dxa"/>
            <w:tcBorders>
              <w:top w:val="nil"/>
              <w:left w:val="nil"/>
              <w:bottom w:val="nil"/>
              <w:right w:val="nil"/>
            </w:tcBorders>
            <w:vAlign w:val="center"/>
            <w:hideMark/>
          </w:tcPr>
          <w:p w14:paraId="374A5AAA" w14:textId="77777777" w:rsidR="0095682F" w:rsidRPr="0095682F" w:rsidRDefault="0020078B" w:rsidP="0095682F">
            <w:pPr>
              <w:spacing w:after="0" w:line="240" w:lineRule="auto"/>
              <w:jc w:val="center"/>
              <w:rPr>
                <w:rFonts w:eastAsia="Times New Roman" w:cs="Arial"/>
                <w:b/>
                <w:bCs/>
                <w:color w:val="000000"/>
                <w:sz w:val="18"/>
                <w:szCs w:val="18"/>
                <w:lang w:eastAsia="en-GB"/>
              </w:rPr>
            </w:pPr>
            <w:r w:rsidRPr="0095682F">
              <w:rPr>
                <w:rFonts w:eastAsia="Times New Roman" w:cs="Arial"/>
                <w:b/>
                <w:bCs/>
                <w:color w:val="000000"/>
                <w:sz w:val="18"/>
                <w:szCs w:val="18"/>
                <w:lang w:val="cy-GB" w:eastAsia="en-GB"/>
              </w:rPr>
              <w:t>Cyfanswm</w:t>
            </w:r>
          </w:p>
        </w:tc>
      </w:tr>
      <w:tr w:rsidR="00A84EEB" w14:paraId="374A5AAF" w14:textId="77777777" w:rsidTr="007B44EF">
        <w:trPr>
          <w:trHeight w:val="315"/>
        </w:trPr>
        <w:tc>
          <w:tcPr>
            <w:tcW w:w="2114" w:type="dxa"/>
            <w:tcBorders>
              <w:top w:val="nil"/>
              <w:left w:val="nil"/>
              <w:bottom w:val="single" w:sz="8" w:space="0" w:color="000000"/>
              <w:right w:val="nil"/>
            </w:tcBorders>
            <w:vAlign w:val="center"/>
            <w:hideMark/>
          </w:tcPr>
          <w:p w14:paraId="374A5AAC" w14:textId="77777777" w:rsidR="0095682F" w:rsidRPr="0095682F" w:rsidRDefault="0020078B" w:rsidP="0095682F">
            <w:pPr>
              <w:spacing w:after="0" w:line="240" w:lineRule="auto"/>
              <w:jc w:val="center"/>
              <w:rPr>
                <w:rFonts w:eastAsia="Times New Roman" w:cs="Arial"/>
                <w:color w:val="000000"/>
                <w:sz w:val="18"/>
                <w:szCs w:val="18"/>
                <w:lang w:eastAsia="en-GB"/>
              </w:rPr>
            </w:pPr>
            <w:r w:rsidRPr="0095682F">
              <w:rPr>
                <w:rFonts w:eastAsia="Times New Roman" w:cs="Arial"/>
                <w:color w:val="000000"/>
                <w:sz w:val="18"/>
                <w:szCs w:val="18"/>
                <w:lang w:val="cy-GB" w:eastAsia="en-GB"/>
              </w:rPr>
              <w:t xml:space="preserve"> </w:t>
            </w:r>
          </w:p>
        </w:tc>
        <w:tc>
          <w:tcPr>
            <w:tcW w:w="2848" w:type="dxa"/>
            <w:tcBorders>
              <w:top w:val="nil"/>
              <w:left w:val="single" w:sz="8" w:space="0" w:color="FFFFFF"/>
              <w:bottom w:val="single" w:sz="8" w:space="0" w:color="auto"/>
              <w:right w:val="single" w:sz="8" w:space="0" w:color="FFFFFF"/>
            </w:tcBorders>
            <w:vAlign w:val="center"/>
            <w:hideMark/>
          </w:tcPr>
          <w:p w14:paraId="374A5AAD" w14:textId="77777777" w:rsidR="0095682F" w:rsidRPr="0095682F" w:rsidRDefault="0020078B" w:rsidP="0095682F">
            <w:pPr>
              <w:spacing w:after="0" w:line="240" w:lineRule="auto"/>
              <w:jc w:val="right"/>
              <w:rPr>
                <w:rFonts w:eastAsia="Times New Roman" w:cs="Arial"/>
                <w:b/>
                <w:bCs/>
                <w:color w:val="000000"/>
                <w:sz w:val="18"/>
                <w:szCs w:val="18"/>
                <w:lang w:eastAsia="en-GB"/>
              </w:rPr>
            </w:pPr>
            <w:r w:rsidRPr="0095682F">
              <w:rPr>
                <w:rFonts w:eastAsia="Times New Roman" w:cs="Arial"/>
                <w:b/>
                <w:bCs/>
                <w:color w:val="000000"/>
                <w:sz w:val="18"/>
                <w:szCs w:val="18"/>
                <w:lang w:val="cy-GB" w:eastAsia="en-GB"/>
              </w:rPr>
              <w:t>£'000</w:t>
            </w:r>
          </w:p>
        </w:tc>
        <w:tc>
          <w:tcPr>
            <w:tcW w:w="1275" w:type="dxa"/>
            <w:tcBorders>
              <w:top w:val="nil"/>
              <w:left w:val="nil"/>
              <w:bottom w:val="single" w:sz="8" w:space="0" w:color="auto"/>
              <w:right w:val="single" w:sz="8" w:space="0" w:color="FFFFFF"/>
            </w:tcBorders>
            <w:vAlign w:val="center"/>
            <w:hideMark/>
          </w:tcPr>
          <w:p w14:paraId="374A5AAE" w14:textId="77777777" w:rsidR="0095682F" w:rsidRPr="0095682F" w:rsidRDefault="0020078B" w:rsidP="0095682F">
            <w:pPr>
              <w:spacing w:after="0" w:line="240" w:lineRule="auto"/>
              <w:jc w:val="right"/>
              <w:rPr>
                <w:rFonts w:eastAsia="Times New Roman" w:cs="Arial"/>
                <w:b/>
                <w:bCs/>
                <w:color w:val="000000"/>
                <w:sz w:val="18"/>
                <w:szCs w:val="18"/>
                <w:lang w:eastAsia="en-GB"/>
              </w:rPr>
            </w:pPr>
            <w:r w:rsidRPr="0095682F">
              <w:rPr>
                <w:rFonts w:eastAsia="Times New Roman" w:cs="Arial"/>
                <w:b/>
                <w:bCs/>
                <w:color w:val="000000"/>
                <w:sz w:val="18"/>
                <w:szCs w:val="18"/>
                <w:lang w:val="cy-GB" w:eastAsia="en-GB"/>
              </w:rPr>
              <w:t>£'000</w:t>
            </w:r>
          </w:p>
        </w:tc>
      </w:tr>
      <w:tr w:rsidR="00A84EEB" w14:paraId="374A5AB3" w14:textId="77777777" w:rsidTr="007B44EF">
        <w:trPr>
          <w:trHeight w:val="300"/>
        </w:trPr>
        <w:tc>
          <w:tcPr>
            <w:tcW w:w="2114" w:type="dxa"/>
            <w:tcBorders>
              <w:top w:val="nil"/>
              <w:left w:val="nil"/>
              <w:bottom w:val="nil"/>
              <w:right w:val="nil"/>
            </w:tcBorders>
            <w:vAlign w:val="center"/>
            <w:hideMark/>
          </w:tcPr>
          <w:p w14:paraId="374A5AB0" w14:textId="77777777" w:rsidR="0095682F" w:rsidRPr="0095682F" w:rsidRDefault="0020078B" w:rsidP="0095682F">
            <w:pPr>
              <w:spacing w:after="0" w:line="240" w:lineRule="auto"/>
              <w:rPr>
                <w:rFonts w:eastAsia="Times New Roman" w:cs="Arial"/>
                <w:color w:val="000000"/>
                <w:sz w:val="18"/>
                <w:szCs w:val="18"/>
                <w:lang w:eastAsia="en-GB"/>
              </w:rPr>
            </w:pPr>
            <w:r w:rsidRPr="0095682F">
              <w:rPr>
                <w:rFonts w:eastAsia="Times New Roman" w:cs="Arial"/>
                <w:color w:val="000000"/>
                <w:sz w:val="18"/>
                <w:szCs w:val="18"/>
                <w:lang w:val="cy-GB" w:eastAsia="en-GB"/>
              </w:rPr>
              <w:t>Balans Agoriadol</w:t>
            </w:r>
          </w:p>
        </w:tc>
        <w:tc>
          <w:tcPr>
            <w:tcW w:w="2848" w:type="dxa"/>
            <w:tcBorders>
              <w:top w:val="nil"/>
              <w:left w:val="nil"/>
              <w:bottom w:val="nil"/>
              <w:right w:val="nil"/>
            </w:tcBorders>
            <w:vAlign w:val="center"/>
            <w:hideMark/>
          </w:tcPr>
          <w:p w14:paraId="374A5AB1" w14:textId="77777777" w:rsidR="0095682F" w:rsidRPr="0095682F" w:rsidRDefault="0020078B" w:rsidP="0095682F">
            <w:pPr>
              <w:spacing w:after="0" w:line="240" w:lineRule="auto"/>
              <w:jc w:val="right"/>
              <w:rPr>
                <w:rFonts w:eastAsia="Times New Roman" w:cs="Arial"/>
                <w:color w:val="000000"/>
                <w:sz w:val="18"/>
                <w:szCs w:val="18"/>
                <w:lang w:eastAsia="en-GB"/>
              </w:rPr>
            </w:pPr>
            <w:r w:rsidRPr="0095682F">
              <w:rPr>
                <w:rFonts w:eastAsia="Times New Roman" w:cs="Arial"/>
                <w:color w:val="000000"/>
                <w:sz w:val="18"/>
                <w:szCs w:val="18"/>
                <w:lang w:val="cy-GB" w:eastAsia="en-GB"/>
              </w:rPr>
              <w:t>(2,206)</w:t>
            </w:r>
          </w:p>
        </w:tc>
        <w:tc>
          <w:tcPr>
            <w:tcW w:w="1275" w:type="dxa"/>
            <w:tcBorders>
              <w:top w:val="nil"/>
              <w:left w:val="nil"/>
              <w:bottom w:val="nil"/>
              <w:right w:val="nil"/>
            </w:tcBorders>
            <w:vAlign w:val="center"/>
            <w:hideMark/>
          </w:tcPr>
          <w:p w14:paraId="374A5AB2" w14:textId="77777777" w:rsidR="0095682F" w:rsidRPr="0095682F" w:rsidRDefault="0020078B" w:rsidP="0095682F">
            <w:pPr>
              <w:spacing w:after="0" w:line="240" w:lineRule="auto"/>
              <w:jc w:val="right"/>
              <w:rPr>
                <w:rFonts w:eastAsia="Times New Roman" w:cs="Arial"/>
                <w:color w:val="000000"/>
                <w:sz w:val="18"/>
                <w:szCs w:val="18"/>
                <w:lang w:eastAsia="en-GB"/>
              </w:rPr>
            </w:pPr>
            <w:r w:rsidRPr="0095682F">
              <w:rPr>
                <w:rFonts w:eastAsia="Times New Roman" w:cs="Arial"/>
                <w:color w:val="000000"/>
                <w:sz w:val="18"/>
                <w:szCs w:val="18"/>
                <w:lang w:val="cy-GB" w:eastAsia="en-GB"/>
              </w:rPr>
              <w:t>(2,206)</w:t>
            </w:r>
          </w:p>
        </w:tc>
      </w:tr>
      <w:tr w:rsidR="00A84EEB" w14:paraId="374A5AB7" w14:textId="77777777" w:rsidTr="007B44EF">
        <w:trPr>
          <w:trHeight w:val="480"/>
        </w:trPr>
        <w:tc>
          <w:tcPr>
            <w:tcW w:w="2114" w:type="dxa"/>
            <w:tcBorders>
              <w:top w:val="nil"/>
              <w:left w:val="nil"/>
              <w:bottom w:val="nil"/>
              <w:right w:val="nil"/>
            </w:tcBorders>
            <w:vAlign w:val="center"/>
            <w:hideMark/>
          </w:tcPr>
          <w:p w14:paraId="374A5AB4" w14:textId="77777777" w:rsidR="0095682F" w:rsidRPr="0095682F" w:rsidRDefault="0020078B" w:rsidP="0095682F">
            <w:pPr>
              <w:spacing w:after="0" w:line="240" w:lineRule="auto"/>
              <w:rPr>
                <w:rFonts w:eastAsia="Times New Roman" w:cs="Arial"/>
                <w:color w:val="000000"/>
                <w:sz w:val="18"/>
                <w:szCs w:val="18"/>
                <w:lang w:eastAsia="en-GB"/>
              </w:rPr>
            </w:pPr>
            <w:r w:rsidRPr="0095682F">
              <w:rPr>
                <w:rFonts w:eastAsia="Times New Roman" w:cs="Arial"/>
                <w:color w:val="000000"/>
                <w:sz w:val="18"/>
                <w:szCs w:val="18"/>
                <w:lang w:val="cy-GB" w:eastAsia="en-GB"/>
              </w:rPr>
              <w:t>Cynnydd yn y ddarpariaeth yn ystod y flwyddyn</w:t>
            </w:r>
          </w:p>
        </w:tc>
        <w:tc>
          <w:tcPr>
            <w:tcW w:w="2848" w:type="dxa"/>
            <w:tcBorders>
              <w:top w:val="nil"/>
              <w:left w:val="nil"/>
              <w:bottom w:val="nil"/>
              <w:right w:val="nil"/>
            </w:tcBorders>
            <w:vAlign w:val="center"/>
            <w:hideMark/>
          </w:tcPr>
          <w:p w14:paraId="374A5AB5" w14:textId="77777777" w:rsidR="0095682F" w:rsidRPr="0095682F" w:rsidRDefault="0020078B" w:rsidP="0095682F">
            <w:pPr>
              <w:spacing w:after="0" w:line="240" w:lineRule="auto"/>
              <w:jc w:val="right"/>
              <w:rPr>
                <w:rFonts w:eastAsia="Times New Roman" w:cs="Arial"/>
                <w:color w:val="000000"/>
                <w:sz w:val="18"/>
                <w:szCs w:val="18"/>
                <w:lang w:eastAsia="en-GB"/>
              </w:rPr>
            </w:pPr>
            <w:r w:rsidRPr="0095682F">
              <w:rPr>
                <w:rFonts w:eastAsia="Times New Roman" w:cs="Arial"/>
                <w:color w:val="000000"/>
                <w:sz w:val="18"/>
                <w:szCs w:val="18"/>
                <w:lang w:val="cy-GB" w:eastAsia="en-GB"/>
              </w:rPr>
              <w:t>(1,025)</w:t>
            </w:r>
          </w:p>
        </w:tc>
        <w:tc>
          <w:tcPr>
            <w:tcW w:w="1275" w:type="dxa"/>
            <w:tcBorders>
              <w:top w:val="nil"/>
              <w:left w:val="nil"/>
              <w:bottom w:val="nil"/>
              <w:right w:val="nil"/>
            </w:tcBorders>
            <w:vAlign w:val="center"/>
            <w:hideMark/>
          </w:tcPr>
          <w:p w14:paraId="374A5AB6" w14:textId="77777777" w:rsidR="0095682F" w:rsidRPr="0095682F" w:rsidRDefault="0020078B" w:rsidP="0095682F">
            <w:pPr>
              <w:spacing w:after="0" w:line="240" w:lineRule="auto"/>
              <w:jc w:val="right"/>
              <w:rPr>
                <w:rFonts w:eastAsia="Times New Roman" w:cs="Arial"/>
                <w:color w:val="000000"/>
                <w:sz w:val="18"/>
                <w:szCs w:val="18"/>
                <w:lang w:eastAsia="en-GB"/>
              </w:rPr>
            </w:pPr>
            <w:r w:rsidRPr="0095682F">
              <w:rPr>
                <w:rFonts w:eastAsia="Times New Roman" w:cs="Arial"/>
                <w:color w:val="000000"/>
                <w:sz w:val="18"/>
                <w:szCs w:val="18"/>
                <w:lang w:val="cy-GB" w:eastAsia="en-GB"/>
              </w:rPr>
              <w:t>(1,025)</w:t>
            </w:r>
          </w:p>
        </w:tc>
      </w:tr>
      <w:tr w:rsidR="00A84EEB" w14:paraId="374A5ABB" w14:textId="77777777" w:rsidTr="007B44EF">
        <w:trPr>
          <w:trHeight w:val="300"/>
        </w:trPr>
        <w:tc>
          <w:tcPr>
            <w:tcW w:w="2114" w:type="dxa"/>
            <w:tcBorders>
              <w:top w:val="nil"/>
              <w:left w:val="nil"/>
              <w:bottom w:val="nil"/>
              <w:right w:val="nil"/>
            </w:tcBorders>
            <w:vAlign w:val="center"/>
            <w:hideMark/>
          </w:tcPr>
          <w:p w14:paraId="374A5AB8" w14:textId="77777777" w:rsidR="0095682F" w:rsidRPr="0095682F" w:rsidRDefault="0020078B" w:rsidP="0095682F">
            <w:pPr>
              <w:spacing w:after="0" w:line="240" w:lineRule="auto"/>
              <w:rPr>
                <w:rFonts w:eastAsia="Times New Roman" w:cs="Arial"/>
                <w:color w:val="000000"/>
                <w:sz w:val="18"/>
                <w:szCs w:val="18"/>
                <w:lang w:eastAsia="en-GB"/>
              </w:rPr>
            </w:pPr>
            <w:r w:rsidRPr="0095682F">
              <w:rPr>
                <w:rFonts w:eastAsia="Times New Roman" w:cs="Arial"/>
                <w:color w:val="000000"/>
                <w:sz w:val="18"/>
                <w:szCs w:val="18"/>
                <w:lang w:val="cy-GB" w:eastAsia="en-GB"/>
              </w:rPr>
              <w:t>Defnyddiwyd yn ystod y flwyddyn</w:t>
            </w:r>
          </w:p>
        </w:tc>
        <w:tc>
          <w:tcPr>
            <w:tcW w:w="2848" w:type="dxa"/>
            <w:tcBorders>
              <w:top w:val="nil"/>
              <w:left w:val="nil"/>
              <w:bottom w:val="nil"/>
              <w:right w:val="nil"/>
            </w:tcBorders>
            <w:vAlign w:val="center"/>
            <w:hideMark/>
          </w:tcPr>
          <w:p w14:paraId="374A5AB9" w14:textId="77777777" w:rsidR="0095682F" w:rsidRPr="0095682F" w:rsidRDefault="0020078B" w:rsidP="0095682F">
            <w:pPr>
              <w:spacing w:after="0" w:line="240" w:lineRule="auto"/>
              <w:jc w:val="right"/>
              <w:rPr>
                <w:rFonts w:eastAsia="Times New Roman" w:cs="Arial"/>
                <w:color w:val="000000"/>
                <w:sz w:val="18"/>
                <w:szCs w:val="18"/>
                <w:lang w:eastAsia="en-GB"/>
              </w:rPr>
            </w:pPr>
            <w:r w:rsidRPr="0095682F">
              <w:rPr>
                <w:rFonts w:eastAsia="Times New Roman" w:cs="Arial"/>
                <w:color w:val="000000"/>
                <w:sz w:val="18"/>
                <w:szCs w:val="18"/>
                <w:lang w:val="cy-GB" w:eastAsia="en-GB"/>
              </w:rPr>
              <w:t>624</w:t>
            </w:r>
          </w:p>
        </w:tc>
        <w:tc>
          <w:tcPr>
            <w:tcW w:w="1275" w:type="dxa"/>
            <w:tcBorders>
              <w:top w:val="nil"/>
              <w:left w:val="nil"/>
              <w:bottom w:val="nil"/>
              <w:right w:val="nil"/>
            </w:tcBorders>
            <w:vAlign w:val="center"/>
            <w:hideMark/>
          </w:tcPr>
          <w:p w14:paraId="374A5ABA" w14:textId="77777777" w:rsidR="0095682F" w:rsidRPr="0095682F" w:rsidRDefault="0020078B" w:rsidP="0095682F">
            <w:pPr>
              <w:spacing w:after="0" w:line="240" w:lineRule="auto"/>
              <w:jc w:val="right"/>
              <w:rPr>
                <w:rFonts w:eastAsia="Times New Roman" w:cs="Arial"/>
                <w:color w:val="000000"/>
                <w:sz w:val="18"/>
                <w:szCs w:val="18"/>
                <w:lang w:eastAsia="en-GB"/>
              </w:rPr>
            </w:pPr>
            <w:r w:rsidRPr="0095682F">
              <w:rPr>
                <w:rFonts w:eastAsia="Times New Roman" w:cs="Arial"/>
                <w:color w:val="000000"/>
                <w:sz w:val="18"/>
                <w:szCs w:val="18"/>
                <w:lang w:val="cy-GB" w:eastAsia="en-GB"/>
              </w:rPr>
              <w:t>624</w:t>
            </w:r>
          </w:p>
        </w:tc>
      </w:tr>
      <w:tr w:rsidR="00A84EEB" w14:paraId="374A5ABF" w14:textId="77777777" w:rsidTr="007B44EF">
        <w:trPr>
          <w:trHeight w:val="480"/>
        </w:trPr>
        <w:tc>
          <w:tcPr>
            <w:tcW w:w="2114" w:type="dxa"/>
            <w:tcBorders>
              <w:top w:val="nil"/>
              <w:left w:val="nil"/>
              <w:bottom w:val="nil"/>
              <w:right w:val="nil"/>
            </w:tcBorders>
            <w:vAlign w:val="center"/>
            <w:hideMark/>
          </w:tcPr>
          <w:p w14:paraId="374A5ABC" w14:textId="77777777" w:rsidR="0095682F" w:rsidRPr="0095682F" w:rsidRDefault="0020078B" w:rsidP="0095682F">
            <w:pPr>
              <w:spacing w:after="0" w:line="240" w:lineRule="auto"/>
              <w:rPr>
                <w:rFonts w:eastAsia="Times New Roman" w:cs="Arial"/>
                <w:color w:val="000000"/>
                <w:sz w:val="18"/>
                <w:szCs w:val="18"/>
                <w:lang w:eastAsia="en-GB"/>
              </w:rPr>
            </w:pPr>
            <w:r w:rsidRPr="0095682F">
              <w:rPr>
                <w:rFonts w:eastAsia="Times New Roman" w:cs="Arial"/>
                <w:color w:val="000000"/>
                <w:sz w:val="18"/>
                <w:szCs w:val="18"/>
                <w:lang w:val="cy-GB" w:eastAsia="en-GB"/>
              </w:rPr>
              <w:t>Symiau nas defnyddiwyd a wrth-drowyd yn 2023/24.</w:t>
            </w:r>
          </w:p>
        </w:tc>
        <w:tc>
          <w:tcPr>
            <w:tcW w:w="2848" w:type="dxa"/>
            <w:tcBorders>
              <w:top w:val="nil"/>
              <w:left w:val="nil"/>
              <w:bottom w:val="nil"/>
              <w:right w:val="nil"/>
            </w:tcBorders>
            <w:vAlign w:val="center"/>
            <w:hideMark/>
          </w:tcPr>
          <w:p w14:paraId="374A5ABD" w14:textId="77777777" w:rsidR="0095682F" w:rsidRPr="0095682F" w:rsidRDefault="0020078B" w:rsidP="0095682F">
            <w:pPr>
              <w:spacing w:after="0" w:line="240" w:lineRule="auto"/>
              <w:jc w:val="right"/>
              <w:rPr>
                <w:rFonts w:eastAsia="Times New Roman" w:cs="Arial"/>
                <w:color w:val="000000"/>
                <w:sz w:val="18"/>
                <w:szCs w:val="18"/>
                <w:lang w:eastAsia="en-GB"/>
              </w:rPr>
            </w:pPr>
            <w:r w:rsidRPr="0095682F">
              <w:rPr>
                <w:rFonts w:eastAsia="Times New Roman" w:cs="Arial"/>
                <w:color w:val="000000"/>
                <w:sz w:val="18"/>
                <w:szCs w:val="18"/>
                <w:lang w:val="cy-GB" w:eastAsia="en-GB"/>
              </w:rPr>
              <w:t>1,126</w:t>
            </w:r>
          </w:p>
        </w:tc>
        <w:tc>
          <w:tcPr>
            <w:tcW w:w="1275" w:type="dxa"/>
            <w:tcBorders>
              <w:top w:val="nil"/>
              <w:left w:val="nil"/>
              <w:bottom w:val="nil"/>
              <w:right w:val="nil"/>
            </w:tcBorders>
            <w:vAlign w:val="center"/>
            <w:hideMark/>
          </w:tcPr>
          <w:p w14:paraId="374A5ABE" w14:textId="77777777" w:rsidR="0095682F" w:rsidRPr="0095682F" w:rsidRDefault="0020078B" w:rsidP="0095682F">
            <w:pPr>
              <w:spacing w:after="0" w:line="240" w:lineRule="auto"/>
              <w:jc w:val="right"/>
              <w:rPr>
                <w:rFonts w:eastAsia="Times New Roman" w:cs="Arial"/>
                <w:color w:val="000000"/>
                <w:sz w:val="18"/>
                <w:szCs w:val="18"/>
                <w:lang w:eastAsia="en-GB"/>
              </w:rPr>
            </w:pPr>
            <w:r w:rsidRPr="0095682F">
              <w:rPr>
                <w:rFonts w:eastAsia="Times New Roman" w:cs="Arial"/>
                <w:color w:val="000000"/>
                <w:sz w:val="18"/>
                <w:szCs w:val="18"/>
                <w:lang w:val="cy-GB" w:eastAsia="en-GB"/>
              </w:rPr>
              <w:t>1,126</w:t>
            </w:r>
          </w:p>
        </w:tc>
      </w:tr>
      <w:tr w:rsidR="00A84EEB" w14:paraId="374A5AC3" w14:textId="77777777" w:rsidTr="007B44EF">
        <w:trPr>
          <w:trHeight w:val="315"/>
        </w:trPr>
        <w:tc>
          <w:tcPr>
            <w:tcW w:w="2114" w:type="dxa"/>
            <w:tcBorders>
              <w:top w:val="nil"/>
              <w:left w:val="nil"/>
              <w:bottom w:val="single" w:sz="8" w:space="0" w:color="000000"/>
              <w:right w:val="nil"/>
            </w:tcBorders>
            <w:vAlign w:val="center"/>
            <w:hideMark/>
          </w:tcPr>
          <w:p w14:paraId="374A5AC0" w14:textId="77777777" w:rsidR="0095682F" w:rsidRPr="0095682F" w:rsidRDefault="0020078B" w:rsidP="0095682F">
            <w:pPr>
              <w:spacing w:after="0" w:line="240" w:lineRule="auto"/>
              <w:rPr>
                <w:rFonts w:eastAsia="Times New Roman" w:cs="Arial"/>
                <w:color w:val="000000"/>
                <w:sz w:val="18"/>
                <w:szCs w:val="18"/>
                <w:lang w:eastAsia="en-GB"/>
              </w:rPr>
            </w:pPr>
            <w:r w:rsidRPr="0095682F">
              <w:rPr>
                <w:rFonts w:eastAsia="Times New Roman" w:cs="Arial"/>
                <w:color w:val="000000"/>
                <w:sz w:val="18"/>
                <w:szCs w:val="18"/>
                <w:lang w:val="cy-GB" w:eastAsia="en-GB"/>
              </w:rPr>
              <w:t>Symudiadau eraill</w:t>
            </w:r>
          </w:p>
        </w:tc>
        <w:tc>
          <w:tcPr>
            <w:tcW w:w="2848" w:type="dxa"/>
            <w:tcBorders>
              <w:top w:val="nil"/>
              <w:left w:val="nil"/>
              <w:bottom w:val="single" w:sz="8" w:space="0" w:color="000000"/>
              <w:right w:val="nil"/>
            </w:tcBorders>
            <w:vAlign w:val="center"/>
            <w:hideMark/>
          </w:tcPr>
          <w:p w14:paraId="374A5AC1" w14:textId="77777777" w:rsidR="0095682F" w:rsidRPr="0095682F" w:rsidRDefault="0020078B" w:rsidP="0095682F">
            <w:pPr>
              <w:spacing w:after="0" w:line="240" w:lineRule="auto"/>
              <w:jc w:val="right"/>
              <w:rPr>
                <w:rFonts w:eastAsia="Times New Roman" w:cs="Arial"/>
                <w:color w:val="000000"/>
                <w:sz w:val="18"/>
                <w:szCs w:val="18"/>
                <w:lang w:eastAsia="en-GB"/>
              </w:rPr>
            </w:pPr>
            <w:r w:rsidRPr="0095682F">
              <w:rPr>
                <w:rFonts w:eastAsia="Times New Roman" w:cs="Arial"/>
                <w:color w:val="000000"/>
                <w:sz w:val="18"/>
                <w:szCs w:val="18"/>
                <w:lang w:val="cy-GB" w:eastAsia="en-GB"/>
              </w:rPr>
              <w:t>0</w:t>
            </w:r>
          </w:p>
        </w:tc>
        <w:tc>
          <w:tcPr>
            <w:tcW w:w="1275" w:type="dxa"/>
            <w:tcBorders>
              <w:top w:val="nil"/>
              <w:left w:val="nil"/>
              <w:bottom w:val="single" w:sz="8" w:space="0" w:color="000000"/>
              <w:right w:val="nil"/>
            </w:tcBorders>
            <w:vAlign w:val="center"/>
            <w:hideMark/>
          </w:tcPr>
          <w:p w14:paraId="374A5AC2" w14:textId="77777777" w:rsidR="0095682F" w:rsidRPr="0095682F" w:rsidRDefault="0020078B" w:rsidP="0095682F">
            <w:pPr>
              <w:spacing w:after="0" w:line="240" w:lineRule="auto"/>
              <w:jc w:val="right"/>
              <w:rPr>
                <w:rFonts w:eastAsia="Times New Roman" w:cs="Arial"/>
                <w:color w:val="000000"/>
                <w:sz w:val="18"/>
                <w:szCs w:val="18"/>
                <w:lang w:eastAsia="en-GB"/>
              </w:rPr>
            </w:pPr>
            <w:r w:rsidRPr="0095682F">
              <w:rPr>
                <w:rFonts w:eastAsia="Times New Roman" w:cs="Arial"/>
                <w:color w:val="000000"/>
                <w:sz w:val="18"/>
                <w:szCs w:val="18"/>
                <w:lang w:val="cy-GB" w:eastAsia="en-GB"/>
              </w:rPr>
              <w:t>0</w:t>
            </w:r>
          </w:p>
        </w:tc>
      </w:tr>
      <w:tr w:rsidR="00A84EEB" w14:paraId="374A5AC7" w14:textId="77777777" w:rsidTr="007B44EF">
        <w:trPr>
          <w:trHeight w:val="315"/>
        </w:trPr>
        <w:tc>
          <w:tcPr>
            <w:tcW w:w="2114" w:type="dxa"/>
            <w:tcBorders>
              <w:top w:val="nil"/>
              <w:left w:val="nil"/>
              <w:bottom w:val="single" w:sz="12" w:space="0" w:color="000000"/>
              <w:right w:val="nil"/>
            </w:tcBorders>
            <w:vAlign w:val="center"/>
            <w:hideMark/>
          </w:tcPr>
          <w:p w14:paraId="374A5AC4" w14:textId="77777777" w:rsidR="0095682F" w:rsidRPr="0095682F" w:rsidRDefault="0020078B" w:rsidP="0095682F">
            <w:pPr>
              <w:spacing w:after="0" w:line="240" w:lineRule="auto"/>
              <w:rPr>
                <w:rFonts w:eastAsia="Times New Roman" w:cs="Arial"/>
                <w:b/>
                <w:bCs/>
                <w:color w:val="000000"/>
                <w:sz w:val="18"/>
                <w:szCs w:val="18"/>
                <w:lang w:eastAsia="en-GB"/>
              </w:rPr>
            </w:pPr>
            <w:r w:rsidRPr="0095682F">
              <w:rPr>
                <w:rFonts w:eastAsia="Times New Roman" w:cs="Arial"/>
                <w:b/>
                <w:bCs/>
                <w:color w:val="000000"/>
                <w:sz w:val="18"/>
                <w:szCs w:val="18"/>
                <w:lang w:val="cy-GB" w:eastAsia="en-GB"/>
              </w:rPr>
              <w:t>Balans Cau</w:t>
            </w:r>
          </w:p>
        </w:tc>
        <w:tc>
          <w:tcPr>
            <w:tcW w:w="2848" w:type="dxa"/>
            <w:tcBorders>
              <w:top w:val="nil"/>
              <w:left w:val="nil"/>
              <w:bottom w:val="single" w:sz="12" w:space="0" w:color="000000"/>
              <w:right w:val="nil"/>
            </w:tcBorders>
            <w:vAlign w:val="center"/>
            <w:hideMark/>
          </w:tcPr>
          <w:p w14:paraId="374A5AC5" w14:textId="77777777" w:rsidR="0095682F" w:rsidRPr="0095682F" w:rsidRDefault="0020078B" w:rsidP="0095682F">
            <w:pPr>
              <w:spacing w:after="0" w:line="240" w:lineRule="auto"/>
              <w:jc w:val="right"/>
              <w:rPr>
                <w:rFonts w:eastAsia="Times New Roman" w:cs="Arial"/>
                <w:b/>
                <w:bCs/>
                <w:color w:val="000000"/>
                <w:sz w:val="18"/>
                <w:szCs w:val="18"/>
                <w:lang w:eastAsia="en-GB"/>
              </w:rPr>
            </w:pPr>
            <w:r w:rsidRPr="0095682F">
              <w:rPr>
                <w:rFonts w:eastAsia="Times New Roman" w:cs="Arial"/>
                <w:b/>
                <w:bCs/>
                <w:color w:val="000000"/>
                <w:sz w:val="18"/>
                <w:szCs w:val="18"/>
                <w:lang w:val="cy-GB" w:eastAsia="en-GB"/>
              </w:rPr>
              <w:t>(1,481)</w:t>
            </w:r>
          </w:p>
        </w:tc>
        <w:tc>
          <w:tcPr>
            <w:tcW w:w="1275" w:type="dxa"/>
            <w:tcBorders>
              <w:top w:val="nil"/>
              <w:left w:val="nil"/>
              <w:bottom w:val="single" w:sz="12" w:space="0" w:color="000000"/>
              <w:right w:val="nil"/>
            </w:tcBorders>
            <w:vAlign w:val="center"/>
            <w:hideMark/>
          </w:tcPr>
          <w:p w14:paraId="374A5AC6" w14:textId="77777777" w:rsidR="0095682F" w:rsidRPr="0095682F" w:rsidRDefault="0020078B" w:rsidP="0095682F">
            <w:pPr>
              <w:spacing w:after="0" w:line="240" w:lineRule="auto"/>
              <w:jc w:val="right"/>
              <w:rPr>
                <w:rFonts w:eastAsia="Times New Roman" w:cs="Arial"/>
                <w:b/>
                <w:bCs/>
                <w:color w:val="000000"/>
                <w:sz w:val="18"/>
                <w:szCs w:val="18"/>
                <w:lang w:eastAsia="en-GB"/>
              </w:rPr>
            </w:pPr>
            <w:r w:rsidRPr="0095682F">
              <w:rPr>
                <w:rFonts w:eastAsia="Times New Roman" w:cs="Arial"/>
                <w:b/>
                <w:bCs/>
                <w:color w:val="000000"/>
                <w:sz w:val="18"/>
                <w:szCs w:val="18"/>
                <w:lang w:val="cy-GB" w:eastAsia="en-GB"/>
              </w:rPr>
              <w:t>(1,481)</w:t>
            </w:r>
          </w:p>
        </w:tc>
      </w:tr>
    </w:tbl>
    <w:p w14:paraId="374A5AC8" w14:textId="77777777" w:rsidR="00273933" w:rsidRDefault="00273933" w:rsidP="00737D5E">
      <w:pPr>
        <w:spacing w:after="0" w:line="240" w:lineRule="auto"/>
      </w:pPr>
    </w:p>
    <w:p w14:paraId="374A5AC9" w14:textId="77777777" w:rsidR="00EE7790" w:rsidRPr="00902FDC" w:rsidRDefault="0020078B" w:rsidP="00EE7790">
      <w:pPr>
        <w:pStyle w:val="BodyText"/>
        <w:jc w:val="both"/>
        <w:rPr>
          <w:b/>
          <w:bCs/>
        </w:rPr>
      </w:pPr>
      <w:r w:rsidRPr="00902FDC">
        <w:rPr>
          <w:b/>
          <w:bCs/>
          <w:lang w:val="cy-GB"/>
        </w:rPr>
        <w:t>Anafiadau a Difrod a Hawliadau Eraill am Iawndal</w:t>
      </w:r>
    </w:p>
    <w:p w14:paraId="374A5ACA" w14:textId="77777777" w:rsidR="00EE7790" w:rsidRDefault="00EE7790" w:rsidP="00EE7790">
      <w:pPr>
        <w:pStyle w:val="BodyText"/>
        <w:jc w:val="both"/>
      </w:pPr>
    </w:p>
    <w:p w14:paraId="374A5ACB" w14:textId="77777777" w:rsidR="00EE7790" w:rsidRDefault="0020078B" w:rsidP="00EE7790">
      <w:pPr>
        <w:pStyle w:val="BodyText"/>
        <w:jc w:val="both"/>
      </w:pPr>
      <w:r>
        <w:rPr>
          <w:lang w:val="cy-GB"/>
        </w:rPr>
        <w:t xml:space="preserve">Mae'r holl hawliadau am iawndal oherwydd anafiadau yn ddibwys yn unigol o safbwynt gwerth. Maent yn ymwneud ag anafiadau personol a gwrthdrawiadau traffig ar y ffordd lle y credir bod Grŵp y PCC ar fai, neu maent yn ymwneud â hawliadau am arestio ar gam. Mae hawliadau eraill am iawndal yn cynnwys achosion sy’n cael eu cyflwyno gerbron tribiwnlysoedd cyflogaeth gan weithwyr cyflogedig presennol a chyn weithwyr, gan gynnwys hawliadau ar gyfer talu goramser am ddyletswyddau ychwanegol sy’n cael eu cyflawni o dan Ddeddf Rheoliadau'r Heddlu 2003. </w:t>
      </w:r>
    </w:p>
    <w:p w14:paraId="374A5ACC" w14:textId="77777777" w:rsidR="00EE7790" w:rsidRDefault="00EE7790" w:rsidP="00EE7790">
      <w:pPr>
        <w:pStyle w:val="BodyText"/>
        <w:jc w:val="both"/>
        <w:rPr>
          <w:sz w:val="17"/>
        </w:rPr>
      </w:pPr>
    </w:p>
    <w:p w14:paraId="374A5ACD" w14:textId="77777777" w:rsidR="00EE7790" w:rsidRDefault="0020078B" w:rsidP="00EE7790">
      <w:pPr>
        <w:pStyle w:val="BodyText"/>
        <w:jc w:val="both"/>
      </w:pPr>
      <w:r>
        <w:rPr>
          <w:lang w:val="cy-GB"/>
        </w:rPr>
        <w:t>Byddai unrhyw hawliad dros £250,000 yn ymwneud â chyflogwyr ac atebolrwydd cyhoeddus, a £100,000 mewn perthynas â hawliadau cerbydau modur yn cael eu talu gan yswiriant Grŵp y PCC.</w:t>
      </w:r>
    </w:p>
    <w:p w14:paraId="374A5ACE" w14:textId="77777777" w:rsidR="00B57A1E" w:rsidRDefault="00B57A1E" w:rsidP="00737D5E">
      <w:pPr>
        <w:spacing w:after="0" w:line="240" w:lineRule="auto"/>
      </w:pPr>
    </w:p>
    <w:p w14:paraId="374A5ACF" w14:textId="77777777" w:rsidR="00081901" w:rsidRDefault="0020078B">
      <w:r>
        <w:rPr>
          <w:lang w:val="cy-GB"/>
        </w:rPr>
        <w:br w:type="page"/>
      </w:r>
    </w:p>
    <w:p w14:paraId="374A5AD0" w14:textId="77777777" w:rsidR="00F03056" w:rsidRPr="00F03056" w:rsidRDefault="0020078B" w:rsidP="004E22CE">
      <w:pPr>
        <w:pStyle w:val="Heading1"/>
        <w:spacing w:before="0" w:line="240" w:lineRule="auto"/>
        <w:rPr>
          <w:bCs/>
          <w:sz w:val="24"/>
          <w:szCs w:val="24"/>
        </w:rPr>
      </w:pPr>
      <w:bookmarkStart w:id="73" w:name="_Toc138846506"/>
      <w:bookmarkStart w:id="74" w:name="_Toc213320665"/>
      <w:r w:rsidRPr="00F03056">
        <w:rPr>
          <w:bCs/>
          <w:sz w:val="24"/>
          <w:szCs w:val="24"/>
          <w:lang w:val="cy-GB"/>
        </w:rPr>
        <w:lastRenderedPageBreak/>
        <w:t>Nodyn 23 - Cronfeydd Wrth Gefn y Gellir eu Defnyddio</w:t>
      </w:r>
      <w:bookmarkEnd w:id="73"/>
      <w:bookmarkEnd w:id="74"/>
    </w:p>
    <w:p w14:paraId="374A5AD1" w14:textId="77777777" w:rsidR="00B57A1E" w:rsidRPr="00E529C6" w:rsidRDefault="00B57A1E" w:rsidP="004E22CE">
      <w:pPr>
        <w:spacing w:after="0" w:line="240" w:lineRule="auto"/>
        <w:rPr>
          <w:sz w:val="18"/>
          <w:szCs w:val="18"/>
        </w:rPr>
      </w:pPr>
    </w:p>
    <w:tbl>
      <w:tblPr>
        <w:tblW w:w="9260" w:type="dxa"/>
        <w:tblLook w:val="04A0" w:firstRow="1" w:lastRow="0" w:firstColumn="1" w:lastColumn="0" w:noHBand="0" w:noVBand="1"/>
      </w:tblPr>
      <w:tblGrid>
        <w:gridCol w:w="1817"/>
        <w:gridCol w:w="5847"/>
        <w:gridCol w:w="1596"/>
      </w:tblGrid>
      <w:tr w:rsidR="00A84EEB" w14:paraId="374A5AD4" w14:textId="77777777" w:rsidTr="511B819B">
        <w:trPr>
          <w:trHeight w:val="300"/>
        </w:trPr>
        <w:tc>
          <w:tcPr>
            <w:tcW w:w="7664" w:type="dxa"/>
            <w:gridSpan w:val="2"/>
            <w:tcBorders>
              <w:top w:val="nil"/>
              <w:left w:val="nil"/>
              <w:bottom w:val="nil"/>
              <w:right w:val="nil"/>
            </w:tcBorders>
            <w:shd w:val="clear" w:color="auto" w:fill="FFFFFF" w:themeFill="background1"/>
            <w:vAlign w:val="center"/>
            <w:hideMark/>
          </w:tcPr>
          <w:p w14:paraId="374A5AD2" w14:textId="77777777" w:rsidR="00382DEC" w:rsidRPr="00382DEC" w:rsidRDefault="0020078B" w:rsidP="004E22CE">
            <w:pPr>
              <w:spacing w:after="0" w:line="240" w:lineRule="auto"/>
              <w:rPr>
                <w:rFonts w:eastAsia="Times New Roman" w:cs="Arial"/>
                <w:b/>
                <w:bCs/>
                <w:color w:val="000000"/>
                <w:sz w:val="18"/>
                <w:szCs w:val="18"/>
                <w:lang w:eastAsia="en-GB"/>
              </w:rPr>
            </w:pPr>
            <w:r w:rsidRPr="00382DEC">
              <w:rPr>
                <w:rFonts w:eastAsia="Times New Roman" w:cs="Arial"/>
                <w:b/>
                <w:bCs/>
                <w:color w:val="000000"/>
                <w:sz w:val="18"/>
                <w:szCs w:val="18"/>
                <w:lang w:val="cy-GB" w:eastAsia="en-GB"/>
              </w:rPr>
              <w:t>Tabl Cronfeydd Wrth Gefn y Gellir eu Defnyddio</w:t>
            </w:r>
          </w:p>
        </w:tc>
        <w:tc>
          <w:tcPr>
            <w:tcW w:w="1596" w:type="dxa"/>
            <w:tcBorders>
              <w:top w:val="nil"/>
              <w:left w:val="nil"/>
              <w:bottom w:val="nil"/>
              <w:right w:val="nil"/>
            </w:tcBorders>
            <w:noWrap/>
            <w:vAlign w:val="bottom"/>
            <w:hideMark/>
          </w:tcPr>
          <w:p w14:paraId="374A5AD3" w14:textId="77777777" w:rsidR="00382DEC" w:rsidRPr="00382DEC" w:rsidRDefault="00382DEC" w:rsidP="004E22CE">
            <w:pPr>
              <w:spacing w:after="0" w:line="240" w:lineRule="auto"/>
              <w:rPr>
                <w:rFonts w:eastAsia="Times New Roman" w:cs="Arial"/>
                <w:b/>
                <w:bCs/>
                <w:color w:val="000000"/>
                <w:sz w:val="18"/>
                <w:szCs w:val="18"/>
                <w:lang w:eastAsia="en-GB"/>
              </w:rPr>
            </w:pPr>
          </w:p>
        </w:tc>
      </w:tr>
      <w:tr w:rsidR="00A84EEB" w14:paraId="374A5AD8" w14:textId="77777777" w:rsidTr="511B819B">
        <w:trPr>
          <w:trHeight w:val="300"/>
        </w:trPr>
        <w:tc>
          <w:tcPr>
            <w:tcW w:w="1817" w:type="dxa"/>
            <w:tcBorders>
              <w:top w:val="nil"/>
              <w:left w:val="nil"/>
              <w:bottom w:val="nil"/>
              <w:right w:val="nil"/>
            </w:tcBorders>
            <w:shd w:val="clear" w:color="auto" w:fill="FFFFFF" w:themeFill="background1"/>
            <w:vAlign w:val="center"/>
            <w:hideMark/>
          </w:tcPr>
          <w:p w14:paraId="374A5AD5" w14:textId="77777777" w:rsidR="00382DEC" w:rsidRPr="00382DEC" w:rsidRDefault="0020078B" w:rsidP="004E22CE">
            <w:pPr>
              <w:spacing w:after="0" w:line="240" w:lineRule="auto"/>
              <w:jc w:val="right"/>
              <w:rPr>
                <w:rFonts w:eastAsia="Times New Roman" w:cs="Arial"/>
                <w:b/>
                <w:bCs/>
                <w:color w:val="000000"/>
                <w:sz w:val="18"/>
                <w:szCs w:val="18"/>
                <w:lang w:eastAsia="en-GB"/>
              </w:rPr>
            </w:pPr>
            <w:r w:rsidRPr="00382DEC">
              <w:rPr>
                <w:rFonts w:eastAsia="Times New Roman" w:cs="Arial"/>
                <w:b/>
                <w:bCs/>
                <w:color w:val="000000"/>
                <w:sz w:val="18"/>
                <w:szCs w:val="18"/>
                <w:lang w:val="cy-GB" w:eastAsia="en-GB"/>
              </w:rPr>
              <w:t>31 Mawrth 2024</w:t>
            </w:r>
          </w:p>
        </w:tc>
        <w:tc>
          <w:tcPr>
            <w:tcW w:w="5847" w:type="dxa"/>
            <w:tcBorders>
              <w:top w:val="nil"/>
              <w:left w:val="nil"/>
              <w:bottom w:val="nil"/>
              <w:right w:val="nil"/>
            </w:tcBorders>
            <w:shd w:val="clear" w:color="auto" w:fill="FFFFFF" w:themeFill="background1"/>
            <w:vAlign w:val="center"/>
            <w:hideMark/>
          </w:tcPr>
          <w:p w14:paraId="374A5AD6" w14:textId="77777777" w:rsidR="00382DEC" w:rsidRPr="00382DEC" w:rsidRDefault="0020078B" w:rsidP="004E22CE">
            <w:pPr>
              <w:spacing w:after="0" w:line="240" w:lineRule="auto"/>
              <w:jc w:val="right"/>
              <w:rPr>
                <w:rFonts w:eastAsia="Times New Roman" w:cs="Arial"/>
                <w:b/>
                <w:bCs/>
                <w:color w:val="000000"/>
                <w:sz w:val="18"/>
                <w:szCs w:val="18"/>
                <w:lang w:eastAsia="en-GB"/>
              </w:rPr>
            </w:pPr>
            <w:r w:rsidRPr="00382DEC">
              <w:rPr>
                <w:rFonts w:eastAsia="Times New Roman" w:cs="Arial"/>
                <w:b/>
                <w:bCs/>
                <w:color w:val="000000"/>
                <w:sz w:val="18"/>
                <w:szCs w:val="18"/>
                <w:lang w:val="cy-GB" w:eastAsia="en-GB"/>
              </w:rPr>
              <w:t> </w:t>
            </w:r>
          </w:p>
        </w:tc>
        <w:tc>
          <w:tcPr>
            <w:tcW w:w="1596" w:type="dxa"/>
            <w:tcBorders>
              <w:top w:val="nil"/>
              <w:left w:val="nil"/>
              <w:bottom w:val="nil"/>
              <w:right w:val="nil"/>
            </w:tcBorders>
            <w:shd w:val="clear" w:color="auto" w:fill="FFFFFF" w:themeFill="background1"/>
            <w:vAlign w:val="center"/>
            <w:hideMark/>
          </w:tcPr>
          <w:p w14:paraId="374A5AD7" w14:textId="77777777" w:rsidR="00382DEC" w:rsidRPr="00382DEC" w:rsidRDefault="0020078B" w:rsidP="004E22CE">
            <w:pPr>
              <w:spacing w:after="0" w:line="240" w:lineRule="auto"/>
              <w:jc w:val="right"/>
              <w:rPr>
                <w:rFonts w:eastAsia="Times New Roman" w:cs="Arial"/>
                <w:b/>
                <w:bCs/>
                <w:color w:val="000000"/>
                <w:sz w:val="18"/>
                <w:szCs w:val="18"/>
                <w:lang w:eastAsia="en-GB"/>
              </w:rPr>
            </w:pPr>
            <w:r w:rsidRPr="00382DEC">
              <w:rPr>
                <w:rFonts w:eastAsia="Times New Roman" w:cs="Arial"/>
                <w:b/>
                <w:bCs/>
                <w:color w:val="000000"/>
                <w:sz w:val="18"/>
                <w:szCs w:val="18"/>
                <w:lang w:val="cy-GB" w:eastAsia="en-GB"/>
              </w:rPr>
              <w:t>31 Mawrth 2025</w:t>
            </w:r>
          </w:p>
        </w:tc>
      </w:tr>
      <w:tr w:rsidR="00A84EEB" w14:paraId="374A5ADC" w14:textId="77777777" w:rsidTr="511B819B">
        <w:trPr>
          <w:trHeight w:val="315"/>
        </w:trPr>
        <w:tc>
          <w:tcPr>
            <w:tcW w:w="1817" w:type="dxa"/>
            <w:tcBorders>
              <w:top w:val="nil"/>
              <w:left w:val="single" w:sz="8" w:space="0" w:color="FFFFFF" w:themeColor="background1"/>
              <w:bottom w:val="single" w:sz="8" w:space="0" w:color="auto"/>
              <w:right w:val="single" w:sz="8" w:space="0" w:color="FFFFFF" w:themeColor="background1"/>
            </w:tcBorders>
            <w:vAlign w:val="center"/>
            <w:hideMark/>
          </w:tcPr>
          <w:p w14:paraId="374A5AD9" w14:textId="77777777" w:rsidR="00382DEC" w:rsidRPr="00382DEC" w:rsidRDefault="0020078B" w:rsidP="004E22CE">
            <w:pPr>
              <w:spacing w:after="0" w:line="240" w:lineRule="auto"/>
              <w:jc w:val="right"/>
              <w:rPr>
                <w:rFonts w:eastAsia="Times New Roman" w:cs="Arial"/>
                <w:b/>
                <w:bCs/>
                <w:color w:val="000000"/>
                <w:sz w:val="18"/>
                <w:szCs w:val="18"/>
                <w:lang w:eastAsia="en-GB"/>
              </w:rPr>
            </w:pPr>
            <w:r w:rsidRPr="00382DEC">
              <w:rPr>
                <w:rFonts w:eastAsia="Times New Roman" w:cs="Arial"/>
                <w:b/>
                <w:bCs/>
                <w:color w:val="000000"/>
                <w:sz w:val="18"/>
                <w:szCs w:val="18"/>
                <w:lang w:val="cy-GB" w:eastAsia="en-GB"/>
              </w:rPr>
              <w:t>£'000</w:t>
            </w:r>
          </w:p>
        </w:tc>
        <w:tc>
          <w:tcPr>
            <w:tcW w:w="5847" w:type="dxa"/>
            <w:tcBorders>
              <w:top w:val="nil"/>
              <w:left w:val="nil"/>
              <w:bottom w:val="single" w:sz="8" w:space="0" w:color="auto"/>
              <w:right w:val="single" w:sz="8" w:space="0" w:color="FFFFFF" w:themeColor="background1"/>
            </w:tcBorders>
            <w:vAlign w:val="center"/>
            <w:hideMark/>
          </w:tcPr>
          <w:p w14:paraId="374A5ADA" w14:textId="77777777" w:rsidR="00382DEC" w:rsidRPr="00382DEC" w:rsidRDefault="0020078B" w:rsidP="004E22CE">
            <w:pPr>
              <w:spacing w:after="0" w:line="240" w:lineRule="auto"/>
              <w:jc w:val="right"/>
              <w:rPr>
                <w:rFonts w:eastAsia="Times New Roman" w:cs="Arial"/>
                <w:b/>
                <w:bCs/>
                <w:color w:val="000000"/>
                <w:sz w:val="18"/>
                <w:szCs w:val="18"/>
                <w:lang w:eastAsia="en-GB"/>
              </w:rPr>
            </w:pPr>
            <w:r w:rsidRPr="00382DEC">
              <w:rPr>
                <w:rFonts w:eastAsia="Times New Roman" w:cs="Arial"/>
                <w:b/>
                <w:bCs/>
                <w:color w:val="000000"/>
                <w:sz w:val="18"/>
                <w:szCs w:val="18"/>
                <w:lang w:val="cy-GB" w:eastAsia="en-GB"/>
              </w:rPr>
              <w:t> </w:t>
            </w:r>
          </w:p>
        </w:tc>
        <w:tc>
          <w:tcPr>
            <w:tcW w:w="1596" w:type="dxa"/>
            <w:tcBorders>
              <w:top w:val="nil"/>
              <w:left w:val="nil"/>
              <w:bottom w:val="single" w:sz="8" w:space="0" w:color="auto"/>
              <w:right w:val="single" w:sz="8" w:space="0" w:color="FFFFFF" w:themeColor="background1"/>
            </w:tcBorders>
            <w:vAlign w:val="center"/>
            <w:hideMark/>
          </w:tcPr>
          <w:p w14:paraId="374A5ADB" w14:textId="77777777" w:rsidR="00382DEC" w:rsidRPr="00382DEC" w:rsidRDefault="0020078B" w:rsidP="004E22CE">
            <w:pPr>
              <w:spacing w:after="0" w:line="240" w:lineRule="auto"/>
              <w:jc w:val="right"/>
              <w:rPr>
                <w:rFonts w:eastAsia="Times New Roman" w:cs="Arial"/>
                <w:b/>
                <w:bCs/>
                <w:color w:val="000000"/>
                <w:sz w:val="18"/>
                <w:szCs w:val="18"/>
                <w:lang w:eastAsia="en-GB"/>
              </w:rPr>
            </w:pPr>
            <w:r w:rsidRPr="00382DEC">
              <w:rPr>
                <w:rFonts w:eastAsia="Times New Roman" w:cs="Arial"/>
                <w:b/>
                <w:bCs/>
                <w:color w:val="000000"/>
                <w:sz w:val="18"/>
                <w:szCs w:val="18"/>
                <w:lang w:val="cy-GB" w:eastAsia="en-GB"/>
              </w:rPr>
              <w:t>£'000</w:t>
            </w:r>
          </w:p>
        </w:tc>
      </w:tr>
      <w:tr w:rsidR="00A84EEB" w14:paraId="374A5AE0" w14:textId="77777777" w:rsidTr="511B819B">
        <w:trPr>
          <w:trHeight w:val="300"/>
        </w:trPr>
        <w:tc>
          <w:tcPr>
            <w:tcW w:w="1817" w:type="dxa"/>
            <w:tcBorders>
              <w:top w:val="nil"/>
              <w:left w:val="nil"/>
              <w:bottom w:val="nil"/>
              <w:right w:val="nil"/>
            </w:tcBorders>
            <w:shd w:val="clear" w:color="auto" w:fill="FFFFFF" w:themeFill="background1"/>
            <w:vAlign w:val="center"/>
            <w:hideMark/>
          </w:tcPr>
          <w:p w14:paraId="374A5ADD" w14:textId="77777777" w:rsidR="006B349D" w:rsidRPr="00382DEC" w:rsidRDefault="0020078B" w:rsidP="006B349D">
            <w:pPr>
              <w:spacing w:after="0" w:line="240" w:lineRule="auto"/>
              <w:jc w:val="right"/>
              <w:rPr>
                <w:rFonts w:eastAsia="Times New Roman" w:cs="Arial"/>
                <w:color w:val="000000"/>
                <w:sz w:val="18"/>
                <w:szCs w:val="18"/>
                <w:lang w:eastAsia="en-GB"/>
              </w:rPr>
            </w:pPr>
            <w:r w:rsidRPr="00382DEC">
              <w:rPr>
                <w:rFonts w:eastAsia="Times New Roman" w:cs="Arial"/>
                <w:color w:val="000000"/>
                <w:sz w:val="18"/>
                <w:szCs w:val="18"/>
                <w:lang w:val="cy-GB" w:eastAsia="en-GB"/>
              </w:rPr>
              <w:t>5,500</w:t>
            </w:r>
          </w:p>
        </w:tc>
        <w:tc>
          <w:tcPr>
            <w:tcW w:w="5847" w:type="dxa"/>
            <w:tcBorders>
              <w:top w:val="nil"/>
              <w:left w:val="nil"/>
              <w:bottom w:val="nil"/>
              <w:right w:val="nil"/>
            </w:tcBorders>
            <w:shd w:val="clear" w:color="auto" w:fill="FFFFFF" w:themeFill="background1"/>
            <w:vAlign w:val="center"/>
            <w:hideMark/>
          </w:tcPr>
          <w:p w14:paraId="374A5ADE" w14:textId="77777777" w:rsidR="006B349D" w:rsidRPr="00382DEC" w:rsidRDefault="0020078B" w:rsidP="006B349D">
            <w:pPr>
              <w:spacing w:after="0" w:line="240" w:lineRule="auto"/>
              <w:rPr>
                <w:rFonts w:eastAsia="Times New Roman" w:cs="Arial"/>
                <w:color w:val="000000"/>
                <w:sz w:val="18"/>
                <w:szCs w:val="18"/>
                <w:lang w:eastAsia="en-GB"/>
              </w:rPr>
            </w:pPr>
            <w:r w:rsidRPr="00382DEC">
              <w:rPr>
                <w:rFonts w:eastAsia="Times New Roman" w:cs="Arial"/>
                <w:color w:val="000000"/>
                <w:sz w:val="18"/>
                <w:szCs w:val="18"/>
                <w:lang w:val="cy-GB" w:eastAsia="en-GB"/>
              </w:rPr>
              <w:t>Cronfa Gyffredinol</w:t>
            </w:r>
          </w:p>
        </w:tc>
        <w:tc>
          <w:tcPr>
            <w:tcW w:w="1596" w:type="dxa"/>
            <w:tcBorders>
              <w:top w:val="nil"/>
              <w:left w:val="nil"/>
              <w:bottom w:val="nil"/>
              <w:right w:val="nil"/>
            </w:tcBorders>
            <w:shd w:val="clear" w:color="auto" w:fill="FFFFFF" w:themeFill="background1"/>
            <w:vAlign w:val="center"/>
          </w:tcPr>
          <w:p w14:paraId="374A5ADF" w14:textId="77777777" w:rsidR="006B349D" w:rsidRPr="00382DEC" w:rsidRDefault="0020078B" w:rsidP="006B349D">
            <w:pPr>
              <w:spacing w:after="0" w:line="240" w:lineRule="auto"/>
              <w:jc w:val="right"/>
              <w:rPr>
                <w:rFonts w:eastAsia="Times New Roman" w:cs="Arial"/>
                <w:color w:val="000000"/>
                <w:sz w:val="18"/>
                <w:szCs w:val="18"/>
                <w:lang w:eastAsia="en-GB"/>
              </w:rPr>
            </w:pPr>
            <w:r w:rsidRPr="511B819B">
              <w:rPr>
                <w:rFonts w:eastAsia="Times New Roman" w:cs="Arial"/>
                <w:color w:val="000000" w:themeColor="text1"/>
                <w:sz w:val="18"/>
                <w:szCs w:val="18"/>
                <w:lang w:val="cy-GB" w:eastAsia="en-GB"/>
              </w:rPr>
              <w:t>5,500</w:t>
            </w:r>
          </w:p>
        </w:tc>
      </w:tr>
      <w:tr w:rsidR="00A84EEB" w14:paraId="374A5AE4" w14:textId="77777777" w:rsidTr="511B819B">
        <w:trPr>
          <w:trHeight w:val="300"/>
        </w:trPr>
        <w:tc>
          <w:tcPr>
            <w:tcW w:w="1817" w:type="dxa"/>
            <w:tcBorders>
              <w:top w:val="nil"/>
              <w:left w:val="nil"/>
              <w:bottom w:val="nil"/>
              <w:right w:val="nil"/>
            </w:tcBorders>
            <w:shd w:val="clear" w:color="auto" w:fill="FFFFFF" w:themeFill="background1"/>
            <w:vAlign w:val="center"/>
            <w:hideMark/>
          </w:tcPr>
          <w:p w14:paraId="374A5AE1" w14:textId="77777777" w:rsidR="006B349D" w:rsidRPr="00382DEC" w:rsidRDefault="0020078B" w:rsidP="006B349D">
            <w:pPr>
              <w:spacing w:after="0" w:line="240" w:lineRule="auto"/>
              <w:jc w:val="right"/>
              <w:rPr>
                <w:rFonts w:eastAsia="Times New Roman" w:cs="Arial"/>
                <w:color w:val="000000"/>
                <w:sz w:val="18"/>
                <w:szCs w:val="18"/>
                <w:lang w:eastAsia="en-GB"/>
              </w:rPr>
            </w:pPr>
            <w:r w:rsidRPr="00382DEC">
              <w:rPr>
                <w:rFonts w:eastAsia="Times New Roman" w:cs="Arial"/>
                <w:color w:val="000000"/>
                <w:sz w:val="18"/>
                <w:szCs w:val="18"/>
                <w:lang w:val="cy-GB" w:eastAsia="en-GB"/>
              </w:rPr>
              <w:t>0</w:t>
            </w:r>
          </w:p>
        </w:tc>
        <w:tc>
          <w:tcPr>
            <w:tcW w:w="5847" w:type="dxa"/>
            <w:tcBorders>
              <w:top w:val="nil"/>
              <w:left w:val="nil"/>
              <w:bottom w:val="nil"/>
              <w:right w:val="nil"/>
            </w:tcBorders>
            <w:shd w:val="clear" w:color="auto" w:fill="FFFFFF" w:themeFill="background1"/>
            <w:vAlign w:val="center"/>
            <w:hideMark/>
          </w:tcPr>
          <w:p w14:paraId="374A5AE2" w14:textId="77777777" w:rsidR="006B349D" w:rsidRPr="00382DEC" w:rsidRDefault="0020078B" w:rsidP="006B349D">
            <w:pPr>
              <w:spacing w:after="0" w:line="240" w:lineRule="auto"/>
              <w:rPr>
                <w:rFonts w:eastAsia="Times New Roman" w:cs="Arial"/>
                <w:color w:val="000000"/>
                <w:sz w:val="18"/>
                <w:szCs w:val="18"/>
                <w:lang w:eastAsia="en-GB"/>
              </w:rPr>
            </w:pPr>
            <w:r w:rsidRPr="00382DEC">
              <w:rPr>
                <w:rFonts w:eastAsia="Times New Roman" w:cs="Arial"/>
                <w:color w:val="000000"/>
                <w:sz w:val="18"/>
                <w:szCs w:val="18"/>
                <w:lang w:val="cy-GB" w:eastAsia="en-GB"/>
              </w:rPr>
              <w:t>Cronfa Gyffredinol - Rhagamcan o'r Gronfa Arbedion Effeithlonrwydd Carlam</w:t>
            </w:r>
          </w:p>
        </w:tc>
        <w:tc>
          <w:tcPr>
            <w:tcW w:w="1596" w:type="dxa"/>
            <w:tcBorders>
              <w:top w:val="nil"/>
              <w:left w:val="nil"/>
              <w:bottom w:val="nil"/>
              <w:right w:val="nil"/>
            </w:tcBorders>
            <w:shd w:val="clear" w:color="auto" w:fill="FFFFFF" w:themeFill="background1"/>
            <w:vAlign w:val="center"/>
          </w:tcPr>
          <w:p w14:paraId="374A5AE3" w14:textId="77777777" w:rsidR="006B349D" w:rsidRPr="00382DEC" w:rsidRDefault="0020078B" w:rsidP="006B349D">
            <w:pPr>
              <w:spacing w:after="0" w:line="240" w:lineRule="auto"/>
              <w:jc w:val="right"/>
              <w:rPr>
                <w:rFonts w:eastAsia="Times New Roman" w:cs="Arial"/>
                <w:color w:val="000000"/>
                <w:sz w:val="18"/>
                <w:szCs w:val="18"/>
                <w:lang w:eastAsia="en-GB"/>
              </w:rPr>
            </w:pPr>
            <w:r w:rsidRPr="511B819B">
              <w:rPr>
                <w:rFonts w:eastAsia="Times New Roman" w:cs="Arial"/>
                <w:color w:val="000000" w:themeColor="text1"/>
                <w:sz w:val="18"/>
                <w:szCs w:val="18"/>
                <w:lang w:val="cy-GB" w:eastAsia="en-GB"/>
              </w:rPr>
              <w:t>0</w:t>
            </w:r>
          </w:p>
        </w:tc>
      </w:tr>
      <w:tr w:rsidR="00A84EEB" w14:paraId="374A5AE8" w14:textId="77777777" w:rsidTr="511B819B">
        <w:trPr>
          <w:trHeight w:val="300"/>
        </w:trPr>
        <w:tc>
          <w:tcPr>
            <w:tcW w:w="1817" w:type="dxa"/>
            <w:tcBorders>
              <w:top w:val="nil"/>
              <w:left w:val="nil"/>
              <w:bottom w:val="nil"/>
              <w:right w:val="nil"/>
            </w:tcBorders>
            <w:shd w:val="clear" w:color="auto" w:fill="FFFFFF" w:themeFill="background1"/>
            <w:vAlign w:val="center"/>
            <w:hideMark/>
          </w:tcPr>
          <w:p w14:paraId="374A5AE5" w14:textId="77777777" w:rsidR="006B349D" w:rsidRPr="00382DEC" w:rsidRDefault="0020078B" w:rsidP="006B349D">
            <w:pPr>
              <w:spacing w:after="0" w:line="240" w:lineRule="auto"/>
              <w:jc w:val="right"/>
              <w:rPr>
                <w:rFonts w:eastAsia="Times New Roman" w:cs="Arial"/>
                <w:color w:val="000000"/>
                <w:sz w:val="18"/>
                <w:szCs w:val="18"/>
                <w:lang w:eastAsia="en-GB"/>
              </w:rPr>
            </w:pPr>
            <w:r w:rsidRPr="00382DEC">
              <w:rPr>
                <w:rFonts w:eastAsia="Times New Roman" w:cs="Arial"/>
                <w:color w:val="000000"/>
                <w:sz w:val="18"/>
                <w:szCs w:val="18"/>
                <w:lang w:val="cy-GB" w:eastAsia="en-GB"/>
              </w:rPr>
              <w:t>15,624</w:t>
            </w:r>
          </w:p>
        </w:tc>
        <w:tc>
          <w:tcPr>
            <w:tcW w:w="5847" w:type="dxa"/>
            <w:tcBorders>
              <w:top w:val="nil"/>
              <w:left w:val="nil"/>
              <w:bottom w:val="nil"/>
              <w:right w:val="nil"/>
            </w:tcBorders>
            <w:shd w:val="clear" w:color="auto" w:fill="FFFFFF" w:themeFill="background1"/>
            <w:vAlign w:val="center"/>
            <w:hideMark/>
          </w:tcPr>
          <w:p w14:paraId="374A5AE6" w14:textId="77777777" w:rsidR="006B349D" w:rsidRPr="00382DEC" w:rsidRDefault="0020078B" w:rsidP="006B349D">
            <w:pPr>
              <w:spacing w:after="0" w:line="240" w:lineRule="auto"/>
              <w:rPr>
                <w:rFonts w:eastAsia="Times New Roman" w:cs="Arial"/>
                <w:color w:val="000000"/>
                <w:sz w:val="18"/>
                <w:szCs w:val="18"/>
                <w:lang w:eastAsia="en-GB"/>
              </w:rPr>
            </w:pPr>
            <w:r w:rsidRPr="00382DEC">
              <w:rPr>
                <w:rFonts w:eastAsia="Times New Roman" w:cs="Arial"/>
                <w:color w:val="000000"/>
                <w:sz w:val="18"/>
                <w:szCs w:val="18"/>
                <w:lang w:val="cy-GB" w:eastAsia="en-GB"/>
              </w:rPr>
              <w:t>Cronfeydd Wrth Gefn Wedi’u Clustnodi</w:t>
            </w:r>
          </w:p>
        </w:tc>
        <w:tc>
          <w:tcPr>
            <w:tcW w:w="1596" w:type="dxa"/>
            <w:tcBorders>
              <w:top w:val="nil"/>
              <w:left w:val="nil"/>
              <w:bottom w:val="nil"/>
              <w:right w:val="nil"/>
            </w:tcBorders>
            <w:shd w:val="clear" w:color="auto" w:fill="FFFFFF" w:themeFill="background1"/>
            <w:vAlign w:val="center"/>
          </w:tcPr>
          <w:p w14:paraId="374A5AE7" w14:textId="77777777" w:rsidR="006B349D" w:rsidRPr="00382DEC" w:rsidRDefault="0020078B" w:rsidP="006B349D">
            <w:pPr>
              <w:spacing w:after="0" w:line="240" w:lineRule="auto"/>
              <w:jc w:val="right"/>
              <w:rPr>
                <w:rFonts w:eastAsia="Times New Roman" w:cs="Arial"/>
                <w:color w:val="000000"/>
                <w:sz w:val="18"/>
                <w:szCs w:val="18"/>
                <w:lang w:eastAsia="en-GB"/>
              </w:rPr>
            </w:pPr>
            <w:r w:rsidRPr="511B819B">
              <w:rPr>
                <w:rFonts w:eastAsia="Times New Roman" w:cs="Arial"/>
                <w:color w:val="000000" w:themeColor="text1"/>
                <w:sz w:val="18"/>
                <w:szCs w:val="18"/>
                <w:lang w:val="cy-GB" w:eastAsia="en-GB"/>
              </w:rPr>
              <w:t>11,060</w:t>
            </w:r>
          </w:p>
        </w:tc>
      </w:tr>
      <w:tr w:rsidR="00A84EEB" w14:paraId="374A5AEC" w14:textId="77777777" w:rsidTr="511B819B">
        <w:trPr>
          <w:trHeight w:val="300"/>
        </w:trPr>
        <w:tc>
          <w:tcPr>
            <w:tcW w:w="1817" w:type="dxa"/>
            <w:tcBorders>
              <w:top w:val="nil"/>
              <w:left w:val="nil"/>
              <w:bottom w:val="nil"/>
              <w:right w:val="nil"/>
            </w:tcBorders>
            <w:shd w:val="clear" w:color="auto" w:fill="FFFFFF" w:themeFill="background1"/>
            <w:vAlign w:val="center"/>
            <w:hideMark/>
          </w:tcPr>
          <w:p w14:paraId="374A5AE9" w14:textId="77777777" w:rsidR="006B349D" w:rsidRPr="00382DEC" w:rsidRDefault="0020078B" w:rsidP="006B349D">
            <w:pPr>
              <w:spacing w:after="0" w:line="240" w:lineRule="auto"/>
              <w:jc w:val="right"/>
              <w:rPr>
                <w:rFonts w:eastAsia="Times New Roman" w:cs="Arial"/>
                <w:color w:val="000000"/>
                <w:sz w:val="18"/>
                <w:szCs w:val="18"/>
                <w:lang w:eastAsia="en-GB"/>
              </w:rPr>
            </w:pPr>
            <w:r w:rsidRPr="00382DEC">
              <w:rPr>
                <w:rFonts w:eastAsia="Times New Roman" w:cs="Arial"/>
                <w:color w:val="000000"/>
                <w:sz w:val="18"/>
                <w:szCs w:val="18"/>
                <w:lang w:val="cy-GB" w:eastAsia="en-GB"/>
              </w:rPr>
              <w:t>23</w:t>
            </w:r>
          </w:p>
        </w:tc>
        <w:tc>
          <w:tcPr>
            <w:tcW w:w="5847" w:type="dxa"/>
            <w:tcBorders>
              <w:top w:val="nil"/>
              <w:left w:val="nil"/>
              <w:bottom w:val="single" w:sz="4" w:space="0" w:color="auto"/>
              <w:right w:val="nil"/>
            </w:tcBorders>
            <w:shd w:val="clear" w:color="auto" w:fill="FFFFFF" w:themeFill="background1"/>
            <w:vAlign w:val="center"/>
            <w:hideMark/>
          </w:tcPr>
          <w:p w14:paraId="374A5AEA" w14:textId="77777777" w:rsidR="006B349D" w:rsidRPr="00382DEC" w:rsidRDefault="0020078B" w:rsidP="006B349D">
            <w:pPr>
              <w:spacing w:after="0" w:line="240" w:lineRule="auto"/>
              <w:rPr>
                <w:rFonts w:eastAsia="Times New Roman" w:cs="Arial"/>
                <w:color w:val="000000"/>
                <w:sz w:val="18"/>
                <w:szCs w:val="18"/>
                <w:lang w:eastAsia="en-GB"/>
              </w:rPr>
            </w:pPr>
            <w:r w:rsidRPr="00382DEC">
              <w:rPr>
                <w:rFonts w:eastAsia="Times New Roman" w:cs="Arial"/>
                <w:color w:val="000000"/>
                <w:sz w:val="18"/>
                <w:szCs w:val="18"/>
                <w:lang w:val="cy-GB" w:eastAsia="en-GB"/>
              </w:rPr>
              <w:t>Trosglwyddiadau eraill allan o Gronfa Wrth Gefn y Gronfa Gyffredinol</w:t>
            </w:r>
          </w:p>
        </w:tc>
        <w:tc>
          <w:tcPr>
            <w:tcW w:w="1596" w:type="dxa"/>
            <w:tcBorders>
              <w:top w:val="nil"/>
              <w:left w:val="nil"/>
              <w:bottom w:val="nil"/>
              <w:right w:val="nil"/>
            </w:tcBorders>
            <w:shd w:val="clear" w:color="auto" w:fill="FFFFFF" w:themeFill="background1"/>
            <w:vAlign w:val="center"/>
          </w:tcPr>
          <w:p w14:paraId="374A5AEB" w14:textId="77777777" w:rsidR="006B349D" w:rsidRPr="00382DEC" w:rsidRDefault="0020078B" w:rsidP="006B349D">
            <w:pPr>
              <w:spacing w:after="0" w:line="240" w:lineRule="auto"/>
              <w:jc w:val="right"/>
              <w:rPr>
                <w:rFonts w:eastAsia="Times New Roman" w:cs="Arial"/>
                <w:color w:val="000000"/>
                <w:sz w:val="18"/>
                <w:szCs w:val="18"/>
                <w:lang w:eastAsia="en-GB"/>
              </w:rPr>
            </w:pPr>
            <w:r w:rsidRPr="511B819B">
              <w:rPr>
                <w:rFonts w:eastAsia="Times New Roman" w:cs="Arial"/>
                <w:color w:val="000000" w:themeColor="text1"/>
                <w:sz w:val="18"/>
                <w:szCs w:val="18"/>
                <w:lang w:val="cy-GB" w:eastAsia="en-GB"/>
              </w:rPr>
              <w:t>1,517</w:t>
            </w:r>
          </w:p>
        </w:tc>
      </w:tr>
      <w:tr w:rsidR="00A84EEB" w14:paraId="374A5AF0" w14:textId="77777777" w:rsidTr="511B819B">
        <w:trPr>
          <w:trHeight w:val="315"/>
        </w:trPr>
        <w:tc>
          <w:tcPr>
            <w:tcW w:w="1817" w:type="dxa"/>
            <w:tcBorders>
              <w:top w:val="single" w:sz="4" w:space="0" w:color="auto"/>
              <w:left w:val="nil"/>
              <w:bottom w:val="single" w:sz="12" w:space="0" w:color="auto"/>
              <w:right w:val="nil"/>
            </w:tcBorders>
            <w:shd w:val="clear" w:color="auto" w:fill="FFFFFF" w:themeFill="background1"/>
            <w:vAlign w:val="center"/>
            <w:hideMark/>
          </w:tcPr>
          <w:p w14:paraId="374A5AED" w14:textId="77777777" w:rsidR="006B349D" w:rsidRPr="00382DEC" w:rsidRDefault="0020078B" w:rsidP="006B349D">
            <w:pPr>
              <w:spacing w:after="0" w:line="240" w:lineRule="auto"/>
              <w:jc w:val="right"/>
              <w:rPr>
                <w:rFonts w:eastAsia="Times New Roman" w:cs="Arial"/>
                <w:b/>
                <w:bCs/>
                <w:color w:val="000000"/>
                <w:sz w:val="18"/>
                <w:szCs w:val="18"/>
                <w:lang w:eastAsia="en-GB"/>
              </w:rPr>
            </w:pPr>
            <w:r w:rsidRPr="00382DEC">
              <w:rPr>
                <w:rFonts w:eastAsia="Times New Roman" w:cs="Arial"/>
                <w:b/>
                <w:bCs/>
                <w:color w:val="000000"/>
                <w:sz w:val="18"/>
                <w:szCs w:val="18"/>
                <w:lang w:val="cy-GB" w:eastAsia="en-GB"/>
              </w:rPr>
              <w:t>21,147</w:t>
            </w:r>
          </w:p>
        </w:tc>
        <w:tc>
          <w:tcPr>
            <w:tcW w:w="5847" w:type="dxa"/>
            <w:tcBorders>
              <w:top w:val="nil"/>
              <w:left w:val="nil"/>
              <w:bottom w:val="single" w:sz="12" w:space="0" w:color="auto"/>
              <w:right w:val="nil"/>
            </w:tcBorders>
            <w:shd w:val="clear" w:color="auto" w:fill="FFFFFF" w:themeFill="background1"/>
            <w:vAlign w:val="center"/>
            <w:hideMark/>
          </w:tcPr>
          <w:p w14:paraId="374A5AEE" w14:textId="77777777" w:rsidR="006B349D" w:rsidRPr="00382DEC" w:rsidRDefault="0020078B" w:rsidP="006B349D">
            <w:pPr>
              <w:spacing w:after="0" w:line="240" w:lineRule="auto"/>
              <w:rPr>
                <w:rFonts w:eastAsia="Times New Roman" w:cs="Arial"/>
                <w:b/>
                <w:bCs/>
                <w:color w:val="000000"/>
                <w:sz w:val="18"/>
                <w:szCs w:val="18"/>
                <w:lang w:eastAsia="en-GB"/>
              </w:rPr>
            </w:pPr>
            <w:r w:rsidRPr="00382DEC">
              <w:rPr>
                <w:rFonts w:eastAsia="Times New Roman" w:cs="Arial"/>
                <w:b/>
                <w:bCs/>
                <w:color w:val="000000"/>
                <w:sz w:val="18"/>
                <w:szCs w:val="18"/>
                <w:lang w:val="cy-GB" w:eastAsia="en-GB"/>
              </w:rPr>
              <w:t>Balans Cau</w:t>
            </w:r>
          </w:p>
        </w:tc>
        <w:tc>
          <w:tcPr>
            <w:tcW w:w="1596" w:type="dxa"/>
            <w:tcBorders>
              <w:top w:val="single" w:sz="4" w:space="0" w:color="auto"/>
              <w:left w:val="nil"/>
              <w:bottom w:val="single" w:sz="12" w:space="0" w:color="auto"/>
              <w:right w:val="nil"/>
            </w:tcBorders>
            <w:shd w:val="clear" w:color="auto" w:fill="FFFFFF" w:themeFill="background1"/>
            <w:vAlign w:val="center"/>
          </w:tcPr>
          <w:p w14:paraId="374A5AEF" w14:textId="77777777" w:rsidR="006B349D" w:rsidRPr="00382DEC" w:rsidRDefault="0020078B" w:rsidP="006B349D">
            <w:pPr>
              <w:spacing w:after="0" w:line="240" w:lineRule="auto"/>
              <w:jc w:val="right"/>
              <w:rPr>
                <w:rFonts w:eastAsia="Times New Roman" w:cs="Arial"/>
                <w:b/>
                <w:bCs/>
                <w:color w:val="000000"/>
                <w:sz w:val="18"/>
                <w:szCs w:val="18"/>
                <w:lang w:eastAsia="en-GB"/>
              </w:rPr>
            </w:pPr>
            <w:r w:rsidRPr="511B819B">
              <w:rPr>
                <w:rFonts w:eastAsia="Times New Roman" w:cs="Arial"/>
                <w:b/>
                <w:bCs/>
                <w:color w:val="000000" w:themeColor="text1"/>
                <w:sz w:val="18"/>
                <w:szCs w:val="18"/>
                <w:lang w:val="cy-GB" w:eastAsia="en-GB"/>
              </w:rPr>
              <w:t>18,077</w:t>
            </w:r>
          </w:p>
        </w:tc>
      </w:tr>
    </w:tbl>
    <w:p w14:paraId="374A5AF1" w14:textId="77777777" w:rsidR="00F03056" w:rsidRDefault="00F03056" w:rsidP="004E22CE">
      <w:pPr>
        <w:spacing w:after="0" w:line="240" w:lineRule="auto"/>
      </w:pPr>
    </w:p>
    <w:p w14:paraId="374A5AF2" w14:textId="77777777" w:rsidR="003A0D19" w:rsidRDefault="0020078B" w:rsidP="004E22CE">
      <w:pPr>
        <w:spacing w:after="0" w:line="240" w:lineRule="auto"/>
        <w:rPr>
          <w:b/>
          <w:sz w:val="18"/>
        </w:rPr>
      </w:pPr>
      <w:r>
        <w:rPr>
          <w:b/>
          <w:bCs/>
          <w:sz w:val="18"/>
          <w:lang w:val="cy-GB"/>
        </w:rPr>
        <w:t>Cronfa Gyffredinol</w:t>
      </w:r>
    </w:p>
    <w:p w14:paraId="374A5AF3" w14:textId="77777777" w:rsidR="003A0D19" w:rsidRDefault="0020078B" w:rsidP="004E22CE">
      <w:pPr>
        <w:pStyle w:val="BodyText"/>
      </w:pPr>
      <w:r>
        <w:rPr>
          <w:lang w:val="cy-GB"/>
        </w:rPr>
        <w:t>Mae Cronfa Wrth Gefn y Gronfa Gyffredinol wedi'i rhannu i'r categorïau canlynol er mwyn adlewyrchu Strategaeth Cronfeydd Wrth Gefn bresennol Comisiynydd yr Heddlu a Throseddu Heddlu Gwent.</w:t>
      </w:r>
    </w:p>
    <w:p w14:paraId="374A5AF4" w14:textId="77777777" w:rsidR="00382DEC" w:rsidRDefault="00382DEC" w:rsidP="004E22CE">
      <w:pPr>
        <w:spacing w:after="0" w:line="240" w:lineRule="auto"/>
      </w:pPr>
    </w:p>
    <w:tbl>
      <w:tblPr>
        <w:tblW w:w="9260" w:type="dxa"/>
        <w:tblLook w:val="04A0" w:firstRow="1" w:lastRow="0" w:firstColumn="1" w:lastColumn="0" w:noHBand="0" w:noVBand="1"/>
      </w:tblPr>
      <w:tblGrid>
        <w:gridCol w:w="1820"/>
        <w:gridCol w:w="5860"/>
        <w:gridCol w:w="1580"/>
      </w:tblGrid>
      <w:tr w:rsidR="00A84EEB" w14:paraId="374A5AF7" w14:textId="77777777" w:rsidTr="1791CB30">
        <w:trPr>
          <w:trHeight w:val="284"/>
        </w:trPr>
        <w:tc>
          <w:tcPr>
            <w:tcW w:w="7680" w:type="dxa"/>
            <w:gridSpan w:val="2"/>
            <w:tcBorders>
              <w:top w:val="nil"/>
              <w:left w:val="nil"/>
              <w:bottom w:val="nil"/>
              <w:right w:val="nil"/>
            </w:tcBorders>
            <w:shd w:val="clear" w:color="auto" w:fill="FFFFFF" w:themeFill="background1"/>
            <w:vAlign w:val="center"/>
            <w:hideMark/>
          </w:tcPr>
          <w:p w14:paraId="374A5AF5" w14:textId="77777777" w:rsidR="00BC4DA6" w:rsidRPr="00BC4DA6" w:rsidRDefault="0020078B" w:rsidP="004E22CE">
            <w:pPr>
              <w:spacing w:after="0" w:line="240" w:lineRule="auto"/>
              <w:rPr>
                <w:rFonts w:eastAsia="Times New Roman" w:cs="Arial"/>
                <w:b/>
                <w:bCs/>
                <w:color w:val="000000"/>
                <w:sz w:val="18"/>
                <w:szCs w:val="18"/>
                <w:lang w:eastAsia="en-GB"/>
              </w:rPr>
            </w:pPr>
            <w:r w:rsidRPr="00BC4DA6">
              <w:rPr>
                <w:rFonts w:eastAsia="Times New Roman" w:cs="Arial"/>
                <w:b/>
                <w:bCs/>
                <w:color w:val="000000"/>
                <w:sz w:val="18"/>
                <w:szCs w:val="18"/>
                <w:lang w:val="cy-GB" w:eastAsia="en-GB"/>
              </w:rPr>
              <w:t>Cronfa Wrth Gefn y Gronfa Gyffredinol</w:t>
            </w:r>
          </w:p>
        </w:tc>
        <w:tc>
          <w:tcPr>
            <w:tcW w:w="1580" w:type="dxa"/>
            <w:tcBorders>
              <w:top w:val="nil"/>
              <w:left w:val="nil"/>
              <w:bottom w:val="nil"/>
              <w:right w:val="nil"/>
            </w:tcBorders>
            <w:shd w:val="clear" w:color="auto" w:fill="FFFFFF" w:themeFill="background1"/>
            <w:vAlign w:val="center"/>
            <w:hideMark/>
          </w:tcPr>
          <w:p w14:paraId="374A5AF6" w14:textId="77777777" w:rsidR="00BC4DA6" w:rsidRPr="00BC4DA6" w:rsidRDefault="0020078B" w:rsidP="004E22CE">
            <w:pPr>
              <w:spacing w:after="0" w:line="240" w:lineRule="auto"/>
              <w:jc w:val="right"/>
              <w:rPr>
                <w:rFonts w:eastAsia="Times New Roman" w:cs="Arial"/>
                <w:color w:val="000000"/>
                <w:sz w:val="18"/>
                <w:szCs w:val="18"/>
                <w:lang w:eastAsia="en-GB"/>
              </w:rPr>
            </w:pPr>
            <w:r w:rsidRPr="00BC4DA6">
              <w:rPr>
                <w:rFonts w:eastAsia="Times New Roman" w:cs="Arial"/>
                <w:color w:val="000000"/>
                <w:sz w:val="18"/>
                <w:szCs w:val="18"/>
                <w:lang w:val="cy-GB" w:eastAsia="en-GB"/>
              </w:rPr>
              <w:t> </w:t>
            </w:r>
          </w:p>
        </w:tc>
      </w:tr>
      <w:tr w:rsidR="00A84EEB" w14:paraId="374A5AFB" w14:textId="77777777" w:rsidTr="1791CB30">
        <w:trPr>
          <w:trHeight w:val="284"/>
        </w:trPr>
        <w:tc>
          <w:tcPr>
            <w:tcW w:w="1820" w:type="dxa"/>
            <w:tcBorders>
              <w:top w:val="nil"/>
              <w:left w:val="nil"/>
              <w:bottom w:val="nil"/>
              <w:right w:val="nil"/>
            </w:tcBorders>
            <w:shd w:val="clear" w:color="auto" w:fill="FFFFFF" w:themeFill="background1"/>
            <w:vAlign w:val="center"/>
            <w:hideMark/>
          </w:tcPr>
          <w:p w14:paraId="374A5AF8" w14:textId="77777777" w:rsidR="00BC4DA6" w:rsidRPr="00BC4DA6" w:rsidRDefault="0020078B" w:rsidP="004E22CE">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val="cy-GB" w:eastAsia="en-GB"/>
              </w:rPr>
              <w:t>31 Mawrth 2024</w:t>
            </w:r>
          </w:p>
        </w:tc>
        <w:tc>
          <w:tcPr>
            <w:tcW w:w="5860" w:type="dxa"/>
            <w:tcBorders>
              <w:top w:val="nil"/>
              <w:left w:val="nil"/>
              <w:bottom w:val="nil"/>
              <w:right w:val="nil"/>
            </w:tcBorders>
            <w:shd w:val="clear" w:color="auto" w:fill="FFFFFF" w:themeFill="background1"/>
            <w:vAlign w:val="center"/>
            <w:hideMark/>
          </w:tcPr>
          <w:p w14:paraId="374A5AF9" w14:textId="77777777" w:rsidR="00BC4DA6" w:rsidRPr="00BC4DA6" w:rsidRDefault="0020078B" w:rsidP="004E22CE">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val="cy-GB" w:eastAsia="en-GB"/>
              </w:rPr>
              <w:t> </w:t>
            </w:r>
          </w:p>
        </w:tc>
        <w:tc>
          <w:tcPr>
            <w:tcW w:w="1580" w:type="dxa"/>
            <w:tcBorders>
              <w:top w:val="nil"/>
              <w:left w:val="nil"/>
              <w:bottom w:val="nil"/>
              <w:right w:val="nil"/>
            </w:tcBorders>
            <w:shd w:val="clear" w:color="auto" w:fill="FFFFFF" w:themeFill="background1"/>
            <w:vAlign w:val="center"/>
            <w:hideMark/>
          </w:tcPr>
          <w:p w14:paraId="374A5AFA" w14:textId="77777777" w:rsidR="00BC4DA6" w:rsidRPr="00BC4DA6" w:rsidRDefault="0020078B" w:rsidP="004E22CE">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val="cy-GB" w:eastAsia="en-GB"/>
              </w:rPr>
              <w:t>31 Mawrth 2025</w:t>
            </w:r>
          </w:p>
        </w:tc>
      </w:tr>
      <w:tr w:rsidR="00A84EEB" w14:paraId="374A5AFF" w14:textId="77777777" w:rsidTr="1791CB30">
        <w:trPr>
          <w:trHeight w:val="284"/>
        </w:trPr>
        <w:tc>
          <w:tcPr>
            <w:tcW w:w="1820" w:type="dxa"/>
            <w:tcBorders>
              <w:top w:val="nil"/>
              <w:left w:val="single" w:sz="8" w:space="0" w:color="FFFFFF" w:themeColor="background1"/>
              <w:bottom w:val="single" w:sz="8" w:space="0" w:color="auto"/>
              <w:right w:val="single" w:sz="8" w:space="0" w:color="FFFFFF" w:themeColor="background1"/>
            </w:tcBorders>
            <w:vAlign w:val="center"/>
            <w:hideMark/>
          </w:tcPr>
          <w:p w14:paraId="374A5AFC" w14:textId="77777777" w:rsidR="00BC4DA6" w:rsidRPr="00BC4DA6" w:rsidRDefault="0020078B" w:rsidP="004E22CE">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val="cy-GB" w:eastAsia="en-GB"/>
              </w:rPr>
              <w:t>£'000</w:t>
            </w:r>
          </w:p>
        </w:tc>
        <w:tc>
          <w:tcPr>
            <w:tcW w:w="5860" w:type="dxa"/>
            <w:tcBorders>
              <w:top w:val="nil"/>
              <w:left w:val="nil"/>
              <w:bottom w:val="single" w:sz="8" w:space="0" w:color="000000" w:themeColor="text1"/>
              <w:right w:val="nil"/>
            </w:tcBorders>
            <w:vAlign w:val="center"/>
            <w:hideMark/>
          </w:tcPr>
          <w:p w14:paraId="374A5AFD" w14:textId="77777777" w:rsidR="00BC4DA6" w:rsidRPr="00BC4DA6" w:rsidRDefault="0020078B" w:rsidP="004E22CE">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val="cy-GB" w:eastAsia="en-GB"/>
              </w:rPr>
              <w:t> </w:t>
            </w:r>
          </w:p>
        </w:tc>
        <w:tc>
          <w:tcPr>
            <w:tcW w:w="1580" w:type="dxa"/>
            <w:tcBorders>
              <w:top w:val="nil"/>
              <w:left w:val="single" w:sz="8" w:space="0" w:color="FFFFFF" w:themeColor="background1"/>
              <w:bottom w:val="single" w:sz="8" w:space="0" w:color="auto"/>
              <w:right w:val="single" w:sz="8" w:space="0" w:color="FFFFFF" w:themeColor="background1"/>
            </w:tcBorders>
            <w:vAlign w:val="center"/>
            <w:hideMark/>
          </w:tcPr>
          <w:p w14:paraId="374A5AFE" w14:textId="77777777" w:rsidR="00BC4DA6" w:rsidRPr="00BC4DA6" w:rsidRDefault="0020078B" w:rsidP="004E22CE">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val="cy-GB" w:eastAsia="en-GB"/>
              </w:rPr>
              <w:t>£'000</w:t>
            </w:r>
          </w:p>
        </w:tc>
      </w:tr>
      <w:tr w:rsidR="00A84EEB" w14:paraId="374A5B03" w14:textId="77777777" w:rsidTr="1791CB30">
        <w:trPr>
          <w:trHeight w:val="284"/>
        </w:trPr>
        <w:tc>
          <w:tcPr>
            <w:tcW w:w="1820" w:type="dxa"/>
            <w:tcBorders>
              <w:top w:val="nil"/>
              <w:left w:val="nil"/>
              <w:bottom w:val="nil"/>
              <w:right w:val="nil"/>
            </w:tcBorders>
            <w:shd w:val="clear" w:color="auto" w:fill="FFFFFF" w:themeFill="background1"/>
            <w:vAlign w:val="center"/>
            <w:hideMark/>
          </w:tcPr>
          <w:p w14:paraId="374A5B00" w14:textId="77777777" w:rsidR="00E03D03" w:rsidRPr="00BC4DA6" w:rsidRDefault="0020078B" w:rsidP="00E03D03">
            <w:pPr>
              <w:spacing w:after="0" w:line="240" w:lineRule="auto"/>
              <w:jc w:val="right"/>
              <w:rPr>
                <w:rFonts w:eastAsia="Times New Roman" w:cs="Arial"/>
                <w:color w:val="000000"/>
                <w:sz w:val="18"/>
                <w:szCs w:val="18"/>
                <w:lang w:eastAsia="en-GB"/>
              </w:rPr>
            </w:pPr>
            <w:r w:rsidRPr="00BC4DA6">
              <w:rPr>
                <w:rFonts w:eastAsia="Times New Roman" w:cs="Arial"/>
                <w:color w:val="000000"/>
                <w:sz w:val="18"/>
                <w:szCs w:val="18"/>
                <w:lang w:val="cy-GB" w:eastAsia="en-GB"/>
              </w:rPr>
              <w:t>5,000</w:t>
            </w:r>
          </w:p>
        </w:tc>
        <w:tc>
          <w:tcPr>
            <w:tcW w:w="5860" w:type="dxa"/>
            <w:tcBorders>
              <w:top w:val="nil"/>
              <w:left w:val="nil"/>
              <w:bottom w:val="nil"/>
              <w:right w:val="nil"/>
            </w:tcBorders>
            <w:shd w:val="clear" w:color="auto" w:fill="FFFFFF" w:themeFill="background1"/>
            <w:vAlign w:val="center"/>
            <w:hideMark/>
          </w:tcPr>
          <w:p w14:paraId="374A5B01" w14:textId="77777777" w:rsidR="00E03D03" w:rsidRPr="00BC4DA6" w:rsidRDefault="0020078B" w:rsidP="00E03D03">
            <w:pPr>
              <w:spacing w:after="0" w:line="240" w:lineRule="auto"/>
              <w:rPr>
                <w:rFonts w:eastAsia="Times New Roman" w:cs="Arial"/>
                <w:color w:val="000000"/>
                <w:sz w:val="18"/>
                <w:szCs w:val="18"/>
                <w:lang w:eastAsia="en-GB"/>
              </w:rPr>
            </w:pPr>
            <w:r w:rsidRPr="00BC4DA6">
              <w:rPr>
                <w:rFonts w:eastAsia="Times New Roman" w:cs="Arial"/>
                <w:color w:val="000000"/>
                <w:sz w:val="18"/>
                <w:szCs w:val="18"/>
                <w:lang w:val="cy-GB" w:eastAsia="en-GB"/>
              </w:rPr>
              <w:t>Balans Agoriadol</w:t>
            </w:r>
          </w:p>
        </w:tc>
        <w:tc>
          <w:tcPr>
            <w:tcW w:w="1580" w:type="dxa"/>
            <w:tcBorders>
              <w:top w:val="nil"/>
              <w:left w:val="nil"/>
              <w:bottom w:val="nil"/>
              <w:right w:val="nil"/>
            </w:tcBorders>
            <w:shd w:val="clear" w:color="auto" w:fill="FFFFFF" w:themeFill="background1"/>
            <w:vAlign w:val="center"/>
          </w:tcPr>
          <w:p w14:paraId="374A5B02" w14:textId="77777777" w:rsidR="00E03D03" w:rsidRPr="00BC4DA6" w:rsidRDefault="0020078B" w:rsidP="00E03D03">
            <w:pPr>
              <w:spacing w:after="0" w:line="240" w:lineRule="auto"/>
              <w:jc w:val="right"/>
              <w:rPr>
                <w:rFonts w:eastAsia="Times New Roman" w:cs="Arial"/>
                <w:color w:val="000000"/>
                <w:sz w:val="18"/>
                <w:szCs w:val="18"/>
                <w:lang w:eastAsia="en-GB"/>
              </w:rPr>
            </w:pPr>
            <w:r w:rsidRPr="1791CB30">
              <w:rPr>
                <w:rFonts w:eastAsia="Times New Roman" w:cs="Arial"/>
                <w:color w:val="000000" w:themeColor="text1"/>
                <w:sz w:val="18"/>
                <w:szCs w:val="18"/>
                <w:lang w:val="cy-GB" w:eastAsia="en-GB"/>
              </w:rPr>
              <w:t>5,500</w:t>
            </w:r>
          </w:p>
        </w:tc>
      </w:tr>
      <w:tr w:rsidR="00A84EEB" w14:paraId="374A5B07" w14:textId="77777777" w:rsidTr="1791CB30">
        <w:trPr>
          <w:trHeight w:val="284"/>
        </w:trPr>
        <w:tc>
          <w:tcPr>
            <w:tcW w:w="1820" w:type="dxa"/>
            <w:tcBorders>
              <w:top w:val="nil"/>
              <w:left w:val="nil"/>
              <w:bottom w:val="nil"/>
              <w:right w:val="nil"/>
            </w:tcBorders>
            <w:shd w:val="clear" w:color="auto" w:fill="FFFFFF" w:themeFill="background1"/>
            <w:vAlign w:val="center"/>
            <w:hideMark/>
          </w:tcPr>
          <w:p w14:paraId="374A5B04" w14:textId="77777777" w:rsidR="00E03D03" w:rsidRPr="00BC4DA6" w:rsidRDefault="0020078B" w:rsidP="00E03D03">
            <w:pPr>
              <w:spacing w:after="0" w:line="240" w:lineRule="auto"/>
              <w:jc w:val="right"/>
              <w:rPr>
                <w:rFonts w:eastAsia="Times New Roman" w:cs="Arial"/>
                <w:color w:val="000000"/>
                <w:sz w:val="18"/>
                <w:szCs w:val="18"/>
                <w:lang w:eastAsia="en-GB"/>
              </w:rPr>
            </w:pPr>
            <w:r w:rsidRPr="00BC4DA6">
              <w:rPr>
                <w:rFonts w:eastAsia="Times New Roman" w:cs="Arial"/>
                <w:color w:val="000000"/>
                <w:sz w:val="18"/>
                <w:szCs w:val="18"/>
                <w:lang w:val="cy-GB" w:eastAsia="en-GB"/>
              </w:rPr>
              <w:t>500</w:t>
            </w:r>
          </w:p>
        </w:tc>
        <w:tc>
          <w:tcPr>
            <w:tcW w:w="5860" w:type="dxa"/>
            <w:tcBorders>
              <w:top w:val="nil"/>
              <w:left w:val="nil"/>
              <w:bottom w:val="nil"/>
              <w:right w:val="nil"/>
            </w:tcBorders>
            <w:shd w:val="clear" w:color="auto" w:fill="FFFFFF" w:themeFill="background1"/>
            <w:vAlign w:val="center"/>
            <w:hideMark/>
          </w:tcPr>
          <w:p w14:paraId="374A5B05" w14:textId="77777777" w:rsidR="00E03D03" w:rsidRPr="00BC4DA6" w:rsidRDefault="0020078B" w:rsidP="00E03D03">
            <w:pPr>
              <w:spacing w:after="0" w:line="240" w:lineRule="auto"/>
              <w:rPr>
                <w:rFonts w:eastAsia="Times New Roman" w:cs="Arial"/>
                <w:color w:val="000000"/>
                <w:sz w:val="18"/>
                <w:szCs w:val="18"/>
                <w:lang w:eastAsia="en-GB"/>
              </w:rPr>
            </w:pPr>
            <w:r w:rsidRPr="00BC4DA6">
              <w:rPr>
                <w:rFonts w:eastAsia="Times New Roman" w:cs="Arial"/>
                <w:color w:val="000000"/>
                <w:sz w:val="18"/>
                <w:szCs w:val="18"/>
                <w:lang w:val="cy-GB" w:eastAsia="en-GB"/>
              </w:rPr>
              <w:t>Trosglwyddiadau i mewn i Gronfa Wrth Gefn y Gronfa Gyffredinol</w:t>
            </w:r>
          </w:p>
        </w:tc>
        <w:tc>
          <w:tcPr>
            <w:tcW w:w="1580" w:type="dxa"/>
            <w:tcBorders>
              <w:top w:val="nil"/>
              <w:left w:val="nil"/>
              <w:bottom w:val="nil"/>
              <w:right w:val="nil"/>
            </w:tcBorders>
            <w:shd w:val="clear" w:color="auto" w:fill="FFFFFF" w:themeFill="background1"/>
            <w:vAlign w:val="center"/>
          </w:tcPr>
          <w:p w14:paraId="374A5B06" w14:textId="77777777" w:rsidR="00E03D03" w:rsidRPr="00BC4DA6" w:rsidRDefault="0020078B" w:rsidP="00E03D03">
            <w:pPr>
              <w:spacing w:after="0" w:line="240" w:lineRule="auto"/>
              <w:jc w:val="right"/>
              <w:rPr>
                <w:rFonts w:eastAsia="Times New Roman" w:cs="Arial"/>
                <w:color w:val="000000"/>
                <w:sz w:val="18"/>
                <w:szCs w:val="18"/>
                <w:lang w:eastAsia="en-GB"/>
              </w:rPr>
            </w:pPr>
            <w:r w:rsidRPr="1791CB30">
              <w:rPr>
                <w:rFonts w:eastAsia="Times New Roman" w:cs="Arial"/>
                <w:color w:val="000000" w:themeColor="text1"/>
                <w:sz w:val="18"/>
                <w:szCs w:val="18"/>
                <w:lang w:val="cy-GB" w:eastAsia="en-GB"/>
              </w:rPr>
              <w:t>0</w:t>
            </w:r>
          </w:p>
        </w:tc>
      </w:tr>
      <w:tr w:rsidR="00A84EEB" w14:paraId="374A5B0B" w14:textId="77777777" w:rsidTr="1791CB30">
        <w:trPr>
          <w:trHeight w:val="284"/>
        </w:trPr>
        <w:tc>
          <w:tcPr>
            <w:tcW w:w="1820" w:type="dxa"/>
            <w:tcBorders>
              <w:top w:val="nil"/>
              <w:left w:val="nil"/>
              <w:bottom w:val="nil"/>
              <w:right w:val="nil"/>
            </w:tcBorders>
            <w:shd w:val="clear" w:color="auto" w:fill="FFFFFF" w:themeFill="background1"/>
            <w:vAlign w:val="center"/>
            <w:hideMark/>
          </w:tcPr>
          <w:p w14:paraId="374A5B08" w14:textId="77777777" w:rsidR="00E03D03" w:rsidRPr="00BC4DA6" w:rsidRDefault="0020078B" w:rsidP="00E03D03">
            <w:pPr>
              <w:spacing w:after="0" w:line="240" w:lineRule="auto"/>
              <w:jc w:val="right"/>
              <w:rPr>
                <w:rFonts w:eastAsia="Times New Roman" w:cs="Arial"/>
                <w:color w:val="000000"/>
                <w:sz w:val="18"/>
                <w:szCs w:val="18"/>
                <w:lang w:eastAsia="en-GB"/>
              </w:rPr>
            </w:pPr>
            <w:r w:rsidRPr="00BC4DA6">
              <w:rPr>
                <w:rFonts w:eastAsia="Times New Roman" w:cs="Arial"/>
                <w:color w:val="000000"/>
                <w:sz w:val="18"/>
                <w:szCs w:val="18"/>
                <w:lang w:val="cy-GB" w:eastAsia="en-GB"/>
              </w:rPr>
              <w:t>0</w:t>
            </w:r>
          </w:p>
        </w:tc>
        <w:tc>
          <w:tcPr>
            <w:tcW w:w="5860" w:type="dxa"/>
            <w:tcBorders>
              <w:top w:val="nil"/>
              <w:left w:val="nil"/>
              <w:bottom w:val="nil"/>
              <w:right w:val="nil"/>
            </w:tcBorders>
            <w:shd w:val="clear" w:color="auto" w:fill="FFFFFF" w:themeFill="background1"/>
            <w:vAlign w:val="center"/>
            <w:hideMark/>
          </w:tcPr>
          <w:p w14:paraId="374A5B09" w14:textId="77777777" w:rsidR="00E03D03" w:rsidRPr="00BC4DA6" w:rsidRDefault="0020078B" w:rsidP="00E03D03">
            <w:pPr>
              <w:spacing w:after="0" w:line="240" w:lineRule="auto"/>
              <w:rPr>
                <w:rFonts w:eastAsia="Times New Roman" w:cs="Arial"/>
                <w:color w:val="000000"/>
                <w:sz w:val="18"/>
                <w:szCs w:val="18"/>
                <w:lang w:eastAsia="en-GB"/>
              </w:rPr>
            </w:pPr>
            <w:r w:rsidRPr="00BC4DA6">
              <w:rPr>
                <w:rFonts w:eastAsia="Times New Roman" w:cs="Arial"/>
                <w:color w:val="000000"/>
                <w:sz w:val="18"/>
                <w:szCs w:val="18"/>
                <w:lang w:val="cy-GB" w:eastAsia="en-GB"/>
              </w:rPr>
              <w:t>Trosglwyddiadau allan i'r Rhagamcan o'r Gronfa Arbedion Effeithlonrwydd Carlam</w:t>
            </w:r>
          </w:p>
        </w:tc>
        <w:tc>
          <w:tcPr>
            <w:tcW w:w="1580" w:type="dxa"/>
            <w:tcBorders>
              <w:top w:val="nil"/>
              <w:left w:val="nil"/>
              <w:bottom w:val="nil"/>
              <w:right w:val="nil"/>
            </w:tcBorders>
            <w:shd w:val="clear" w:color="auto" w:fill="FFFFFF" w:themeFill="background1"/>
            <w:vAlign w:val="center"/>
          </w:tcPr>
          <w:p w14:paraId="374A5B0A" w14:textId="77777777" w:rsidR="00E03D03" w:rsidRPr="00BC4DA6" w:rsidRDefault="0020078B" w:rsidP="00E03D03">
            <w:pPr>
              <w:spacing w:after="0" w:line="240" w:lineRule="auto"/>
              <w:jc w:val="right"/>
              <w:rPr>
                <w:rFonts w:eastAsia="Times New Roman" w:cs="Arial"/>
                <w:color w:val="000000"/>
                <w:sz w:val="18"/>
                <w:szCs w:val="18"/>
                <w:lang w:eastAsia="en-GB"/>
              </w:rPr>
            </w:pPr>
            <w:r w:rsidRPr="1791CB30">
              <w:rPr>
                <w:rFonts w:eastAsia="Times New Roman" w:cs="Arial"/>
                <w:color w:val="000000" w:themeColor="text1"/>
                <w:sz w:val="18"/>
                <w:szCs w:val="18"/>
                <w:lang w:val="cy-GB" w:eastAsia="en-GB"/>
              </w:rPr>
              <w:t>0</w:t>
            </w:r>
          </w:p>
        </w:tc>
      </w:tr>
      <w:tr w:rsidR="00A84EEB" w14:paraId="374A5B0F" w14:textId="77777777" w:rsidTr="1791CB30">
        <w:trPr>
          <w:trHeight w:val="284"/>
        </w:trPr>
        <w:tc>
          <w:tcPr>
            <w:tcW w:w="1820" w:type="dxa"/>
            <w:tcBorders>
              <w:top w:val="nil"/>
              <w:left w:val="nil"/>
              <w:bottom w:val="nil"/>
              <w:right w:val="nil"/>
            </w:tcBorders>
            <w:shd w:val="clear" w:color="auto" w:fill="FFFFFF" w:themeFill="background1"/>
            <w:vAlign w:val="center"/>
            <w:hideMark/>
          </w:tcPr>
          <w:p w14:paraId="374A5B0C" w14:textId="77777777" w:rsidR="00E03D03" w:rsidRPr="00BC4DA6" w:rsidRDefault="0020078B" w:rsidP="00E03D03">
            <w:pPr>
              <w:spacing w:after="0" w:line="240" w:lineRule="auto"/>
              <w:jc w:val="right"/>
              <w:rPr>
                <w:rFonts w:eastAsia="Times New Roman" w:cs="Arial"/>
                <w:color w:val="000000"/>
                <w:sz w:val="18"/>
                <w:szCs w:val="18"/>
                <w:lang w:eastAsia="en-GB"/>
              </w:rPr>
            </w:pPr>
            <w:r w:rsidRPr="00BC4DA6">
              <w:rPr>
                <w:rFonts w:eastAsia="Times New Roman" w:cs="Arial"/>
                <w:color w:val="000000"/>
                <w:sz w:val="18"/>
                <w:szCs w:val="18"/>
                <w:lang w:val="cy-GB" w:eastAsia="en-GB"/>
              </w:rPr>
              <w:t>0</w:t>
            </w:r>
          </w:p>
        </w:tc>
        <w:tc>
          <w:tcPr>
            <w:tcW w:w="5860" w:type="dxa"/>
            <w:tcBorders>
              <w:top w:val="nil"/>
              <w:left w:val="nil"/>
              <w:bottom w:val="single" w:sz="4" w:space="0" w:color="auto"/>
              <w:right w:val="nil"/>
            </w:tcBorders>
            <w:shd w:val="clear" w:color="auto" w:fill="FFFFFF" w:themeFill="background1"/>
            <w:vAlign w:val="center"/>
            <w:hideMark/>
          </w:tcPr>
          <w:p w14:paraId="374A5B0D" w14:textId="77777777" w:rsidR="00E03D03" w:rsidRPr="00BC4DA6" w:rsidRDefault="0020078B" w:rsidP="00E03D03">
            <w:pPr>
              <w:spacing w:after="0" w:line="240" w:lineRule="auto"/>
              <w:rPr>
                <w:rFonts w:eastAsia="Times New Roman" w:cs="Arial"/>
                <w:color w:val="000000"/>
                <w:sz w:val="18"/>
                <w:szCs w:val="18"/>
                <w:lang w:eastAsia="en-GB"/>
              </w:rPr>
            </w:pPr>
            <w:r w:rsidRPr="00BC4DA6">
              <w:rPr>
                <w:rFonts w:eastAsia="Times New Roman" w:cs="Arial"/>
                <w:color w:val="000000"/>
                <w:sz w:val="18"/>
                <w:szCs w:val="18"/>
                <w:lang w:val="cy-GB" w:eastAsia="en-GB"/>
              </w:rPr>
              <w:t>Trosglwyddiadau eraill allan o Gronfa Wrth Gefn y Gronfa Gyffredinol</w:t>
            </w:r>
          </w:p>
        </w:tc>
        <w:tc>
          <w:tcPr>
            <w:tcW w:w="1580" w:type="dxa"/>
            <w:tcBorders>
              <w:top w:val="nil"/>
              <w:left w:val="nil"/>
              <w:bottom w:val="nil"/>
              <w:right w:val="nil"/>
            </w:tcBorders>
            <w:shd w:val="clear" w:color="auto" w:fill="FFFFFF" w:themeFill="background1"/>
            <w:vAlign w:val="center"/>
          </w:tcPr>
          <w:p w14:paraId="374A5B0E" w14:textId="77777777" w:rsidR="00E03D03" w:rsidRPr="00BC4DA6" w:rsidRDefault="0020078B" w:rsidP="00E03D03">
            <w:pPr>
              <w:spacing w:after="0" w:line="240" w:lineRule="auto"/>
              <w:jc w:val="right"/>
              <w:rPr>
                <w:rFonts w:eastAsia="Times New Roman" w:cs="Arial"/>
                <w:color w:val="000000"/>
                <w:sz w:val="18"/>
                <w:szCs w:val="18"/>
                <w:lang w:eastAsia="en-GB"/>
              </w:rPr>
            </w:pPr>
            <w:r w:rsidRPr="1791CB30">
              <w:rPr>
                <w:rFonts w:eastAsia="Times New Roman" w:cs="Arial"/>
                <w:color w:val="000000" w:themeColor="text1"/>
                <w:sz w:val="18"/>
                <w:szCs w:val="18"/>
                <w:lang w:val="cy-GB" w:eastAsia="en-GB"/>
              </w:rPr>
              <w:t>0</w:t>
            </w:r>
          </w:p>
        </w:tc>
      </w:tr>
      <w:tr w:rsidR="00A84EEB" w14:paraId="374A5B13" w14:textId="77777777" w:rsidTr="1791CB30">
        <w:trPr>
          <w:trHeight w:val="284"/>
        </w:trPr>
        <w:tc>
          <w:tcPr>
            <w:tcW w:w="1820" w:type="dxa"/>
            <w:tcBorders>
              <w:top w:val="single" w:sz="4" w:space="0" w:color="auto"/>
              <w:left w:val="nil"/>
              <w:bottom w:val="single" w:sz="12" w:space="0" w:color="auto"/>
              <w:right w:val="nil"/>
            </w:tcBorders>
            <w:shd w:val="clear" w:color="auto" w:fill="FFFFFF" w:themeFill="background1"/>
            <w:vAlign w:val="center"/>
            <w:hideMark/>
          </w:tcPr>
          <w:p w14:paraId="374A5B10" w14:textId="77777777" w:rsidR="00E03D03" w:rsidRPr="00BC4DA6" w:rsidRDefault="0020078B" w:rsidP="00E03D03">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val="cy-GB" w:eastAsia="en-GB"/>
              </w:rPr>
              <w:t>5,500</w:t>
            </w:r>
          </w:p>
        </w:tc>
        <w:tc>
          <w:tcPr>
            <w:tcW w:w="5860" w:type="dxa"/>
            <w:tcBorders>
              <w:top w:val="nil"/>
              <w:left w:val="nil"/>
              <w:bottom w:val="single" w:sz="12" w:space="0" w:color="auto"/>
              <w:right w:val="nil"/>
            </w:tcBorders>
            <w:shd w:val="clear" w:color="auto" w:fill="FFFFFF" w:themeFill="background1"/>
            <w:vAlign w:val="center"/>
            <w:hideMark/>
          </w:tcPr>
          <w:p w14:paraId="374A5B11" w14:textId="77777777" w:rsidR="00E03D03" w:rsidRPr="00BC4DA6" w:rsidRDefault="0020078B" w:rsidP="00E03D03">
            <w:pPr>
              <w:spacing w:after="0" w:line="240" w:lineRule="auto"/>
              <w:rPr>
                <w:rFonts w:eastAsia="Times New Roman" w:cs="Arial"/>
                <w:b/>
                <w:bCs/>
                <w:color w:val="000000"/>
                <w:sz w:val="18"/>
                <w:szCs w:val="18"/>
                <w:lang w:eastAsia="en-GB"/>
              </w:rPr>
            </w:pPr>
            <w:r w:rsidRPr="00BC4DA6">
              <w:rPr>
                <w:rFonts w:eastAsia="Times New Roman" w:cs="Arial"/>
                <w:b/>
                <w:bCs/>
                <w:color w:val="000000"/>
                <w:sz w:val="18"/>
                <w:szCs w:val="18"/>
                <w:lang w:val="cy-GB" w:eastAsia="en-GB"/>
              </w:rPr>
              <w:t>Balans Cau</w:t>
            </w:r>
          </w:p>
        </w:tc>
        <w:tc>
          <w:tcPr>
            <w:tcW w:w="1580" w:type="dxa"/>
            <w:tcBorders>
              <w:top w:val="single" w:sz="4" w:space="0" w:color="auto"/>
              <w:left w:val="nil"/>
              <w:bottom w:val="single" w:sz="12" w:space="0" w:color="auto"/>
              <w:right w:val="nil"/>
            </w:tcBorders>
            <w:shd w:val="clear" w:color="auto" w:fill="FFFFFF" w:themeFill="background1"/>
            <w:vAlign w:val="center"/>
          </w:tcPr>
          <w:p w14:paraId="374A5B12" w14:textId="77777777" w:rsidR="00E03D03" w:rsidRPr="00BC4DA6" w:rsidRDefault="0020078B" w:rsidP="00E03D03">
            <w:pPr>
              <w:spacing w:after="0" w:line="240" w:lineRule="auto"/>
              <w:jc w:val="right"/>
              <w:rPr>
                <w:rFonts w:eastAsia="Times New Roman" w:cs="Arial"/>
                <w:b/>
                <w:bCs/>
                <w:color w:val="000000"/>
                <w:sz w:val="18"/>
                <w:szCs w:val="18"/>
                <w:lang w:eastAsia="en-GB"/>
              </w:rPr>
            </w:pPr>
            <w:r w:rsidRPr="1791CB30">
              <w:rPr>
                <w:rFonts w:eastAsia="Times New Roman" w:cs="Arial"/>
                <w:b/>
                <w:bCs/>
                <w:color w:val="000000" w:themeColor="text1"/>
                <w:sz w:val="18"/>
                <w:szCs w:val="18"/>
                <w:lang w:val="cy-GB" w:eastAsia="en-GB"/>
              </w:rPr>
              <w:t>5,500</w:t>
            </w:r>
          </w:p>
        </w:tc>
      </w:tr>
    </w:tbl>
    <w:p w14:paraId="374A5B14" w14:textId="77777777" w:rsidR="003A0D19" w:rsidRDefault="003A0D19" w:rsidP="004E22CE">
      <w:pPr>
        <w:spacing w:after="0" w:line="240" w:lineRule="auto"/>
      </w:pPr>
    </w:p>
    <w:tbl>
      <w:tblPr>
        <w:tblW w:w="9334" w:type="dxa"/>
        <w:tblLook w:val="04A0" w:firstRow="1" w:lastRow="0" w:firstColumn="1" w:lastColumn="0" w:noHBand="0" w:noVBand="1"/>
      </w:tblPr>
      <w:tblGrid>
        <w:gridCol w:w="1834"/>
        <w:gridCol w:w="5908"/>
        <w:gridCol w:w="1592"/>
      </w:tblGrid>
      <w:tr w:rsidR="00A84EEB" w14:paraId="374A5B17" w14:textId="77777777" w:rsidTr="1791CB30">
        <w:trPr>
          <w:cantSplit/>
          <w:trHeight w:val="284"/>
        </w:trPr>
        <w:tc>
          <w:tcPr>
            <w:tcW w:w="7742" w:type="dxa"/>
            <w:gridSpan w:val="2"/>
            <w:tcBorders>
              <w:top w:val="nil"/>
              <w:left w:val="nil"/>
              <w:bottom w:val="nil"/>
              <w:right w:val="nil"/>
            </w:tcBorders>
            <w:shd w:val="clear" w:color="auto" w:fill="FFFFFF" w:themeFill="background1"/>
            <w:vAlign w:val="center"/>
            <w:hideMark/>
          </w:tcPr>
          <w:p w14:paraId="374A5B15" w14:textId="77777777" w:rsidR="00BC4DA6" w:rsidRPr="00BC4DA6" w:rsidRDefault="0020078B" w:rsidP="004E22CE">
            <w:pPr>
              <w:spacing w:after="0" w:line="240" w:lineRule="auto"/>
              <w:rPr>
                <w:rFonts w:eastAsia="Times New Roman" w:cs="Arial"/>
                <w:b/>
                <w:bCs/>
                <w:color w:val="000000"/>
                <w:sz w:val="18"/>
                <w:szCs w:val="18"/>
                <w:lang w:eastAsia="en-GB"/>
              </w:rPr>
            </w:pPr>
            <w:r w:rsidRPr="00BC4DA6">
              <w:rPr>
                <w:rFonts w:eastAsia="Times New Roman" w:cs="Arial"/>
                <w:b/>
                <w:bCs/>
                <w:color w:val="000000"/>
                <w:sz w:val="18"/>
                <w:szCs w:val="18"/>
                <w:lang w:val="cy-GB" w:eastAsia="en-GB"/>
              </w:rPr>
              <w:t>Rhagamcan o'r Gronfa Arbedion Effeithlonrwydd Carlam</w:t>
            </w:r>
          </w:p>
        </w:tc>
        <w:tc>
          <w:tcPr>
            <w:tcW w:w="1592" w:type="dxa"/>
            <w:tcBorders>
              <w:top w:val="nil"/>
              <w:left w:val="nil"/>
              <w:bottom w:val="nil"/>
              <w:right w:val="nil"/>
            </w:tcBorders>
            <w:shd w:val="clear" w:color="auto" w:fill="FFFFFF" w:themeFill="background1"/>
            <w:vAlign w:val="center"/>
            <w:hideMark/>
          </w:tcPr>
          <w:p w14:paraId="374A5B16" w14:textId="77777777" w:rsidR="00BC4DA6" w:rsidRPr="00BC4DA6" w:rsidRDefault="0020078B" w:rsidP="004E22CE">
            <w:pPr>
              <w:spacing w:after="0" w:line="240" w:lineRule="auto"/>
              <w:jc w:val="right"/>
              <w:rPr>
                <w:rFonts w:eastAsia="Times New Roman" w:cs="Arial"/>
                <w:color w:val="000000"/>
                <w:sz w:val="18"/>
                <w:szCs w:val="18"/>
                <w:lang w:eastAsia="en-GB"/>
              </w:rPr>
            </w:pPr>
            <w:r w:rsidRPr="00BC4DA6">
              <w:rPr>
                <w:rFonts w:eastAsia="Times New Roman" w:cs="Arial"/>
                <w:color w:val="000000"/>
                <w:sz w:val="18"/>
                <w:szCs w:val="18"/>
                <w:lang w:val="cy-GB" w:eastAsia="en-GB"/>
              </w:rPr>
              <w:t> </w:t>
            </w:r>
          </w:p>
        </w:tc>
      </w:tr>
      <w:tr w:rsidR="00A84EEB" w14:paraId="374A5B1B" w14:textId="77777777" w:rsidTr="1791CB30">
        <w:trPr>
          <w:cantSplit/>
          <w:trHeight w:val="284"/>
        </w:trPr>
        <w:tc>
          <w:tcPr>
            <w:tcW w:w="1834" w:type="dxa"/>
            <w:tcBorders>
              <w:top w:val="nil"/>
              <w:left w:val="nil"/>
              <w:bottom w:val="nil"/>
              <w:right w:val="nil"/>
            </w:tcBorders>
            <w:shd w:val="clear" w:color="auto" w:fill="FFFFFF" w:themeFill="background1"/>
            <w:vAlign w:val="center"/>
            <w:hideMark/>
          </w:tcPr>
          <w:p w14:paraId="374A5B18" w14:textId="77777777" w:rsidR="00BC4DA6" w:rsidRPr="00BC4DA6" w:rsidRDefault="0020078B" w:rsidP="004E22CE">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val="cy-GB" w:eastAsia="en-GB"/>
              </w:rPr>
              <w:t>31 Mawrth 2024</w:t>
            </w:r>
          </w:p>
        </w:tc>
        <w:tc>
          <w:tcPr>
            <w:tcW w:w="5908" w:type="dxa"/>
            <w:tcBorders>
              <w:top w:val="nil"/>
              <w:left w:val="nil"/>
              <w:bottom w:val="nil"/>
              <w:right w:val="nil"/>
            </w:tcBorders>
            <w:shd w:val="clear" w:color="auto" w:fill="FFFFFF" w:themeFill="background1"/>
            <w:vAlign w:val="center"/>
            <w:hideMark/>
          </w:tcPr>
          <w:p w14:paraId="374A5B19" w14:textId="77777777" w:rsidR="00BC4DA6" w:rsidRPr="00BC4DA6" w:rsidRDefault="0020078B" w:rsidP="004E22CE">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val="cy-GB" w:eastAsia="en-GB"/>
              </w:rPr>
              <w:t> </w:t>
            </w:r>
          </w:p>
        </w:tc>
        <w:tc>
          <w:tcPr>
            <w:tcW w:w="1592" w:type="dxa"/>
            <w:tcBorders>
              <w:top w:val="nil"/>
              <w:left w:val="nil"/>
              <w:bottom w:val="nil"/>
              <w:right w:val="nil"/>
            </w:tcBorders>
            <w:shd w:val="clear" w:color="auto" w:fill="FFFFFF" w:themeFill="background1"/>
            <w:vAlign w:val="center"/>
            <w:hideMark/>
          </w:tcPr>
          <w:p w14:paraId="374A5B1A" w14:textId="77777777" w:rsidR="00BC4DA6" w:rsidRPr="00BC4DA6" w:rsidRDefault="0020078B" w:rsidP="004E22CE">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val="cy-GB" w:eastAsia="en-GB"/>
              </w:rPr>
              <w:t>31 Mawrth 2025</w:t>
            </w:r>
          </w:p>
        </w:tc>
      </w:tr>
      <w:tr w:rsidR="00A84EEB" w14:paraId="374A5B1F" w14:textId="77777777" w:rsidTr="1791CB30">
        <w:trPr>
          <w:cantSplit/>
          <w:trHeight w:val="284"/>
        </w:trPr>
        <w:tc>
          <w:tcPr>
            <w:tcW w:w="1834" w:type="dxa"/>
            <w:tcBorders>
              <w:top w:val="nil"/>
              <w:left w:val="single" w:sz="8" w:space="0" w:color="FFFFFF" w:themeColor="background1"/>
              <w:bottom w:val="single" w:sz="8" w:space="0" w:color="auto"/>
              <w:right w:val="single" w:sz="8" w:space="0" w:color="FFFFFF" w:themeColor="background1"/>
            </w:tcBorders>
            <w:vAlign w:val="center"/>
            <w:hideMark/>
          </w:tcPr>
          <w:p w14:paraId="374A5B1C" w14:textId="77777777" w:rsidR="00BC4DA6" w:rsidRPr="00BC4DA6" w:rsidRDefault="0020078B" w:rsidP="004E22CE">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val="cy-GB" w:eastAsia="en-GB"/>
              </w:rPr>
              <w:t>£'000</w:t>
            </w:r>
          </w:p>
        </w:tc>
        <w:tc>
          <w:tcPr>
            <w:tcW w:w="5908" w:type="dxa"/>
            <w:tcBorders>
              <w:top w:val="nil"/>
              <w:left w:val="nil"/>
              <w:bottom w:val="single" w:sz="8" w:space="0" w:color="000000" w:themeColor="text1"/>
              <w:right w:val="nil"/>
            </w:tcBorders>
            <w:vAlign w:val="center"/>
            <w:hideMark/>
          </w:tcPr>
          <w:p w14:paraId="374A5B1D" w14:textId="77777777" w:rsidR="00BC4DA6" w:rsidRPr="00BC4DA6" w:rsidRDefault="0020078B" w:rsidP="004E22CE">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val="cy-GB" w:eastAsia="en-GB"/>
              </w:rPr>
              <w:t> </w:t>
            </w:r>
          </w:p>
        </w:tc>
        <w:tc>
          <w:tcPr>
            <w:tcW w:w="1592" w:type="dxa"/>
            <w:tcBorders>
              <w:top w:val="nil"/>
              <w:left w:val="single" w:sz="8" w:space="0" w:color="FFFFFF" w:themeColor="background1"/>
              <w:bottom w:val="single" w:sz="8" w:space="0" w:color="auto"/>
              <w:right w:val="single" w:sz="8" w:space="0" w:color="FFFFFF" w:themeColor="background1"/>
            </w:tcBorders>
            <w:vAlign w:val="center"/>
            <w:hideMark/>
          </w:tcPr>
          <w:p w14:paraId="374A5B1E" w14:textId="77777777" w:rsidR="00BC4DA6" w:rsidRPr="00BC4DA6" w:rsidRDefault="0020078B" w:rsidP="004E22CE">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val="cy-GB" w:eastAsia="en-GB"/>
              </w:rPr>
              <w:t>£'000</w:t>
            </w:r>
          </w:p>
        </w:tc>
      </w:tr>
      <w:tr w:rsidR="00A84EEB" w14:paraId="374A5B23" w14:textId="77777777" w:rsidTr="1791CB30">
        <w:trPr>
          <w:cantSplit/>
          <w:trHeight w:val="284"/>
        </w:trPr>
        <w:tc>
          <w:tcPr>
            <w:tcW w:w="1834" w:type="dxa"/>
            <w:tcBorders>
              <w:top w:val="nil"/>
              <w:left w:val="nil"/>
              <w:bottom w:val="nil"/>
              <w:right w:val="nil"/>
            </w:tcBorders>
            <w:shd w:val="clear" w:color="auto" w:fill="FFFFFF" w:themeFill="background1"/>
            <w:vAlign w:val="center"/>
            <w:hideMark/>
          </w:tcPr>
          <w:p w14:paraId="374A5B20" w14:textId="77777777" w:rsidR="00EF4705" w:rsidRPr="00BC4DA6" w:rsidRDefault="0020078B" w:rsidP="00EF4705">
            <w:pPr>
              <w:spacing w:after="0" w:line="240" w:lineRule="auto"/>
              <w:jc w:val="right"/>
              <w:rPr>
                <w:rFonts w:eastAsia="Times New Roman" w:cs="Arial"/>
                <w:color w:val="000000"/>
                <w:sz w:val="18"/>
                <w:szCs w:val="18"/>
                <w:lang w:eastAsia="en-GB"/>
              </w:rPr>
            </w:pPr>
            <w:r w:rsidRPr="00BC4DA6">
              <w:rPr>
                <w:rFonts w:eastAsia="Times New Roman" w:cs="Arial"/>
                <w:color w:val="000000"/>
                <w:sz w:val="18"/>
                <w:szCs w:val="18"/>
                <w:lang w:val="cy-GB" w:eastAsia="en-GB"/>
              </w:rPr>
              <w:t>0</w:t>
            </w:r>
          </w:p>
        </w:tc>
        <w:tc>
          <w:tcPr>
            <w:tcW w:w="5908" w:type="dxa"/>
            <w:tcBorders>
              <w:top w:val="nil"/>
              <w:left w:val="nil"/>
              <w:bottom w:val="nil"/>
              <w:right w:val="nil"/>
            </w:tcBorders>
            <w:shd w:val="clear" w:color="auto" w:fill="FFFFFF" w:themeFill="background1"/>
            <w:vAlign w:val="center"/>
            <w:hideMark/>
          </w:tcPr>
          <w:p w14:paraId="374A5B21" w14:textId="77777777" w:rsidR="00EF4705" w:rsidRPr="00BC4DA6" w:rsidRDefault="0020078B" w:rsidP="00EF4705">
            <w:pPr>
              <w:spacing w:after="0" w:line="240" w:lineRule="auto"/>
              <w:rPr>
                <w:rFonts w:eastAsia="Times New Roman" w:cs="Arial"/>
                <w:color w:val="000000"/>
                <w:sz w:val="18"/>
                <w:szCs w:val="18"/>
                <w:lang w:eastAsia="en-GB"/>
              </w:rPr>
            </w:pPr>
            <w:r w:rsidRPr="00BC4DA6">
              <w:rPr>
                <w:rFonts w:eastAsia="Times New Roman" w:cs="Arial"/>
                <w:color w:val="000000"/>
                <w:sz w:val="18"/>
                <w:szCs w:val="18"/>
                <w:lang w:val="cy-GB" w:eastAsia="en-GB"/>
              </w:rPr>
              <w:t>Balans Agoriadol</w:t>
            </w:r>
          </w:p>
        </w:tc>
        <w:tc>
          <w:tcPr>
            <w:tcW w:w="1592" w:type="dxa"/>
            <w:tcBorders>
              <w:top w:val="nil"/>
              <w:left w:val="nil"/>
              <w:bottom w:val="nil"/>
              <w:right w:val="nil"/>
            </w:tcBorders>
            <w:shd w:val="clear" w:color="auto" w:fill="FFFFFF" w:themeFill="background1"/>
            <w:vAlign w:val="center"/>
          </w:tcPr>
          <w:p w14:paraId="374A5B22" w14:textId="77777777" w:rsidR="00EF4705" w:rsidRPr="00BC4DA6" w:rsidRDefault="0020078B" w:rsidP="00EF4705">
            <w:pPr>
              <w:spacing w:after="0" w:line="240" w:lineRule="auto"/>
              <w:jc w:val="right"/>
              <w:rPr>
                <w:rFonts w:eastAsia="Times New Roman" w:cs="Arial"/>
                <w:color w:val="000000"/>
                <w:sz w:val="18"/>
                <w:szCs w:val="18"/>
                <w:lang w:eastAsia="en-GB"/>
              </w:rPr>
            </w:pPr>
            <w:r w:rsidRPr="1791CB30">
              <w:rPr>
                <w:rFonts w:eastAsia="Times New Roman" w:cs="Arial"/>
                <w:color w:val="000000" w:themeColor="text1"/>
                <w:sz w:val="18"/>
                <w:szCs w:val="18"/>
                <w:lang w:val="cy-GB" w:eastAsia="en-GB"/>
              </w:rPr>
              <w:t>0</w:t>
            </w:r>
          </w:p>
        </w:tc>
      </w:tr>
      <w:tr w:rsidR="00A84EEB" w14:paraId="374A5B27" w14:textId="77777777" w:rsidTr="1791CB30">
        <w:trPr>
          <w:cantSplit/>
          <w:trHeight w:val="284"/>
        </w:trPr>
        <w:tc>
          <w:tcPr>
            <w:tcW w:w="1834" w:type="dxa"/>
            <w:tcBorders>
              <w:top w:val="nil"/>
              <w:left w:val="nil"/>
              <w:bottom w:val="nil"/>
              <w:right w:val="nil"/>
            </w:tcBorders>
            <w:shd w:val="clear" w:color="auto" w:fill="FFFFFF" w:themeFill="background1"/>
            <w:vAlign w:val="center"/>
            <w:hideMark/>
          </w:tcPr>
          <w:p w14:paraId="374A5B24" w14:textId="77777777" w:rsidR="00EF4705" w:rsidRPr="00BC4DA6" w:rsidRDefault="0020078B" w:rsidP="00EF4705">
            <w:pPr>
              <w:spacing w:after="0" w:line="240" w:lineRule="auto"/>
              <w:jc w:val="right"/>
              <w:rPr>
                <w:rFonts w:eastAsia="Times New Roman" w:cs="Arial"/>
                <w:color w:val="000000"/>
                <w:sz w:val="18"/>
                <w:szCs w:val="18"/>
                <w:lang w:eastAsia="en-GB"/>
              </w:rPr>
            </w:pPr>
            <w:r w:rsidRPr="00BC4DA6">
              <w:rPr>
                <w:rFonts w:eastAsia="Times New Roman" w:cs="Arial"/>
                <w:color w:val="000000"/>
                <w:sz w:val="18"/>
                <w:szCs w:val="18"/>
                <w:lang w:val="cy-GB" w:eastAsia="en-GB"/>
              </w:rPr>
              <w:t>0</w:t>
            </w:r>
          </w:p>
        </w:tc>
        <w:tc>
          <w:tcPr>
            <w:tcW w:w="5908" w:type="dxa"/>
            <w:tcBorders>
              <w:top w:val="nil"/>
              <w:left w:val="nil"/>
              <w:bottom w:val="nil"/>
              <w:right w:val="nil"/>
            </w:tcBorders>
            <w:shd w:val="clear" w:color="auto" w:fill="FFFFFF" w:themeFill="background1"/>
            <w:vAlign w:val="center"/>
            <w:hideMark/>
          </w:tcPr>
          <w:p w14:paraId="374A5B25" w14:textId="77777777" w:rsidR="00EF4705" w:rsidRPr="00BC4DA6" w:rsidRDefault="0020078B" w:rsidP="00EF4705">
            <w:pPr>
              <w:spacing w:after="0" w:line="240" w:lineRule="auto"/>
              <w:rPr>
                <w:rFonts w:eastAsia="Times New Roman" w:cs="Arial"/>
                <w:color w:val="000000"/>
                <w:sz w:val="18"/>
                <w:szCs w:val="18"/>
                <w:lang w:eastAsia="en-GB"/>
              </w:rPr>
            </w:pPr>
            <w:r w:rsidRPr="2FA8E8B0">
              <w:rPr>
                <w:rFonts w:eastAsia="Times New Roman" w:cs="Arial"/>
                <w:color w:val="000000" w:themeColor="text1"/>
                <w:sz w:val="18"/>
                <w:szCs w:val="18"/>
                <w:lang w:val="cy-GB" w:eastAsia="en-GB"/>
              </w:rPr>
              <w:t>Trosglwyddiadau i mewn o Gronfa wrth Gefn y Gronfa Gyffredinol</w:t>
            </w:r>
          </w:p>
        </w:tc>
        <w:tc>
          <w:tcPr>
            <w:tcW w:w="1592" w:type="dxa"/>
            <w:tcBorders>
              <w:top w:val="nil"/>
              <w:left w:val="nil"/>
              <w:bottom w:val="nil"/>
              <w:right w:val="nil"/>
            </w:tcBorders>
            <w:shd w:val="clear" w:color="auto" w:fill="FFFFFF" w:themeFill="background1"/>
            <w:vAlign w:val="center"/>
          </w:tcPr>
          <w:p w14:paraId="374A5B26" w14:textId="77777777" w:rsidR="00EF4705" w:rsidRPr="00BC4DA6" w:rsidRDefault="0020078B" w:rsidP="00EF4705">
            <w:pPr>
              <w:spacing w:after="0" w:line="240" w:lineRule="auto"/>
              <w:jc w:val="right"/>
              <w:rPr>
                <w:rFonts w:eastAsia="Times New Roman" w:cs="Arial"/>
                <w:color w:val="000000"/>
                <w:sz w:val="18"/>
                <w:szCs w:val="18"/>
                <w:lang w:eastAsia="en-GB"/>
              </w:rPr>
            </w:pPr>
            <w:r w:rsidRPr="1791CB30">
              <w:rPr>
                <w:rFonts w:eastAsia="Times New Roman" w:cs="Arial"/>
                <w:color w:val="000000" w:themeColor="text1"/>
                <w:sz w:val="18"/>
                <w:szCs w:val="18"/>
                <w:lang w:val="cy-GB" w:eastAsia="en-GB"/>
              </w:rPr>
              <w:t>0</w:t>
            </w:r>
          </w:p>
        </w:tc>
      </w:tr>
      <w:tr w:rsidR="00A84EEB" w14:paraId="374A5B2B" w14:textId="77777777" w:rsidTr="1791CB30">
        <w:trPr>
          <w:cantSplit/>
          <w:trHeight w:val="284"/>
        </w:trPr>
        <w:tc>
          <w:tcPr>
            <w:tcW w:w="1834" w:type="dxa"/>
            <w:tcBorders>
              <w:top w:val="nil"/>
              <w:left w:val="nil"/>
              <w:bottom w:val="nil"/>
              <w:right w:val="nil"/>
            </w:tcBorders>
            <w:shd w:val="clear" w:color="auto" w:fill="FFFFFF" w:themeFill="background1"/>
            <w:vAlign w:val="center"/>
            <w:hideMark/>
          </w:tcPr>
          <w:p w14:paraId="374A5B28" w14:textId="77777777" w:rsidR="00EF4705" w:rsidRPr="00BC4DA6" w:rsidRDefault="0020078B" w:rsidP="00EF4705">
            <w:pPr>
              <w:spacing w:after="0" w:line="240" w:lineRule="auto"/>
              <w:jc w:val="right"/>
              <w:rPr>
                <w:rFonts w:eastAsia="Times New Roman" w:cs="Arial"/>
                <w:color w:val="000000"/>
                <w:sz w:val="18"/>
                <w:szCs w:val="18"/>
                <w:lang w:eastAsia="en-GB"/>
              </w:rPr>
            </w:pPr>
            <w:r w:rsidRPr="00BC4DA6">
              <w:rPr>
                <w:rFonts w:eastAsia="Times New Roman" w:cs="Arial"/>
                <w:color w:val="000000"/>
                <w:sz w:val="18"/>
                <w:szCs w:val="18"/>
                <w:lang w:val="cy-GB" w:eastAsia="en-GB"/>
              </w:rPr>
              <w:t>0</w:t>
            </w:r>
          </w:p>
        </w:tc>
        <w:tc>
          <w:tcPr>
            <w:tcW w:w="5908" w:type="dxa"/>
            <w:tcBorders>
              <w:top w:val="nil"/>
              <w:left w:val="nil"/>
              <w:bottom w:val="nil"/>
              <w:right w:val="nil"/>
            </w:tcBorders>
            <w:shd w:val="clear" w:color="auto" w:fill="FFFFFF" w:themeFill="background1"/>
            <w:vAlign w:val="center"/>
            <w:hideMark/>
          </w:tcPr>
          <w:p w14:paraId="374A5B29" w14:textId="77777777" w:rsidR="00EF4705" w:rsidRPr="00BC4DA6" w:rsidRDefault="0020078B" w:rsidP="00EF4705">
            <w:pPr>
              <w:spacing w:after="0" w:line="240" w:lineRule="auto"/>
              <w:rPr>
                <w:rFonts w:eastAsia="Times New Roman" w:cs="Arial"/>
                <w:color w:val="000000"/>
                <w:sz w:val="18"/>
                <w:szCs w:val="18"/>
                <w:lang w:eastAsia="en-GB"/>
              </w:rPr>
            </w:pPr>
            <w:r w:rsidRPr="00BC4DA6">
              <w:rPr>
                <w:rFonts w:eastAsia="Times New Roman" w:cs="Arial"/>
                <w:color w:val="000000"/>
                <w:sz w:val="18"/>
                <w:szCs w:val="18"/>
                <w:lang w:val="cy-GB" w:eastAsia="en-GB"/>
              </w:rPr>
              <w:t>Trosglwyddiadau i mewn i'r Rhagamcan o'r Gronfa Arbedion Effeithiolrwydd Carlam</w:t>
            </w:r>
          </w:p>
        </w:tc>
        <w:tc>
          <w:tcPr>
            <w:tcW w:w="1592" w:type="dxa"/>
            <w:tcBorders>
              <w:top w:val="nil"/>
              <w:left w:val="nil"/>
              <w:bottom w:val="nil"/>
              <w:right w:val="nil"/>
            </w:tcBorders>
            <w:shd w:val="clear" w:color="auto" w:fill="FFFFFF" w:themeFill="background1"/>
            <w:vAlign w:val="center"/>
          </w:tcPr>
          <w:p w14:paraId="374A5B2A" w14:textId="77777777" w:rsidR="00EF4705" w:rsidRPr="00BC4DA6" w:rsidRDefault="0020078B" w:rsidP="00EF4705">
            <w:pPr>
              <w:spacing w:after="0" w:line="240" w:lineRule="auto"/>
              <w:jc w:val="right"/>
              <w:rPr>
                <w:rFonts w:eastAsia="Times New Roman" w:cs="Arial"/>
                <w:color w:val="000000"/>
                <w:sz w:val="18"/>
                <w:szCs w:val="18"/>
                <w:lang w:eastAsia="en-GB"/>
              </w:rPr>
            </w:pPr>
            <w:r w:rsidRPr="1791CB30">
              <w:rPr>
                <w:rFonts w:eastAsia="Times New Roman" w:cs="Arial"/>
                <w:color w:val="000000" w:themeColor="text1"/>
                <w:sz w:val="18"/>
                <w:szCs w:val="18"/>
                <w:lang w:val="cy-GB" w:eastAsia="en-GB"/>
              </w:rPr>
              <w:t>0</w:t>
            </w:r>
          </w:p>
        </w:tc>
      </w:tr>
      <w:tr w:rsidR="00A84EEB" w14:paraId="374A5B2F" w14:textId="77777777" w:rsidTr="1791CB30">
        <w:trPr>
          <w:cantSplit/>
          <w:trHeight w:val="284"/>
        </w:trPr>
        <w:tc>
          <w:tcPr>
            <w:tcW w:w="1834" w:type="dxa"/>
            <w:tcBorders>
              <w:top w:val="nil"/>
              <w:left w:val="nil"/>
              <w:bottom w:val="nil"/>
              <w:right w:val="nil"/>
            </w:tcBorders>
            <w:shd w:val="clear" w:color="auto" w:fill="FFFFFF" w:themeFill="background1"/>
            <w:vAlign w:val="center"/>
            <w:hideMark/>
          </w:tcPr>
          <w:p w14:paraId="374A5B2C" w14:textId="77777777" w:rsidR="00EF4705" w:rsidRPr="00BC4DA6" w:rsidRDefault="0020078B" w:rsidP="00EF4705">
            <w:pPr>
              <w:spacing w:after="0" w:line="240" w:lineRule="auto"/>
              <w:jc w:val="right"/>
              <w:rPr>
                <w:rFonts w:eastAsia="Times New Roman" w:cs="Arial"/>
                <w:color w:val="000000"/>
                <w:sz w:val="18"/>
                <w:szCs w:val="18"/>
                <w:lang w:eastAsia="en-GB"/>
              </w:rPr>
            </w:pPr>
            <w:r w:rsidRPr="00BC4DA6">
              <w:rPr>
                <w:rFonts w:eastAsia="Times New Roman" w:cs="Arial"/>
                <w:color w:val="000000"/>
                <w:sz w:val="18"/>
                <w:szCs w:val="18"/>
                <w:lang w:val="cy-GB" w:eastAsia="en-GB"/>
              </w:rPr>
              <w:t>0</w:t>
            </w:r>
          </w:p>
        </w:tc>
        <w:tc>
          <w:tcPr>
            <w:tcW w:w="5908" w:type="dxa"/>
            <w:tcBorders>
              <w:top w:val="nil"/>
              <w:left w:val="nil"/>
              <w:bottom w:val="single" w:sz="4" w:space="0" w:color="auto"/>
              <w:right w:val="nil"/>
            </w:tcBorders>
            <w:shd w:val="clear" w:color="auto" w:fill="FFFFFF" w:themeFill="background1"/>
            <w:vAlign w:val="center"/>
            <w:hideMark/>
          </w:tcPr>
          <w:p w14:paraId="374A5B2D" w14:textId="77777777" w:rsidR="00EF4705" w:rsidRPr="00BC4DA6" w:rsidRDefault="0020078B" w:rsidP="00EF4705">
            <w:pPr>
              <w:spacing w:after="0" w:line="240" w:lineRule="auto"/>
              <w:rPr>
                <w:rFonts w:eastAsia="Times New Roman" w:cs="Arial"/>
                <w:color w:val="000000"/>
                <w:sz w:val="18"/>
                <w:szCs w:val="18"/>
                <w:lang w:eastAsia="en-GB"/>
              </w:rPr>
            </w:pPr>
            <w:r w:rsidRPr="00BC4DA6">
              <w:rPr>
                <w:rFonts w:eastAsia="Times New Roman" w:cs="Arial"/>
                <w:color w:val="000000"/>
                <w:sz w:val="18"/>
                <w:szCs w:val="18"/>
                <w:lang w:val="cy-GB" w:eastAsia="en-GB"/>
              </w:rPr>
              <w:t>Trosglwyddiadau allan o'r Rhagamcan o'r Gronfa Arbedion Effeithiolrwydd Carlam</w:t>
            </w:r>
          </w:p>
        </w:tc>
        <w:tc>
          <w:tcPr>
            <w:tcW w:w="1592" w:type="dxa"/>
            <w:tcBorders>
              <w:top w:val="nil"/>
              <w:left w:val="nil"/>
              <w:bottom w:val="nil"/>
              <w:right w:val="nil"/>
            </w:tcBorders>
            <w:shd w:val="clear" w:color="auto" w:fill="FFFFFF" w:themeFill="background1"/>
            <w:vAlign w:val="center"/>
          </w:tcPr>
          <w:p w14:paraId="374A5B2E" w14:textId="77777777" w:rsidR="00EF4705" w:rsidRPr="00BC4DA6" w:rsidRDefault="0020078B" w:rsidP="00EF4705">
            <w:pPr>
              <w:spacing w:after="0" w:line="240" w:lineRule="auto"/>
              <w:jc w:val="right"/>
              <w:rPr>
                <w:rFonts w:eastAsia="Times New Roman" w:cs="Arial"/>
                <w:color w:val="000000"/>
                <w:sz w:val="18"/>
                <w:szCs w:val="18"/>
                <w:lang w:eastAsia="en-GB"/>
              </w:rPr>
            </w:pPr>
            <w:r w:rsidRPr="1791CB30">
              <w:rPr>
                <w:rFonts w:eastAsia="Times New Roman" w:cs="Arial"/>
                <w:color w:val="000000" w:themeColor="text1"/>
                <w:sz w:val="18"/>
                <w:szCs w:val="18"/>
                <w:lang w:val="cy-GB" w:eastAsia="en-GB"/>
              </w:rPr>
              <w:t>0</w:t>
            </w:r>
          </w:p>
        </w:tc>
      </w:tr>
      <w:tr w:rsidR="00A84EEB" w14:paraId="374A5B33" w14:textId="77777777" w:rsidTr="1791CB30">
        <w:trPr>
          <w:cantSplit/>
          <w:trHeight w:val="284"/>
        </w:trPr>
        <w:tc>
          <w:tcPr>
            <w:tcW w:w="1834" w:type="dxa"/>
            <w:tcBorders>
              <w:top w:val="single" w:sz="4" w:space="0" w:color="auto"/>
              <w:left w:val="nil"/>
              <w:bottom w:val="single" w:sz="12" w:space="0" w:color="auto"/>
              <w:right w:val="nil"/>
            </w:tcBorders>
            <w:shd w:val="clear" w:color="auto" w:fill="FFFFFF" w:themeFill="background1"/>
            <w:vAlign w:val="center"/>
            <w:hideMark/>
          </w:tcPr>
          <w:p w14:paraId="374A5B30" w14:textId="77777777" w:rsidR="00EF4705" w:rsidRPr="00BC4DA6" w:rsidRDefault="0020078B" w:rsidP="00EF4705">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val="cy-GB" w:eastAsia="en-GB"/>
              </w:rPr>
              <w:t>0</w:t>
            </w:r>
          </w:p>
        </w:tc>
        <w:tc>
          <w:tcPr>
            <w:tcW w:w="5908" w:type="dxa"/>
            <w:tcBorders>
              <w:top w:val="nil"/>
              <w:left w:val="nil"/>
              <w:bottom w:val="single" w:sz="12" w:space="0" w:color="auto"/>
              <w:right w:val="nil"/>
            </w:tcBorders>
            <w:shd w:val="clear" w:color="auto" w:fill="FFFFFF" w:themeFill="background1"/>
            <w:vAlign w:val="center"/>
            <w:hideMark/>
          </w:tcPr>
          <w:p w14:paraId="374A5B31" w14:textId="77777777" w:rsidR="00EF4705" w:rsidRPr="00BC4DA6" w:rsidRDefault="0020078B" w:rsidP="00EF4705">
            <w:pPr>
              <w:spacing w:after="0" w:line="240" w:lineRule="auto"/>
              <w:rPr>
                <w:rFonts w:eastAsia="Times New Roman" w:cs="Arial"/>
                <w:b/>
                <w:bCs/>
                <w:color w:val="000000"/>
                <w:sz w:val="18"/>
                <w:szCs w:val="18"/>
                <w:lang w:eastAsia="en-GB"/>
              </w:rPr>
            </w:pPr>
            <w:r w:rsidRPr="00BC4DA6">
              <w:rPr>
                <w:rFonts w:eastAsia="Times New Roman" w:cs="Arial"/>
                <w:b/>
                <w:bCs/>
                <w:color w:val="000000"/>
                <w:sz w:val="18"/>
                <w:szCs w:val="18"/>
                <w:lang w:val="cy-GB" w:eastAsia="en-GB"/>
              </w:rPr>
              <w:t>Balans Cau</w:t>
            </w:r>
          </w:p>
        </w:tc>
        <w:tc>
          <w:tcPr>
            <w:tcW w:w="1592" w:type="dxa"/>
            <w:tcBorders>
              <w:top w:val="single" w:sz="4" w:space="0" w:color="auto"/>
              <w:left w:val="nil"/>
              <w:bottom w:val="single" w:sz="12" w:space="0" w:color="auto"/>
              <w:right w:val="nil"/>
            </w:tcBorders>
            <w:shd w:val="clear" w:color="auto" w:fill="FFFFFF" w:themeFill="background1"/>
            <w:vAlign w:val="center"/>
          </w:tcPr>
          <w:p w14:paraId="374A5B32" w14:textId="77777777" w:rsidR="00EF4705" w:rsidRPr="00BC4DA6" w:rsidRDefault="0020078B" w:rsidP="00EF4705">
            <w:pPr>
              <w:spacing w:after="0" w:line="240" w:lineRule="auto"/>
              <w:jc w:val="right"/>
              <w:rPr>
                <w:rFonts w:eastAsia="Times New Roman" w:cs="Arial"/>
                <w:b/>
                <w:bCs/>
                <w:color w:val="000000"/>
                <w:sz w:val="18"/>
                <w:szCs w:val="18"/>
                <w:lang w:eastAsia="en-GB"/>
              </w:rPr>
            </w:pPr>
            <w:r w:rsidRPr="1791CB30">
              <w:rPr>
                <w:rFonts w:eastAsia="Times New Roman" w:cs="Arial"/>
                <w:b/>
                <w:bCs/>
                <w:color w:val="000000" w:themeColor="text1"/>
                <w:sz w:val="18"/>
                <w:szCs w:val="18"/>
                <w:lang w:val="cy-GB" w:eastAsia="en-GB"/>
              </w:rPr>
              <w:t>0</w:t>
            </w:r>
          </w:p>
        </w:tc>
      </w:tr>
    </w:tbl>
    <w:p w14:paraId="374A5B34" w14:textId="77777777" w:rsidR="00BC4DA6" w:rsidRDefault="00BC4DA6" w:rsidP="004E22CE">
      <w:pPr>
        <w:spacing w:after="0" w:line="240" w:lineRule="auto"/>
      </w:pPr>
    </w:p>
    <w:tbl>
      <w:tblPr>
        <w:tblW w:w="9397" w:type="dxa"/>
        <w:tblLook w:val="04A0" w:firstRow="1" w:lastRow="0" w:firstColumn="1" w:lastColumn="0" w:noHBand="0" w:noVBand="1"/>
      </w:tblPr>
      <w:tblGrid>
        <w:gridCol w:w="1846"/>
        <w:gridCol w:w="5948"/>
        <w:gridCol w:w="1603"/>
      </w:tblGrid>
      <w:tr w:rsidR="00A84EEB" w14:paraId="374A5B37" w14:textId="77777777" w:rsidTr="10A2D8DF">
        <w:trPr>
          <w:trHeight w:val="285"/>
        </w:trPr>
        <w:tc>
          <w:tcPr>
            <w:tcW w:w="7794" w:type="dxa"/>
            <w:gridSpan w:val="2"/>
            <w:tcBorders>
              <w:top w:val="nil"/>
              <w:left w:val="nil"/>
              <w:bottom w:val="nil"/>
              <w:right w:val="nil"/>
            </w:tcBorders>
            <w:shd w:val="clear" w:color="auto" w:fill="FFFFFF" w:themeFill="background1"/>
            <w:vAlign w:val="center"/>
            <w:hideMark/>
          </w:tcPr>
          <w:p w14:paraId="374A5B35" w14:textId="77777777" w:rsidR="009F6C73" w:rsidRPr="009F6C73" w:rsidRDefault="0020078B" w:rsidP="004E22CE">
            <w:pPr>
              <w:spacing w:after="0" w:line="240" w:lineRule="auto"/>
              <w:rPr>
                <w:rFonts w:eastAsia="Times New Roman" w:cs="Arial"/>
                <w:b/>
                <w:bCs/>
                <w:color w:val="000000"/>
                <w:sz w:val="18"/>
                <w:szCs w:val="18"/>
                <w:lang w:eastAsia="en-GB"/>
              </w:rPr>
            </w:pPr>
            <w:r w:rsidRPr="009F6C73">
              <w:rPr>
                <w:rFonts w:eastAsia="Times New Roman" w:cs="Arial"/>
                <w:b/>
                <w:bCs/>
                <w:color w:val="000000"/>
                <w:sz w:val="18"/>
                <w:szCs w:val="18"/>
                <w:lang w:val="cy-GB" w:eastAsia="en-GB"/>
              </w:rPr>
              <w:t>Cronfeydd Wrth Gefn Wedi’u Clustnodi</w:t>
            </w:r>
          </w:p>
        </w:tc>
        <w:tc>
          <w:tcPr>
            <w:tcW w:w="1603" w:type="dxa"/>
            <w:tcBorders>
              <w:top w:val="nil"/>
              <w:left w:val="nil"/>
              <w:bottom w:val="nil"/>
              <w:right w:val="nil"/>
            </w:tcBorders>
            <w:shd w:val="clear" w:color="auto" w:fill="FFFFFF" w:themeFill="background1"/>
            <w:vAlign w:val="center"/>
            <w:hideMark/>
          </w:tcPr>
          <w:p w14:paraId="374A5B36" w14:textId="77777777" w:rsidR="009F6C73" w:rsidRPr="009F6C73" w:rsidRDefault="0020078B" w:rsidP="004E22CE">
            <w:pPr>
              <w:spacing w:after="0" w:line="240" w:lineRule="auto"/>
              <w:jc w:val="right"/>
              <w:rPr>
                <w:rFonts w:eastAsia="Times New Roman" w:cs="Arial"/>
                <w:color w:val="000000"/>
                <w:sz w:val="18"/>
                <w:szCs w:val="18"/>
                <w:lang w:eastAsia="en-GB"/>
              </w:rPr>
            </w:pPr>
            <w:r w:rsidRPr="009F6C73">
              <w:rPr>
                <w:rFonts w:eastAsia="Times New Roman" w:cs="Arial"/>
                <w:color w:val="000000"/>
                <w:sz w:val="18"/>
                <w:szCs w:val="18"/>
                <w:lang w:val="cy-GB" w:eastAsia="en-GB"/>
              </w:rPr>
              <w:t> </w:t>
            </w:r>
          </w:p>
        </w:tc>
      </w:tr>
      <w:tr w:rsidR="00A84EEB" w14:paraId="374A5B3B" w14:textId="77777777" w:rsidTr="10A2D8DF">
        <w:trPr>
          <w:trHeight w:val="285"/>
        </w:trPr>
        <w:tc>
          <w:tcPr>
            <w:tcW w:w="1846" w:type="dxa"/>
            <w:tcBorders>
              <w:top w:val="nil"/>
              <w:left w:val="nil"/>
              <w:bottom w:val="nil"/>
              <w:right w:val="nil"/>
            </w:tcBorders>
            <w:shd w:val="clear" w:color="auto" w:fill="FFFFFF" w:themeFill="background1"/>
            <w:vAlign w:val="center"/>
            <w:hideMark/>
          </w:tcPr>
          <w:p w14:paraId="374A5B38" w14:textId="77777777" w:rsidR="009F6C73" w:rsidRPr="009F6C73" w:rsidRDefault="0020078B" w:rsidP="004E22CE">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val="cy-GB" w:eastAsia="en-GB"/>
              </w:rPr>
              <w:t>31 Mawrth 2024</w:t>
            </w:r>
          </w:p>
        </w:tc>
        <w:tc>
          <w:tcPr>
            <w:tcW w:w="5948" w:type="dxa"/>
            <w:tcBorders>
              <w:top w:val="nil"/>
              <w:left w:val="nil"/>
              <w:bottom w:val="nil"/>
              <w:right w:val="nil"/>
            </w:tcBorders>
            <w:shd w:val="clear" w:color="auto" w:fill="FFFFFF" w:themeFill="background1"/>
            <w:vAlign w:val="center"/>
            <w:hideMark/>
          </w:tcPr>
          <w:p w14:paraId="374A5B39" w14:textId="77777777" w:rsidR="009F6C73" w:rsidRPr="009F6C73" w:rsidRDefault="0020078B" w:rsidP="004E22CE">
            <w:pPr>
              <w:spacing w:after="0" w:line="240" w:lineRule="auto"/>
              <w:rPr>
                <w:rFonts w:eastAsia="Times New Roman" w:cs="Arial"/>
                <w:b/>
                <w:bCs/>
                <w:color w:val="000000"/>
                <w:sz w:val="18"/>
                <w:szCs w:val="18"/>
                <w:lang w:eastAsia="en-GB"/>
              </w:rPr>
            </w:pPr>
            <w:r w:rsidRPr="009F6C73">
              <w:rPr>
                <w:rFonts w:eastAsia="Times New Roman" w:cs="Arial"/>
                <w:b/>
                <w:bCs/>
                <w:color w:val="000000"/>
                <w:sz w:val="18"/>
                <w:szCs w:val="18"/>
                <w:lang w:val="cy-GB" w:eastAsia="en-GB"/>
              </w:rPr>
              <w:t> </w:t>
            </w:r>
          </w:p>
        </w:tc>
        <w:tc>
          <w:tcPr>
            <w:tcW w:w="1603" w:type="dxa"/>
            <w:tcBorders>
              <w:top w:val="nil"/>
              <w:left w:val="nil"/>
              <w:bottom w:val="nil"/>
              <w:right w:val="nil"/>
            </w:tcBorders>
            <w:shd w:val="clear" w:color="auto" w:fill="FFFFFF" w:themeFill="background1"/>
            <w:vAlign w:val="center"/>
            <w:hideMark/>
          </w:tcPr>
          <w:p w14:paraId="374A5B3A" w14:textId="77777777" w:rsidR="009F6C73" w:rsidRPr="009F6C73" w:rsidRDefault="0020078B" w:rsidP="004E22CE">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val="cy-GB" w:eastAsia="en-GB"/>
              </w:rPr>
              <w:t>31 Mawrth 2025</w:t>
            </w:r>
          </w:p>
        </w:tc>
      </w:tr>
      <w:tr w:rsidR="00A84EEB" w14:paraId="374A5B3F" w14:textId="77777777" w:rsidTr="10A2D8DF">
        <w:trPr>
          <w:trHeight w:val="300"/>
        </w:trPr>
        <w:tc>
          <w:tcPr>
            <w:tcW w:w="1846" w:type="dxa"/>
            <w:tcBorders>
              <w:top w:val="nil"/>
              <w:left w:val="single" w:sz="8" w:space="0" w:color="FFFFFF" w:themeColor="background1"/>
              <w:bottom w:val="single" w:sz="8" w:space="0" w:color="auto"/>
              <w:right w:val="single" w:sz="8" w:space="0" w:color="FFFFFF" w:themeColor="background1"/>
            </w:tcBorders>
            <w:vAlign w:val="center"/>
            <w:hideMark/>
          </w:tcPr>
          <w:p w14:paraId="374A5B3C" w14:textId="77777777" w:rsidR="009F6C73" w:rsidRPr="009F6C73" w:rsidRDefault="0020078B" w:rsidP="004E22CE">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val="cy-GB" w:eastAsia="en-GB"/>
              </w:rPr>
              <w:t>£'000</w:t>
            </w:r>
          </w:p>
        </w:tc>
        <w:tc>
          <w:tcPr>
            <w:tcW w:w="5948" w:type="dxa"/>
            <w:tcBorders>
              <w:top w:val="nil"/>
              <w:left w:val="nil"/>
              <w:bottom w:val="single" w:sz="8" w:space="0" w:color="000000" w:themeColor="text1"/>
              <w:right w:val="nil"/>
            </w:tcBorders>
            <w:vAlign w:val="center"/>
            <w:hideMark/>
          </w:tcPr>
          <w:p w14:paraId="374A5B3D" w14:textId="77777777" w:rsidR="009F6C73" w:rsidRPr="009F6C73" w:rsidRDefault="0020078B" w:rsidP="004E22CE">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val="cy-GB" w:eastAsia="en-GB"/>
              </w:rPr>
              <w:t> </w:t>
            </w:r>
          </w:p>
        </w:tc>
        <w:tc>
          <w:tcPr>
            <w:tcW w:w="1603" w:type="dxa"/>
            <w:tcBorders>
              <w:top w:val="nil"/>
              <w:left w:val="single" w:sz="8" w:space="0" w:color="FFFFFF" w:themeColor="background1"/>
              <w:bottom w:val="single" w:sz="8" w:space="0" w:color="auto"/>
              <w:right w:val="single" w:sz="8" w:space="0" w:color="FFFFFF" w:themeColor="background1"/>
            </w:tcBorders>
            <w:vAlign w:val="center"/>
            <w:hideMark/>
          </w:tcPr>
          <w:p w14:paraId="374A5B3E" w14:textId="77777777" w:rsidR="009F6C73" w:rsidRPr="009F6C73" w:rsidRDefault="0020078B" w:rsidP="004E22CE">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val="cy-GB" w:eastAsia="en-GB"/>
              </w:rPr>
              <w:t>£'000</w:t>
            </w:r>
          </w:p>
        </w:tc>
      </w:tr>
      <w:tr w:rsidR="00A84EEB" w14:paraId="374A5B43" w14:textId="77777777" w:rsidTr="10A2D8DF">
        <w:trPr>
          <w:trHeight w:val="285"/>
        </w:trPr>
        <w:tc>
          <w:tcPr>
            <w:tcW w:w="1846" w:type="dxa"/>
            <w:tcBorders>
              <w:top w:val="nil"/>
              <w:left w:val="nil"/>
              <w:bottom w:val="nil"/>
              <w:right w:val="nil"/>
            </w:tcBorders>
            <w:shd w:val="clear" w:color="auto" w:fill="FFFFFF" w:themeFill="background1"/>
            <w:vAlign w:val="center"/>
            <w:hideMark/>
          </w:tcPr>
          <w:p w14:paraId="374A5B40" w14:textId="77777777" w:rsidR="00D80AD2" w:rsidRPr="009F6C73" w:rsidRDefault="0020078B" w:rsidP="00D80AD2">
            <w:pPr>
              <w:spacing w:after="0" w:line="240" w:lineRule="auto"/>
              <w:jc w:val="right"/>
              <w:rPr>
                <w:rFonts w:eastAsia="Times New Roman" w:cs="Arial"/>
                <w:color w:val="000000"/>
                <w:sz w:val="18"/>
                <w:szCs w:val="18"/>
                <w:lang w:eastAsia="en-GB"/>
              </w:rPr>
            </w:pPr>
            <w:r w:rsidRPr="009F6C73">
              <w:rPr>
                <w:rFonts w:eastAsia="Times New Roman" w:cs="Arial"/>
                <w:color w:val="000000"/>
                <w:sz w:val="18"/>
                <w:szCs w:val="18"/>
                <w:lang w:val="cy-GB" w:eastAsia="en-GB"/>
              </w:rPr>
              <w:t>24,473</w:t>
            </w:r>
          </w:p>
        </w:tc>
        <w:tc>
          <w:tcPr>
            <w:tcW w:w="5948" w:type="dxa"/>
            <w:tcBorders>
              <w:top w:val="nil"/>
              <w:left w:val="nil"/>
              <w:bottom w:val="nil"/>
              <w:right w:val="nil"/>
            </w:tcBorders>
            <w:shd w:val="clear" w:color="auto" w:fill="FFFFFF" w:themeFill="background1"/>
            <w:vAlign w:val="center"/>
            <w:hideMark/>
          </w:tcPr>
          <w:p w14:paraId="374A5B41" w14:textId="77777777" w:rsidR="00D80AD2" w:rsidRPr="009F6C73" w:rsidRDefault="0020078B" w:rsidP="00D80AD2">
            <w:pPr>
              <w:spacing w:after="0" w:line="240" w:lineRule="auto"/>
              <w:rPr>
                <w:rFonts w:eastAsia="Times New Roman" w:cs="Arial"/>
                <w:color w:val="000000"/>
                <w:sz w:val="18"/>
                <w:szCs w:val="18"/>
                <w:lang w:eastAsia="en-GB"/>
              </w:rPr>
            </w:pPr>
            <w:r w:rsidRPr="009F6C73">
              <w:rPr>
                <w:rFonts w:eastAsia="Times New Roman" w:cs="Arial"/>
                <w:color w:val="000000"/>
                <w:sz w:val="18"/>
                <w:szCs w:val="18"/>
                <w:lang w:val="cy-GB" w:eastAsia="en-GB"/>
              </w:rPr>
              <w:t>Balans Agoriadol</w:t>
            </w:r>
          </w:p>
        </w:tc>
        <w:tc>
          <w:tcPr>
            <w:tcW w:w="1603" w:type="dxa"/>
            <w:tcBorders>
              <w:top w:val="nil"/>
              <w:left w:val="nil"/>
              <w:bottom w:val="nil"/>
              <w:right w:val="nil"/>
            </w:tcBorders>
            <w:shd w:val="clear" w:color="auto" w:fill="FFFFFF" w:themeFill="background1"/>
            <w:vAlign w:val="center"/>
          </w:tcPr>
          <w:p w14:paraId="374A5B42" w14:textId="77777777" w:rsidR="00D80AD2" w:rsidRPr="009F6C73" w:rsidRDefault="0020078B" w:rsidP="00D80AD2">
            <w:pPr>
              <w:spacing w:after="0" w:line="240" w:lineRule="auto"/>
              <w:jc w:val="right"/>
              <w:rPr>
                <w:rFonts w:eastAsia="Times New Roman" w:cs="Arial"/>
                <w:color w:val="000000"/>
                <w:sz w:val="18"/>
                <w:szCs w:val="18"/>
                <w:lang w:eastAsia="en-GB"/>
              </w:rPr>
            </w:pPr>
            <w:r w:rsidRPr="1791CB30">
              <w:rPr>
                <w:rFonts w:eastAsia="Times New Roman" w:cs="Arial"/>
                <w:color w:val="000000" w:themeColor="text1"/>
                <w:sz w:val="18"/>
                <w:szCs w:val="18"/>
                <w:lang w:val="cy-GB" w:eastAsia="en-GB"/>
              </w:rPr>
              <w:t>15,624</w:t>
            </w:r>
          </w:p>
        </w:tc>
      </w:tr>
      <w:tr w:rsidR="00A84EEB" w14:paraId="374A5B47" w14:textId="77777777" w:rsidTr="10A2D8DF">
        <w:trPr>
          <w:trHeight w:val="285"/>
        </w:trPr>
        <w:tc>
          <w:tcPr>
            <w:tcW w:w="1846" w:type="dxa"/>
            <w:tcBorders>
              <w:top w:val="nil"/>
              <w:left w:val="nil"/>
              <w:bottom w:val="nil"/>
              <w:right w:val="nil"/>
            </w:tcBorders>
            <w:shd w:val="clear" w:color="auto" w:fill="FFFFFF" w:themeFill="background1"/>
            <w:vAlign w:val="center"/>
            <w:hideMark/>
          </w:tcPr>
          <w:p w14:paraId="374A5B44" w14:textId="77777777" w:rsidR="00D80AD2" w:rsidRPr="009F6C73" w:rsidRDefault="0020078B" w:rsidP="00D80AD2">
            <w:pPr>
              <w:spacing w:after="0" w:line="240" w:lineRule="auto"/>
              <w:jc w:val="right"/>
              <w:rPr>
                <w:rFonts w:eastAsia="Times New Roman" w:cs="Arial"/>
                <w:color w:val="000000"/>
                <w:sz w:val="18"/>
                <w:szCs w:val="18"/>
                <w:lang w:eastAsia="en-GB"/>
              </w:rPr>
            </w:pPr>
            <w:r w:rsidRPr="009F6C73">
              <w:rPr>
                <w:rFonts w:eastAsia="Times New Roman" w:cs="Arial"/>
                <w:color w:val="000000"/>
                <w:sz w:val="18"/>
                <w:szCs w:val="18"/>
                <w:lang w:val="cy-GB" w:eastAsia="en-GB"/>
              </w:rPr>
              <w:t>7,758</w:t>
            </w:r>
          </w:p>
        </w:tc>
        <w:tc>
          <w:tcPr>
            <w:tcW w:w="5948" w:type="dxa"/>
            <w:tcBorders>
              <w:top w:val="nil"/>
              <w:left w:val="nil"/>
              <w:bottom w:val="nil"/>
              <w:right w:val="nil"/>
            </w:tcBorders>
            <w:shd w:val="clear" w:color="auto" w:fill="FFFFFF" w:themeFill="background1"/>
            <w:vAlign w:val="center"/>
            <w:hideMark/>
          </w:tcPr>
          <w:p w14:paraId="374A5B45" w14:textId="77777777" w:rsidR="00D80AD2" w:rsidRPr="009F6C73" w:rsidRDefault="0020078B" w:rsidP="00D80AD2">
            <w:pPr>
              <w:spacing w:after="0" w:line="240" w:lineRule="auto"/>
              <w:rPr>
                <w:rFonts w:eastAsia="Times New Roman" w:cs="Arial"/>
                <w:color w:val="000000"/>
                <w:sz w:val="18"/>
                <w:szCs w:val="18"/>
                <w:lang w:eastAsia="en-GB"/>
              </w:rPr>
            </w:pPr>
            <w:r w:rsidRPr="009F6C73">
              <w:rPr>
                <w:rFonts w:eastAsia="Times New Roman" w:cs="Arial"/>
                <w:color w:val="000000"/>
                <w:sz w:val="18"/>
                <w:szCs w:val="18"/>
                <w:lang w:val="cy-GB" w:eastAsia="en-GB"/>
              </w:rPr>
              <w:t xml:space="preserve">Trosglwyddiadau i mewn i'r Cronfeydd Wrth Gefn Wedi’u Clustnodi </w:t>
            </w:r>
          </w:p>
        </w:tc>
        <w:tc>
          <w:tcPr>
            <w:tcW w:w="1603" w:type="dxa"/>
            <w:tcBorders>
              <w:top w:val="nil"/>
              <w:left w:val="nil"/>
              <w:bottom w:val="nil"/>
              <w:right w:val="nil"/>
            </w:tcBorders>
            <w:shd w:val="clear" w:color="auto" w:fill="FFFFFF" w:themeFill="background1"/>
            <w:vAlign w:val="center"/>
          </w:tcPr>
          <w:p w14:paraId="374A5B46" w14:textId="77777777" w:rsidR="00D80AD2" w:rsidRPr="009F6C73" w:rsidRDefault="0020078B" w:rsidP="00D80AD2">
            <w:pPr>
              <w:spacing w:after="0" w:line="240" w:lineRule="auto"/>
              <w:jc w:val="right"/>
              <w:rPr>
                <w:rFonts w:eastAsia="Times New Roman" w:cs="Arial"/>
                <w:color w:val="000000"/>
                <w:sz w:val="18"/>
                <w:szCs w:val="18"/>
                <w:lang w:eastAsia="en-GB"/>
              </w:rPr>
            </w:pPr>
            <w:r w:rsidRPr="10A2D8DF">
              <w:rPr>
                <w:rFonts w:eastAsia="Times New Roman" w:cs="Arial"/>
                <w:color w:val="000000" w:themeColor="text1"/>
                <w:sz w:val="18"/>
                <w:szCs w:val="18"/>
                <w:lang w:val="cy-GB" w:eastAsia="en-GB"/>
              </w:rPr>
              <w:t>4,751</w:t>
            </w:r>
          </w:p>
        </w:tc>
      </w:tr>
      <w:tr w:rsidR="00A84EEB" w14:paraId="374A5B4B" w14:textId="77777777" w:rsidTr="10A2D8DF">
        <w:trPr>
          <w:trHeight w:val="285"/>
        </w:trPr>
        <w:tc>
          <w:tcPr>
            <w:tcW w:w="1846" w:type="dxa"/>
            <w:tcBorders>
              <w:top w:val="nil"/>
              <w:left w:val="nil"/>
              <w:bottom w:val="nil"/>
              <w:right w:val="nil"/>
            </w:tcBorders>
            <w:shd w:val="clear" w:color="auto" w:fill="FFFFFF" w:themeFill="background1"/>
            <w:vAlign w:val="center"/>
            <w:hideMark/>
          </w:tcPr>
          <w:p w14:paraId="374A5B48" w14:textId="77777777" w:rsidR="00D80AD2" w:rsidRPr="009F6C73" w:rsidRDefault="0020078B" w:rsidP="00D80AD2">
            <w:pPr>
              <w:spacing w:after="0" w:line="240" w:lineRule="auto"/>
              <w:jc w:val="right"/>
              <w:rPr>
                <w:rFonts w:eastAsia="Times New Roman" w:cs="Arial"/>
                <w:color w:val="000000"/>
                <w:sz w:val="18"/>
                <w:szCs w:val="18"/>
                <w:lang w:eastAsia="en-GB"/>
              </w:rPr>
            </w:pPr>
            <w:r w:rsidRPr="009F6C73">
              <w:rPr>
                <w:rFonts w:eastAsia="Times New Roman" w:cs="Arial"/>
                <w:color w:val="000000"/>
                <w:sz w:val="18"/>
                <w:szCs w:val="18"/>
                <w:lang w:val="cy-GB" w:eastAsia="en-GB"/>
              </w:rPr>
              <w:t>(16,607)</w:t>
            </w:r>
          </w:p>
        </w:tc>
        <w:tc>
          <w:tcPr>
            <w:tcW w:w="5948" w:type="dxa"/>
            <w:tcBorders>
              <w:top w:val="nil"/>
              <w:left w:val="nil"/>
              <w:bottom w:val="single" w:sz="4" w:space="0" w:color="auto"/>
              <w:right w:val="nil"/>
            </w:tcBorders>
            <w:shd w:val="clear" w:color="auto" w:fill="FFFFFF" w:themeFill="background1"/>
            <w:vAlign w:val="center"/>
            <w:hideMark/>
          </w:tcPr>
          <w:p w14:paraId="374A5B49" w14:textId="77777777" w:rsidR="00D80AD2" w:rsidRPr="009F6C73" w:rsidRDefault="0020078B" w:rsidP="00D80AD2">
            <w:pPr>
              <w:spacing w:after="0" w:line="240" w:lineRule="auto"/>
              <w:rPr>
                <w:rFonts w:eastAsia="Times New Roman" w:cs="Arial"/>
                <w:color w:val="000000"/>
                <w:sz w:val="18"/>
                <w:szCs w:val="18"/>
                <w:lang w:eastAsia="en-GB"/>
              </w:rPr>
            </w:pPr>
            <w:r w:rsidRPr="009F6C73">
              <w:rPr>
                <w:rFonts w:eastAsia="Times New Roman" w:cs="Arial"/>
                <w:color w:val="000000"/>
                <w:sz w:val="18"/>
                <w:szCs w:val="18"/>
                <w:lang w:val="cy-GB" w:eastAsia="en-GB"/>
              </w:rPr>
              <w:t>Trosglwyddiadau allan o'r Cronfeydd Wrth Gefn Wedi’u Clustnodi</w:t>
            </w:r>
          </w:p>
        </w:tc>
        <w:tc>
          <w:tcPr>
            <w:tcW w:w="1603" w:type="dxa"/>
            <w:tcBorders>
              <w:top w:val="nil"/>
              <w:left w:val="nil"/>
              <w:bottom w:val="nil"/>
              <w:right w:val="nil"/>
            </w:tcBorders>
            <w:shd w:val="clear" w:color="auto" w:fill="FFFFFF" w:themeFill="background1"/>
            <w:vAlign w:val="center"/>
          </w:tcPr>
          <w:p w14:paraId="374A5B4A" w14:textId="77777777" w:rsidR="00D80AD2" w:rsidRPr="00AF226A" w:rsidRDefault="0020078B" w:rsidP="00D80AD2">
            <w:pPr>
              <w:spacing w:after="0" w:line="240" w:lineRule="auto"/>
              <w:jc w:val="right"/>
              <w:rPr>
                <w:rFonts w:eastAsia="Times New Roman" w:cs="Arial"/>
                <w:color w:val="000000"/>
                <w:sz w:val="18"/>
                <w:szCs w:val="18"/>
                <w:lang w:eastAsia="en-GB"/>
              </w:rPr>
            </w:pPr>
            <w:r w:rsidRPr="00AF226A">
              <w:rPr>
                <w:rFonts w:eastAsia="Times New Roman" w:cs="Arial"/>
                <w:color w:val="000000" w:themeColor="text1"/>
                <w:sz w:val="18"/>
                <w:szCs w:val="18"/>
                <w:lang w:val="cy-GB" w:eastAsia="en-GB"/>
              </w:rPr>
              <w:t>(9,315)</w:t>
            </w:r>
          </w:p>
        </w:tc>
      </w:tr>
      <w:tr w:rsidR="00A84EEB" w14:paraId="374A5B4F" w14:textId="77777777" w:rsidTr="10A2D8DF">
        <w:trPr>
          <w:trHeight w:val="300"/>
        </w:trPr>
        <w:tc>
          <w:tcPr>
            <w:tcW w:w="1846" w:type="dxa"/>
            <w:tcBorders>
              <w:top w:val="single" w:sz="4" w:space="0" w:color="auto"/>
              <w:left w:val="nil"/>
              <w:bottom w:val="single" w:sz="12" w:space="0" w:color="auto"/>
              <w:right w:val="nil"/>
            </w:tcBorders>
            <w:shd w:val="clear" w:color="auto" w:fill="FFFFFF" w:themeFill="background1"/>
            <w:vAlign w:val="center"/>
            <w:hideMark/>
          </w:tcPr>
          <w:p w14:paraId="374A5B4C" w14:textId="77777777" w:rsidR="00D80AD2" w:rsidRPr="009F6C73" w:rsidRDefault="0020078B" w:rsidP="00D80AD2">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val="cy-GB" w:eastAsia="en-GB"/>
              </w:rPr>
              <w:t>15,624</w:t>
            </w:r>
          </w:p>
        </w:tc>
        <w:tc>
          <w:tcPr>
            <w:tcW w:w="5948" w:type="dxa"/>
            <w:tcBorders>
              <w:top w:val="nil"/>
              <w:left w:val="nil"/>
              <w:bottom w:val="single" w:sz="12" w:space="0" w:color="auto"/>
              <w:right w:val="nil"/>
            </w:tcBorders>
            <w:shd w:val="clear" w:color="auto" w:fill="FFFFFF" w:themeFill="background1"/>
            <w:vAlign w:val="center"/>
            <w:hideMark/>
          </w:tcPr>
          <w:p w14:paraId="374A5B4D" w14:textId="77777777" w:rsidR="00D80AD2" w:rsidRPr="009F6C73" w:rsidRDefault="0020078B" w:rsidP="00D80AD2">
            <w:pPr>
              <w:spacing w:after="0" w:line="240" w:lineRule="auto"/>
              <w:rPr>
                <w:rFonts w:eastAsia="Times New Roman" w:cs="Arial"/>
                <w:b/>
                <w:bCs/>
                <w:color w:val="000000"/>
                <w:sz w:val="18"/>
                <w:szCs w:val="18"/>
                <w:lang w:eastAsia="en-GB"/>
              </w:rPr>
            </w:pPr>
            <w:r w:rsidRPr="009F6C73">
              <w:rPr>
                <w:rFonts w:eastAsia="Times New Roman" w:cs="Arial"/>
                <w:b/>
                <w:bCs/>
                <w:color w:val="000000"/>
                <w:sz w:val="18"/>
                <w:szCs w:val="18"/>
                <w:lang w:val="cy-GB" w:eastAsia="en-GB"/>
              </w:rPr>
              <w:t>Balans Cau</w:t>
            </w:r>
          </w:p>
        </w:tc>
        <w:tc>
          <w:tcPr>
            <w:tcW w:w="1603" w:type="dxa"/>
            <w:tcBorders>
              <w:top w:val="single" w:sz="4" w:space="0" w:color="auto"/>
              <w:left w:val="nil"/>
              <w:bottom w:val="single" w:sz="12" w:space="0" w:color="auto"/>
              <w:right w:val="nil"/>
            </w:tcBorders>
            <w:shd w:val="clear" w:color="auto" w:fill="FFFFFF" w:themeFill="background1"/>
            <w:vAlign w:val="center"/>
          </w:tcPr>
          <w:p w14:paraId="374A5B4E" w14:textId="77777777" w:rsidR="00D80AD2" w:rsidRPr="00AF226A" w:rsidRDefault="0020078B" w:rsidP="00D80AD2">
            <w:pPr>
              <w:spacing w:after="0" w:line="240" w:lineRule="auto"/>
              <w:jc w:val="right"/>
              <w:rPr>
                <w:rFonts w:eastAsia="Times New Roman" w:cs="Arial"/>
                <w:b/>
                <w:color w:val="000000"/>
                <w:sz w:val="18"/>
                <w:szCs w:val="18"/>
                <w:lang w:eastAsia="en-GB"/>
              </w:rPr>
            </w:pPr>
            <w:r w:rsidRPr="00AF226A">
              <w:rPr>
                <w:rFonts w:eastAsia="Times New Roman" w:cs="Arial"/>
                <w:b/>
                <w:bCs/>
                <w:color w:val="000000" w:themeColor="text1"/>
                <w:sz w:val="18"/>
                <w:szCs w:val="18"/>
                <w:lang w:val="cy-GB" w:eastAsia="en-GB"/>
              </w:rPr>
              <w:t>11,060</w:t>
            </w:r>
          </w:p>
        </w:tc>
      </w:tr>
    </w:tbl>
    <w:p w14:paraId="374A5B50" w14:textId="77777777" w:rsidR="00BC4DA6" w:rsidRDefault="00BC4DA6" w:rsidP="004E22CE">
      <w:pPr>
        <w:spacing w:after="0" w:line="240" w:lineRule="auto"/>
      </w:pPr>
    </w:p>
    <w:tbl>
      <w:tblPr>
        <w:tblW w:w="9366" w:type="dxa"/>
        <w:tblLook w:val="04A0" w:firstRow="1" w:lastRow="0" w:firstColumn="1" w:lastColumn="0" w:noHBand="0" w:noVBand="1"/>
      </w:tblPr>
      <w:tblGrid>
        <w:gridCol w:w="1841"/>
        <w:gridCol w:w="5927"/>
        <w:gridCol w:w="1598"/>
      </w:tblGrid>
      <w:tr w:rsidR="00A84EEB" w14:paraId="374A5B53" w14:textId="77777777" w:rsidTr="10A2D8DF">
        <w:trPr>
          <w:trHeight w:val="280"/>
        </w:trPr>
        <w:tc>
          <w:tcPr>
            <w:tcW w:w="7768" w:type="dxa"/>
            <w:gridSpan w:val="2"/>
            <w:tcBorders>
              <w:top w:val="nil"/>
              <w:left w:val="nil"/>
              <w:bottom w:val="nil"/>
              <w:right w:val="nil"/>
            </w:tcBorders>
            <w:shd w:val="clear" w:color="auto" w:fill="FFFFFF" w:themeFill="background1"/>
            <w:vAlign w:val="center"/>
            <w:hideMark/>
          </w:tcPr>
          <w:p w14:paraId="374A5B51" w14:textId="77777777" w:rsidR="009F6C73" w:rsidRPr="009F6C73" w:rsidRDefault="0020078B" w:rsidP="004E22CE">
            <w:pPr>
              <w:spacing w:after="0" w:line="240" w:lineRule="auto"/>
              <w:rPr>
                <w:rFonts w:eastAsia="Times New Roman" w:cs="Arial"/>
                <w:b/>
                <w:bCs/>
                <w:color w:val="000000"/>
                <w:sz w:val="18"/>
                <w:szCs w:val="18"/>
                <w:lang w:eastAsia="en-GB"/>
              </w:rPr>
            </w:pPr>
            <w:r w:rsidRPr="009F6C73">
              <w:rPr>
                <w:rFonts w:eastAsia="Times New Roman" w:cs="Arial"/>
                <w:b/>
                <w:bCs/>
                <w:color w:val="000000"/>
                <w:sz w:val="18"/>
                <w:szCs w:val="18"/>
                <w:lang w:val="cy-GB" w:eastAsia="en-GB"/>
              </w:rPr>
              <w:t>Cronfa Derbyniadau Cyfalaf</w:t>
            </w:r>
          </w:p>
        </w:tc>
        <w:tc>
          <w:tcPr>
            <w:tcW w:w="1598" w:type="dxa"/>
            <w:tcBorders>
              <w:top w:val="nil"/>
              <w:left w:val="nil"/>
              <w:bottom w:val="nil"/>
              <w:right w:val="nil"/>
            </w:tcBorders>
            <w:shd w:val="clear" w:color="auto" w:fill="FFFFFF" w:themeFill="background1"/>
            <w:vAlign w:val="center"/>
            <w:hideMark/>
          </w:tcPr>
          <w:p w14:paraId="374A5B52" w14:textId="77777777" w:rsidR="009F6C73" w:rsidRPr="009F6C73" w:rsidRDefault="0020078B" w:rsidP="004E22CE">
            <w:pPr>
              <w:spacing w:after="0" w:line="240" w:lineRule="auto"/>
              <w:jc w:val="right"/>
              <w:rPr>
                <w:rFonts w:eastAsia="Times New Roman" w:cs="Arial"/>
                <w:color w:val="000000"/>
                <w:sz w:val="18"/>
                <w:szCs w:val="18"/>
                <w:lang w:eastAsia="en-GB"/>
              </w:rPr>
            </w:pPr>
            <w:r w:rsidRPr="009F6C73">
              <w:rPr>
                <w:rFonts w:eastAsia="Times New Roman" w:cs="Arial"/>
                <w:color w:val="000000"/>
                <w:sz w:val="18"/>
                <w:szCs w:val="18"/>
                <w:lang w:val="cy-GB" w:eastAsia="en-GB"/>
              </w:rPr>
              <w:t> </w:t>
            </w:r>
          </w:p>
        </w:tc>
      </w:tr>
      <w:tr w:rsidR="00A84EEB" w14:paraId="374A5B57" w14:textId="77777777" w:rsidTr="10A2D8DF">
        <w:trPr>
          <w:trHeight w:val="280"/>
        </w:trPr>
        <w:tc>
          <w:tcPr>
            <w:tcW w:w="1841" w:type="dxa"/>
            <w:tcBorders>
              <w:top w:val="nil"/>
              <w:left w:val="nil"/>
              <w:bottom w:val="nil"/>
              <w:right w:val="nil"/>
            </w:tcBorders>
            <w:shd w:val="clear" w:color="auto" w:fill="FFFFFF" w:themeFill="background1"/>
            <w:vAlign w:val="center"/>
            <w:hideMark/>
          </w:tcPr>
          <w:p w14:paraId="374A5B54" w14:textId="77777777" w:rsidR="009F6C73" w:rsidRPr="009F6C73" w:rsidRDefault="0020078B" w:rsidP="004E22CE">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val="cy-GB" w:eastAsia="en-GB"/>
              </w:rPr>
              <w:t>31 Mawrth 2024</w:t>
            </w:r>
          </w:p>
        </w:tc>
        <w:tc>
          <w:tcPr>
            <w:tcW w:w="5927" w:type="dxa"/>
            <w:tcBorders>
              <w:top w:val="nil"/>
              <w:left w:val="nil"/>
              <w:bottom w:val="nil"/>
              <w:right w:val="nil"/>
            </w:tcBorders>
            <w:shd w:val="clear" w:color="auto" w:fill="FFFFFF" w:themeFill="background1"/>
            <w:vAlign w:val="center"/>
            <w:hideMark/>
          </w:tcPr>
          <w:p w14:paraId="374A5B55" w14:textId="77777777" w:rsidR="009F6C73" w:rsidRPr="009F6C73" w:rsidRDefault="0020078B" w:rsidP="004E22CE">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val="cy-GB" w:eastAsia="en-GB"/>
              </w:rPr>
              <w:t> </w:t>
            </w:r>
          </w:p>
        </w:tc>
        <w:tc>
          <w:tcPr>
            <w:tcW w:w="1598" w:type="dxa"/>
            <w:tcBorders>
              <w:top w:val="nil"/>
              <w:left w:val="nil"/>
              <w:bottom w:val="nil"/>
              <w:right w:val="nil"/>
            </w:tcBorders>
            <w:shd w:val="clear" w:color="auto" w:fill="FFFFFF" w:themeFill="background1"/>
            <w:vAlign w:val="center"/>
            <w:hideMark/>
          </w:tcPr>
          <w:p w14:paraId="374A5B56" w14:textId="77777777" w:rsidR="009F6C73" w:rsidRPr="009F6C73" w:rsidRDefault="0020078B" w:rsidP="004E22CE">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val="cy-GB" w:eastAsia="en-GB"/>
              </w:rPr>
              <w:t>31 Mawrth 2025</w:t>
            </w:r>
          </w:p>
        </w:tc>
      </w:tr>
      <w:tr w:rsidR="00A84EEB" w14:paraId="374A5B5B" w14:textId="77777777" w:rsidTr="10A2D8DF">
        <w:trPr>
          <w:trHeight w:val="294"/>
        </w:trPr>
        <w:tc>
          <w:tcPr>
            <w:tcW w:w="1841" w:type="dxa"/>
            <w:tcBorders>
              <w:top w:val="nil"/>
              <w:left w:val="single" w:sz="8" w:space="0" w:color="FFFFFF" w:themeColor="background1"/>
              <w:bottom w:val="single" w:sz="8" w:space="0" w:color="auto"/>
              <w:right w:val="single" w:sz="8" w:space="0" w:color="FFFFFF" w:themeColor="background1"/>
            </w:tcBorders>
            <w:vAlign w:val="center"/>
            <w:hideMark/>
          </w:tcPr>
          <w:p w14:paraId="374A5B58" w14:textId="77777777" w:rsidR="009F6C73" w:rsidRPr="009F6C73" w:rsidRDefault="0020078B" w:rsidP="004E22CE">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val="cy-GB" w:eastAsia="en-GB"/>
              </w:rPr>
              <w:t>£'000</w:t>
            </w:r>
          </w:p>
        </w:tc>
        <w:tc>
          <w:tcPr>
            <w:tcW w:w="5927" w:type="dxa"/>
            <w:tcBorders>
              <w:top w:val="nil"/>
              <w:left w:val="nil"/>
              <w:bottom w:val="single" w:sz="8" w:space="0" w:color="000000" w:themeColor="text1"/>
              <w:right w:val="nil"/>
            </w:tcBorders>
            <w:vAlign w:val="center"/>
            <w:hideMark/>
          </w:tcPr>
          <w:p w14:paraId="374A5B59" w14:textId="77777777" w:rsidR="009F6C73" w:rsidRPr="009F6C73" w:rsidRDefault="0020078B" w:rsidP="004E22CE">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val="cy-GB" w:eastAsia="en-GB"/>
              </w:rPr>
              <w:t> </w:t>
            </w:r>
          </w:p>
        </w:tc>
        <w:tc>
          <w:tcPr>
            <w:tcW w:w="1598" w:type="dxa"/>
            <w:tcBorders>
              <w:top w:val="nil"/>
              <w:left w:val="single" w:sz="8" w:space="0" w:color="FFFFFF" w:themeColor="background1"/>
              <w:bottom w:val="single" w:sz="8" w:space="0" w:color="auto"/>
              <w:right w:val="single" w:sz="8" w:space="0" w:color="FFFFFF" w:themeColor="background1"/>
            </w:tcBorders>
            <w:vAlign w:val="center"/>
            <w:hideMark/>
          </w:tcPr>
          <w:p w14:paraId="374A5B5A" w14:textId="77777777" w:rsidR="009F6C73" w:rsidRPr="009F6C73" w:rsidRDefault="0020078B" w:rsidP="004E22CE">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val="cy-GB" w:eastAsia="en-GB"/>
              </w:rPr>
              <w:t>£'000</w:t>
            </w:r>
          </w:p>
        </w:tc>
      </w:tr>
      <w:tr w:rsidR="00A84EEB" w14:paraId="374A5B5F" w14:textId="77777777" w:rsidTr="10A2D8DF">
        <w:trPr>
          <w:trHeight w:val="280"/>
        </w:trPr>
        <w:tc>
          <w:tcPr>
            <w:tcW w:w="1841" w:type="dxa"/>
            <w:tcBorders>
              <w:top w:val="nil"/>
              <w:left w:val="nil"/>
              <w:bottom w:val="nil"/>
              <w:right w:val="nil"/>
            </w:tcBorders>
            <w:shd w:val="clear" w:color="auto" w:fill="FFFFFF" w:themeFill="background1"/>
            <w:vAlign w:val="center"/>
            <w:hideMark/>
          </w:tcPr>
          <w:p w14:paraId="374A5B5C" w14:textId="77777777" w:rsidR="003969B0" w:rsidRPr="009F6C73" w:rsidRDefault="0020078B" w:rsidP="003969B0">
            <w:pPr>
              <w:spacing w:after="0" w:line="240" w:lineRule="auto"/>
              <w:jc w:val="right"/>
              <w:rPr>
                <w:rFonts w:eastAsia="Times New Roman" w:cs="Arial"/>
                <w:color w:val="000000"/>
                <w:sz w:val="18"/>
                <w:szCs w:val="18"/>
                <w:lang w:eastAsia="en-GB"/>
              </w:rPr>
            </w:pPr>
            <w:r w:rsidRPr="009F6C73">
              <w:rPr>
                <w:rFonts w:eastAsia="Times New Roman" w:cs="Arial"/>
                <w:color w:val="000000"/>
                <w:sz w:val="18"/>
                <w:szCs w:val="18"/>
                <w:lang w:val="cy-GB" w:eastAsia="en-GB"/>
              </w:rPr>
              <w:t>301</w:t>
            </w:r>
          </w:p>
        </w:tc>
        <w:tc>
          <w:tcPr>
            <w:tcW w:w="5927" w:type="dxa"/>
            <w:tcBorders>
              <w:top w:val="nil"/>
              <w:left w:val="nil"/>
              <w:bottom w:val="nil"/>
              <w:right w:val="nil"/>
            </w:tcBorders>
            <w:shd w:val="clear" w:color="auto" w:fill="FFFFFF" w:themeFill="background1"/>
            <w:vAlign w:val="center"/>
            <w:hideMark/>
          </w:tcPr>
          <w:p w14:paraId="374A5B5D" w14:textId="77777777" w:rsidR="003969B0" w:rsidRPr="009F6C73" w:rsidRDefault="0020078B" w:rsidP="003969B0">
            <w:pPr>
              <w:spacing w:after="0" w:line="240" w:lineRule="auto"/>
              <w:rPr>
                <w:rFonts w:eastAsia="Times New Roman" w:cs="Arial"/>
                <w:color w:val="000000"/>
                <w:sz w:val="18"/>
                <w:szCs w:val="18"/>
                <w:lang w:eastAsia="en-GB"/>
              </w:rPr>
            </w:pPr>
            <w:r w:rsidRPr="009F6C73">
              <w:rPr>
                <w:rFonts w:eastAsia="Times New Roman" w:cs="Arial"/>
                <w:color w:val="000000"/>
                <w:sz w:val="18"/>
                <w:szCs w:val="18"/>
                <w:lang w:val="cy-GB" w:eastAsia="en-GB"/>
              </w:rPr>
              <w:t>Balans Agoriadol</w:t>
            </w:r>
          </w:p>
        </w:tc>
        <w:tc>
          <w:tcPr>
            <w:tcW w:w="1598" w:type="dxa"/>
            <w:tcBorders>
              <w:top w:val="nil"/>
              <w:left w:val="nil"/>
              <w:bottom w:val="nil"/>
              <w:right w:val="nil"/>
            </w:tcBorders>
            <w:shd w:val="clear" w:color="auto" w:fill="FFFFFF" w:themeFill="background1"/>
            <w:vAlign w:val="center"/>
          </w:tcPr>
          <w:p w14:paraId="374A5B5E" w14:textId="77777777" w:rsidR="003969B0" w:rsidRPr="009F6C73" w:rsidRDefault="0020078B" w:rsidP="003969B0">
            <w:pPr>
              <w:spacing w:after="0" w:line="240" w:lineRule="auto"/>
              <w:jc w:val="right"/>
              <w:rPr>
                <w:rFonts w:eastAsia="Times New Roman" w:cs="Arial"/>
                <w:color w:val="000000"/>
                <w:sz w:val="18"/>
                <w:szCs w:val="18"/>
                <w:lang w:eastAsia="en-GB"/>
              </w:rPr>
            </w:pPr>
            <w:r w:rsidRPr="10A2D8DF">
              <w:rPr>
                <w:rFonts w:eastAsia="Times New Roman" w:cs="Arial"/>
                <w:color w:val="000000" w:themeColor="text1"/>
                <w:sz w:val="18"/>
                <w:szCs w:val="18"/>
                <w:lang w:val="cy-GB" w:eastAsia="en-GB"/>
              </w:rPr>
              <w:t>23</w:t>
            </w:r>
          </w:p>
        </w:tc>
      </w:tr>
      <w:tr w:rsidR="00A84EEB" w14:paraId="374A5B63" w14:textId="77777777" w:rsidTr="10A2D8DF">
        <w:trPr>
          <w:trHeight w:val="280"/>
        </w:trPr>
        <w:tc>
          <w:tcPr>
            <w:tcW w:w="1841" w:type="dxa"/>
            <w:tcBorders>
              <w:top w:val="nil"/>
              <w:left w:val="nil"/>
              <w:bottom w:val="nil"/>
              <w:right w:val="nil"/>
            </w:tcBorders>
            <w:shd w:val="clear" w:color="auto" w:fill="FFFFFF" w:themeFill="background1"/>
            <w:vAlign w:val="center"/>
            <w:hideMark/>
          </w:tcPr>
          <w:p w14:paraId="374A5B60" w14:textId="77777777" w:rsidR="003969B0" w:rsidRPr="009F6C73" w:rsidRDefault="0020078B" w:rsidP="003969B0">
            <w:pPr>
              <w:spacing w:after="0" w:line="240" w:lineRule="auto"/>
              <w:jc w:val="right"/>
              <w:rPr>
                <w:rFonts w:eastAsia="Times New Roman" w:cs="Arial"/>
                <w:color w:val="000000"/>
                <w:sz w:val="18"/>
                <w:szCs w:val="18"/>
                <w:lang w:eastAsia="en-GB"/>
              </w:rPr>
            </w:pPr>
            <w:r w:rsidRPr="009F6C73">
              <w:rPr>
                <w:rFonts w:eastAsia="Times New Roman" w:cs="Arial"/>
                <w:color w:val="000000"/>
                <w:sz w:val="18"/>
                <w:szCs w:val="18"/>
                <w:lang w:val="cy-GB" w:eastAsia="en-GB"/>
              </w:rPr>
              <w:t>23</w:t>
            </w:r>
          </w:p>
        </w:tc>
        <w:tc>
          <w:tcPr>
            <w:tcW w:w="5927" w:type="dxa"/>
            <w:tcBorders>
              <w:top w:val="nil"/>
              <w:left w:val="nil"/>
              <w:bottom w:val="nil"/>
              <w:right w:val="nil"/>
            </w:tcBorders>
            <w:shd w:val="clear" w:color="auto" w:fill="FFFFFF" w:themeFill="background1"/>
            <w:vAlign w:val="center"/>
            <w:hideMark/>
          </w:tcPr>
          <w:p w14:paraId="374A5B61" w14:textId="77777777" w:rsidR="003969B0" w:rsidRPr="009F6C73" w:rsidRDefault="0020078B" w:rsidP="003969B0">
            <w:pPr>
              <w:spacing w:after="0" w:line="240" w:lineRule="auto"/>
              <w:rPr>
                <w:rFonts w:eastAsia="Times New Roman" w:cs="Arial"/>
                <w:color w:val="000000"/>
                <w:sz w:val="18"/>
                <w:szCs w:val="18"/>
                <w:lang w:eastAsia="en-GB"/>
              </w:rPr>
            </w:pPr>
            <w:r w:rsidRPr="009F6C73">
              <w:rPr>
                <w:rFonts w:eastAsia="Times New Roman" w:cs="Arial"/>
                <w:color w:val="000000"/>
                <w:sz w:val="18"/>
                <w:szCs w:val="18"/>
                <w:lang w:val="cy-GB" w:eastAsia="en-GB"/>
              </w:rPr>
              <w:t xml:space="preserve">Trosglwyddiadau i mewn i'r Cronfeydd Wrth Gefn Wedi’u Clustnodi </w:t>
            </w:r>
          </w:p>
        </w:tc>
        <w:tc>
          <w:tcPr>
            <w:tcW w:w="1598" w:type="dxa"/>
            <w:tcBorders>
              <w:top w:val="nil"/>
              <w:left w:val="nil"/>
              <w:bottom w:val="nil"/>
              <w:right w:val="nil"/>
            </w:tcBorders>
            <w:shd w:val="clear" w:color="auto" w:fill="FFFFFF" w:themeFill="background1"/>
            <w:vAlign w:val="center"/>
          </w:tcPr>
          <w:p w14:paraId="374A5B62" w14:textId="77777777" w:rsidR="003969B0" w:rsidRPr="009F6C73" w:rsidRDefault="0020078B" w:rsidP="003969B0">
            <w:pPr>
              <w:spacing w:after="0" w:line="240" w:lineRule="auto"/>
              <w:jc w:val="right"/>
              <w:rPr>
                <w:rFonts w:eastAsia="Times New Roman" w:cs="Arial"/>
                <w:color w:val="000000"/>
                <w:sz w:val="18"/>
                <w:szCs w:val="18"/>
                <w:lang w:eastAsia="en-GB"/>
              </w:rPr>
            </w:pPr>
            <w:r w:rsidRPr="00AF226A">
              <w:rPr>
                <w:rFonts w:eastAsia="Times New Roman" w:cs="Arial"/>
                <w:color w:val="000000" w:themeColor="text1"/>
                <w:sz w:val="18"/>
                <w:szCs w:val="18"/>
                <w:lang w:val="cy-GB" w:eastAsia="en-GB"/>
              </w:rPr>
              <w:t>1,493</w:t>
            </w:r>
          </w:p>
        </w:tc>
      </w:tr>
      <w:tr w:rsidR="00A84EEB" w14:paraId="374A5B67" w14:textId="77777777" w:rsidTr="10A2D8DF">
        <w:trPr>
          <w:trHeight w:val="280"/>
        </w:trPr>
        <w:tc>
          <w:tcPr>
            <w:tcW w:w="1841" w:type="dxa"/>
            <w:tcBorders>
              <w:top w:val="nil"/>
              <w:left w:val="nil"/>
              <w:bottom w:val="nil"/>
              <w:right w:val="nil"/>
            </w:tcBorders>
            <w:shd w:val="clear" w:color="auto" w:fill="FFFFFF" w:themeFill="background1"/>
            <w:vAlign w:val="center"/>
            <w:hideMark/>
          </w:tcPr>
          <w:p w14:paraId="374A5B64" w14:textId="77777777" w:rsidR="003969B0" w:rsidRPr="009F6C73" w:rsidRDefault="0020078B" w:rsidP="003969B0">
            <w:pPr>
              <w:spacing w:after="0" w:line="240" w:lineRule="auto"/>
              <w:jc w:val="right"/>
              <w:rPr>
                <w:rFonts w:eastAsia="Times New Roman" w:cs="Arial"/>
                <w:color w:val="000000"/>
                <w:sz w:val="18"/>
                <w:szCs w:val="18"/>
                <w:lang w:eastAsia="en-GB"/>
              </w:rPr>
            </w:pPr>
            <w:r w:rsidRPr="009F6C73">
              <w:rPr>
                <w:rFonts w:eastAsia="Times New Roman" w:cs="Arial"/>
                <w:color w:val="000000"/>
                <w:sz w:val="18"/>
                <w:szCs w:val="18"/>
                <w:lang w:val="cy-GB" w:eastAsia="en-GB"/>
              </w:rPr>
              <w:t>(301)</w:t>
            </w:r>
          </w:p>
        </w:tc>
        <w:tc>
          <w:tcPr>
            <w:tcW w:w="5927" w:type="dxa"/>
            <w:tcBorders>
              <w:top w:val="nil"/>
              <w:left w:val="nil"/>
              <w:bottom w:val="single" w:sz="4" w:space="0" w:color="auto"/>
              <w:right w:val="nil"/>
            </w:tcBorders>
            <w:shd w:val="clear" w:color="auto" w:fill="FFFFFF" w:themeFill="background1"/>
            <w:vAlign w:val="center"/>
            <w:hideMark/>
          </w:tcPr>
          <w:p w14:paraId="374A5B65" w14:textId="77777777" w:rsidR="003969B0" w:rsidRPr="009F6C73" w:rsidRDefault="0020078B" w:rsidP="003969B0">
            <w:pPr>
              <w:spacing w:after="0" w:line="240" w:lineRule="auto"/>
              <w:rPr>
                <w:rFonts w:eastAsia="Times New Roman" w:cs="Arial"/>
                <w:color w:val="000000"/>
                <w:sz w:val="18"/>
                <w:szCs w:val="18"/>
                <w:lang w:eastAsia="en-GB"/>
              </w:rPr>
            </w:pPr>
            <w:r w:rsidRPr="009F6C73">
              <w:rPr>
                <w:rFonts w:eastAsia="Times New Roman" w:cs="Arial"/>
                <w:color w:val="000000"/>
                <w:sz w:val="18"/>
                <w:szCs w:val="18"/>
                <w:lang w:val="cy-GB" w:eastAsia="en-GB"/>
              </w:rPr>
              <w:t>Trosglwyddiadau allan o'r Cronfeydd Wrth Gefn Wedi’u Clustnodi</w:t>
            </w:r>
          </w:p>
        </w:tc>
        <w:tc>
          <w:tcPr>
            <w:tcW w:w="1598" w:type="dxa"/>
            <w:tcBorders>
              <w:top w:val="nil"/>
              <w:left w:val="nil"/>
              <w:bottom w:val="nil"/>
              <w:right w:val="nil"/>
            </w:tcBorders>
            <w:shd w:val="clear" w:color="auto" w:fill="FFFFFF" w:themeFill="background1"/>
            <w:vAlign w:val="center"/>
          </w:tcPr>
          <w:p w14:paraId="374A5B66" w14:textId="77777777" w:rsidR="003969B0" w:rsidRPr="009F6C73" w:rsidRDefault="0020078B" w:rsidP="003969B0">
            <w:pPr>
              <w:spacing w:after="0" w:line="240" w:lineRule="auto"/>
              <w:jc w:val="right"/>
              <w:rPr>
                <w:rFonts w:eastAsia="Times New Roman" w:cs="Arial"/>
                <w:color w:val="000000"/>
                <w:sz w:val="18"/>
                <w:szCs w:val="18"/>
                <w:lang w:eastAsia="en-GB"/>
              </w:rPr>
            </w:pPr>
            <w:r w:rsidRPr="10A2D8DF">
              <w:rPr>
                <w:rFonts w:eastAsia="Times New Roman" w:cs="Arial"/>
                <w:color w:val="000000" w:themeColor="text1"/>
                <w:sz w:val="18"/>
                <w:szCs w:val="18"/>
                <w:lang w:val="cy-GB" w:eastAsia="en-GB"/>
              </w:rPr>
              <w:t>0</w:t>
            </w:r>
          </w:p>
        </w:tc>
      </w:tr>
      <w:tr w:rsidR="00A84EEB" w14:paraId="374A5B6B" w14:textId="77777777" w:rsidTr="10A2D8DF">
        <w:trPr>
          <w:trHeight w:val="294"/>
        </w:trPr>
        <w:tc>
          <w:tcPr>
            <w:tcW w:w="1841" w:type="dxa"/>
            <w:tcBorders>
              <w:top w:val="single" w:sz="4" w:space="0" w:color="auto"/>
              <w:left w:val="nil"/>
              <w:bottom w:val="single" w:sz="12" w:space="0" w:color="auto"/>
              <w:right w:val="nil"/>
            </w:tcBorders>
            <w:shd w:val="clear" w:color="auto" w:fill="FFFFFF" w:themeFill="background1"/>
            <w:vAlign w:val="center"/>
            <w:hideMark/>
          </w:tcPr>
          <w:p w14:paraId="374A5B68" w14:textId="77777777" w:rsidR="003969B0" w:rsidRPr="009F6C73" w:rsidRDefault="0020078B" w:rsidP="003969B0">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val="cy-GB" w:eastAsia="en-GB"/>
              </w:rPr>
              <w:t>23</w:t>
            </w:r>
          </w:p>
        </w:tc>
        <w:tc>
          <w:tcPr>
            <w:tcW w:w="5927" w:type="dxa"/>
            <w:tcBorders>
              <w:top w:val="nil"/>
              <w:left w:val="nil"/>
              <w:bottom w:val="single" w:sz="12" w:space="0" w:color="auto"/>
              <w:right w:val="nil"/>
            </w:tcBorders>
            <w:shd w:val="clear" w:color="auto" w:fill="FFFFFF" w:themeFill="background1"/>
            <w:vAlign w:val="center"/>
            <w:hideMark/>
          </w:tcPr>
          <w:p w14:paraId="374A5B69" w14:textId="77777777" w:rsidR="003969B0" w:rsidRPr="009F6C73" w:rsidRDefault="0020078B" w:rsidP="003969B0">
            <w:pPr>
              <w:spacing w:after="0" w:line="240" w:lineRule="auto"/>
              <w:rPr>
                <w:rFonts w:eastAsia="Times New Roman" w:cs="Arial"/>
                <w:b/>
                <w:bCs/>
                <w:color w:val="000000"/>
                <w:sz w:val="18"/>
                <w:szCs w:val="18"/>
                <w:lang w:eastAsia="en-GB"/>
              </w:rPr>
            </w:pPr>
            <w:r w:rsidRPr="009F6C73">
              <w:rPr>
                <w:rFonts w:eastAsia="Times New Roman" w:cs="Arial"/>
                <w:b/>
                <w:bCs/>
                <w:color w:val="000000"/>
                <w:sz w:val="18"/>
                <w:szCs w:val="18"/>
                <w:lang w:val="cy-GB" w:eastAsia="en-GB"/>
              </w:rPr>
              <w:t>Balans Cau</w:t>
            </w:r>
          </w:p>
        </w:tc>
        <w:tc>
          <w:tcPr>
            <w:tcW w:w="1598" w:type="dxa"/>
            <w:tcBorders>
              <w:top w:val="single" w:sz="4" w:space="0" w:color="auto"/>
              <w:left w:val="nil"/>
              <w:bottom w:val="single" w:sz="12" w:space="0" w:color="auto"/>
              <w:right w:val="nil"/>
            </w:tcBorders>
            <w:shd w:val="clear" w:color="auto" w:fill="FFFFFF" w:themeFill="background1"/>
            <w:vAlign w:val="center"/>
          </w:tcPr>
          <w:p w14:paraId="374A5B6A" w14:textId="77777777" w:rsidR="003969B0" w:rsidRPr="00AF226A" w:rsidRDefault="0020078B" w:rsidP="003969B0">
            <w:pPr>
              <w:spacing w:after="0" w:line="240" w:lineRule="auto"/>
              <w:jc w:val="right"/>
              <w:rPr>
                <w:rFonts w:eastAsia="Times New Roman" w:cs="Arial"/>
                <w:b/>
                <w:color w:val="000000"/>
                <w:sz w:val="18"/>
                <w:szCs w:val="18"/>
                <w:lang w:eastAsia="en-GB"/>
              </w:rPr>
            </w:pPr>
            <w:r w:rsidRPr="00AF226A">
              <w:rPr>
                <w:rFonts w:eastAsia="Times New Roman" w:cs="Arial"/>
                <w:b/>
                <w:bCs/>
                <w:color w:val="000000" w:themeColor="text1"/>
                <w:sz w:val="18"/>
                <w:szCs w:val="18"/>
                <w:lang w:val="cy-GB" w:eastAsia="en-GB"/>
              </w:rPr>
              <w:t>1,516</w:t>
            </w:r>
          </w:p>
        </w:tc>
      </w:tr>
    </w:tbl>
    <w:p w14:paraId="374A5B6C" w14:textId="77777777" w:rsidR="009F6C73" w:rsidRDefault="009F6C73" w:rsidP="004E22CE">
      <w:pPr>
        <w:spacing w:after="0" w:line="240" w:lineRule="auto"/>
      </w:pPr>
    </w:p>
    <w:p w14:paraId="374A5B6D" w14:textId="77777777" w:rsidR="00294C14" w:rsidRDefault="0020078B" w:rsidP="004E22CE">
      <w:pPr>
        <w:pStyle w:val="BodyText"/>
      </w:pPr>
      <w:r>
        <w:rPr>
          <w:lang w:val="cy-GB"/>
        </w:rPr>
        <w:t xml:space="preserve">  Gweler Nodyn 9 am fanylion y Cronfeydd Wrth Gefn Wedi'u Clustnodi.</w:t>
      </w:r>
    </w:p>
    <w:p w14:paraId="374A5B6E" w14:textId="77777777" w:rsidR="009F6C73" w:rsidRDefault="009F6C73" w:rsidP="00737D5E">
      <w:pPr>
        <w:spacing w:after="0" w:line="240" w:lineRule="auto"/>
      </w:pPr>
    </w:p>
    <w:p w14:paraId="374A5B6F" w14:textId="77777777" w:rsidR="009F6C73" w:rsidRDefault="0020078B">
      <w:r>
        <w:rPr>
          <w:lang w:val="cy-GB"/>
        </w:rPr>
        <w:br w:type="page"/>
      </w:r>
    </w:p>
    <w:p w14:paraId="374A5B70" w14:textId="77777777" w:rsidR="00CC7B57" w:rsidRPr="00CC7B57" w:rsidRDefault="0020078B" w:rsidP="00CC7B57">
      <w:pPr>
        <w:pStyle w:val="Heading1"/>
        <w:spacing w:before="0" w:line="240" w:lineRule="auto"/>
        <w:rPr>
          <w:bCs/>
          <w:sz w:val="24"/>
          <w:szCs w:val="24"/>
        </w:rPr>
      </w:pPr>
      <w:bookmarkStart w:id="75" w:name="_Toc138846507"/>
      <w:bookmarkStart w:id="76" w:name="_Toc213320666"/>
      <w:r w:rsidRPr="00CC7B57">
        <w:rPr>
          <w:bCs/>
          <w:sz w:val="24"/>
          <w:szCs w:val="24"/>
          <w:lang w:val="cy-GB"/>
        </w:rPr>
        <w:lastRenderedPageBreak/>
        <w:t>Nodyn 24 - Cronfeydd Wrth Gefn Na Ellir eu Defnyddio</w:t>
      </w:r>
      <w:bookmarkEnd w:id="75"/>
      <w:bookmarkEnd w:id="76"/>
    </w:p>
    <w:p w14:paraId="374A5B71" w14:textId="77777777" w:rsidR="00CC7B57" w:rsidRDefault="00CC7B57" w:rsidP="00CC7B57">
      <w:pPr>
        <w:pStyle w:val="BodyText"/>
        <w:rPr>
          <w:sz w:val="20"/>
        </w:rPr>
      </w:pPr>
    </w:p>
    <w:tbl>
      <w:tblPr>
        <w:tblW w:w="8600" w:type="dxa"/>
        <w:tblLook w:val="04A0" w:firstRow="1" w:lastRow="0" w:firstColumn="1" w:lastColumn="0" w:noHBand="0" w:noVBand="1"/>
      </w:tblPr>
      <w:tblGrid>
        <w:gridCol w:w="1560"/>
        <w:gridCol w:w="5560"/>
        <w:gridCol w:w="1480"/>
      </w:tblGrid>
      <w:tr w:rsidR="00A84EEB" w14:paraId="374A5B75" w14:textId="77777777" w:rsidTr="3E9F103E">
        <w:trPr>
          <w:trHeight w:val="300"/>
        </w:trPr>
        <w:tc>
          <w:tcPr>
            <w:tcW w:w="1560" w:type="dxa"/>
            <w:tcBorders>
              <w:top w:val="nil"/>
              <w:left w:val="nil"/>
              <w:bottom w:val="nil"/>
              <w:right w:val="nil"/>
            </w:tcBorders>
            <w:shd w:val="clear" w:color="auto" w:fill="FFFFFF" w:themeFill="background1"/>
            <w:vAlign w:val="center"/>
            <w:hideMark/>
          </w:tcPr>
          <w:p w14:paraId="374A5B72" w14:textId="77777777" w:rsidR="000C7BCB" w:rsidRPr="000C7BCB" w:rsidRDefault="0020078B" w:rsidP="000C7BCB">
            <w:pPr>
              <w:spacing w:after="0" w:line="240" w:lineRule="auto"/>
              <w:jc w:val="right"/>
              <w:rPr>
                <w:rFonts w:eastAsia="Times New Roman" w:cs="Arial"/>
                <w:b/>
                <w:bCs/>
                <w:color w:val="000000"/>
                <w:sz w:val="18"/>
                <w:szCs w:val="18"/>
                <w:lang w:eastAsia="en-GB"/>
              </w:rPr>
            </w:pPr>
            <w:r w:rsidRPr="000C7BCB">
              <w:rPr>
                <w:rFonts w:eastAsia="Times New Roman" w:cs="Arial"/>
                <w:b/>
                <w:bCs/>
                <w:color w:val="000000"/>
                <w:sz w:val="18"/>
                <w:szCs w:val="18"/>
                <w:lang w:val="cy-GB" w:eastAsia="en-GB"/>
              </w:rPr>
              <w:t>31 Mawrth 2024</w:t>
            </w:r>
          </w:p>
        </w:tc>
        <w:tc>
          <w:tcPr>
            <w:tcW w:w="5560" w:type="dxa"/>
            <w:tcBorders>
              <w:top w:val="nil"/>
              <w:left w:val="nil"/>
              <w:bottom w:val="nil"/>
              <w:right w:val="nil"/>
            </w:tcBorders>
            <w:vAlign w:val="center"/>
            <w:hideMark/>
          </w:tcPr>
          <w:p w14:paraId="374A5B73" w14:textId="77777777" w:rsidR="000C7BCB" w:rsidRPr="000C7BCB" w:rsidRDefault="0020078B" w:rsidP="000C7BCB">
            <w:pPr>
              <w:spacing w:after="0" w:line="240" w:lineRule="auto"/>
              <w:jc w:val="center"/>
              <w:rPr>
                <w:rFonts w:eastAsia="Times New Roman" w:cs="Arial"/>
                <w:b/>
                <w:bCs/>
                <w:color w:val="000000"/>
                <w:sz w:val="18"/>
                <w:szCs w:val="18"/>
                <w:lang w:eastAsia="en-GB"/>
              </w:rPr>
            </w:pPr>
            <w:r w:rsidRPr="000C7BCB">
              <w:rPr>
                <w:rFonts w:eastAsia="Times New Roman" w:cs="Arial"/>
                <w:b/>
                <w:bCs/>
                <w:color w:val="000000"/>
                <w:sz w:val="18"/>
                <w:szCs w:val="18"/>
                <w:lang w:val="cy-GB" w:eastAsia="en-GB"/>
              </w:rPr>
              <w:t xml:space="preserve"> </w:t>
            </w:r>
          </w:p>
        </w:tc>
        <w:tc>
          <w:tcPr>
            <w:tcW w:w="1480" w:type="dxa"/>
            <w:tcBorders>
              <w:top w:val="nil"/>
              <w:left w:val="nil"/>
              <w:bottom w:val="nil"/>
              <w:right w:val="nil"/>
            </w:tcBorders>
            <w:vAlign w:val="center"/>
            <w:hideMark/>
          </w:tcPr>
          <w:p w14:paraId="374A5B74" w14:textId="77777777" w:rsidR="000C7BCB" w:rsidRPr="000C7BCB" w:rsidRDefault="0020078B" w:rsidP="000C7BCB">
            <w:pPr>
              <w:spacing w:after="0" w:line="240" w:lineRule="auto"/>
              <w:jc w:val="right"/>
              <w:rPr>
                <w:rFonts w:eastAsia="Times New Roman" w:cs="Arial"/>
                <w:b/>
                <w:bCs/>
                <w:color w:val="000000"/>
                <w:sz w:val="18"/>
                <w:szCs w:val="18"/>
                <w:lang w:eastAsia="en-GB"/>
              </w:rPr>
            </w:pPr>
            <w:r w:rsidRPr="000C7BCB">
              <w:rPr>
                <w:rFonts w:eastAsia="Times New Roman" w:cs="Arial"/>
                <w:b/>
                <w:bCs/>
                <w:color w:val="000000"/>
                <w:sz w:val="18"/>
                <w:szCs w:val="18"/>
                <w:lang w:val="cy-GB" w:eastAsia="en-GB"/>
              </w:rPr>
              <w:t>31 Mawrth 2025</w:t>
            </w:r>
          </w:p>
        </w:tc>
      </w:tr>
      <w:tr w:rsidR="00A84EEB" w14:paraId="374A5B79" w14:textId="77777777" w:rsidTr="3E9F103E">
        <w:trPr>
          <w:trHeight w:val="315"/>
        </w:trPr>
        <w:tc>
          <w:tcPr>
            <w:tcW w:w="1560" w:type="dxa"/>
            <w:tcBorders>
              <w:top w:val="nil"/>
              <w:left w:val="single" w:sz="8" w:space="0" w:color="FFFFFF" w:themeColor="background1"/>
              <w:bottom w:val="single" w:sz="8" w:space="0" w:color="auto"/>
              <w:right w:val="single" w:sz="8" w:space="0" w:color="FFFFFF" w:themeColor="background1"/>
            </w:tcBorders>
            <w:vAlign w:val="center"/>
            <w:hideMark/>
          </w:tcPr>
          <w:p w14:paraId="374A5B76" w14:textId="77777777" w:rsidR="000C7BCB" w:rsidRPr="000C7BCB" w:rsidRDefault="0020078B" w:rsidP="000C7BCB">
            <w:pPr>
              <w:spacing w:after="0" w:line="240" w:lineRule="auto"/>
              <w:jc w:val="right"/>
              <w:rPr>
                <w:rFonts w:eastAsia="Times New Roman" w:cs="Arial"/>
                <w:b/>
                <w:bCs/>
                <w:color w:val="000000"/>
                <w:sz w:val="18"/>
                <w:szCs w:val="18"/>
                <w:lang w:eastAsia="en-GB"/>
              </w:rPr>
            </w:pPr>
            <w:r w:rsidRPr="000C7BCB">
              <w:rPr>
                <w:rFonts w:eastAsia="Times New Roman" w:cs="Arial"/>
                <w:b/>
                <w:bCs/>
                <w:color w:val="000000"/>
                <w:sz w:val="18"/>
                <w:szCs w:val="18"/>
                <w:lang w:val="cy-GB" w:eastAsia="en-GB"/>
              </w:rPr>
              <w:t>£'000</w:t>
            </w:r>
          </w:p>
        </w:tc>
        <w:tc>
          <w:tcPr>
            <w:tcW w:w="5560" w:type="dxa"/>
            <w:tcBorders>
              <w:top w:val="nil"/>
              <w:left w:val="nil"/>
              <w:bottom w:val="single" w:sz="8" w:space="0" w:color="000000" w:themeColor="text1"/>
              <w:right w:val="nil"/>
            </w:tcBorders>
            <w:vAlign w:val="center"/>
            <w:hideMark/>
          </w:tcPr>
          <w:p w14:paraId="374A5B77" w14:textId="77777777" w:rsidR="000C7BCB" w:rsidRPr="000C7BCB" w:rsidRDefault="0020078B" w:rsidP="000C7BCB">
            <w:pPr>
              <w:spacing w:after="0" w:line="240" w:lineRule="auto"/>
              <w:jc w:val="right"/>
              <w:rPr>
                <w:rFonts w:eastAsia="Times New Roman" w:cs="Arial"/>
                <w:b/>
                <w:bCs/>
                <w:color w:val="000000"/>
                <w:sz w:val="18"/>
                <w:szCs w:val="18"/>
                <w:lang w:eastAsia="en-GB"/>
              </w:rPr>
            </w:pPr>
            <w:r w:rsidRPr="000C7BCB">
              <w:rPr>
                <w:rFonts w:eastAsia="Times New Roman" w:cs="Arial"/>
                <w:b/>
                <w:bCs/>
                <w:color w:val="000000"/>
                <w:sz w:val="18"/>
                <w:szCs w:val="18"/>
                <w:lang w:val="cy-GB" w:eastAsia="en-GB"/>
              </w:rPr>
              <w:t xml:space="preserve"> </w:t>
            </w:r>
          </w:p>
        </w:tc>
        <w:tc>
          <w:tcPr>
            <w:tcW w:w="1480" w:type="dxa"/>
            <w:tcBorders>
              <w:top w:val="nil"/>
              <w:left w:val="single" w:sz="8" w:space="0" w:color="FFFFFF" w:themeColor="background1"/>
              <w:bottom w:val="single" w:sz="8" w:space="0" w:color="auto"/>
              <w:right w:val="single" w:sz="8" w:space="0" w:color="FFFFFF" w:themeColor="background1"/>
            </w:tcBorders>
            <w:vAlign w:val="center"/>
            <w:hideMark/>
          </w:tcPr>
          <w:p w14:paraId="374A5B78" w14:textId="77777777" w:rsidR="000C7BCB" w:rsidRPr="000C7BCB" w:rsidRDefault="0020078B" w:rsidP="000C7BCB">
            <w:pPr>
              <w:spacing w:after="0" w:line="240" w:lineRule="auto"/>
              <w:jc w:val="right"/>
              <w:rPr>
                <w:rFonts w:eastAsia="Times New Roman" w:cs="Arial"/>
                <w:b/>
                <w:bCs/>
                <w:color w:val="000000"/>
                <w:sz w:val="18"/>
                <w:szCs w:val="18"/>
                <w:lang w:eastAsia="en-GB"/>
              </w:rPr>
            </w:pPr>
            <w:r w:rsidRPr="000C7BCB">
              <w:rPr>
                <w:rFonts w:eastAsia="Times New Roman" w:cs="Arial"/>
                <w:b/>
                <w:bCs/>
                <w:color w:val="000000"/>
                <w:sz w:val="18"/>
                <w:szCs w:val="18"/>
                <w:lang w:val="cy-GB" w:eastAsia="en-GB"/>
              </w:rPr>
              <w:t>£'000</w:t>
            </w:r>
          </w:p>
        </w:tc>
      </w:tr>
      <w:tr w:rsidR="00A84EEB" w14:paraId="374A5B7D" w14:textId="77777777" w:rsidTr="3E9F103E">
        <w:trPr>
          <w:trHeight w:val="300"/>
        </w:trPr>
        <w:tc>
          <w:tcPr>
            <w:tcW w:w="1560" w:type="dxa"/>
            <w:tcBorders>
              <w:top w:val="nil"/>
              <w:left w:val="nil"/>
              <w:bottom w:val="nil"/>
              <w:right w:val="nil"/>
            </w:tcBorders>
            <w:vAlign w:val="center"/>
            <w:hideMark/>
          </w:tcPr>
          <w:p w14:paraId="374A5B7A" w14:textId="77777777" w:rsidR="00E43261" w:rsidRPr="000C7BCB" w:rsidRDefault="0020078B" w:rsidP="00E43261">
            <w:pPr>
              <w:spacing w:after="0" w:line="240" w:lineRule="auto"/>
              <w:jc w:val="right"/>
              <w:rPr>
                <w:rFonts w:eastAsia="Times New Roman" w:cs="Arial"/>
                <w:color w:val="000000"/>
                <w:sz w:val="18"/>
                <w:szCs w:val="18"/>
                <w:lang w:eastAsia="en-GB"/>
              </w:rPr>
            </w:pPr>
            <w:r w:rsidRPr="000C7BCB">
              <w:rPr>
                <w:rFonts w:eastAsia="Times New Roman" w:cs="Arial"/>
                <w:color w:val="000000"/>
                <w:sz w:val="18"/>
                <w:szCs w:val="18"/>
                <w:lang w:val="cy-GB" w:eastAsia="en-GB"/>
              </w:rPr>
              <w:t>(12,073)</w:t>
            </w:r>
          </w:p>
        </w:tc>
        <w:tc>
          <w:tcPr>
            <w:tcW w:w="5560" w:type="dxa"/>
            <w:tcBorders>
              <w:top w:val="nil"/>
              <w:left w:val="nil"/>
              <w:bottom w:val="nil"/>
              <w:right w:val="nil"/>
            </w:tcBorders>
            <w:vAlign w:val="center"/>
            <w:hideMark/>
          </w:tcPr>
          <w:p w14:paraId="374A5B7B" w14:textId="77777777" w:rsidR="00E43261" w:rsidRPr="000C7BCB" w:rsidRDefault="0020078B" w:rsidP="00E43261">
            <w:pPr>
              <w:spacing w:after="0" w:line="240" w:lineRule="auto"/>
              <w:rPr>
                <w:rFonts w:eastAsia="Times New Roman" w:cs="Arial"/>
                <w:color w:val="000000"/>
                <w:sz w:val="18"/>
                <w:szCs w:val="18"/>
                <w:lang w:eastAsia="en-GB"/>
              </w:rPr>
            </w:pPr>
            <w:r w:rsidRPr="000C7BCB">
              <w:rPr>
                <w:rFonts w:eastAsia="Times New Roman" w:cs="Arial"/>
                <w:color w:val="000000"/>
                <w:sz w:val="18"/>
                <w:szCs w:val="18"/>
                <w:lang w:val="cy-GB" w:eastAsia="en-GB"/>
              </w:rPr>
              <w:t>Cronfa Ailbrisio</w:t>
            </w:r>
          </w:p>
        </w:tc>
        <w:tc>
          <w:tcPr>
            <w:tcW w:w="1480" w:type="dxa"/>
            <w:tcBorders>
              <w:top w:val="nil"/>
              <w:left w:val="nil"/>
              <w:bottom w:val="nil"/>
              <w:right w:val="nil"/>
            </w:tcBorders>
            <w:vAlign w:val="center"/>
          </w:tcPr>
          <w:p w14:paraId="374A5B7C" w14:textId="77777777" w:rsidR="00E43261" w:rsidRPr="000C7BCB" w:rsidRDefault="0020078B" w:rsidP="00E43261">
            <w:pPr>
              <w:spacing w:after="0" w:line="240" w:lineRule="auto"/>
              <w:jc w:val="right"/>
              <w:rPr>
                <w:rFonts w:eastAsia="Times New Roman" w:cs="Arial"/>
                <w:color w:val="000000"/>
                <w:sz w:val="18"/>
                <w:szCs w:val="18"/>
                <w:lang w:eastAsia="en-GB"/>
              </w:rPr>
            </w:pPr>
            <w:r w:rsidRPr="4F1FD897">
              <w:rPr>
                <w:rFonts w:eastAsia="Times New Roman" w:cs="Arial"/>
                <w:color w:val="000000" w:themeColor="text1"/>
                <w:sz w:val="18"/>
                <w:szCs w:val="18"/>
                <w:lang w:val="cy-GB" w:eastAsia="en-GB"/>
              </w:rPr>
              <w:t>(14,917)</w:t>
            </w:r>
          </w:p>
        </w:tc>
      </w:tr>
      <w:tr w:rsidR="00A84EEB" w14:paraId="374A5B81" w14:textId="77777777" w:rsidTr="3E9F103E">
        <w:trPr>
          <w:trHeight w:val="300"/>
        </w:trPr>
        <w:tc>
          <w:tcPr>
            <w:tcW w:w="1560" w:type="dxa"/>
            <w:tcBorders>
              <w:top w:val="nil"/>
              <w:left w:val="nil"/>
              <w:bottom w:val="nil"/>
              <w:right w:val="nil"/>
            </w:tcBorders>
            <w:vAlign w:val="center"/>
            <w:hideMark/>
          </w:tcPr>
          <w:p w14:paraId="374A5B7E" w14:textId="77777777" w:rsidR="00E43261" w:rsidRPr="000C7BCB" w:rsidRDefault="0020078B" w:rsidP="00E43261">
            <w:pPr>
              <w:spacing w:after="0" w:line="240" w:lineRule="auto"/>
              <w:jc w:val="right"/>
              <w:rPr>
                <w:rFonts w:eastAsia="Times New Roman" w:cs="Arial"/>
                <w:color w:val="000000"/>
                <w:sz w:val="18"/>
                <w:szCs w:val="18"/>
                <w:lang w:eastAsia="en-GB"/>
              </w:rPr>
            </w:pPr>
            <w:r w:rsidRPr="000C7BCB">
              <w:rPr>
                <w:rFonts w:eastAsia="Times New Roman" w:cs="Arial"/>
                <w:color w:val="000000"/>
                <w:sz w:val="18"/>
                <w:szCs w:val="18"/>
                <w:lang w:val="cy-GB" w:eastAsia="en-GB"/>
              </w:rPr>
              <w:t>(65,337)</w:t>
            </w:r>
          </w:p>
        </w:tc>
        <w:tc>
          <w:tcPr>
            <w:tcW w:w="5560" w:type="dxa"/>
            <w:tcBorders>
              <w:top w:val="nil"/>
              <w:left w:val="nil"/>
              <w:bottom w:val="nil"/>
              <w:right w:val="nil"/>
            </w:tcBorders>
            <w:vAlign w:val="center"/>
            <w:hideMark/>
          </w:tcPr>
          <w:p w14:paraId="374A5B7F" w14:textId="77777777" w:rsidR="00E43261" w:rsidRPr="000C7BCB" w:rsidRDefault="0020078B" w:rsidP="00E43261">
            <w:pPr>
              <w:spacing w:after="0" w:line="240" w:lineRule="auto"/>
              <w:rPr>
                <w:rFonts w:eastAsia="Times New Roman" w:cs="Arial"/>
                <w:color w:val="000000"/>
                <w:sz w:val="18"/>
                <w:szCs w:val="18"/>
                <w:lang w:eastAsia="en-GB"/>
              </w:rPr>
            </w:pPr>
            <w:r w:rsidRPr="000C7BCB">
              <w:rPr>
                <w:rFonts w:eastAsia="Times New Roman" w:cs="Arial"/>
                <w:color w:val="000000"/>
                <w:sz w:val="18"/>
                <w:szCs w:val="18"/>
                <w:lang w:val="cy-GB" w:eastAsia="en-GB"/>
              </w:rPr>
              <w:t>Cyfrif Addasiad Cyfalaf</w:t>
            </w:r>
          </w:p>
        </w:tc>
        <w:tc>
          <w:tcPr>
            <w:tcW w:w="1480" w:type="dxa"/>
            <w:tcBorders>
              <w:top w:val="nil"/>
              <w:left w:val="nil"/>
              <w:bottom w:val="nil"/>
              <w:right w:val="nil"/>
            </w:tcBorders>
            <w:vAlign w:val="center"/>
          </w:tcPr>
          <w:p w14:paraId="374A5B80" w14:textId="77777777" w:rsidR="00E43261" w:rsidRPr="000C7BCB" w:rsidRDefault="0020078B" w:rsidP="00E43261">
            <w:pPr>
              <w:spacing w:after="0" w:line="240" w:lineRule="auto"/>
              <w:jc w:val="right"/>
              <w:rPr>
                <w:rFonts w:eastAsia="Times New Roman" w:cs="Arial"/>
                <w:color w:val="000000"/>
                <w:sz w:val="18"/>
                <w:szCs w:val="18"/>
                <w:lang w:eastAsia="en-GB"/>
              </w:rPr>
            </w:pPr>
            <w:r w:rsidRPr="3E9F103E">
              <w:rPr>
                <w:rFonts w:eastAsia="Times New Roman" w:cs="Arial"/>
                <w:color w:val="000000" w:themeColor="text1"/>
                <w:sz w:val="18"/>
                <w:szCs w:val="18"/>
                <w:lang w:val="cy-GB" w:eastAsia="en-GB"/>
              </w:rPr>
              <w:t>(69,208)</w:t>
            </w:r>
          </w:p>
        </w:tc>
      </w:tr>
      <w:tr w:rsidR="00A84EEB" w14:paraId="374A5B85" w14:textId="77777777" w:rsidTr="3E9F103E">
        <w:trPr>
          <w:trHeight w:val="300"/>
        </w:trPr>
        <w:tc>
          <w:tcPr>
            <w:tcW w:w="1560" w:type="dxa"/>
            <w:tcBorders>
              <w:top w:val="nil"/>
              <w:left w:val="nil"/>
              <w:bottom w:val="nil"/>
              <w:right w:val="nil"/>
            </w:tcBorders>
            <w:vAlign w:val="center"/>
            <w:hideMark/>
          </w:tcPr>
          <w:p w14:paraId="374A5B82" w14:textId="77777777" w:rsidR="00E43261" w:rsidRPr="000C7BCB" w:rsidRDefault="0020078B" w:rsidP="00E43261">
            <w:pPr>
              <w:spacing w:after="0" w:line="240" w:lineRule="auto"/>
              <w:jc w:val="right"/>
              <w:rPr>
                <w:rFonts w:eastAsia="Times New Roman" w:cs="Arial"/>
                <w:color w:val="000000"/>
                <w:sz w:val="18"/>
                <w:szCs w:val="18"/>
                <w:lang w:eastAsia="en-GB"/>
              </w:rPr>
            </w:pPr>
            <w:r w:rsidRPr="000C7BCB">
              <w:rPr>
                <w:rFonts w:eastAsia="Times New Roman" w:cs="Arial"/>
                <w:color w:val="000000"/>
                <w:sz w:val="18"/>
                <w:szCs w:val="18"/>
                <w:lang w:val="cy-GB" w:eastAsia="en-GB"/>
              </w:rPr>
              <w:t>1,151,934</w:t>
            </w:r>
          </w:p>
        </w:tc>
        <w:tc>
          <w:tcPr>
            <w:tcW w:w="5560" w:type="dxa"/>
            <w:tcBorders>
              <w:top w:val="nil"/>
              <w:left w:val="nil"/>
              <w:bottom w:val="nil"/>
              <w:right w:val="nil"/>
            </w:tcBorders>
            <w:vAlign w:val="center"/>
            <w:hideMark/>
          </w:tcPr>
          <w:p w14:paraId="374A5B83" w14:textId="77777777" w:rsidR="00E43261" w:rsidRPr="000C7BCB" w:rsidRDefault="0020078B" w:rsidP="00E43261">
            <w:pPr>
              <w:spacing w:after="0" w:line="240" w:lineRule="auto"/>
              <w:rPr>
                <w:rFonts w:eastAsia="Times New Roman" w:cs="Arial"/>
                <w:color w:val="000000"/>
                <w:sz w:val="18"/>
                <w:szCs w:val="18"/>
                <w:lang w:eastAsia="en-GB"/>
              </w:rPr>
            </w:pPr>
            <w:r w:rsidRPr="000C7BCB">
              <w:rPr>
                <w:rFonts w:eastAsia="Times New Roman" w:cs="Arial"/>
                <w:color w:val="000000"/>
                <w:sz w:val="18"/>
                <w:szCs w:val="18"/>
                <w:lang w:val="cy-GB" w:eastAsia="en-GB"/>
              </w:rPr>
              <w:t>Cronfa Bensiwn Wrth Gefn</w:t>
            </w:r>
          </w:p>
        </w:tc>
        <w:tc>
          <w:tcPr>
            <w:tcW w:w="1480" w:type="dxa"/>
            <w:tcBorders>
              <w:top w:val="nil"/>
              <w:left w:val="nil"/>
              <w:bottom w:val="nil"/>
              <w:right w:val="nil"/>
            </w:tcBorders>
            <w:vAlign w:val="center"/>
          </w:tcPr>
          <w:p w14:paraId="374A5B84" w14:textId="77777777" w:rsidR="00E43261" w:rsidRPr="000C7BCB" w:rsidRDefault="0020078B" w:rsidP="00E43261">
            <w:pPr>
              <w:spacing w:after="0" w:line="240" w:lineRule="auto"/>
              <w:jc w:val="right"/>
              <w:rPr>
                <w:rFonts w:eastAsia="Times New Roman" w:cs="Arial"/>
                <w:color w:val="000000"/>
                <w:sz w:val="18"/>
                <w:szCs w:val="18"/>
                <w:lang w:eastAsia="en-GB"/>
              </w:rPr>
            </w:pPr>
            <w:r w:rsidRPr="005638EA">
              <w:rPr>
                <w:rFonts w:eastAsia="Times New Roman" w:cs="Arial"/>
                <w:color w:val="000000" w:themeColor="text1"/>
                <w:sz w:val="18"/>
                <w:szCs w:val="18"/>
                <w:lang w:val="cy-GB" w:eastAsia="en-GB"/>
              </w:rPr>
              <w:t>1,031,274</w:t>
            </w:r>
          </w:p>
        </w:tc>
      </w:tr>
      <w:tr w:rsidR="00A84EEB" w14:paraId="374A5B89" w14:textId="77777777" w:rsidTr="3E9F103E">
        <w:trPr>
          <w:trHeight w:val="315"/>
        </w:trPr>
        <w:tc>
          <w:tcPr>
            <w:tcW w:w="1560" w:type="dxa"/>
            <w:tcBorders>
              <w:top w:val="nil"/>
              <w:left w:val="nil"/>
              <w:bottom w:val="nil"/>
              <w:right w:val="nil"/>
            </w:tcBorders>
            <w:vAlign w:val="center"/>
            <w:hideMark/>
          </w:tcPr>
          <w:p w14:paraId="374A5B86" w14:textId="77777777" w:rsidR="00E43261" w:rsidRPr="000C7BCB" w:rsidRDefault="0020078B" w:rsidP="00E43261">
            <w:pPr>
              <w:spacing w:after="0" w:line="240" w:lineRule="auto"/>
              <w:jc w:val="right"/>
              <w:rPr>
                <w:rFonts w:eastAsia="Times New Roman" w:cs="Arial"/>
                <w:color w:val="000000"/>
                <w:sz w:val="18"/>
                <w:szCs w:val="18"/>
                <w:lang w:eastAsia="en-GB"/>
              </w:rPr>
            </w:pPr>
            <w:r w:rsidRPr="000C7BCB">
              <w:rPr>
                <w:rFonts w:eastAsia="Times New Roman" w:cs="Arial"/>
                <w:color w:val="000000"/>
                <w:sz w:val="18"/>
                <w:szCs w:val="18"/>
                <w:lang w:val="cy-GB" w:eastAsia="en-GB"/>
              </w:rPr>
              <w:t>1,786</w:t>
            </w:r>
          </w:p>
        </w:tc>
        <w:tc>
          <w:tcPr>
            <w:tcW w:w="5560" w:type="dxa"/>
            <w:tcBorders>
              <w:top w:val="nil"/>
              <w:left w:val="nil"/>
              <w:bottom w:val="nil"/>
              <w:right w:val="nil"/>
            </w:tcBorders>
            <w:vAlign w:val="center"/>
            <w:hideMark/>
          </w:tcPr>
          <w:p w14:paraId="374A5B87" w14:textId="77777777" w:rsidR="00E43261" w:rsidRPr="000C7BCB" w:rsidRDefault="0020078B" w:rsidP="00E43261">
            <w:pPr>
              <w:spacing w:after="0" w:line="240" w:lineRule="auto"/>
              <w:rPr>
                <w:rFonts w:eastAsia="Times New Roman" w:cs="Arial"/>
                <w:color w:val="000000"/>
                <w:sz w:val="18"/>
                <w:szCs w:val="18"/>
                <w:lang w:eastAsia="en-GB"/>
              </w:rPr>
            </w:pPr>
            <w:r w:rsidRPr="000C7BCB">
              <w:rPr>
                <w:rFonts w:eastAsia="Times New Roman" w:cs="Arial"/>
                <w:color w:val="000000"/>
                <w:sz w:val="18"/>
                <w:szCs w:val="18"/>
                <w:lang w:val="cy-GB" w:eastAsia="en-GB"/>
              </w:rPr>
              <w:t xml:space="preserve">Cyfrif Absenoldebau Cronedig </w:t>
            </w:r>
          </w:p>
        </w:tc>
        <w:tc>
          <w:tcPr>
            <w:tcW w:w="1480" w:type="dxa"/>
            <w:tcBorders>
              <w:top w:val="nil"/>
              <w:left w:val="nil"/>
              <w:bottom w:val="nil"/>
              <w:right w:val="nil"/>
            </w:tcBorders>
            <w:vAlign w:val="center"/>
          </w:tcPr>
          <w:p w14:paraId="374A5B88" w14:textId="77777777" w:rsidR="00E43261" w:rsidRPr="000C7BCB" w:rsidRDefault="0020078B" w:rsidP="00E43261">
            <w:pPr>
              <w:spacing w:after="0" w:line="240" w:lineRule="auto"/>
              <w:jc w:val="right"/>
              <w:rPr>
                <w:rFonts w:eastAsia="Times New Roman" w:cs="Arial"/>
                <w:color w:val="000000"/>
                <w:sz w:val="18"/>
                <w:szCs w:val="18"/>
                <w:lang w:eastAsia="en-GB"/>
              </w:rPr>
            </w:pPr>
            <w:r w:rsidRPr="220A2E60">
              <w:rPr>
                <w:rFonts w:eastAsia="Times New Roman" w:cs="Arial"/>
                <w:color w:val="000000" w:themeColor="text1"/>
                <w:sz w:val="18"/>
                <w:szCs w:val="18"/>
                <w:lang w:val="cy-GB" w:eastAsia="en-GB"/>
              </w:rPr>
              <w:t>1,483</w:t>
            </w:r>
          </w:p>
        </w:tc>
      </w:tr>
      <w:tr w:rsidR="00A84EEB" w14:paraId="374A5B8D" w14:textId="77777777" w:rsidTr="3E9F103E">
        <w:trPr>
          <w:trHeight w:val="315"/>
        </w:trPr>
        <w:tc>
          <w:tcPr>
            <w:tcW w:w="1560" w:type="dxa"/>
            <w:tcBorders>
              <w:top w:val="single" w:sz="8" w:space="0" w:color="000000" w:themeColor="text1"/>
              <w:left w:val="nil"/>
              <w:bottom w:val="single" w:sz="12" w:space="0" w:color="000000" w:themeColor="text1"/>
              <w:right w:val="nil"/>
            </w:tcBorders>
            <w:vAlign w:val="center"/>
            <w:hideMark/>
          </w:tcPr>
          <w:p w14:paraId="374A5B8A" w14:textId="77777777" w:rsidR="00E43261" w:rsidRPr="000C7BCB" w:rsidRDefault="0020078B" w:rsidP="00E43261">
            <w:pPr>
              <w:spacing w:after="0" w:line="240" w:lineRule="auto"/>
              <w:jc w:val="right"/>
              <w:rPr>
                <w:rFonts w:eastAsia="Times New Roman" w:cs="Arial"/>
                <w:b/>
                <w:bCs/>
                <w:color w:val="000000"/>
                <w:sz w:val="18"/>
                <w:szCs w:val="18"/>
                <w:lang w:eastAsia="en-GB"/>
              </w:rPr>
            </w:pPr>
            <w:r w:rsidRPr="000C7BCB">
              <w:rPr>
                <w:rFonts w:eastAsia="Times New Roman" w:cs="Arial"/>
                <w:b/>
                <w:bCs/>
                <w:color w:val="000000"/>
                <w:sz w:val="18"/>
                <w:szCs w:val="18"/>
                <w:lang w:val="cy-GB" w:eastAsia="en-GB"/>
              </w:rPr>
              <w:t>1,076,310</w:t>
            </w:r>
          </w:p>
        </w:tc>
        <w:tc>
          <w:tcPr>
            <w:tcW w:w="5560" w:type="dxa"/>
            <w:tcBorders>
              <w:top w:val="single" w:sz="8" w:space="0" w:color="000000" w:themeColor="text1"/>
              <w:left w:val="nil"/>
              <w:bottom w:val="single" w:sz="12" w:space="0" w:color="000000" w:themeColor="text1"/>
              <w:right w:val="nil"/>
            </w:tcBorders>
            <w:vAlign w:val="center"/>
            <w:hideMark/>
          </w:tcPr>
          <w:p w14:paraId="374A5B8B" w14:textId="77777777" w:rsidR="00E43261" w:rsidRPr="000C7BCB" w:rsidRDefault="0020078B" w:rsidP="00E43261">
            <w:pPr>
              <w:spacing w:after="0" w:line="240" w:lineRule="auto"/>
              <w:rPr>
                <w:rFonts w:eastAsia="Times New Roman" w:cs="Arial"/>
                <w:b/>
                <w:bCs/>
                <w:color w:val="000000"/>
                <w:sz w:val="18"/>
                <w:szCs w:val="18"/>
                <w:lang w:eastAsia="en-GB"/>
              </w:rPr>
            </w:pPr>
            <w:r w:rsidRPr="000C7BCB">
              <w:rPr>
                <w:rFonts w:eastAsia="Times New Roman" w:cs="Arial"/>
                <w:b/>
                <w:bCs/>
                <w:color w:val="000000"/>
                <w:sz w:val="18"/>
                <w:szCs w:val="18"/>
                <w:lang w:val="cy-GB" w:eastAsia="en-GB"/>
              </w:rPr>
              <w:t>Cyfanswm</w:t>
            </w:r>
          </w:p>
        </w:tc>
        <w:tc>
          <w:tcPr>
            <w:tcW w:w="1480" w:type="dxa"/>
            <w:tcBorders>
              <w:top w:val="single" w:sz="8" w:space="0" w:color="000000" w:themeColor="text1"/>
              <w:left w:val="nil"/>
              <w:bottom w:val="single" w:sz="12" w:space="0" w:color="000000" w:themeColor="text1"/>
              <w:right w:val="nil"/>
            </w:tcBorders>
            <w:vAlign w:val="center"/>
          </w:tcPr>
          <w:p w14:paraId="374A5B8C" w14:textId="77777777" w:rsidR="00E43261" w:rsidRPr="000C7BCB" w:rsidRDefault="0020078B" w:rsidP="00E43261">
            <w:pPr>
              <w:spacing w:after="0" w:line="240" w:lineRule="auto"/>
              <w:jc w:val="right"/>
              <w:rPr>
                <w:rFonts w:eastAsia="Times New Roman" w:cs="Arial"/>
                <w:b/>
                <w:bCs/>
                <w:color w:val="000000"/>
                <w:sz w:val="18"/>
                <w:szCs w:val="18"/>
                <w:lang w:eastAsia="en-GB"/>
              </w:rPr>
            </w:pPr>
            <w:r w:rsidRPr="005638EA">
              <w:rPr>
                <w:rFonts w:eastAsia="Times New Roman" w:cs="Arial"/>
                <w:b/>
                <w:bCs/>
                <w:color w:val="000000" w:themeColor="text1"/>
                <w:sz w:val="18"/>
                <w:szCs w:val="18"/>
                <w:lang w:val="cy-GB" w:eastAsia="en-GB"/>
              </w:rPr>
              <w:t>948,631</w:t>
            </w:r>
          </w:p>
        </w:tc>
      </w:tr>
    </w:tbl>
    <w:p w14:paraId="374A5B8E" w14:textId="77777777" w:rsidR="009F6C73" w:rsidRDefault="009F6C73" w:rsidP="00737D5E">
      <w:pPr>
        <w:spacing w:after="0" w:line="240" w:lineRule="auto"/>
      </w:pPr>
    </w:p>
    <w:tbl>
      <w:tblPr>
        <w:tblW w:w="10681" w:type="dxa"/>
        <w:tblLook w:val="04A0" w:firstRow="1" w:lastRow="0" w:firstColumn="1" w:lastColumn="0" w:noHBand="0" w:noVBand="1"/>
      </w:tblPr>
      <w:tblGrid>
        <w:gridCol w:w="1600"/>
        <w:gridCol w:w="7562"/>
        <w:gridCol w:w="1519"/>
      </w:tblGrid>
      <w:tr w:rsidR="00A84EEB" w14:paraId="374A5B90" w14:textId="77777777" w:rsidTr="00664475">
        <w:trPr>
          <w:trHeight w:val="248"/>
        </w:trPr>
        <w:tc>
          <w:tcPr>
            <w:tcW w:w="10681" w:type="dxa"/>
            <w:gridSpan w:val="3"/>
            <w:tcBorders>
              <w:top w:val="nil"/>
              <w:left w:val="nil"/>
              <w:bottom w:val="nil"/>
              <w:right w:val="nil"/>
            </w:tcBorders>
            <w:vAlign w:val="center"/>
            <w:hideMark/>
          </w:tcPr>
          <w:p w14:paraId="374A5B8F" w14:textId="77777777" w:rsidR="0093693E" w:rsidRPr="0093693E" w:rsidRDefault="0020078B" w:rsidP="0093693E">
            <w:pPr>
              <w:spacing w:after="0" w:line="240" w:lineRule="auto"/>
              <w:rPr>
                <w:rFonts w:eastAsia="Times New Roman" w:cs="Arial"/>
                <w:b/>
                <w:bCs/>
                <w:color w:val="000000"/>
                <w:sz w:val="18"/>
                <w:szCs w:val="18"/>
                <w:lang w:eastAsia="en-GB"/>
              </w:rPr>
            </w:pPr>
            <w:r w:rsidRPr="0093693E">
              <w:rPr>
                <w:rFonts w:eastAsia="Times New Roman" w:cs="Arial"/>
                <w:b/>
                <w:bCs/>
                <w:color w:val="000000"/>
                <w:sz w:val="18"/>
                <w:szCs w:val="18"/>
                <w:lang w:val="cy-GB" w:eastAsia="en-GB"/>
              </w:rPr>
              <w:t>Cronfa Ailbrisio</w:t>
            </w:r>
          </w:p>
        </w:tc>
      </w:tr>
      <w:tr w:rsidR="00A84EEB" w14:paraId="374A5B94" w14:textId="77777777" w:rsidTr="2A6B0D72">
        <w:trPr>
          <w:trHeight w:val="248"/>
        </w:trPr>
        <w:tc>
          <w:tcPr>
            <w:tcW w:w="1600" w:type="dxa"/>
            <w:tcBorders>
              <w:top w:val="nil"/>
              <w:left w:val="nil"/>
              <w:bottom w:val="nil"/>
              <w:right w:val="nil"/>
            </w:tcBorders>
            <w:shd w:val="clear" w:color="auto" w:fill="FFFFFF" w:themeFill="background1"/>
            <w:vAlign w:val="center"/>
            <w:hideMark/>
          </w:tcPr>
          <w:p w14:paraId="374A5B91" w14:textId="77777777" w:rsidR="0093693E" w:rsidRPr="0093693E" w:rsidRDefault="0020078B" w:rsidP="0093693E">
            <w:pPr>
              <w:spacing w:after="0" w:line="240" w:lineRule="auto"/>
              <w:jc w:val="right"/>
              <w:rPr>
                <w:rFonts w:eastAsia="Times New Roman" w:cs="Arial"/>
                <w:b/>
                <w:bCs/>
                <w:color w:val="000000"/>
                <w:sz w:val="18"/>
                <w:szCs w:val="18"/>
                <w:lang w:eastAsia="en-GB"/>
              </w:rPr>
            </w:pPr>
            <w:r w:rsidRPr="0093693E">
              <w:rPr>
                <w:rFonts w:eastAsia="Times New Roman" w:cs="Arial"/>
                <w:b/>
                <w:bCs/>
                <w:color w:val="000000"/>
                <w:sz w:val="18"/>
                <w:szCs w:val="18"/>
                <w:lang w:val="cy-GB" w:eastAsia="en-GB"/>
              </w:rPr>
              <w:t>31 Mawrth 2024</w:t>
            </w:r>
          </w:p>
        </w:tc>
        <w:tc>
          <w:tcPr>
            <w:tcW w:w="7562" w:type="dxa"/>
            <w:tcBorders>
              <w:top w:val="nil"/>
              <w:left w:val="nil"/>
              <w:bottom w:val="nil"/>
              <w:right w:val="nil"/>
            </w:tcBorders>
            <w:vAlign w:val="center"/>
            <w:hideMark/>
          </w:tcPr>
          <w:p w14:paraId="374A5B92" w14:textId="77777777" w:rsidR="0093693E" w:rsidRPr="0093693E" w:rsidRDefault="0020078B" w:rsidP="0093693E">
            <w:pPr>
              <w:spacing w:after="0" w:line="240" w:lineRule="auto"/>
              <w:jc w:val="center"/>
              <w:rPr>
                <w:rFonts w:eastAsia="Times New Roman" w:cs="Arial"/>
                <w:b/>
                <w:bCs/>
                <w:color w:val="000000"/>
                <w:sz w:val="18"/>
                <w:szCs w:val="18"/>
                <w:lang w:eastAsia="en-GB"/>
              </w:rPr>
            </w:pPr>
            <w:r w:rsidRPr="0093693E">
              <w:rPr>
                <w:rFonts w:eastAsia="Times New Roman" w:cs="Arial"/>
                <w:b/>
                <w:bCs/>
                <w:color w:val="000000"/>
                <w:sz w:val="18"/>
                <w:szCs w:val="18"/>
                <w:lang w:val="cy-GB" w:eastAsia="en-GB"/>
              </w:rPr>
              <w:t xml:space="preserve"> </w:t>
            </w:r>
          </w:p>
        </w:tc>
        <w:tc>
          <w:tcPr>
            <w:tcW w:w="1519" w:type="dxa"/>
            <w:tcBorders>
              <w:top w:val="nil"/>
              <w:left w:val="nil"/>
              <w:bottom w:val="nil"/>
              <w:right w:val="nil"/>
            </w:tcBorders>
            <w:vAlign w:val="center"/>
            <w:hideMark/>
          </w:tcPr>
          <w:p w14:paraId="374A5B93" w14:textId="77777777" w:rsidR="0093693E" w:rsidRPr="0093693E" w:rsidRDefault="0020078B" w:rsidP="0093693E">
            <w:pPr>
              <w:spacing w:after="0" w:line="240" w:lineRule="auto"/>
              <w:jc w:val="right"/>
              <w:rPr>
                <w:rFonts w:eastAsia="Times New Roman" w:cs="Arial"/>
                <w:b/>
                <w:bCs/>
                <w:color w:val="000000"/>
                <w:sz w:val="18"/>
                <w:szCs w:val="18"/>
                <w:lang w:eastAsia="en-GB"/>
              </w:rPr>
            </w:pPr>
            <w:r w:rsidRPr="0093693E">
              <w:rPr>
                <w:rFonts w:eastAsia="Times New Roman" w:cs="Arial"/>
                <w:b/>
                <w:bCs/>
                <w:color w:val="000000"/>
                <w:sz w:val="18"/>
                <w:szCs w:val="18"/>
                <w:lang w:val="cy-GB" w:eastAsia="en-GB"/>
              </w:rPr>
              <w:t>31 Mawrth 2025</w:t>
            </w:r>
          </w:p>
        </w:tc>
      </w:tr>
      <w:tr w:rsidR="00A84EEB" w14:paraId="374A5B98" w14:textId="77777777" w:rsidTr="2A6B0D72">
        <w:trPr>
          <w:trHeight w:val="261"/>
        </w:trPr>
        <w:tc>
          <w:tcPr>
            <w:tcW w:w="1600" w:type="dxa"/>
            <w:tcBorders>
              <w:top w:val="nil"/>
              <w:left w:val="single" w:sz="8" w:space="0" w:color="FFFFFF" w:themeColor="background1"/>
              <w:bottom w:val="single" w:sz="8" w:space="0" w:color="auto"/>
              <w:right w:val="single" w:sz="8" w:space="0" w:color="FFFFFF" w:themeColor="background1"/>
            </w:tcBorders>
            <w:vAlign w:val="center"/>
            <w:hideMark/>
          </w:tcPr>
          <w:p w14:paraId="374A5B95" w14:textId="77777777" w:rsidR="0093693E" w:rsidRPr="0093693E" w:rsidRDefault="0020078B" w:rsidP="0093693E">
            <w:pPr>
              <w:spacing w:after="0" w:line="240" w:lineRule="auto"/>
              <w:jc w:val="right"/>
              <w:rPr>
                <w:rFonts w:eastAsia="Times New Roman" w:cs="Arial"/>
                <w:b/>
                <w:bCs/>
                <w:color w:val="000000"/>
                <w:sz w:val="18"/>
                <w:szCs w:val="18"/>
                <w:lang w:eastAsia="en-GB"/>
              </w:rPr>
            </w:pPr>
            <w:r w:rsidRPr="0093693E">
              <w:rPr>
                <w:rFonts w:eastAsia="Times New Roman" w:cs="Arial"/>
                <w:b/>
                <w:bCs/>
                <w:color w:val="000000"/>
                <w:sz w:val="18"/>
                <w:szCs w:val="18"/>
                <w:lang w:val="cy-GB" w:eastAsia="en-GB"/>
              </w:rPr>
              <w:t>£'000</w:t>
            </w:r>
          </w:p>
        </w:tc>
        <w:tc>
          <w:tcPr>
            <w:tcW w:w="7562" w:type="dxa"/>
            <w:tcBorders>
              <w:top w:val="nil"/>
              <w:left w:val="nil"/>
              <w:bottom w:val="single" w:sz="8" w:space="0" w:color="000000" w:themeColor="text1"/>
              <w:right w:val="nil"/>
            </w:tcBorders>
            <w:vAlign w:val="center"/>
            <w:hideMark/>
          </w:tcPr>
          <w:p w14:paraId="374A5B96" w14:textId="77777777" w:rsidR="0093693E" w:rsidRPr="0093693E" w:rsidRDefault="0020078B" w:rsidP="0093693E">
            <w:pPr>
              <w:spacing w:after="0" w:line="240" w:lineRule="auto"/>
              <w:jc w:val="right"/>
              <w:rPr>
                <w:rFonts w:eastAsia="Times New Roman" w:cs="Arial"/>
                <w:b/>
                <w:bCs/>
                <w:color w:val="000000"/>
                <w:sz w:val="18"/>
                <w:szCs w:val="18"/>
                <w:lang w:eastAsia="en-GB"/>
              </w:rPr>
            </w:pPr>
            <w:r w:rsidRPr="0093693E">
              <w:rPr>
                <w:rFonts w:eastAsia="Times New Roman" w:cs="Arial"/>
                <w:b/>
                <w:bCs/>
                <w:color w:val="000000"/>
                <w:sz w:val="18"/>
                <w:szCs w:val="18"/>
                <w:lang w:val="cy-GB" w:eastAsia="en-GB"/>
              </w:rPr>
              <w:t xml:space="preserve"> </w:t>
            </w:r>
          </w:p>
        </w:tc>
        <w:tc>
          <w:tcPr>
            <w:tcW w:w="1519" w:type="dxa"/>
            <w:tcBorders>
              <w:top w:val="nil"/>
              <w:left w:val="single" w:sz="8" w:space="0" w:color="FFFFFF" w:themeColor="background1"/>
              <w:bottom w:val="single" w:sz="8" w:space="0" w:color="auto"/>
              <w:right w:val="single" w:sz="8" w:space="0" w:color="FFFFFF" w:themeColor="background1"/>
            </w:tcBorders>
            <w:vAlign w:val="center"/>
            <w:hideMark/>
          </w:tcPr>
          <w:p w14:paraId="374A5B97" w14:textId="77777777" w:rsidR="0093693E" w:rsidRPr="0093693E" w:rsidRDefault="0020078B" w:rsidP="0093693E">
            <w:pPr>
              <w:spacing w:after="0" w:line="240" w:lineRule="auto"/>
              <w:jc w:val="right"/>
              <w:rPr>
                <w:rFonts w:eastAsia="Times New Roman" w:cs="Arial"/>
                <w:b/>
                <w:bCs/>
                <w:color w:val="000000"/>
                <w:sz w:val="18"/>
                <w:szCs w:val="18"/>
                <w:lang w:eastAsia="en-GB"/>
              </w:rPr>
            </w:pPr>
            <w:r w:rsidRPr="0093693E">
              <w:rPr>
                <w:rFonts w:eastAsia="Times New Roman" w:cs="Arial"/>
                <w:b/>
                <w:bCs/>
                <w:color w:val="000000"/>
                <w:sz w:val="18"/>
                <w:szCs w:val="18"/>
                <w:lang w:val="cy-GB" w:eastAsia="en-GB"/>
              </w:rPr>
              <w:t>£'000</w:t>
            </w:r>
          </w:p>
        </w:tc>
      </w:tr>
      <w:tr w:rsidR="00A84EEB" w14:paraId="374A5B9C" w14:textId="77777777" w:rsidTr="00E43261">
        <w:trPr>
          <w:trHeight w:val="248"/>
        </w:trPr>
        <w:tc>
          <w:tcPr>
            <w:tcW w:w="1600" w:type="dxa"/>
            <w:tcBorders>
              <w:top w:val="nil"/>
              <w:left w:val="nil"/>
              <w:bottom w:val="nil"/>
              <w:right w:val="nil"/>
            </w:tcBorders>
            <w:vAlign w:val="center"/>
            <w:hideMark/>
          </w:tcPr>
          <w:p w14:paraId="374A5B99" w14:textId="77777777" w:rsidR="00E43261" w:rsidRPr="0093693E" w:rsidRDefault="0020078B" w:rsidP="00E43261">
            <w:pPr>
              <w:spacing w:after="0" w:line="240" w:lineRule="auto"/>
              <w:jc w:val="right"/>
              <w:rPr>
                <w:rFonts w:eastAsia="Times New Roman" w:cs="Arial"/>
                <w:b/>
                <w:bCs/>
                <w:color w:val="000000"/>
                <w:sz w:val="18"/>
                <w:szCs w:val="18"/>
                <w:lang w:eastAsia="en-GB"/>
              </w:rPr>
            </w:pPr>
            <w:r w:rsidRPr="0093693E">
              <w:rPr>
                <w:rFonts w:eastAsia="Times New Roman" w:cs="Arial"/>
                <w:b/>
                <w:bCs/>
                <w:color w:val="000000"/>
                <w:sz w:val="18"/>
                <w:szCs w:val="18"/>
                <w:lang w:val="cy-GB" w:eastAsia="en-GB"/>
              </w:rPr>
              <w:t>(11,015)</w:t>
            </w:r>
          </w:p>
        </w:tc>
        <w:tc>
          <w:tcPr>
            <w:tcW w:w="7562" w:type="dxa"/>
            <w:tcBorders>
              <w:top w:val="nil"/>
              <w:left w:val="nil"/>
              <w:bottom w:val="nil"/>
              <w:right w:val="nil"/>
            </w:tcBorders>
            <w:vAlign w:val="center"/>
            <w:hideMark/>
          </w:tcPr>
          <w:p w14:paraId="374A5B9A" w14:textId="77777777" w:rsidR="00E43261" w:rsidRPr="0093693E" w:rsidRDefault="0020078B" w:rsidP="00E43261">
            <w:pPr>
              <w:spacing w:after="0" w:line="240" w:lineRule="auto"/>
              <w:rPr>
                <w:rFonts w:eastAsia="Times New Roman" w:cs="Arial"/>
                <w:b/>
                <w:bCs/>
                <w:color w:val="000000"/>
                <w:sz w:val="18"/>
                <w:szCs w:val="18"/>
                <w:lang w:eastAsia="en-GB"/>
              </w:rPr>
            </w:pPr>
            <w:r w:rsidRPr="0093693E">
              <w:rPr>
                <w:rFonts w:eastAsia="Times New Roman" w:cs="Arial"/>
                <w:b/>
                <w:bCs/>
                <w:color w:val="000000"/>
                <w:sz w:val="18"/>
                <w:szCs w:val="18"/>
                <w:lang w:val="cy-GB" w:eastAsia="en-GB"/>
              </w:rPr>
              <w:t xml:space="preserve">Balans 1 Ebrill </w:t>
            </w:r>
          </w:p>
        </w:tc>
        <w:tc>
          <w:tcPr>
            <w:tcW w:w="1519" w:type="dxa"/>
            <w:tcBorders>
              <w:top w:val="nil"/>
              <w:left w:val="nil"/>
              <w:bottom w:val="nil"/>
              <w:right w:val="nil"/>
            </w:tcBorders>
            <w:vAlign w:val="center"/>
          </w:tcPr>
          <w:p w14:paraId="374A5B9B" w14:textId="77777777" w:rsidR="00E43261" w:rsidRPr="0093693E" w:rsidRDefault="0020078B" w:rsidP="00E43261">
            <w:pPr>
              <w:spacing w:after="0" w:line="240" w:lineRule="auto"/>
              <w:jc w:val="right"/>
              <w:rPr>
                <w:rFonts w:eastAsia="Times New Roman" w:cs="Arial"/>
                <w:b/>
                <w:bCs/>
                <w:color w:val="000000"/>
                <w:sz w:val="18"/>
                <w:szCs w:val="18"/>
                <w:lang w:eastAsia="en-GB"/>
              </w:rPr>
            </w:pPr>
            <w:r w:rsidRPr="2A6B0D72">
              <w:rPr>
                <w:rFonts w:eastAsia="Times New Roman" w:cs="Arial"/>
                <w:b/>
                <w:bCs/>
                <w:color w:val="000000" w:themeColor="text1"/>
                <w:sz w:val="18"/>
                <w:szCs w:val="18"/>
                <w:lang w:val="cy-GB" w:eastAsia="en-GB"/>
              </w:rPr>
              <w:t>(12,073)</w:t>
            </w:r>
          </w:p>
        </w:tc>
      </w:tr>
      <w:tr w:rsidR="00A84EEB" w14:paraId="374A5BA0" w14:textId="77777777" w:rsidTr="00E43261">
        <w:trPr>
          <w:trHeight w:val="248"/>
        </w:trPr>
        <w:tc>
          <w:tcPr>
            <w:tcW w:w="1600" w:type="dxa"/>
            <w:tcBorders>
              <w:top w:val="nil"/>
              <w:left w:val="nil"/>
              <w:bottom w:val="nil"/>
              <w:right w:val="nil"/>
            </w:tcBorders>
            <w:vAlign w:val="center"/>
            <w:hideMark/>
          </w:tcPr>
          <w:p w14:paraId="374A5B9D" w14:textId="77777777" w:rsidR="00E43261" w:rsidRPr="0093693E" w:rsidRDefault="0020078B" w:rsidP="00E43261">
            <w:pPr>
              <w:spacing w:after="0" w:line="240" w:lineRule="auto"/>
              <w:jc w:val="right"/>
              <w:rPr>
                <w:rFonts w:eastAsia="Times New Roman" w:cs="Arial"/>
                <w:color w:val="000000"/>
                <w:sz w:val="18"/>
                <w:szCs w:val="18"/>
                <w:lang w:eastAsia="en-GB"/>
              </w:rPr>
            </w:pPr>
            <w:r w:rsidRPr="0093693E">
              <w:rPr>
                <w:rFonts w:eastAsia="Times New Roman" w:cs="Arial"/>
                <w:color w:val="000000"/>
                <w:sz w:val="18"/>
                <w:szCs w:val="18"/>
                <w:lang w:val="cy-GB" w:eastAsia="en-GB"/>
              </w:rPr>
              <w:t>(1,350)</w:t>
            </w:r>
          </w:p>
        </w:tc>
        <w:tc>
          <w:tcPr>
            <w:tcW w:w="7562" w:type="dxa"/>
            <w:tcBorders>
              <w:top w:val="nil"/>
              <w:left w:val="nil"/>
              <w:bottom w:val="nil"/>
              <w:right w:val="nil"/>
            </w:tcBorders>
            <w:vAlign w:val="center"/>
            <w:hideMark/>
          </w:tcPr>
          <w:p w14:paraId="374A5B9E" w14:textId="77777777" w:rsidR="00E43261" w:rsidRPr="0093693E" w:rsidRDefault="0020078B" w:rsidP="00E43261">
            <w:pPr>
              <w:spacing w:after="0" w:line="240" w:lineRule="auto"/>
              <w:rPr>
                <w:rFonts w:eastAsia="Times New Roman" w:cs="Arial"/>
                <w:color w:val="000000"/>
                <w:sz w:val="18"/>
                <w:szCs w:val="18"/>
                <w:lang w:eastAsia="en-GB"/>
              </w:rPr>
            </w:pPr>
            <w:r w:rsidRPr="0093693E">
              <w:rPr>
                <w:rFonts w:eastAsia="Times New Roman" w:cs="Arial"/>
                <w:color w:val="000000"/>
                <w:sz w:val="18"/>
                <w:szCs w:val="18"/>
                <w:lang w:val="cy-GB" w:eastAsia="en-GB"/>
              </w:rPr>
              <w:t>Ailbrisio asedau tuag i fyny</w:t>
            </w:r>
          </w:p>
        </w:tc>
        <w:tc>
          <w:tcPr>
            <w:tcW w:w="1519" w:type="dxa"/>
            <w:tcBorders>
              <w:top w:val="nil"/>
              <w:left w:val="nil"/>
              <w:bottom w:val="nil"/>
              <w:right w:val="nil"/>
            </w:tcBorders>
            <w:vAlign w:val="center"/>
          </w:tcPr>
          <w:p w14:paraId="374A5B9F" w14:textId="77777777" w:rsidR="00E43261" w:rsidRPr="0093693E" w:rsidRDefault="0020078B" w:rsidP="00E43261">
            <w:pPr>
              <w:spacing w:after="0" w:line="240" w:lineRule="auto"/>
              <w:jc w:val="right"/>
              <w:rPr>
                <w:rFonts w:eastAsia="Times New Roman" w:cs="Arial"/>
                <w:color w:val="000000"/>
                <w:sz w:val="18"/>
                <w:szCs w:val="18"/>
                <w:lang w:eastAsia="en-GB"/>
              </w:rPr>
            </w:pPr>
            <w:r w:rsidRPr="2A6B0D72">
              <w:rPr>
                <w:rFonts w:eastAsia="Times New Roman" w:cs="Arial"/>
                <w:color w:val="000000" w:themeColor="text1"/>
                <w:sz w:val="18"/>
                <w:szCs w:val="18"/>
                <w:lang w:val="cy-GB" w:eastAsia="en-GB"/>
              </w:rPr>
              <w:t>(3,143)</w:t>
            </w:r>
          </w:p>
        </w:tc>
      </w:tr>
      <w:tr w:rsidR="00A84EEB" w14:paraId="374A5BA4" w14:textId="77777777" w:rsidTr="2A6B0D72">
        <w:trPr>
          <w:trHeight w:val="398"/>
        </w:trPr>
        <w:tc>
          <w:tcPr>
            <w:tcW w:w="1600" w:type="dxa"/>
            <w:tcBorders>
              <w:top w:val="nil"/>
              <w:left w:val="nil"/>
              <w:bottom w:val="single" w:sz="8" w:space="0" w:color="000000" w:themeColor="text1"/>
              <w:right w:val="nil"/>
            </w:tcBorders>
            <w:vAlign w:val="center"/>
            <w:hideMark/>
          </w:tcPr>
          <w:p w14:paraId="374A5BA1" w14:textId="77777777" w:rsidR="00E43261" w:rsidRPr="0093693E" w:rsidRDefault="0020078B" w:rsidP="00E43261">
            <w:pPr>
              <w:spacing w:after="0" w:line="240" w:lineRule="auto"/>
              <w:jc w:val="right"/>
              <w:rPr>
                <w:rFonts w:eastAsia="Times New Roman" w:cs="Arial"/>
                <w:color w:val="000000"/>
                <w:sz w:val="18"/>
                <w:szCs w:val="18"/>
                <w:lang w:eastAsia="en-GB"/>
              </w:rPr>
            </w:pPr>
            <w:r w:rsidRPr="0093693E">
              <w:rPr>
                <w:rFonts w:eastAsia="Times New Roman" w:cs="Arial"/>
                <w:color w:val="000000"/>
                <w:sz w:val="18"/>
                <w:szCs w:val="18"/>
                <w:lang w:val="cy-GB" w:eastAsia="en-GB"/>
              </w:rPr>
              <w:t>25</w:t>
            </w:r>
          </w:p>
        </w:tc>
        <w:tc>
          <w:tcPr>
            <w:tcW w:w="7562" w:type="dxa"/>
            <w:tcBorders>
              <w:top w:val="nil"/>
              <w:left w:val="nil"/>
              <w:bottom w:val="single" w:sz="8" w:space="0" w:color="000000" w:themeColor="text1"/>
              <w:right w:val="nil"/>
            </w:tcBorders>
            <w:vAlign w:val="center"/>
            <w:hideMark/>
          </w:tcPr>
          <w:p w14:paraId="374A5BA2" w14:textId="77777777" w:rsidR="00E43261" w:rsidRPr="0093693E" w:rsidRDefault="0020078B" w:rsidP="00E43261">
            <w:pPr>
              <w:spacing w:after="0" w:line="240" w:lineRule="auto"/>
              <w:rPr>
                <w:rFonts w:eastAsia="Times New Roman" w:cs="Arial"/>
                <w:color w:val="000000"/>
                <w:sz w:val="18"/>
                <w:szCs w:val="18"/>
                <w:lang w:eastAsia="en-GB"/>
              </w:rPr>
            </w:pPr>
            <w:r w:rsidRPr="0093693E">
              <w:rPr>
                <w:rFonts w:eastAsia="Times New Roman" w:cs="Arial"/>
                <w:color w:val="000000"/>
                <w:sz w:val="18"/>
                <w:szCs w:val="18"/>
                <w:lang w:val="cy-GB" w:eastAsia="en-GB"/>
              </w:rPr>
              <w:t>Nid yw ailbrisio asedau a cholledion yn sgil amhariad tuag i lawr yn dod o’r Gwarged neu'r Diffyg ar Ddarparu Gwasanaethau</w:t>
            </w:r>
          </w:p>
        </w:tc>
        <w:tc>
          <w:tcPr>
            <w:tcW w:w="1519" w:type="dxa"/>
            <w:tcBorders>
              <w:top w:val="nil"/>
              <w:left w:val="nil"/>
              <w:bottom w:val="single" w:sz="8" w:space="0" w:color="000000" w:themeColor="text1"/>
              <w:right w:val="nil"/>
            </w:tcBorders>
            <w:vAlign w:val="center"/>
          </w:tcPr>
          <w:p w14:paraId="374A5BA3" w14:textId="77777777" w:rsidR="00E43261" w:rsidRPr="0093693E" w:rsidRDefault="0020078B" w:rsidP="00E43261">
            <w:pPr>
              <w:spacing w:after="0" w:line="240" w:lineRule="auto"/>
              <w:jc w:val="right"/>
              <w:rPr>
                <w:rFonts w:eastAsia="Times New Roman" w:cs="Arial"/>
                <w:color w:val="000000"/>
                <w:sz w:val="18"/>
                <w:szCs w:val="18"/>
                <w:lang w:eastAsia="en-GB"/>
              </w:rPr>
            </w:pPr>
            <w:r w:rsidRPr="2A6B0D72">
              <w:rPr>
                <w:rFonts w:eastAsia="Times New Roman" w:cs="Arial"/>
                <w:color w:val="000000" w:themeColor="text1"/>
                <w:sz w:val="18"/>
                <w:szCs w:val="18"/>
                <w:lang w:val="cy-GB" w:eastAsia="en-GB"/>
              </w:rPr>
              <w:t>0</w:t>
            </w:r>
          </w:p>
        </w:tc>
      </w:tr>
      <w:tr w:rsidR="00A84EEB" w14:paraId="374A5BA8" w14:textId="77777777" w:rsidTr="00E43261">
        <w:trPr>
          <w:trHeight w:val="398"/>
        </w:trPr>
        <w:tc>
          <w:tcPr>
            <w:tcW w:w="1600" w:type="dxa"/>
            <w:tcBorders>
              <w:top w:val="nil"/>
              <w:left w:val="nil"/>
              <w:bottom w:val="nil"/>
              <w:right w:val="nil"/>
            </w:tcBorders>
            <w:vAlign w:val="center"/>
            <w:hideMark/>
          </w:tcPr>
          <w:p w14:paraId="374A5BA5" w14:textId="77777777" w:rsidR="00E43261" w:rsidRPr="0093693E" w:rsidRDefault="0020078B" w:rsidP="00E43261">
            <w:pPr>
              <w:spacing w:after="0" w:line="240" w:lineRule="auto"/>
              <w:jc w:val="right"/>
              <w:rPr>
                <w:rFonts w:eastAsia="Times New Roman" w:cs="Arial"/>
                <w:b/>
                <w:bCs/>
                <w:color w:val="000000"/>
                <w:sz w:val="18"/>
                <w:szCs w:val="18"/>
                <w:lang w:eastAsia="en-GB"/>
              </w:rPr>
            </w:pPr>
            <w:r w:rsidRPr="0093693E">
              <w:rPr>
                <w:rFonts w:eastAsia="Times New Roman" w:cs="Arial"/>
                <w:b/>
                <w:bCs/>
                <w:color w:val="000000"/>
                <w:sz w:val="18"/>
                <w:szCs w:val="18"/>
                <w:lang w:val="cy-GB" w:eastAsia="en-GB"/>
              </w:rPr>
              <w:t>(1,325)</w:t>
            </w:r>
          </w:p>
        </w:tc>
        <w:tc>
          <w:tcPr>
            <w:tcW w:w="7562" w:type="dxa"/>
            <w:tcBorders>
              <w:top w:val="nil"/>
              <w:left w:val="nil"/>
              <w:bottom w:val="nil"/>
              <w:right w:val="nil"/>
            </w:tcBorders>
            <w:vAlign w:val="center"/>
            <w:hideMark/>
          </w:tcPr>
          <w:p w14:paraId="374A5BA6" w14:textId="77777777" w:rsidR="00E43261" w:rsidRPr="0093693E" w:rsidRDefault="0020078B" w:rsidP="00E43261">
            <w:pPr>
              <w:spacing w:after="0" w:line="240" w:lineRule="auto"/>
              <w:rPr>
                <w:rFonts w:eastAsia="Times New Roman" w:cs="Arial"/>
                <w:b/>
                <w:bCs/>
                <w:color w:val="000000"/>
                <w:sz w:val="18"/>
                <w:szCs w:val="18"/>
                <w:lang w:eastAsia="en-GB"/>
              </w:rPr>
            </w:pPr>
            <w:r w:rsidRPr="0093693E">
              <w:rPr>
                <w:rFonts w:eastAsia="Times New Roman" w:cs="Arial"/>
                <w:b/>
                <w:bCs/>
                <w:color w:val="000000"/>
                <w:sz w:val="18"/>
                <w:szCs w:val="18"/>
                <w:lang w:val="cy-GB" w:eastAsia="en-GB"/>
              </w:rPr>
              <w:t>Nid yw gwarged neu ddiffyg o ran ailbrisio asedau nad ydynt yn gyfredol yn dod o’r Gwarged neu'r Diffyg ar Ddarparu Gwasanaethau</w:t>
            </w:r>
          </w:p>
        </w:tc>
        <w:tc>
          <w:tcPr>
            <w:tcW w:w="1519" w:type="dxa"/>
            <w:tcBorders>
              <w:top w:val="nil"/>
              <w:left w:val="nil"/>
              <w:bottom w:val="nil"/>
              <w:right w:val="nil"/>
            </w:tcBorders>
            <w:vAlign w:val="center"/>
          </w:tcPr>
          <w:p w14:paraId="374A5BA7" w14:textId="77777777" w:rsidR="00E43261" w:rsidRPr="0093693E" w:rsidRDefault="0020078B" w:rsidP="00E43261">
            <w:pPr>
              <w:spacing w:after="0" w:line="240" w:lineRule="auto"/>
              <w:jc w:val="right"/>
              <w:rPr>
                <w:rFonts w:eastAsia="Times New Roman" w:cs="Arial"/>
                <w:b/>
                <w:bCs/>
                <w:color w:val="000000"/>
                <w:sz w:val="18"/>
                <w:szCs w:val="18"/>
                <w:lang w:eastAsia="en-GB"/>
              </w:rPr>
            </w:pPr>
            <w:r w:rsidRPr="3AD882BF">
              <w:rPr>
                <w:rFonts w:eastAsia="Times New Roman" w:cs="Arial"/>
                <w:b/>
                <w:bCs/>
                <w:color w:val="000000" w:themeColor="text1"/>
                <w:sz w:val="18"/>
                <w:szCs w:val="18"/>
                <w:lang w:val="cy-GB" w:eastAsia="en-GB"/>
              </w:rPr>
              <w:t>(3,143)</w:t>
            </w:r>
          </w:p>
        </w:tc>
      </w:tr>
      <w:tr w:rsidR="00A84EEB" w14:paraId="374A5BAC" w14:textId="77777777" w:rsidTr="00E43261">
        <w:trPr>
          <w:trHeight w:val="398"/>
        </w:trPr>
        <w:tc>
          <w:tcPr>
            <w:tcW w:w="1600" w:type="dxa"/>
            <w:tcBorders>
              <w:top w:val="nil"/>
              <w:left w:val="nil"/>
              <w:bottom w:val="nil"/>
              <w:right w:val="nil"/>
            </w:tcBorders>
            <w:vAlign w:val="center"/>
            <w:hideMark/>
          </w:tcPr>
          <w:p w14:paraId="374A5BA9" w14:textId="77777777" w:rsidR="00E43261" w:rsidRPr="0093693E" w:rsidRDefault="0020078B" w:rsidP="00E43261">
            <w:pPr>
              <w:spacing w:after="0" w:line="240" w:lineRule="auto"/>
              <w:jc w:val="right"/>
              <w:rPr>
                <w:rFonts w:eastAsia="Times New Roman" w:cs="Arial"/>
                <w:color w:val="000000"/>
                <w:sz w:val="18"/>
                <w:szCs w:val="18"/>
                <w:lang w:eastAsia="en-GB"/>
              </w:rPr>
            </w:pPr>
            <w:r w:rsidRPr="0093693E">
              <w:rPr>
                <w:rFonts w:eastAsia="Times New Roman" w:cs="Arial"/>
                <w:color w:val="000000"/>
                <w:sz w:val="18"/>
                <w:szCs w:val="18"/>
                <w:lang w:val="cy-GB" w:eastAsia="en-GB"/>
              </w:rPr>
              <w:t>267</w:t>
            </w:r>
          </w:p>
        </w:tc>
        <w:tc>
          <w:tcPr>
            <w:tcW w:w="7562" w:type="dxa"/>
            <w:tcBorders>
              <w:top w:val="nil"/>
              <w:left w:val="nil"/>
              <w:bottom w:val="nil"/>
              <w:right w:val="nil"/>
            </w:tcBorders>
            <w:vAlign w:val="center"/>
            <w:hideMark/>
          </w:tcPr>
          <w:p w14:paraId="374A5BAA" w14:textId="77777777" w:rsidR="00E43261" w:rsidRPr="0093693E" w:rsidRDefault="0020078B" w:rsidP="00E43261">
            <w:pPr>
              <w:spacing w:after="0" w:line="240" w:lineRule="auto"/>
              <w:rPr>
                <w:rFonts w:eastAsia="Times New Roman" w:cs="Arial"/>
                <w:color w:val="000000"/>
                <w:sz w:val="18"/>
                <w:szCs w:val="18"/>
                <w:lang w:eastAsia="en-GB"/>
              </w:rPr>
            </w:pPr>
            <w:r w:rsidRPr="0093693E">
              <w:rPr>
                <w:rFonts w:eastAsia="Times New Roman" w:cs="Arial"/>
                <w:color w:val="000000"/>
                <w:sz w:val="18"/>
                <w:szCs w:val="18"/>
                <w:lang w:val="cy-GB" w:eastAsia="en-GB"/>
              </w:rPr>
              <w:t xml:space="preserve">Gwahaniaeth rhwng dibrisio gwerth teg a dibrisio cost hanesyddol </w:t>
            </w:r>
          </w:p>
        </w:tc>
        <w:tc>
          <w:tcPr>
            <w:tcW w:w="1519" w:type="dxa"/>
            <w:tcBorders>
              <w:top w:val="nil"/>
              <w:left w:val="nil"/>
              <w:bottom w:val="nil"/>
              <w:right w:val="nil"/>
            </w:tcBorders>
            <w:vAlign w:val="center"/>
          </w:tcPr>
          <w:p w14:paraId="374A5BAB" w14:textId="77777777" w:rsidR="00E43261" w:rsidRPr="0093693E" w:rsidRDefault="0020078B" w:rsidP="00E43261">
            <w:pPr>
              <w:spacing w:after="0" w:line="240" w:lineRule="auto"/>
              <w:jc w:val="right"/>
              <w:rPr>
                <w:rFonts w:eastAsia="Times New Roman" w:cs="Arial"/>
                <w:color w:val="000000"/>
                <w:sz w:val="18"/>
                <w:szCs w:val="18"/>
                <w:lang w:eastAsia="en-GB"/>
              </w:rPr>
            </w:pPr>
            <w:r w:rsidRPr="3AD882BF">
              <w:rPr>
                <w:rFonts w:eastAsia="Times New Roman" w:cs="Arial"/>
                <w:color w:val="000000" w:themeColor="text1"/>
                <w:sz w:val="18"/>
                <w:szCs w:val="18"/>
                <w:lang w:val="cy-GB" w:eastAsia="en-GB"/>
              </w:rPr>
              <w:t>299</w:t>
            </w:r>
          </w:p>
        </w:tc>
      </w:tr>
      <w:tr w:rsidR="00A84EEB" w14:paraId="374A5BB0" w14:textId="77777777" w:rsidTr="00E43261">
        <w:trPr>
          <w:trHeight w:val="261"/>
        </w:trPr>
        <w:tc>
          <w:tcPr>
            <w:tcW w:w="1600" w:type="dxa"/>
            <w:tcBorders>
              <w:top w:val="nil"/>
              <w:left w:val="nil"/>
              <w:bottom w:val="nil"/>
              <w:right w:val="nil"/>
            </w:tcBorders>
            <w:vAlign w:val="center"/>
            <w:hideMark/>
          </w:tcPr>
          <w:p w14:paraId="374A5BAD" w14:textId="77777777" w:rsidR="00E43261" w:rsidRPr="0093693E" w:rsidRDefault="0020078B" w:rsidP="00E43261">
            <w:pPr>
              <w:spacing w:after="0" w:line="240" w:lineRule="auto"/>
              <w:jc w:val="right"/>
              <w:rPr>
                <w:rFonts w:eastAsia="Times New Roman" w:cs="Arial"/>
                <w:color w:val="000000"/>
                <w:sz w:val="18"/>
                <w:szCs w:val="18"/>
                <w:lang w:eastAsia="en-GB"/>
              </w:rPr>
            </w:pPr>
            <w:r w:rsidRPr="0093693E">
              <w:rPr>
                <w:rFonts w:eastAsia="Times New Roman" w:cs="Arial"/>
                <w:color w:val="000000"/>
                <w:sz w:val="18"/>
                <w:szCs w:val="18"/>
                <w:lang w:val="cy-GB" w:eastAsia="en-GB"/>
              </w:rPr>
              <w:t>0</w:t>
            </w:r>
          </w:p>
        </w:tc>
        <w:tc>
          <w:tcPr>
            <w:tcW w:w="7562" w:type="dxa"/>
            <w:tcBorders>
              <w:top w:val="nil"/>
              <w:left w:val="nil"/>
              <w:bottom w:val="nil"/>
              <w:right w:val="nil"/>
            </w:tcBorders>
            <w:vAlign w:val="center"/>
            <w:hideMark/>
          </w:tcPr>
          <w:p w14:paraId="374A5BAE" w14:textId="77777777" w:rsidR="00E43261" w:rsidRPr="0093693E" w:rsidRDefault="0020078B" w:rsidP="00E43261">
            <w:pPr>
              <w:spacing w:after="0" w:line="240" w:lineRule="auto"/>
              <w:rPr>
                <w:rFonts w:eastAsia="Times New Roman" w:cs="Arial"/>
                <w:color w:val="000000"/>
                <w:sz w:val="18"/>
                <w:szCs w:val="18"/>
                <w:lang w:eastAsia="en-GB"/>
              </w:rPr>
            </w:pPr>
            <w:r w:rsidRPr="0093693E">
              <w:rPr>
                <w:rFonts w:eastAsia="Times New Roman" w:cs="Arial"/>
                <w:color w:val="000000"/>
                <w:sz w:val="18"/>
                <w:szCs w:val="18"/>
                <w:lang w:val="cy-GB" w:eastAsia="en-GB"/>
              </w:rPr>
              <w:t>Enillion cronedig ar asedau sydd wedi’u gwerthu neu eu dileu</w:t>
            </w:r>
          </w:p>
        </w:tc>
        <w:tc>
          <w:tcPr>
            <w:tcW w:w="1519" w:type="dxa"/>
            <w:tcBorders>
              <w:top w:val="nil"/>
              <w:left w:val="nil"/>
              <w:bottom w:val="nil"/>
              <w:right w:val="nil"/>
            </w:tcBorders>
            <w:vAlign w:val="center"/>
          </w:tcPr>
          <w:p w14:paraId="374A5BAF" w14:textId="77777777" w:rsidR="00E43261" w:rsidRPr="0093693E" w:rsidRDefault="0020078B" w:rsidP="00E43261">
            <w:pPr>
              <w:spacing w:after="0" w:line="240" w:lineRule="auto"/>
              <w:jc w:val="right"/>
              <w:rPr>
                <w:rFonts w:eastAsia="Times New Roman" w:cs="Arial"/>
                <w:color w:val="000000"/>
                <w:sz w:val="18"/>
                <w:szCs w:val="18"/>
                <w:lang w:eastAsia="en-GB"/>
              </w:rPr>
            </w:pPr>
            <w:r w:rsidRPr="3AD882BF">
              <w:rPr>
                <w:rFonts w:eastAsia="Times New Roman" w:cs="Arial"/>
                <w:color w:val="000000" w:themeColor="text1"/>
                <w:sz w:val="18"/>
                <w:szCs w:val="18"/>
                <w:lang w:val="cy-GB" w:eastAsia="en-GB"/>
              </w:rPr>
              <w:t>0</w:t>
            </w:r>
          </w:p>
        </w:tc>
      </w:tr>
      <w:tr w:rsidR="00A84EEB" w14:paraId="374A5BB4" w14:textId="77777777" w:rsidTr="2A6B0D72">
        <w:trPr>
          <w:trHeight w:val="248"/>
        </w:trPr>
        <w:tc>
          <w:tcPr>
            <w:tcW w:w="1600" w:type="dxa"/>
            <w:tcBorders>
              <w:top w:val="single" w:sz="8" w:space="0" w:color="000000" w:themeColor="text1"/>
              <w:left w:val="nil"/>
              <w:bottom w:val="nil"/>
              <w:right w:val="nil"/>
            </w:tcBorders>
            <w:vAlign w:val="center"/>
            <w:hideMark/>
          </w:tcPr>
          <w:p w14:paraId="374A5BB1" w14:textId="77777777" w:rsidR="00E43261" w:rsidRPr="0093693E" w:rsidRDefault="0020078B" w:rsidP="00E43261">
            <w:pPr>
              <w:spacing w:after="0" w:line="240" w:lineRule="auto"/>
              <w:jc w:val="right"/>
              <w:rPr>
                <w:rFonts w:eastAsia="Times New Roman" w:cs="Arial"/>
                <w:b/>
                <w:bCs/>
                <w:color w:val="000000"/>
                <w:sz w:val="18"/>
                <w:szCs w:val="18"/>
                <w:lang w:eastAsia="en-GB"/>
              </w:rPr>
            </w:pPr>
            <w:r w:rsidRPr="0093693E">
              <w:rPr>
                <w:rFonts w:eastAsia="Times New Roman" w:cs="Arial"/>
                <w:b/>
                <w:bCs/>
                <w:color w:val="000000"/>
                <w:sz w:val="18"/>
                <w:szCs w:val="18"/>
                <w:lang w:val="cy-GB" w:eastAsia="en-GB"/>
              </w:rPr>
              <w:t>267</w:t>
            </w:r>
          </w:p>
        </w:tc>
        <w:tc>
          <w:tcPr>
            <w:tcW w:w="7562" w:type="dxa"/>
            <w:tcBorders>
              <w:top w:val="single" w:sz="8" w:space="0" w:color="000000" w:themeColor="text1"/>
              <w:left w:val="nil"/>
              <w:bottom w:val="nil"/>
              <w:right w:val="nil"/>
            </w:tcBorders>
            <w:vAlign w:val="center"/>
            <w:hideMark/>
          </w:tcPr>
          <w:p w14:paraId="374A5BB2" w14:textId="77777777" w:rsidR="00E43261" w:rsidRPr="0093693E" w:rsidRDefault="0020078B" w:rsidP="00E43261">
            <w:pPr>
              <w:spacing w:after="0" w:line="240" w:lineRule="auto"/>
              <w:rPr>
                <w:rFonts w:eastAsia="Times New Roman" w:cs="Arial"/>
                <w:b/>
                <w:bCs/>
                <w:color w:val="000000"/>
                <w:sz w:val="18"/>
                <w:szCs w:val="18"/>
                <w:lang w:eastAsia="en-GB"/>
              </w:rPr>
            </w:pPr>
            <w:r w:rsidRPr="0093693E">
              <w:rPr>
                <w:rFonts w:eastAsia="Times New Roman" w:cs="Arial"/>
                <w:b/>
                <w:bCs/>
                <w:color w:val="000000"/>
                <w:sz w:val="18"/>
                <w:szCs w:val="18"/>
                <w:lang w:val="cy-GB" w:eastAsia="en-GB"/>
              </w:rPr>
              <w:t>Swm a gafodd ei ddileu i'r Cyfrif Addasiad Cyfalaf</w:t>
            </w:r>
          </w:p>
        </w:tc>
        <w:tc>
          <w:tcPr>
            <w:tcW w:w="1519" w:type="dxa"/>
            <w:tcBorders>
              <w:top w:val="single" w:sz="8" w:space="0" w:color="000000" w:themeColor="text1"/>
              <w:left w:val="nil"/>
              <w:bottom w:val="nil"/>
              <w:right w:val="nil"/>
            </w:tcBorders>
            <w:vAlign w:val="center"/>
          </w:tcPr>
          <w:p w14:paraId="374A5BB3" w14:textId="77777777" w:rsidR="00E43261" w:rsidRPr="0093693E" w:rsidRDefault="0020078B" w:rsidP="00E43261">
            <w:pPr>
              <w:spacing w:after="0" w:line="240" w:lineRule="auto"/>
              <w:jc w:val="right"/>
              <w:rPr>
                <w:rFonts w:eastAsia="Times New Roman" w:cs="Arial"/>
                <w:b/>
                <w:bCs/>
                <w:color w:val="000000"/>
                <w:sz w:val="18"/>
                <w:szCs w:val="18"/>
                <w:lang w:eastAsia="en-GB"/>
              </w:rPr>
            </w:pPr>
            <w:r w:rsidRPr="3AD882BF">
              <w:rPr>
                <w:rFonts w:eastAsia="Times New Roman" w:cs="Arial"/>
                <w:b/>
                <w:bCs/>
                <w:color w:val="000000" w:themeColor="text1"/>
                <w:sz w:val="18"/>
                <w:szCs w:val="18"/>
                <w:lang w:val="cy-GB" w:eastAsia="en-GB"/>
              </w:rPr>
              <w:t>299</w:t>
            </w:r>
          </w:p>
        </w:tc>
      </w:tr>
      <w:tr w:rsidR="00A84EEB" w14:paraId="374A5BB8" w14:textId="77777777" w:rsidTr="00E43261">
        <w:trPr>
          <w:trHeight w:val="248"/>
        </w:trPr>
        <w:tc>
          <w:tcPr>
            <w:tcW w:w="1600" w:type="dxa"/>
            <w:tcBorders>
              <w:top w:val="nil"/>
              <w:left w:val="nil"/>
              <w:bottom w:val="nil"/>
              <w:right w:val="nil"/>
            </w:tcBorders>
            <w:vAlign w:val="center"/>
            <w:hideMark/>
          </w:tcPr>
          <w:p w14:paraId="374A5BB5" w14:textId="77777777" w:rsidR="00E43261" w:rsidRPr="0093693E" w:rsidRDefault="0020078B" w:rsidP="00E43261">
            <w:pPr>
              <w:spacing w:after="0" w:line="240" w:lineRule="auto"/>
              <w:jc w:val="right"/>
              <w:rPr>
                <w:rFonts w:eastAsia="Times New Roman" w:cs="Arial"/>
                <w:color w:val="000000"/>
                <w:sz w:val="18"/>
                <w:szCs w:val="18"/>
                <w:lang w:eastAsia="en-GB"/>
              </w:rPr>
            </w:pPr>
            <w:r w:rsidRPr="0093693E">
              <w:rPr>
                <w:rFonts w:eastAsia="Times New Roman" w:cs="Arial"/>
                <w:color w:val="000000"/>
                <w:sz w:val="18"/>
                <w:szCs w:val="18"/>
                <w:lang w:val="cy-GB" w:eastAsia="en-GB"/>
              </w:rPr>
              <w:t>0</w:t>
            </w:r>
          </w:p>
        </w:tc>
        <w:tc>
          <w:tcPr>
            <w:tcW w:w="7562" w:type="dxa"/>
            <w:tcBorders>
              <w:top w:val="nil"/>
              <w:left w:val="nil"/>
              <w:bottom w:val="nil"/>
              <w:right w:val="nil"/>
            </w:tcBorders>
            <w:vAlign w:val="center"/>
            <w:hideMark/>
          </w:tcPr>
          <w:p w14:paraId="374A5BB6" w14:textId="77777777" w:rsidR="00E43261" w:rsidRPr="0093693E" w:rsidRDefault="0020078B" w:rsidP="00E43261">
            <w:pPr>
              <w:spacing w:after="0" w:line="240" w:lineRule="auto"/>
              <w:rPr>
                <w:rFonts w:eastAsia="Times New Roman" w:cs="Arial"/>
                <w:color w:val="000000"/>
                <w:sz w:val="18"/>
                <w:szCs w:val="18"/>
                <w:lang w:eastAsia="en-GB"/>
              </w:rPr>
            </w:pPr>
            <w:r w:rsidRPr="0093693E">
              <w:rPr>
                <w:rFonts w:eastAsia="Times New Roman" w:cs="Arial"/>
                <w:color w:val="000000"/>
                <w:sz w:val="18"/>
                <w:szCs w:val="18"/>
                <w:lang w:val="cy-GB" w:eastAsia="en-GB"/>
              </w:rPr>
              <w:t>Symudiadau eraill</w:t>
            </w:r>
          </w:p>
        </w:tc>
        <w:tc>
          <w:tcPr>
            <w:tcW w:w="1519" w:type="dxa"/>
            <w:tcBorders>
              <w:top w:val="nil"/>
              <w:left w:val="nil"/>
              <w:bottom w:val="nil"/>
              <w:right w:val="nil"/>
            </w:tcBorders>
            <w:vAlign w:val="center"/>
          </w:tcPr>
          <w:p w14:paraId="374A5BB7" w14:textId="77777777" w:rsidR="00E43261" w:rsidRPr="0093693E" w:rsidRDefault="0020078B" w:rsidP="00E43261">
            <w:pPr>
              <w:spacing w:after="0" w:line="240" w:lineRule="auto"/>
              <w:jc w:val="right"/>
              <w:rPr>
                <w:rFonts w:eastAsia="Times New Roman" w:cs="Arial"/>
                <w:color w:val="000000"/>
                <w:sz w:val="18"/>
                <w:szCs w:val="18"/>
                <w:lang w:eastAsia="en-GB"/>
              </w:rPr>
            </w:pPr>
            <w:r w:rsidRPr="333571BA">
              <w:rPr>
                <w:rFonts w:eastAsia="Times New Roman" w:cs="Arial"/>
                <w:color w:val="000000" w:themeColor="text1"/>
                <w:sz w:val="18"/>
                <w:szCs w:val="18"/>
                <w:lang w:val="cy-GB" w:eastAsia="en-GB"/>
              </w:rPr>
              <w:t>0</w:t>
            </w:r>
          </w:p>
        </w:tc>
      </w:tr>
      <w:tr w:rsidR="00A84EEB" w14:paraId="374A5BBC" w14:textId="77777777" w:rsidTr="2A6B0D72">
        <w:trPr>
          <w:trHeight w:val="410"/>
        </w:trPr>
        <w:tc>
          <w:tcPr>
            <w:tcW w:w="1600" w:type="dxa"/>
            <w:tcBorders>
              <w:top w:val="nil"/>
              <w:left w:val="nil"/>
              <w:bottom w:val="single" w:sz="8" w:space="0" w:color="000000" w:themeColor="text1"/>
              <w:right w:val="nil"/>
            </w:tcBorders>
            <w:vAlign w:val="center"/>
            <w:hideMark/>
          </w:tcPr>
          <w:p w14:paraId="374A5BB9" w14:textId="77777777" w:rsidR="00E43261" w:rsidRPr="0093693E" w:rsidRDefault="0020078B" w:rsidP="00E43261">
            <w:pPr>
              <w:spacing w:after="0" w:line="240" w:lineRule="auto"/>
              <w:jc w:val="right"/>
              <w:rPr>
                <w:rFonts w:eastAsia="Times New Roman" w:cs="Arial"/>
                <w:color w:val="000000"/>
                <w:sz w:val="18"/>
                <w:szCs w:val="18"/>
                <w:lang w:eastAsia="en-GB"/>
              </w:rPr>
            </w:pPr>
            <w:r w:rsidRPr="0093693E">
              <w:rPr>
                <w:rFonts w:eastAsia="Times New Roman" w:cs="Arial"/>
                <w:color w:val="000000"/>
                <w:sz w:val="18"/>
                <w:szCs w:val="18"/>
                <w:lang w:val="cy-GB" w:eastAsia="en-GB"/>
              </w:rPr>
              <w:t>0</w:t>
            </w:r>
          </w:p>
        </w:tc>
        <w:tc>
          <w:tcPr>
            <w:tcW w:w="7562" w:type="dxa"/>
            <w:tcBorders>
              <w:top w:val="nil"/>
              <w:left w:val="nil"/>
              <w:bottom w:val="single" w:sz="8" w:space="0" w:color="000000" w:themeColor="text1"/>
              <w:right w:val="nil"/>
            </w:tcBorders>
            <w:vAlign w:val="center"/>
            <w:hideMark/>
          </w:tcPr>
          <w:p w14:paraId="374A5BBA" w14:textId="77777777" w:rsidR="00E43261" w:rsidRPr="0093693E" w:rsidRDefault="0020078B" w:rsidP="00E43261">
            <w:pPr>
              <w:spacing w:after="0" w:line="240" w:lineRule="auto"/>
              <w:rPr>
                <w:rFonts w:eastAsia="Times New Roman" w:cs="Arial"/>
                <w:color w:val="000000"/>
                <w:sz w:val="18"/>
                <w:szCs w:val="18"/>
                <w:lang w:eastAsia="en-GB"/>
              </w:rPr>
            </w:pPr>
            <w:r w:rsidRPr="0093693E">
              <w:rPr>
                <w:rFonts w:eastAsia="Times New Roman" w:cs="Arial"/>
                <w:color w:val="000000"/>
                <w:sz w:val="18"/>
                <w:szCs w:val="18"/>
                <w:lang w:val="cy-GB" w:eastAsia="en-GB"/>
              </w:rPr>
              <w:t>Symudiadau eraill i Incwm a Gwariant Cynhwysfawr Arall</w:t>
            </w:r>
          </w:p>
        </w:tc>
        <w:tc>
          <w:tcPr>
            <w:tcW w:w="1519" w:type="dxa"/>
            <w:tcBorders>
              <w:top w:val="nil"/>
              <w:left w:val="nil"/>
              <w:bottom w:val="single" w:sz="8" w:space="0" w:color="000000" w:themeColor="text1"/>
              <w:right w:val="nil"/>
            </w:tcBorders>
            <w:vAlign w:val="center"/>
          </w:tcPr>
          <w:p w14:paraId="374A5BBB" w14:textId="77777777" w:rsidR="00E43261" w:rsidRPr="0093693E" w:rsidRDefault="0020078B" w:rsidP="00E43261">
            <w:pPr>
              <w:spacing w:after="0" w:line="240" w:lineRule="auto"/>
              <w:jc w:val="right"/>
              <w:rPr>
                <w:rFonts w:eastAsia="Times New Roman" w:cs="Arial"/>
                <w:color w:val="000000"/>
                <w:sz w:val="18"/>
                <w:szCs w:val="18"/>
                <w:lang w:eastAsia="en-GB"/>
              </w:rPr>
            </w:pPr>
            <w:r w:rsidRPr="333571BA">
              <w:rPr>
                <w:rFonts w:eastAsia="Times New Roman" w:cs="Arial"/>
                <w:color w:val="000000" w:themeColor="text1"/>
                <w:sz w:val="18"/>
                <w:szCs w:val="18"/>
                <w:lang w:val="cy-GB" w:eastAsia="en-GB"/>
              </w:rPr>
              <w:t>0</w:t>
            </w:r>
          </w:p>
        </w:tc>
      </w:tr>
      <w:tr w:rsidR="00A84EEB" w14:paraId="374A5BC0" w14:textId="77777777" w:rsidTr="2A6B0D72">
        <w:trPr>
          <w:trHeight w:val="261"/>
        </w:trPr>
        <w:tc>
          <w:tcPr>
            <w:tcW w:w="1600" w:type="dxa"/>
            <w:tcBorders>
              <w:top w:val="nil"/>
              <w:left w:val="nil"/>
              <w:bottom w:val="single" w:sz="12" w:space="0" w:color="000000" w:themeColor="text1"/>
              <w:right w:val="nil"/>
            </w:tcBorders>
            <w:vAlign w:val="center"/>
            <w:hideMark/>
          </w:tcPr>
          <w:p w14:paraId="374A5BBD" w14:textId="77777777" w:rsidR="00E43261" w:rsidRPr="0093693E" w:rsidRDefault="0020078B" w:rsidP="00E43261">
            <w:pPr>
              <w:spacing w:after="0" w:line="240" w:lineRule="auto"/>
              <w:jc w:val="right"/>
              <w:rPr>
                <w:rFonts w:eastAsia="Times New Roman" w:cs="Arial"/>
                <w:b/>
                <w:bCs/>
                <w:color w:val="000000"/>
                <w:sz w:val="18"/>
                <w:szCs w:val="18"/>
                <w:lang w:eastAsia="en-GB"/>
              </w:rPr>
            </w:pPr>
            <w:r w:rsidRPr="0093693E">
              <w:rPr>
                <w:rFonts w:eastAsia="Times New Roman" w:cs="Arial"/>
                <w:b/>
                <w:bCs/>
                <w:color w:val="000000"/>
                <w:sz w:val="18"/>
                <w:szCs w:val="18"/>
                <w:lang w:val="cy-GB" w:eastAsia="en-GB"/>
              </w:rPr>
              <w:t>(12,073)</w:t>
            </w:r>
          </w:p>
        </w:tc>
        <w:tc>
          <w:tcPr>
            <w:tcW w:w="7562" w:type="dxa"/>
            <w:tcBorders>
              <w:top w:val="nil"/>
              <w:left w:val="nil"/>
              <w:bottom w:val="single" w:sz="12" w:space="0" w:color="000000" w:themeColor="text1"/>
              <w:right w:val="nil"/>
            </w:tcBorders>
            <w:vAlign w:val="center"/>
            <w:hideMark/>
          </w:tcPr>
          <w:p w14:paraId="374A5BBE" w14:textId="77777777" w:rsidR="00E43261" w:rsidRPr="0093693E" w:rsidRDefault="0020078B" w:rsidP="00E43261">
            <w:pPr>
              <w:spacing w:after="0" w:line="240" w:lineRule="auto"/>
              <w:rPr>
                <w:rFonts w:eastAsia="Times New Roman" w:cs="Arial"/>
                <w:b/>
                <w:bCs/>
                <w:color w:val="000000"/>
                <w:sz w:val="18"/>
                <w:szCs w:val="18"/>
                <w:lang w:eastAsia="en-GB"/>
              </w:rPr>
            </w:pPr>
            <w:r w:rsidRPr="0093693E">
              <w:rPr>
                <w:rFonts w:eastAsia="Times New Roman" w:cs="Arial"/>
                <w:b/>
                <w:bCs/>
                <w:color w:val="000000"/>
                <w:sz w:val="18"/>
                <w:szCs w:val="18"/>
                <w:lang w:val="cy-GB" w:eastAsia="en-GB"/>
              </w:rPr>
              <w:t xml:space="preserve">Balans 31 Mawrth </w:t>
            </w:r>
          </w:p>
        </w:tc>
        <w:tc>
          <w:tcPr>
            <w:tcW w:w="1519" w:type="dxa"/>
            <w:tcBorders>
              <w:top w:val="nil"/>
              <w:left w:val="nil"/>
              <w:bottom w:val="single" w:sz="12" w:space="0" w:color="000000" w:themeColor="text1"/>
              <w:right w:val="nil"/>
            </w:tcBorders>
            <w:vAlign w:val="center"/>
          </w:tcPr>
          <w:p w14:paraId="374A5BBF" w14:textId="77777777" w:rsidR="00E43261" w:rsidRPr="0093693E" w:rsidRDefault="0020078B" w:rsidP="00E43261">
            <w:pPr>
              <w:spacing w:after="0" w:line="240" w:lineRule="auto"/>
              <w:jc w:val="right"/>
              <w:rPr>
                <w:rFonts w:eastAsia="Times New Roman" w:cs="Arial"/>
                <w:b/>
                <w:bCs/>
                <w:color w:val="000000"/>
                <w:sz w:val="18"/>
                <w:szCs w:val="18"/>
                <w:lang w:eastAsia="en-GB"/>
              </w:rPr>
            </w:pPr>
            <w:r w:rsidRPr="3AD882BF">
              <w:rPr>
                <w:rFonts w:eastAsia="Times New Roman" w:cs="Arial"/>
                <w:b/>
                <w:bCs/>
                <w:color w:val="000000" w:themeColor="text1"/>
                <w:sz w:val="18"/>
                <w:szCs w:val="18"/>
                <w:lang w:val="cy-GB" w:eastAsia="en-GB"/>
              </w:rPr>
              <w:t>(14,917)</w:t>
            </w:r>
          </w:p>
        </w:tc>
      </w:tr>
    </w:tbl>
    <w:p w14:paraId="374A5BC1" w14:textId="77777777" w:rsidR="000C7BCB" w:rsidRDefault="000C7BCB" w:rsidP="002B0745">
      <w:pPr>
        <w:spacing w:after="0" w:line="240" w:lineRule="auto"/>
      </w:pPr>
    </w:p>
    <w:p w14:paraId="374A5BC2" w14:textId="77777777" w:rsidR="007744EB" w:rsidRDefault="0020078B" w:rsidP="002B0745">
      <w:pPr>
        <w:pStyle w:val="BodyText"/>
        <w:jc w:val="both"/>
      </w:pPr>
      <w:r>
        <w:rPr>
          <w:lang w:val="cy-GB"/>
        </w:rPr>
        <w:t>Mae'r Gronfa Ailbrisio yn cynnwys enillion Grŵp y PCC sy'n deillio o gynnydd yng ngwerth ei eiddo, ei beiriannau a’i gyfarpar, ac asedau anniriaethol.</w:t>
      </w:r>
    </w:p>
    <w:p w14:paraId="374A5BC3" w14:textId="77777777" w:rsidR="007744EB" w:rsidRDefault="007744EB" w:rsidP="002B0745">
      <w:pPr>
        <w:pStyle w:val="BodyText"/>
        <w:jc w:val="both"/>
      </w:pPr>
    </w:p>
    <w:p w14:paraId="374A5BC4" w14:textId="77777777" w:rsidR="007744EB" w:rsidRDefault="0020078B" w:rsidP="002B0745">
      <w:pPr>
        <w:pStyle w:val="BodyText"/>
        <w:jc w:val="both"/>
      </w:pPr>
      <w:r>
        <w:rPr>
          <w:lang w:val="cy-GB"/>
        </w:rPr>
        <w:t>Mae'r balans yn cael ei leihau pan fydd asedau ag enillion cronedig yn cael eu hailbrisio tuag i lawr neu’n destun amhariad a bod yr enillion yn cael eu defnyddio i ddarparu gwasanaethau a'u colli trwy ddibrisiant; yn cael eu gwaredu a bod yr enillion yn cael eu gwireddu.</w:t>
      </w:r>
    </w:p>
    <w:p w14:paraId="374A5BC5" w14:textId="77777777" w:rsidR="007744EB" w:rsidRDefault="007744EB" w:rsidP="002B0745">
      <w:pPr>
        <w:pStyle w:val="BodyText"/>
        <w:jc w:val="both"/>
      </w:pPr>
    </w:p>
    <w:p w14:paraId="374A5BC6" w14:textId="77777777" w:rsidR="007744EB" w:rsidRDefault="0020078B" w:rsidP="002B0745">
      <w:pPr>
        <w:pStyle w:val="BodyText"/>
        <w:jc w:val="both"/>
      </w:pPr>
      <w:r>
        <w:rPr>
          <w:lang w:val="cy-GB"/>
        </w:rPr>
        <w:t>Mae’r Gronfa ond yn cynnwys enillion ailbrisio a gronnwyd ers 1 Ebrill 2007, sef dyddiad creu’r Gronfa. Mae enillion cronedig sy'n codi cyn y dyddiad hwnnw yn cael eu cynnwys ym malans y Cyfrif Addasiad Cyfalaf.</w:t>
      </w:r>
    </w:p>
    <w:p w14:paraId="374A5BC7" w14:textId="77777777" w:rsidR="007744EB" w:rsidRDefault="007744EB" w:rsidP="002B0745">
      <w:pPr>
        <w:pStyle w:val="BodyText"/>
        <w:jc w:val="both"/>
        <w:rPr>
          <w:sz w:val="16"/>
        </w:rPr>
      </w:pPr>
    </w:p>
    <w:p w14:paraId="46112824" w14:textId="77777777" w:rsidR="00C32BCB" w:rsidRDefault="00C32BCB" w:rsidP="002B0745">
      <w:pPr>
        <w:pStyle w:val="BodyText"/>
        <w:jc w:val="both"/>
        <w:rPr>
          <w:sz w:val="16"/>
        </w:rPr>
      </w:pPr>
    </w:p>
    <w:p w14:paraId="2B2D60BE" w14:textId="77777777" w:rsidR="00C32BCB" w:rsidRDefault="00C32BCB" w:rsidP="002B0745">
      <w:pPr>
        <w:pStyle w:val="BodyText"/>
        <w:jc w:val="both"/>
        <w:rPr>
          <w:sz w:val="16"/>
        </w:rPr>
      </w:pPr>
    </w:p>
    <w:p w14:paraId="221F36FC" w14:textId="77777777" w:rsidR="00C32BCB" w:rsidRDefault="00C32BCB" w:rsidP="002B0745">
      <w:pPr>
        <w:pStyle w:val="BodyText"/>
        <w:jc w:val="both"/>
        <w:rPr>
          <w:sz w:val="16"/>
        </w:rPr>
      </w:pPr>
    </w:p>
    <w:p w14:paraId="1C661695" w14:textId="77777777" w:rsidR="00C32BCB" w:rsidRDefault="00C32BCB" w:rsidP="002B0745">
      <w:pPr>
        <w:pStyle w:val="BodyText"/>
        <w:jc w:val="both"/>
        <w:rPr>
          <w:sz w:val="16"/>
        </w:rPr>
      </w:pPr>
    </w:p>
    <w:p w14:paraId="414C5A73" w14:textId="77777777" w:rsidR="00C32BCB" w:rsidRDefault="00C32BCB" w:rsidP="002B0745">
      <w:pPr>
        <w:pStyle w:val="BodyText"/>
        <w:jc w:val="both"/>
        <w:rPr>
          <w:sz w:val="16"/>
        </w:rPr>
      </w:pPr>
    </w:p>
    <w:p w14:paraId="375815C4" w14:textId="77777777" w:rsidR="00C32BCB" w:rsidRDefault="00C32BCB" w:rsidP="002B0745">
      <w:pPr>
        <w:pStyle w:val="BodyText"/>
        <w:jc w:val="both"/>
        <w:rPr>
          <w:sz w:val="16"/>
        </w:rPr>
      </w:pPr>
    </w:p>
    <w:p w14:paraId="6539C185" w14:textId="77777777" w:rsidR="00C32BCB" w:rsidRDefault="00C32BCB" w:rsidP="002B0745">
      <w:pPr>
        <w:pStyle w:val="BodyText"/>
        <w:jc w:val="both"/>
        <w:rPr>
          <w:sz w:val="16"/>
        </w:rPr>
      </w:pPr>
    </w:p>
    <w:p w14:paraId="71C5D296" w14:textId="77777777" w:rsidR="00C32BCB" w:rsidRDefault="00C32BCB" w:rsidP="002B0745">
      <w:pPr>
        <w:pStyle w:val="BodyText"/>
        <w:jc w:val="both"/>
        <w:rPr>
          <w:sz w:val="16"/>
        </w:rPr>
      </w:pPr>
    </w:p>
    <w:p w14:paraId="48A83C3D" w14:textId="77777777" w:rsidR="00C32BCB" w:rsidRDefault="00C32BCB" w:rsidP="002B0745">
      <w:pPr>
        <w:pStyle w:val="BodyText"/>
        <w:jc w:val="both"/>
        <w:rPr>
          <w:sz w:val="16"/>
        </w:rPr>
      </w:pPr>
    </w:p>
    <w:p w14:paraId="3C0CBD8F" w14:textId="77777777" w:rsidR="00C32BCB" w:rsidRDefault="00C32BCB" w:rsidP="002B0745">
      <w:pPr>
        <w:pStyle w:val="BodyText"/>
        <w:jc w:val="both"/>
        <w:rPr>
          <w:sz w:val="16"/>
        </w:rPr>
      </w:pPr>
    </w:p>
    <w:p w14:paraId="1B84A025" w14:textId="77777777" w:rsidR="00C32BCB" w:rsidRDefault="00C32BCB" w:rsidP="002B0745">
      <w:pPr>
        <w:pStyle w:val="BodyText"/>
        <w:jc w:val="both"/>
        <w:rPr>
          <w:sz w:val="16"/>
        </w:rPr>
      </w:pPr>
    </w:p>
    <w:p w14:paraId="1008F836" w14:textId="77777777" w:rsidR="00C32BCB" w:rsidRDefault="00C32BCB" w:rsidP="002B0745">
      <w:pPr>
        <w:pStyle w:val="BodyText"/>
        <w:jc w:val="both"/>
        <w:rPr>
          <w:sz w:val="16"/>
        </w:rPr>
      </w:pPr>
    </w:p>
    <w:p w14:paraId="486C842A" w14:textId="77777777" w:rsidR="00C32BCB" w:rsidRDefault="00C32BCB" w:rsidP="002B0745">
      <w:pPr>
        <w:pStyle w:val="BodyText"/>
        <w:jc w:val="both"/>
        <w:rPr>
          <w:sz w:val="16"/>
        </w:rPr>
      </w:pPr>
    </w:p>
    <w:p w14:paraId="3D8138E5" w14:textId="77777777" w:rsidR="00C32BCB" w:rsidRDefault="00C32BCB" w:rsidP="002B0745">
      <w:pPr>
        <w:pStyle w:val="BodyText"/>
        <w:jc w:val="both"/>
        <w:rPr>
          <w:sz w:val="16"/>
        </w:rPr>
      </w:pPr>
    </w:p>
    <w:p w14:paraId="73B8E313" w14:textId="77777777" w:rsidR="00C32BCB" w:rsidRDefault="00C32BCB" w:rsidP="002B0745">
      <w:pPr>
        <w:pStyle w:val="BodyText"/>
        <w:jc w:val="both"/>
        <w:rPr>
          <w:sz w:val="16"/>
        </w:rPr>
      </w:pPr>
    </w:p>
    <w:p w14:paraId="040BDF13" w14:textId="77777777" w:rsidR="00C32BCB" w:rsidRDefault="00C32BCB" w:rsidP="002B0745">
      <w:pPr>
        <w:pStyle w:val="BodyText"/>
        <w:jc w:val="both"/>
        <w:rPr>
          <w:sz w:val="16"/>
        </w:rPr>
      </w:pPr>
    </w:p>
    <w:p w14:paraId="114A64BB" w14:textId="77777777" w:rsidR="00C32BCB" w:rsidRDefault="00C32BCB" w:rsidP="002B0745">
      <w:pPr>
        <w:pStyle w:val="BodyText"/>
        <w:jc w:val="both"/>
        <w:rPr>
          <w:sz w:val="16"/>
        </w:rPr>
      </w:pPr>
    </w:p>
    <w:p w14:paraId="21AE0EE5" w14:textId="77777777" w:rsidR="00C32BCB" w:rsidRDefault="00C32BCB" w:rsidP="002B0745">
      <w:pPr>
        <w:pStyle w:val="BodyText"/>
        <w:jc w:val="both"/>
        <w:rPr>
          <w:sz w:val="16"/>
        </w:rPr>
      </w:pPr>
    </w:p>
    <w:p w14:paraId="5A7E5C08" w14:textId="77777777" w:rsidR="00C32BCB" w:rsidRDefault="00C32BCB" w:rsidP="002B0745">
      <w:pPr>
        <w:pStyle w:val="BodyText"/>
        <w:jc w:val="both"/>
        <w:rPr>
          <w:sz w:val="16"/>
        </w:rPr>
      </w:pPr>
    </w:p>
    <w:p w14:paraId="034D251C" w14:textId="77777777" w:rsidR="00C32BCB" w:rsidRDefault="00C32BCB" w:rsidP="002B0745">
      <w:pPr>
        <w:pStyle w:val="BodyText"/>
        <w:jc w:val="both"/>
        <w:rPr>
          <w:sz w:val="16"/>
        </w:rPr>
      </w:pPr>
    </w:p>
    <w:p w14:paraId="19E1E7B4" w14:textId="77777777" w:rsidR="00C32BCB" w:rsidRDefault="00C32BCB" w:rsidP="002B0745">
      <w:pPr>
        <w:pStyle w:val="BodyText"/>
        <w:jc w:val="both"/>
        <w:rPr>
          <w:sz w:val="16"/>
        </w:rPr>
      </w:pPr>
    </w:p>
    <w:p w14:paraId="5322221E" w14:textId="77777777" w:rsidR="00C32BCB" w:rsidRDefault="00C32BCB" w:rsidP="002B0745">
      <w:pPr>
        <w:pStyle w:val="BodyText"/>
        <w:jc w:val="both"/>
        <w:rPr>
          <w:sz w:val="16"/>
        </w:rPr>
      </w:pPr>
    </w:p>
    <w:p w14:paraId="5927FCF2" w14:textId="77777777" w:rsidR="00C32BCB" w:rsidRDefault="00C32BCB" w:rsidP="002B0745">
      <w:pPr>
        <w:pStyle w:val="BodyText"/>
        <w:jc w:val="both"/>
        <w:rPr>
          <w:sz w:val="16"/>
        </w:rPr>
      </w:pPr>
    </w:p>
    <w:p w14:paraId="507AFA61" w14:textId="77777777" w:rsidR="00C32BCB" w:rsidRDefault="00C32BCB" w:rsidP="002B0745">
      <w:pPr>
        <w:pStyle w:val="BodyText"/>
        <w:jc w:val="both"/>
        <w:rPr>
          <w:sz w:val="16"/>
        </w:rPr>
      </w:pPr>
    </w:p>
    <w:p w14:paraId="05E0916D" w14:textId="77777777" w:rsidR="00C32BCB" w:rsidRDefault="00C32BCB" w:rsidP="002B0745">
      <w:pPr>
        <w:pStyle w:val="BodyText"/>
        <w:jc w:val="both"/>
        <w:rPr>
          <w:sz w:val="16"/>
        </w:rPr>
      </w:pPr>
    </w:p>
    <w:p w14:paraId="58C725CD" w14:textId="77777777" w:rsidR="00C32BCB" w:rsidRDefault="00C32BCB" w:rsidP="002B0745">
      <w:pPr>
        <w:pStyle w:val="BodyText"/>
        <w:jc w:val="both"/>
        <w:rPr>
          <w:sz w:val="16"/>
        </w:rPr>
      </w:pPr>
    </w:p>
    <w:p w14:paraId="48CCD425" w14:textId="77777777" w:rsidR="00C32BCB" w:rsidRDefault="00C32BCB" w:rsidP="002B0745">
      <w:pPr>
        <w:pStyle w:val="BodyText"/>
        <w:jc w:val="both"/>
        <w:rPr>
          <w:sz w:val="16"/>
        </w:rPr>
      </w:pPr>
    </w:p>
    <w:p w14:paraId="3B4E277B" w14:textId="77777777" w:rsidR="00C32BCB" w:rsidRDefault="00C32BCB" w:rsidP="002B0745">
      <w:pPr>
        <w:pStyle w:val="BodyText"/>
        <w:jc w:val="both"/>
        <w:rPr>
          <w:sz w:val="16"/>
        </w:rPr>
      </w:pPr>
    </w:p>
    <w:p w14:paraId="75F9B17D" w14:textId="77777777" w:rsidR="00C32BCB" w:rsidRDefault="00C32BCB" w:rsidP="002B0745">
      <w:pPr>
        <w:pStyle w:val="BodyText"/>
        <w:jc w:val="both"/>
        <w:rPr>
          <w:sz w:val="16"/>
        </w:rPr>
      </w:pPr>
    </w:p>
    <w:p w14:paraId="2FD926CE" w14:textId="77777777" w:rsidR="00C32BCB" w:rsidRDefault="00C32BCB" w:rsidP="002B0745">
      <w:pPr>
        <w:pStyle w:val="BodyText"/>
        <w:jc w:val="both"/>
        <w:rPr>
          <w:sz w:val="16"/>
        </w:rPr>
      </w:pPr>
    </w:p>
    <w:p w14:paraId="32785CF2" w14:textId="77777777" w:rsidR="00C32BCB" w:rsidRDefault="00C32BCB" w:rsidP="002B0745">
      <w:pPr>
        <w:pStyle w:val="BodyText"/>
        <w:jc w:val="both"/>
        <w:rPr>
          <w:sz w:val="16"/>
        </w:rPr>
      </w:pPr>
    </w:p>
    <w:p w14:paraId="649C3B3A" w14:textId="77777777" w:rsidR="00C32BCB" w:rsidRDefault="00C32BCB" w:rsidP="002B0745">
      <w:pPr>
        <w:pStyle w:val="BodyText"/>
        <w:jc w:val="both"/>
        <w:rPr>
          <w:sz w:val="16"/>
        </w:rPr>
      </w:pPr>
    </w:p>
    <w:p w14:paraId="01647E0D" w14:textId="77777777" w:rsidR="00C32BCB" w:rsidRDefault="00C32BCB" w:rsidP="002B0745">
      <w:pPr>
        <w:pStyle w:val="BodyText"/>
        <w:jc w:val="both"/>
        <w:rPr>
          <w:sz w:val="16"/>
        </w:rPr>
      </w:pPr>
    </w:p>
    <w:tbl>
      <w:tblPr>
        <w:tblW w:w="10358" w:type="dxa"/>
        <w:tblLook w:val="04A0" w:firstRow="1" w:lastRow="0" w:firstColumn="1" w:lastColumn="0" w:noHBand="0" w:noVBand="1"/>
      </w:tblPr>
      <w:tblGrid>
        <w:gridCol w:w="1573"/>
        <w:gridCol w:w="7292"/>
        <w:gridCol w:w="1493"/>
      </w:tblGrid>
      <w:tr w:rsidR="00A84EEB" w14:paraId="374A5BC9" w14:textId="77777777" w:rsidTr="3D89288E">
        <w:trPr>
          <w:trHeight w:val="191"/>
        </w:trPr>
        <w:tc>
          <w:tcPr>
            <w:tcW w:w="10358" w:type="dxa"/>
            <w:gridSpan w:val="3"/>
            <w:tcBorders>
              <w:top w:val="nil"/>
              <w:left w:val="nil"/>
              <w:bottom w:val="nil"/>
              <w:right w:val="nil"/>
            </w:tcBorders>
            <w:vAlign w:val="bottom"/>
            <w:hideMark/>
          </w:tcPr>
          <w:p w14:paraId="374A5BC8" w14:textId="77777777" w:rsidR="006237FE" w:rsidRPr="006237FE" w:rsidRDefault="0020078B" w:rsidP="006237FE">
            <w:pPr>
              <w:spacing w:after="0" w:line="240" w:lineRule="auto"/>
              <w:rPr>
                <w:rFonts w:eastAsia="Times New Roman" w:cs="Arial"/>
                <w:b/>
                <w:bCs/>
                <w:color w:val="000000"/>
                <w:sz w:val="18"/>
                <w:szCs w:val="18"/>
                <w:lang w:eastAsia="en-GB"/>
              </w:rPr>
            </w:pPr>
            <w:r w:rsidRPr="006237FE">
              <w:rPr>
                <w:rFonts w:eastAsia="Times New Roman" w:cs="Arial"/>
                <w:b/>
                <w:bCs/>
                <w:color w:val="000000"/>
                <w:sz w:val="18"/>
                <w:szCs w:val="18"/>
                <w:lang w:val="cy-GB" w:eastAsia="en-GB"/>
              </w:rPr>
              <w:lastRenderedPageBreak/>
              <w:t>Cyfrif Addasiad Cyfalaf</w:t>
            </w:r>
          </w:p>
        </w:tc>
      </w:tr>
      <w:tr w:rsidR="00A84EEB" w14:paraId="374A5BCD" w14:textId="77777777" w:rsidTr="3D89288E">
        <w:trPr>
          <w:trHeight w:val="191"/>
        </w:trPr>
        <w:tc>
          <w:tcPr>
            <w:tcW w:w="1573" w:type="dxa"/>
            <w:tcBorders>
              <w:top w:val="nil"/>
              <w:left w:val="nil"/>
              <w:bottom w:val="nil"/>
              <w:right w:val="nil"/>
            </w:tcBorders>
            <w:shd w:val="clear" w:color="auto" w:fill="FFFFFF" w:themeFill="background1"/>
            <w:vAlign w:val="bottom"/>
            <w:hideMark/>
          </w:tcPr>
          <w:p w14:paraId="374A5BCA" w14:textId="77777777" w:rsidR="006237FE" w:rsidRPr="006237FE" w:rsidRDefault="0020078B" w:rsidP="006237FE">
            <w:pPr>
              <w:spacing w:after="0" w:line="240" w:lineRule="auto"/>
              <w:jc w:val="right"/>
              <w:rPr>
                <w:rFonts w:eastAsia="Times New Roman" w:cs="Arial"/>
                <w:b/>
                <w:bCs/>
                <w:color w:val="000000"/>
                <w:sz w:val="18"/>
                <w:szCs w:val="18"/>
                <w:lang w:eastAsia="en-GB"/>
              </w:rPr>
            </w:pPr>
            <w:r w:rsidRPr="006237FE">
              <w:rPr>
                <w:rFonts w:eastAsia="Times New Roman" w:cs="Arial"/>
                <w:b/>
                <w:bCs/>
                <w:color w:val="000000"/>
                <w:sz w:val="18"/>
                <w:szCs w:val="18"/>
                <w:lang w:val="cy-GB" w:eastAsia="en-GB"/>
              </w:rPr>
              <w:t>31 Mawrth 2024</w:t>
            </w:r>
          </w:p>
        </w:tc>
        <w:tc>
          <w:tcPr>
            <w:tcW w:w="7292" w:type="dxa"/>
            <w:tcBorders>
              <w:top w:val="nil"/>
              <w:left w:val="nil"/>
              <w:bottom w:val="nil"/>
              <w:right w:val="nil"/>
            </w:tcBorders>
            <w:vAlign w:val="bottom"/>
            <w:hideMark/>
          </w:tcPr>
          <w:p w14:paraId="374A5BCB" w14:textId="77777777" w:rsidR="006237FE" w:rsidRPr="006237FE" w:rsidRDefault="0020078B" w:rsidP="006237FE">
            <w:pPr>
              <w:spacing w:after="0" w:line="240" w:lineRule="auto"/>
              <w:jc w:val="center"/>
              <w:rPr>
                <w:rFonts w:eastAsia="Times New Roman" w:cs="Arial"/>
                <w:b/>
                <w:bCs/>
                <w:color w:val="000000"/>
                <w:sz w:val="18"/>
                <w:szCs w:val="18"/>
                <w:lang w:eastAsia="en-GB"/>
              </w:rPr>
            </w:pPr>
            <w:r w:rsidRPr="006237FE">
              <w:rPr>
                <w:rFonts w:eastAsia="Times New Roman" w:cs="Arial"/>
                <w:b/>
                <w:bCs/>
                <w:color w:val="000000"/>
                <w:sz w:val="18"/>
                <w:szCs w:val="18"/>
                <w:lang w:val="cy-GB" w:eastAsia="en-GB"/>
              </w:rPr>
              <w:t xml:space="preserve"> </w:t>
            </w:r>
          </w:p>
        </w:tc>
        <w:tc>
          <w:tcPr>
            <w:tcW w:w="1493" w:type="dxa"/>
            <w:tcBorders>
              <w:top w:val="nil"/>
              <w:left w:val="nil"/>
              <w:bottom w:val="nil"/>
              <w:right w:val="nil"/>
            </w:tcBorders>
            <w:vAlign w:val="bottom"/>
            <w:hideMark/>
          </w:tcPr>
          <w:p w14:paraId="374A5BCC" w14:textId="77777777" w:rsidR="006237FE" w:rsidRPr="006237FE" w:rsidRDefault="0020078B" w:rsidP="006237FE">
            <w:pPr>
              <w:spacing w:after="0" w:line="240" w:lineRule="auto"/>
              <w:jc w:val="right"/>
              <w:rPr>
                <w:rFonts w:eastAsia="Times New Roman" w:cs="Arial"/>
                <w:b/>
                <w:bCs/>
                <w:color w:val="000000"/>
                <w:sz w:val="18"/>
                <w:szCs w:val="18"/>
                <w:lang w:eastAsia="en-GB"/>
              </w:rPr>
            </w:pPr>
            <w:r w:rsidRPr="006237FE">
              <w:rPr>
                <w:rFonts w:eastAsia="Times New Roman" w:cs="Arial"/>
                <w:b/>
                <w:bCs/>
                <w:color w:val="000000"/>
                <w:sz w:val="18"/>
                <w:szCs w:val="18"/>
                <w:lang w:val="cy-GB" w:eastAsia="en-GB"/>
              </w:rPr>
              <w:t>31 Mawrth 2025</w:t>
            </w:r>
          </w:p>
        </w:tc>
      </w:tr>
      <w:tr w:rsidR="00A84EEB" w14:paraId="374A5BD1" w14:textId="77777777" w:rsidTr="3D89288E">
        <w:trPr>
          <w:trHeight w:val="201"/>
        </w:trPr>
        <w:tc>
          <w:tcPr>
            <w:tcW w:w="1573" w:type="dxa"/>
            <w:tcBorders>
              <w:top w:val="nil"/>
              <w:left w:val="single" w:sz="8" w:space="0" w:color="FFFFFF" w:themeColor="background1"/>
              <w:bottom w:val="single" w:sz="8" w:space="0" w:color="auto"/>
              <w:right w:val="single" w:sz="8" w:space="0" w:color="FFFFFF" w:themeColor="background1"/>
            </w:tcBorders>
            <w:vAlign w:val="bottom"/>
            <w:hideMark/>
          </w:tcPr>
          <w:p w14:paraId="374A5BCE" w14:textId="77777777" w:rsidR="006237FE" w:rsidRPr="006237FE" w:rsidRDefault="0020078B" w:rsidP="006237FE">
            <w:pPr>
              <w:spacing w:after="0" w:line="240" w:lineRule="auto"/>
              <w:jc w:val="right"/>
              <w:rPr>
                <w:rFonts w:eastAsia="Times New Roman" w:cs="Arial"/>
                <w:b/>
                <w:bCs/>
                <w:color w:val="000000"/>
                <w:sz w:val="18"/>
                <w:szCs w:val="18"/>
                <w:lang w:eastAsia="en-GB"/>
              </w:rPr>
            </w:pPr>
            <w:r w:rsidRPr="006237FE">
              <w:rPr>
                <w:rFonts w:eastAsia="Times New Roman" w:cs="Arial"/>
                <w:b/>
                <w:bCs/>
                <w:color w:val="000000"/>
                <w:sz w:val="18"/>
                <w:szCs w:val="18"/>
                <w:lang w:val="cy-GB" w:eastAsia="en-GB"/>
              </w:rPr>
              <w:t>£'000</w:t>
            </w:r>
          </w:p>
        </w:tc>
        <w:tc>
          <w:tcPr>
            <w:tcW w:w="7292" w:type="dxa"/>
            <w:tcBorders>
              <w:top w:val="nil"/>
              <w:left w:val="nil"/>
              <w:bottom w:val="single" w:sz="8" w:space="0" w:color="000000" w:themeColor="text1"/>
              <w:right w:val="nil"/>
            </w:tcBorders>
            <w:vAlign w:val="bottom"/>
            <w:hideMark/>
          </w:tcPr>
          <w:p w14:paraId="374A5BCF" w14:textId="77777777" w:rsidR="006237FE" w:rsidRPr="006237FE" w:rsidRDefault="0020078B" w:rsidP="006237FE">
            <w:pPr>
              <w:spacing w:after="0" w:line="240" w:lineRule="auto"/>
              <w:jc w:val="right"/>
              <w:rPr>
                <w:rFonts w:eastAsia="Times New Roman" w:cs="Arial"/>
                <w:b/>
                <w:bCs/>
                <w:color w:val="000000"/>
                <w:sz w:val="18"/>
                <w:szCs w:val="18"/>
                <w:lang w:eastAsia="en-GB"/>
              </w:rPr>
            </w:pPr>
            <w:r w:rsidRPr="006237FE">
              <w:rPr>
                <w:rFonts w:eastAsia="Times New Roman" w:cs="Arial"/>
                <w:b/>
                <w:bCs/>
                <w:color w:val="000000"/>
                <w:sz w:val="18"/>
                <w:szCs w:val="18"/>
                <w:lang w:val="cy-GB" w:eastAsia="en-GB"/>
              </w:rPr>
              <w:t xml:space="preserve"> </w:t>
            </w:r>
          </w:p>
        </w:tc>
        <w:tc>
          <w:tcPr>
            <w:tcW w:w="1493" w:type="dxa"/>
            <w:tcBorders>
              <w:top w:val="nil"/>
              <w:left w:val="single" w:sz="8" w:space="0" w:color="FFFFFF" w:themeColor="background1"/>
              <w:bottom w:val="single" w:sz="8" w:space="0" w:color="auto"/>
              <w:right w:val="single" w:sz="8" w:space="0" w:color="FFFFFF" w:themeColor="background1"/>
            </w:tcBorders>
            <w:vAlign w:val="bottom"/>
            <w:hideMark/>
          </w:tcPr>
          <w:p w14:paraId="374A5BD0" w14:textId="77777777" w:rsidR="006237FE" w:rsidRPr="006237FE" w:rsidRDefault="0020078B" w:rsidP="006237FE">
            <w:pPr>
              <w:spacing w:after="0" w:line="240" w:lineRule="auto"/>
              <w:jc w:val="right"/>
              <w:rPr>
                <w:rFonts w:eastAsia="Times New Roman" w:cs="Arial"/>
                <w:b/>
                <w:bCs/>
                <w:color w:val="000000"/>
                <w:sz w:val="18"/>
                <w:szCs w:val="18"/>
                <w:lang w:eastAsia="en-GB"/>
              </w:rPr>
            </w:pPr>
            <w:r w:rsidRPr="006237FE">
              <w:rPr>
                <w:rFonts w:eastAsia="Times New Roman" w:cs="Arial"/>
                <w:b/>
                <w:bCs/>
                <w:color w:val="000000"/>
                <w:sz w:val="18"/>
                <w:szCs w:val="18"/>
                <w:lang w:val="cy-GB" w:eastAsia="en-GB"/>
              </w:rPr>
              <w:t>£'000</w:t>
            </w:r>
          </w:p>
        </w:tc>
      </w:tr>
      <w:tr w:rsidR="00A84EEB" w14:paraId="374A5BD5" w14:textId="77777777" w:rsidTr="3D89288E">
        <w:trPr>
          <w:trHeight w:val="191"/>
        </w:trPr>
        <w:tc>
          <w:tcPr>
            <w:tcW w:w="1573" w:type="dxa"/>
            <w:tcBorders>
              <w:top w:val="nil"/>
              <w:left w:val="nil"/>
              <w:bottom w:val="nil"/>
              <w:right w:val="nil"/>
            </w:tcBorders>
            <w:vAlign w:val="bottom"/>
            <w:hideMark/>
          </w:tcPr>
          <w:p w14:paraId="374A5BD2" w14:textId="77777777" w:rsidR="00E34895" w:rsidRPr="006237FE" w:rsidRDefault="0020078B" w:rsidP="00E34895">
            <w:pPr>
              <w:spacing w:after="0" w:line="240" w:lineRule="auto"/>
              <w:jc w:val="right"/>
              <w:rPr>
                <w:rFonts w:eastAsia="Times New Roman" w:cs="Arial"/>
                <w:b/>
                <w:bCs/>
                <w:color w:val="000000"/>
                <w:sz w:val="18"/>
                <w:szCs w:val="18"/>
                <w:lang w:eastAsia="en-GB"/>
              </w:rPr>
            </w:pPr>
            <w:r w:rsidRPr="006237FE">
              <w:rPr>
                <w:rFonts w:eastAsia="Times New Roman" w:cs="Arial"/>
                <w:b/>
                <w:bCs/>
                <w:color w:val="000000"/>
                <w:sz w:val="18"/>
                <w:szCs w:val="18"/>
                <w:lang w:val="cy-GB" w:eastAsia="en-GB"/>
              </w:rPr>
              <w:t>(60,018)</w:t>
            </w:r>
          </w:p>
        </w:tc>
        <w:tc>
          <w:tcPr>
            <w:tcW w:w="7292" w:type="dxa"/>
            <w:tcBorders>
              <w:top w:val="nil"/>
              <w:left w:val="nil"/>
              <w:bottom w:val="nil"/>
              <w:right w:val="nil"/>
            </w:tcBorders>
            <w:vAlign w:val="bottom"/>
            <w:hideMark/>
          </w:tcPr>
          <w:p w14:paraId="374A5BD3" w14:textId="77777777" w:rsidR="00E34895" w:rsidRPr="006237FE" w:rsidRDefault="0020078B" w:rsidP="00E34895">
            <w:pPr>
              <w:spacing w:after="0" w:line="240" w:lineRule="auto"/>
              <w:rPr>
                <w:rFonts w:eastAsia="Times New Roman" w:cs="Arial"/>
                <w:b/>
                <w:bCs/>
                <w:color w:val="000000"/>
                <w:sz w:val="18"/>
                <w:szCs w:val="18"/>
                <w:lang w:eastAsia="en-GB"/>
              </w:rPr>
            </w:pPr>
            <w:r w:rsidRPr="006237FE">
              <w:rPr>
                <w:rFonts w:eastAsia="Times New Roman" w:cs="Arial"/>
                <w:b/>
                <w:bCs/>
                <w:color w:val="000000"/>
                <w:sz w:val="18"/>
                <w:szCs w:val="18"/>
                <w:lang w:val="cy-GB" w:eastAsia="en-GB"/>
              </w:rPr>
              <w:t xml:space="preserve">Balans 1 Ebrill </w:t>
            </w:r>
          </w:p>
        </w:tc>
        <w:tc>
          <w:tcPr>
            <w:tcW w:w="1493" w:type="dxa"/>
            <w:tcBorders>
              <w:top w:val="nil"/>
              <w:left w:val="nil"/>
              <w:bottom w:val="nil"/>
              <w:right w:val="nil"/>
            </w:tcBorders>
            <w:vAlign w:val="bottom"/>
          </w:tcPr>
          <w:p w14:paraId="374A5BD4" w14:textId="77777777" w:rsidR="00E34895" w:rsidRPr="006237FE" w:rsidRDefault="0020078B" w:rsidP="00E34895">
            <w:pPr>
              <w:spacing w:after="0" w:line="240" w:lineRule="auto"/>
              <w:jc w:val="right"/>
              <w:rPr>
                <w:rFonts w:eastAsia="Times New Roman" w:cs="Arial"/>
                <w:b/>
                <w:bCs/>
                <w:color w:val="000000"/>
                <w:sz w:val="18"/>
                <w:szCs w:val="18"/>
                <w:lang w:eastAsia="en-GB"/>
              </w:rPr>
            </w:pPr>
            <w:r w:rsidRPr="3AD882BF">
              <w:rPr>
                <w:rFonts w:eastAsia="Times New Roman" w:cs="Arial"/>
                <w:b/>
                <w:bCs/>
                <w:color w:val="000000" w:themeColor="text1"/>
                <w:sz w:val="18"/>
                <w:szCs w:val="18"/>
                <w:lang w:val="cy-GB" w:eastAsia="en-GB"/>
              </w:rPr>
              <w:t>(65,337)</w:t>
            </w:r>
          </w:p>
        </w:tc>
      </w:tr>
      <w:tr w:rsidR="00A84EEB" w14:paraId="374A5BD9" w14:textId="77777777" w:rsidTr="3D89288E">
        <w:trPr>
          <w:trHeight w:val="191"/>
        </w:trPr>
        <w:tc>
          <w:tcPr>
            <w:tcW w:w="1573" w:type="dxa"/>
            <w:tcBorders>
              <w:top w:val="nil"/>
              <w:left w:val="nil"/>
              <w:bottom w:val="nil"/>
              <w:right w:val="nil"/>
            </w:tcBorders>
            <w:vAlign w:val="bottom"/>
            <w:hideMark/>
          </w:tcPr>
          <w:p w14:paraId="374A5BD6" w14:textId="77777777" w:rsidR="00E34895" w:rsidRPr="006237FE" w:rsidRDefault="0020078B"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val="cy-GB" w:eastAsia="en-GB"/>
              </w:rPr>
              <w:t>4,950</w:t>
            </w:r>
          </w:p>
        </w:tc>
        <w:tc>
          <w:tcPr>
            <w:tcW w:w="7292" w:type="dxa"/>
            <w:tcBorders>
              <w:top w:val="nil"/>
              <w:left w:val="nil"/>
              <w:bottom w:val="nil"/>
              <w:right w:val="nil"/>
            </w:tcBorders>
            <w:vAlign w:val="bottom"/>
            <w:hideMark/>
          </w:tcPr>
          <w:p w14:paraId="374A5BD7" w14:textId="77777777" w:rsidR="00E34895" w:rsidRPr="006237FE" w:rsidRDefault="0020078B"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val="cy-GB" w:eastAsia="en-GB"/>
              </w:rPr>
              <w:t>Taliadau am ddibrisiant ac amhariad ar asedau nad ydynt yn gyfredol</w:t>
            </w:r>
          </w:p>
        </w:tc>
        <w:tc>
          <w:tcPr>
            <w:tcW w:w="1493" w:type="dxa"/>
            <w:tcBorders>
              <w:top w:val="nil"/>
              <w:left w:val="nil"/>
              <w:bottom w:val="nil"/>
              <w:right w:val="nil"/>
            </w:tcBorders>
            <w:vAlign w:val="bottom"/>
          </w:tcPr>
          <w:p w14:paraId="374A5BD8" w14:textId="77777777" w:rsidR="00E34895" w:rsidRPr="006237FE" w:rsidRDefault="0020078B" w:rsidP="00E34895">
            <w:pPr>
              <w:spacing w:after="0" w:line="240" w:lineRule="auto"/>
              <w:jc w:val="right"/>
              <w:rPr>
                <w:rFonts w:eastAsia="Times New Roman" w:cs="Arial"/>
                <w:color w:val="000000"/>
                <w:sz w:val="18"/>
                <w:szCs w:val="18"/>
                <w:lang w:eastAsia="en-GB"/>
              </w:rPr>
            </w:pPr>
            <w:r w:rsidRPr="779443C6">
              <w:rPr>
                <w:rFonts w:eastAsia="Times New Roman" w:cs="Arial"/>
                <w:color w:val="000000" w:themeColor="text1"/>
                <w:sz w:val="18"/>
                <w:szCs w:val="18"/>
                <w:lang w:val="cy-GB" w:eastAsia="en-GB"/>
              </w:rPr>
              <w:t>5,576</w:t>
            </w:r>
          </w:p>
        </w:tc>
      </w:tr>
      <w:tr w:rsidR="00A84EEB" w14:paraId="374A5BDD" w14:textId="77777777" w:rsidTr="3D89288E">
        <w:trPr>
          <w:trHeight w:val="191"/>
        </w:trPr>
        <w:tc>
          <w:tcPr>
            <w:tcW w:w="1573" w:type="dxa"/>
            <w:tcBorders>
              <w:top w:val="nil"/>
              <w:left w:val="nil"/>
              <w:bottom w:val="nil"/>
              <w:right w:val="nil"/>
            </w:tcBorders>
            <w:vAlign w:val="bottom"/>
            <w:hideMark/>
          </w:tcPr>
          <w:p w14:paraId="374A5BDA" w14:textId="77777777" w:rsidR="00E34895" w:rsidRPr="006237FE" w:rsidRDefault="0020078B"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val="cy-GB" w:eastAsia="en-GB"/>
              </w:rPr>
              <w:t>0</w:t>
            </w:r>
          </w:p>
        </w:tc>
        <w:tc>
          <w:tcPr>
            <w:tcW w:w="7292" w:type="dxa"/>
            <w:tcBorders>
              <w:top w:val="nil"/>
              <w:left w:val="nil"/>
              <w:bottom w:val="nil"/>
              <w:right w:val="nil"/>
            </w:tcBorders>
            <w:vAlign w:val="bottom"/>
            <w:hideMark/>
          </w:tcPr>
          <w:p w14:paraId="374A5BDB" w14:textId="77777777" w:rsidR="00E34895" w:rsidRPr="006237FE" w:rsidRDefault="0020078B"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val="cy-GB" w:eastAsia="en-GB"/>
              </w:rPr>
              <w:t>Colledion ailbrisio ar asedau nad ydynt yn gyfredol</w:t>
            </w:r>
          </w:p>
        </w:tc>
        <w:tc>
          <w:tcPr>
            <w:tcW w:w="1493" w:type="dxa"/>
            <w:tcBorders>
              <w:top w:val="nil"/>
              <w:left w:val="nil"/>
              <w:bottom w:val="nil"/>
              <w:right w:val="nil"/>
            </w:tcBorders>
            <w:vAlign w:val="bottom"/>
          </w:tcPr>
          <w:p w14:paraId="374A5BDC" w14:textId="77777777" w:rsidR="00E34895" w:rsidRPr="006237FE" w:rsidRDefault="0020078B" w:rsidP="00E34895">
            <w:pPr>
              <w:spacing w:after="0" w:line="240" w:lineRule="auto"/>
              <w:jc w:val="right"/>
              <w:rPr>
                <w:rFonts w:eastAsia="Times New Roman" w:cs="Arial"/>
                <w:color w:val="000000"/>
                <w:sz w:val="18"/>
                <w:szCs w:val="18"/>
                <w:lang w:eastAsia="en-GB"/>
              </w:rPr>
            </w:pPr>
            <w:r w:rsidRPr="00D1EACA">
              <w:rPr>
                <w:rFonts w:eastAsia="Times New Roman" w:cs="Arial"/>
                <w:color w:val="000000" w:themeColor="text1"/>
                <w:sz w:val="18"/>
                <w:szCs w:val="18"/>
                <w:lang w:val="cy-GB" w:eastAsia="en-GB"/>
              </w:rPr>
              <w:t>0</w:t>
            </w:r>
          </w:p>
        </w:tc>
      </w:tr>
      <w:tr w:rsidR="00A84EEB" w14:paraId="374A5BE1" w14:textId="77777777" w:rsidTr="3D89288E">
        <w:trPr>
          <w:trHeight w:val="191"/>
        </w:trPr>
        <w:tc>
          <w:tcPr>
            <w:tcW w:w="1573" w:type="dxa"/>
            <w:tcBorders>
              <w:top w:val="nil"/>
              <w:left w:val="nil"/>
              <w:bottom w:val="nil"/>
              <w:right w:val="nil"/>
            </w:tcBorders>
            <w:vAlign w:val="bottom"/>
            <w:hideMark/>
          </w:tcPr>
          <w:p w14:paraId="374A5BDE" w14:textId="77777777" w:rsidR="00E34895" w:rsidRPr="006237FE" w:rsidRDefault="0020078B"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val="cy-GB" w:eastAsia="en-GB"/>
              </w:rPr>
              <w:t>300</w:t>
            </w:r>
          </w:p>
        </w:tc>
        <w:tc>
          <w:tcPr>
            <w:tcW w:w="7292" w:type="dxa"/>
            <w:tcBorders>
              <w:top w:val="nil"/>
              <w:left w:val="nil"/>
              <w:bottom w:val="nil"/>
              <w:right w:val="nil"/>
            </w:tcBorders>
            <w:vAlign w:val="bottom"/>
            <w:hideMark/>
          </w:tcPr>
          <w:p w14:paraId="374A5BDF" w14:textId="77777777" w:rsidR="00E34895" w:rsidRPr="006237FE" w:rsidRDefault="0020078B"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val="cy-GB" w:eastAsia="en-GB"/>
              </w:rPr>
              <w:t>Amorteiddio asedau anniriaethol</w:t>
            </w:r>
          </w:p>
        </w:tc>
        <w:tc>
          <w:tcPr>
            <w:tcW w:w="1493" w:type="dxa"/>
            <w:tcBorders>
              <w:top w:val="nil"/>
              <w:left w:val="nil"/>
              <w:bottom w:val="nil"/>
              <w:right w:val="nil"/>
            </w:tcBorders>
            <w:vAlign w:val="bottom"/>
          </w:tcPr>
          <w:p w14:paraId="374A5BE0" w14:textId="77777777" w:rsidR="00E34895" w:rsidRPr="006237FE" w:rsidRDefault="0020078B" w:rsidP="00E34895">
            <w:pPr>
              <w:spacing w:after="0" w:line="240" w:lineRule="auto"/>
              <w:jc w:val="right"/>
              <w:rPr>
                <w:rFonts w:eastAsia="Times New Roman" w:cs="Arial"/>
                <w:color w:val="000000"/>
                <w:sz w:val="18"/>
                <w:szCs w:val="18"/>
                <w:lang w:eastAsia="en-GB"/>
              </w:rPr>
            </w:pPr>
            <w:r w:rsidRPr="00D1EACA">
              <w:rPr>
                <w:rFonts w:eastAsia="Times New Roman" w:cs="Arial"/>
                <w:color w:val="000000" w:themeColor="text1"/>
                <w:sz w:val="18"/>
                <w:szCs w:val="18"/>
                <w:lang w:val="cy-GB" w:eastAsia="en-GB"/>
              </w:rPr>
              <w:t>159</w:t>
            </w:r>
          </w:p>
        </w:tc>
      </w:tr>
      <w:tr w:rsidR="00A84EEB" w14:paraId="374A5BE5" w14:textId="77777777" w:rsidTr="3D89288E">
        <w:trPr>
          <w:trHeight w:val="191"/>
        </w:trPr>
        <w:tc>
          <w:tcPr>
            <w:tcW w:w="1573" w:type="dxa"/>
            <w:tcBorders>
              <w:top w:val="nil"/>
              <w:left w:val="nil"/>
              <w:bottom w:val="nil"/>
              <w:right w:val="nil"/>
            </w:tcBorders>
            <w:vAlign w:val="bottom"/>
            <w:hideMark/>
          </w:tcPr>
          <w:p w14:paraId="374A5BE2" w14:textId="77777777" w:rsidR="00E34895" w:rsidRPr="006237FE" w:rsidRDefault="0020078B"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val="cy-GB" w:eastAsia="en-GB"/>
              </w:rPr>
              <w:t>0</w:t>
            </w:r>
          </w:p>
        </w:tc>
        <w:tc>
          <w:tcPr>
            <w:tcW w:w="7292" w:type="dxa"/>
            <w:tcBorders>
              <w:top w:val="nil"/>
              <w:left w:val="nil"/>
              <w:bottom w:val="nil"/>
              <w:right w:val="nil"/>
            </w:tcBorders>
            <w:vAlign w:val="bottom"/>
            <w:hideMark/>
          </w:tcPr>
          <w:p w14:paraId="374A5BE3" w14:textId="77777777" w:rsidR="00E34895" w:rsidRPr="006237FE" w:rsidRDefault="0020078B"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val="cy-GB" w:eastAsia="en-GB"/>
              </w:rPr>
              <w:t>Gwariant refeniw wedi’i ariannu o gyfalaf o dan statud</w:t>
            </w:r>
          </w:p>
        </w:tc>
        <w:tc>
          <w:tcPr>
            <w:tcW w:w="1493" w:type="dxa"/>
            <w:tcBorders>
              <w:top w:val="nil"/>
              <w:left w:val="nil"/>
              <w:bottom w:val="nil"/>
              <w:right w:val="nil"/>
            </w:tcBorders>
            <w:vAlign w:val="bottom"/>
          </w:tcPr>
          <w:p w14:paraId="374A5BE4" w14:textId="77777777" w:rsidR="00E34895" w:rsidRPr="006237FE" w:rsidRDefault="0020078B" w:rsidP="00E34895">
            <w:pPr>
              <w:spacing w:after="0" w:line="240" w:lineRule="auto"/>
              <w:jc w:val="right"/>
              <w:rPr>
                <w:rFonts w:eastAsia="Times New Roman" w:cs="Arial"/>
                <w:color w:val="000000"/>
                <w:sz w:val="18"/>
                <w:szCs w:val="18"/>
                <w:lang w:eastAsia="en-GB"/>
              </w:rPr>
            </w:pPr>
            <w:r w:rsidRPr="3AD882BF">
              <w:rPr>
                <w:rFonts w:eastAsia="Times New Roman" w:cs="Arial"/>
                <w:color w:val="000000" w:themeColor="text1"/>
                <w:sz w:val="18"/>
                <w:szCs w:val="18"/>
                <w:lang w:val="cy-GB" w:eastAsia="en-GB"/>
              </w:rPr>
              <w:t>0</w:t>
            </w:r>
          </w:p>
        </w:tc>
      </w:tr>
      <w:tr w:rsidR="00A84EEB" w14:paraId="374A5BE9" w14:textId="77777777" w:rsidTr="3D89288E">
        <w:trPr>
          <w:trHeight w:val="471"/>
        </w:trPr>
        <w:tc>
          <w:tcPr>
            <w:tcW w:w="1573" w:type="dxa"/>
            <w:tcBorders>
              <w:top w:val="nil"/>
              <w:left w:val="nil"/>
              <w:bottom w:val="single" w:sz="8" w:space="0" w:color="000000" w:themeColor="text1"/>
              <w:right w:val="nil"/>
            </w:tcBorders>
            <w:vAlign w:val="bottom"/>
            <w:hideMark/>
          </w:tcPr>
          <w:p w14:paraId="374A5BE6" w14:textId="77777777" w:rsidR="00E34895" w:rsidRPr="006237FE" w:rsidRDefault="0020078B"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val="cy-GB" w:eastAsia="en-GB"/>
              </w:rPr>
              <w:t>27</w:t>
            </w:r>
          </w:p>
        </w:tc>
        <w:tc>
          <w:tcPr>
            <w:tcW w:w="7292" w:type="dxa"/>
            <w:tcBorders>
              <w:top w:val="nil"/>
              <w:left w:val="nil"/>
              <w:bottom w:val="single" w:sz="8" w:space="0" w:color="000000" w:themeColor="text1"/>
              <w:right w:val="nil"/>
            </w:tcBorders>
            <w:vAlign w:val="bottom"/>
            <w:hideMark/>
          </w:tcPr>
          <w:p w14:paraId="374A5BE7" w14:textId="77777777" w:rsidR="00E34895" w:rsidRPr="006237FE" w:rsidRDefault="0020078B"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val="cy-GB" w:eastAsia="en-GB"/>
              </w:rPr>
              <w:t>Symiau o asedau nad ydynt yn gyfredol wedi’u dileu wrth eu gwaredu neu eu gwerthu fel rhan o'r enillion/colledion adeg eu gwaredu i'r Datganiad Cynhwysfawr o Incwm a Gwariant</w:t>
            </w:r>
          </w:p>
        </w:tc>
        <w:tc>
          <w:tcPr>
            <w:tcW w:w="1493" w:type="dxa"/>
            <w:tcBorders>
              <w:top w:val="nil"/>
              <w:left w:val="nil"/>
              <w:bottom w:val="single" w:sz="8" w:space="0" w:color="000000" w:themeColor="text1"/>
              <w:right w:val="nil"/>
            </w:tcBorders>
            <w:vAlign w:val="bottom"/>
          </w:tcPr>
          <w:p w14:paraId="374A5BE8" w14:textId="77777777" w:rsidR="00E34895" w:rsidRPr="006237FE" w:rsidRDefault="0020078B" w:rsidP="00E34895">
            <w:pPr>
              <w:spacing w:after="0" w:line="240" w:lineRule="auto"/>
              <w:jc w:val="right"/>
              <w:rPr>
                <w:rFonts w:eastAsia="Times New Roman" w:cs="Arial"/>
                <w:color w:val="000000"/>
                <w:sz w:val="18"/>
                <w:szCs w:val="18"/>
                <w:lang w:eastAsia="en-GB"/>
              </w:rPr>
            </w:pPr>
            <w:r w:rsidRPr="3D2051B7">
              <w:rPr>
                <w:rFonts w:eastAsia="Times New Roman" w:cs="Arial"/>
                <w:color w:val="000000" w:themeColor="text1"/>
                <w:sz w:val="18"/>
                <w:szCs w:val="18"/>
                <w:lang w:val="cy-GB" w:eastAsia="en-GB"/>
              </w:rPr>
              <w:t>2,433</w:t>
            </w:r>
          </w:p>
        </w:tc>
      </w:tr>
      <w:tr w:rsidR="00A84EEB" w14:paraId="374A5BED" w14:textId="77777777" w:rsidTr="3D89288E">
        <w:trPr>
          <w:trHeight w:val="461"/>
        </w:trPr>
        <w:tc>
          <w:tcPr>
            <w:tcW w:w="1573" w:type="dxa"/>
            <w:tcBorders>
              <w:top w:val="nil"/>
              <w:left w:val="nil"/>
              <w:bottom w:val="nil"/>
              <w:right w:val="nil"/>
            </w:tcBorders>
            <w:vAlign w:val="bottom"/>
            <w:hideMark/>
          </w:tcPr>
          <w:p w14:paraId="374A5BEA" w14:textId="77777777" w:rsidR="00E34895" w:rsidRPr="006237FE" w:rsidRDefault="0020078B"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val="cy-GB" w:eastAsia="en-GB"/>
              </w:rPr>
              <w:t>5,277</w:t>
            </w:r>
          </w:p>
        </w:tc>
        <w:tc>
          <w:tcPr>
            <w:tcW w:w="7292" w:type="dxa"/>
            <w:tcBorders>
              <w:top w:val="nil"/>
              <w:left w:val="nil"/>
              <w:bottom w:val="nil"/>
              <w:right w:val="nil"/>
            </w:tcBorders>
            <w:vAlign w:val="bottom"/>
            <w:hideMark/>
          </w:tcPr>
          <w:p w14:paraId="374A5BEB" w14:textId="77777777" w:rsidR="00E34895" w:rsidRPr="006237FE" w:rsidRDefault="0020078B"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val="cy-GB" w:eastAsia="en-GB"/>
              </w:rPr>
              <w:t>Gwrthdroi Eitemau sy'n ymwneud â gwariant cyfalaf wedi'i ddebydu neu ei gredydu i'r Datganiad Cynhwysfawr o Incwm a Gwariant</w:t>
            </w:r>
          </w:p>
        </w:tc>
        <w:tc>
          <w:tcPr>
            <w:tcW w:w="1493" w:type="dxa"/>
            <w:tcBorders>
              <w:top w:val="nil"/>
              <w:left w:val="nil"/>
              <w:bottom w:val="nil"/>
              <w:right w:val="nil"/>
            </w:tcBorders>
            <w:vAlign w:val="bottom"/>
          </w:tcPr>
          <w:p w14:paraId="374A5BEC" w14:textId="77777777" w:rsidR="00E34895" w:rsidRPr="006237FE" w:rsidRDefault="0020078B" w:rsidP="00E34895">
            <w:pPr>
              <w:spacing w:after="0" w:line="240" w:lineRule="auto"/>
              <w:jc w:val="right"/>
              <w:rPr>
                <w:rFonts w:eastAsia="Times New Roman" w:cs="Arial"/>
                <w:color w:val="000000"/>
                <w:sz w:val="18"/>
                <w:szCs w:val="18"/>
                <w:lang w:eastAsia="en-GB"/>
              </w:rPr>
            </w:pPr>
            <w:r w:rsidRPr="3D2051B7">
              <w:rPr>
                <w:rFonts w:eastAsia="Times New Roman" w:cs="Arial"/>
                <w:color w:val="000000" w:themeColor="text1"/>
                <w:sz w:val="18"/>
                <w:szCs w:val="18"/>
                <w:lang w:val="cy-GB" w:eastAsia="en-GB"/>
              </w:rPr>
              <w:t>8,168</w:t>
            </w:r>
          </w:p>
        </w:tc>
      </w:tr>
      <w:tr w:rsidR="00A84EEB" w14:paraId="374A5BF1" w14:textId="77777777" w:rsidTr="3D89288E">
        <w:trPr>
          <w:trHeight w:val="201"/>
        </w:trPr>
        <w:tc>
          <w:tcPr>
            <w:tcW w:w="1573" w:type="dxa"/>
            <w:tcBorders>
              <w:top w:val="nil"/>
              <w:left w:val="nil"/>
              <w:bottom w:val="single" w:sz="8" w:space="0" w:color="000000" w:themeColor="text1"/>
              <w:right w:val="nil"/>
            </w:tcBorders>
            <w:vAlign w:val="bottom"/>
            <w:hideMark/>
          </w:tcPr>
          <w:p w14:paraId="374A5BEE" w14:textId="77777777" w:rsidR="00E34895" w:rsidRPr="006237FE" w:rsidRDefault="0020078B"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val="cy-GB" w:eastAsia="en-GB"/>
              </w:rPr>
              <w:t>(267)</w:t>
            </w:r>
          </w:p>
        </w:tc>
        <w:tc>
          <w:tcPr>
            <w:tcW w:w="7292" w:type="dxa"/>
            <w:tcBorders>
              <w:top w:val="nil"/>
              <w:left w:val="nil"/>
              <w:bottom w:val="single" w:sz="8" w:space="0" w:color="000000" w:themeColor="text1"/>
              <w:right w:val="nil"/>
            </w:tcBorders>
            <w:vAlign w:val="bottom"/>
            <w:hideMark/>
          </w:tcPr>
          <w:p w14:paraId="374A5BEF" w14:textId="77777777" w:rsidR="00E34895" w:rsidRPr="006237FE" w:rsidRDefault="0020078B"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val="cy-GB" w:eastAsia="en-GB"/>
              </w:rPr>
              <w:t>Symiau Addasu wedi’u dileu o'r Gronfa Ailbrisio</w:t>
            </w:r>
          </w:p>
        </w:tc>
        <w:tc>
          <w:tcPr>
            <w:tcW w:w="1493" w:type="dxa"/>
            <w:tcBorders>
              <w:top w:val="nil"/>
              <w:left w:val="nil"/>
              <w:bottom w:val="single" w:sz="8" w:space="0" w:color="000000" w:themeColor="text1"/>
              <w:right w:val="nil"/>
            </w:tcBorders>
            <w:vAlign w:val="bottom"/>
          </w:tcPr>
          <w:p w14:paraId="374A5BF0" w14:textId="77777777" w:rsidR="00E34895" w:rsidRPr="006237FE" w:rsidRDefault="0020078B" w:rsidP="00E34895">
            <w:pPr>
              <w:spacing w:after="0" w:line="240" w:lineRule="auto"/>
              <w:jc w:val="right"/>
              <w:rPr>
                <w:rFonts w:eastAsia="Times New Roman" w:cs="Arial"/>
                <w:color w:val="000000"/>
                <w:sz w:val="18"/>
                <w:szCs w:val="18"/>
                <w:lang w:eastAsia="en-GB"/>
              </w:rPr>
            </w:pPr>
            <w:r w:rsidRPr="3D2051B7">
              <w:rPr>
                <w:rFonts w:eastAsia="Times New Roman" w:cs="Arial"/>
                <w:color w:val="000000" w:themeColor="text1"/>
                <w:sz w:val="18"/>
                <w:szCs w:val="18"/>
                <w:lang w:val="cy-GB" w:eastAsia="en-GB"/>
              </w:rPr>
              <w:t>(299)</w:t>
            </w:r>
          </w:p>
        </w:tc>
      </w:tr>
      <w:tr w:rsidR="00A84EEB" w14:paraId="374A5BF5" w14:textId="77777777" w:rsidTr="3D89288E">
        <w:trPr>
          <w:trHeight w:val="307"/>
        </w:trPr>
        <w:tc>
          <w:tcPr>
            <w:tcW w:w="1573" w:type="dxa"/>
            <w:tcBorders>
              <w:top w:val="nil"/>
              <w:left w:val="nil"/>
              <w:bottom w:val="nil"/>
              <w:right w:val="nil"/>
            </w:tcBorders>
            <w:vAlign w:val="bottom"/>
            <w:hideMark/>
          </w:tcPr>
          <w:p w14:paraId="374A5BF2" w14:textId="77777777" w:rsidR="00E34895" w:rsidRPr="006237FE" w:rsidRDefault="0020078B" w:rsidP="00E34895">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5,010</w:t>
            </w:r>
          </w:p>
        </w:tc>
        <w:tc>
          <w:tcPr>
            <w:tcW w:w="7292" w:type="dxa"/>
            <w:tcBorders>
              <w:top w:val="nil"/>
              <w:left w:val="nil"/>
              <w:bottom w:val="nil"/>
              <w:right w:val="nil"/>
            </w:tcBorders>
            <w:vAlign w:val="bottom"/>
            <w:hideMark/>
          </w:tcPr>
          <w:p w14:paraId="374A5BF3" w14:textId="77777777" w:rsidR="00E34895" w:rsidRPr="006237FE" w:rsidRDefault="0020078B" w:rsidP="00E34895">
            <w:pPr>
              <w:spacing w:after="0" w:line="240" w:lineRule="auto"/>
              <w:rPr>
                <w:rFonts w:eastAsia="Times New Roman" w:cs="Arial"/>
                <w:b/>
                <w:bCs/>
                <w:color w:val="000000"/>
                <w:sz w:val="18"/>
                <w:szCs w:val="18"/>
                <w:lang w:eastAsia="en-GB"/>
              </w:rPr>
            </w:pPr>
            <w:r w:rsidRPr="006237FE">
              <w:rPr>
                <w:rFonts w:eastAsia="Times New Roman" w:cs="Arial"/>
                <w:b/>
                <w:bCs/>
                <w:color w:val="000000"/>
                <w:sz w:val="18"/>
                <w:szCs w:val="18"/>
                <w:lang w:val="cy-GB" w:eastAsia="en-GB"/>
              </w:rPr>
              <w:t xml:space="preserve">Net o gost asedau nad ydynt yn gyfredol a ddefnyddiwyd yn ystod y flwyddyn  </w:t>
            </w:r>
          </w:p>
        </w:tc>
        <w:tc>
          <w:tcPr>
            <w:tcW w:w="1493" w:type="dxa"/>
            <w:tcBorders>
              <w:top w:val="nil"/>
              <w:left w:val="nil"/>
              <w:bottom w:val="nil"/>
              <w:right w:val="nil"/>
            </w:tcBorders>
            <w:vAlign w:val="bottom"/>
          </w:tcPr>
          <w:p w14:paraId="374A5BF4" w14:textId="77777777" w:rsidR="00E34895" w:rsidRPr="006237FE" w:rsidRDefault="0020078B" w:rsidP="00E34895">
            <w:pPr>
              <w:spacing w:after="0" w:line="240" w:lineRule="auto"/>
              <w:jc w:val="right"/>
              <w:rPr>
                <w:rFonts w:eastAsia="Times New Roman" w:cs="Arial"/>
                <w:b/>
                <w:bCs/>
                <w:color w:val="000000"/>
                <w:sz w:val="18"/>
                <w:szCs w:val="18"/>
                <w:lang w:eastAsia="en-GB"/>
              </w:rPr>
            </w:pPr>
            <w:r w:rsidRPr="3D2051B7">
              <w:rPr>
                <w:rFonts w:eastAsia="Times New Roman" w:cs="Arial"/>
                <w:b/>
                <w:bCs/>
                <w:color w:val="000000" w:themeColor="text1"/>
                <w:sz w:val="18"/>
                <w:szCs w:val="18"/>
                <w:lang w:val="cy-GB" w:eastAsia="en-GB"/>
              </w:rPr>
              <w:t>7,869</w:t>
            </w:r>
          </w:p>
        </w:tc>
      </w:tr>
      <w:tr w:rsidR="00A84EEB" w14:paraId="374A5BF9" w14:textId="77777777" w:rsidTr="3D89288E">
        <w:trPr>
          <w:trHeight w:val="307"/>
        </w:trPr>
        <w:tc>
          <w:tcPr>
            <w:tcW w:w="1573" w:type="dxa"/>
            <w:tcBorders>
              <w:top w:val="nil"/>
              <w:left w:val="nil"/>
              <w:bottom w:val="nil"/>
              <w:right w:val="nil"/>
            </w:tcBorders>
            <w:vAlign w:val="bottom"/>
            <w:hideMark/>
          </w:tcPr>
          <w:p w14:paraId="374A5BF6" w14:textId="77777777" w:rsidR="00E34895" w:rsidRPr="006237FE" w:rsidRDefault="0020078B"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val="cy-GB" w:eastAsia="en-GB"/>
              </w:rPr>
              <w:t>(301)</w:t>
            </w:r>
          </w:p>
        </w:tc>
        <w:tc>
          <w:tcPr>
            <w:tcW w:w="7292" w:type="dxa"/>
            <w:tcBorders>
              <w:top w:val="nil"/>
              <w:left w:val="nil"/>
              <w:bottom w:val="nil"/>
              <w:right w:val="nil"/>
            </w:tcBorders>
            <w:vAlign w:val="bottom"/>
            <w:hideMark/>
          </w:tcPr>
          <w:p w14:paraId="374A5BF7" w14:textId="77777777" w:rsidR="00E34895" w:rsidRPr="006237FE" w:rsidRDefault="0020078B"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val="cy-GB" w:eastAsia="en-GB"/>
              </w:rPr>
              <w:t>Y defnydd o dderbyniadau cyfalaf wrth gefn i ariannu gwariant cyfalaf newydd</w:t>
            </w:r>
          </w:p>
        </w:tc>
        <w:tc>
          <w:tcPr>
            <w:tcW w:w="1493" w:type="dxa"/>
            <w:tcBorders>
              <w:top w:val="nil"/>
              <w:left w:val="nil"/>
              <w:bottom w:val="nil"/>
              <w:right w:val="nil"/>
            </w:tcBorders>
            <w:vAlign w:val="bottom"/>
          </w:tcPr>
          <w:p w14:paraId="374A5BF8" w14:textId="77777777" w:rsidR="00E34895" w:rsidRPr="006237FE" w:rsidRDefault="0020078B" w:rsidP="00E34895">
            <w:pPr>
              <w:spacing w:after="0" w:line="240" w:lineRule="auto"/>
              <w:jc w:val="right"/>
              <w:rPr>
                <w:rFonts w:eastAsia="Times New Roman" w:cs="Arial"/>
                <w:color w:val="000000"/>
                <w:sz w:val="18"/>
                <w:szCs w:val="18"/>
                <w:lang w:eastAsia="en-GB"/>
              </w:rPr>
            </w:pPr>
            <w:r w:rsidRPr="222B1EF7">
              <w:rPr>
                <w:rFonts w:eastAsia="Times New Roman" w:cs="Arial"/>
                <w:color w:val="000000" w:themeColor="text1"/>
                <w:sz w:val="18"/>
                <w:szCs w:val="18"/>
                <w:lang w:val="cy-GB" w:eastAsia="en-GB"/>
              </w:rPr>
              <w:t>0</w:t>
            </w:r>
          </w:p>
        </w:tc>
      </w:tr>
      <w:tr w:rsidR="00A84EEB" w14:paraId="374A5BFD" w14:textId="77777777" w:rsidTr="3D89288E">
        <w:trPr>
          <w:trHeight w:val="191"/>
        </w:trPr>
        <w:tc>
          <w:tcPr>
            <w:tcW w:w="1573" w:type="dxa"/>
            <w:tcBorders>
              <w:top w:val="nil"/>
              <w:left w:val="nil"/>
              <w:bottom w:val="nil"/>
              <w:right w:val="nil"/>
            </w:tcBorders>
            <w:vAlign w:val="bottom"/>
            <w:hideMark/>
          </w:tcPr>
          <w:p w14:paraId="374A5BFA" w14:textId="77777777" w:rsidR="00E34895" w:rsidRPr="006237FE" w:rsidRDefault="0020078B"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val="cy-GB" w:eastAsia="en-GB"/>
              </w:rPr>
              <w:t>0</w:t>
            </w:r>
          </w:p>
        </w:tc>
        <w:tc>
          <w:tcPr>
            <w:tcW w:w="7292" w:type="dxa"/>
            <w:tcBorders>
              <w:top w:val="nil"/>
              <w:left w:val="nil"/>
              <w:bottom w:val="nil"/>
              <w:right w:val="nil"/>
            </w:tcBorders>
            <w:vAlign w:val="bottom"/>
            <w:hideMark/>
          </w:tcPr>
          <w:p w14:paraId="374A5BFB" w14:textId="77777777" w:rsidR="00E34895" w:rsidRPr="006237FE" w:rsidRDefault="0020078B"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val="cy-GB" w:eastAsia="en-GB"/>
              </w:rPr>
              <w:t>Defnyddio'r Gronfa Atgyweiriadau Mawr i ariannu gwariant cyfalaf newydd</w:t>
            </w:r>
          </w:p>
        </w:tc>
        <w:tc>
          <w:tcPr>
            <w:tcW w:w="1493" w:type="dxa"/>
            <w:tcBorders>
              <w:top w:val="nil"/>
              <w:left w:val="nil"/>
              <w:bottom w:val="nil"/>
              <w:right w:val="nil"/>
            </w:tcBorders>
            <w:vAlign w:val="bottom"/>
          </w:tcPr>
          <w:p w14:paraId="374A5BFC" w14:textId="77777777" w:rsidR="00E34895" w:rsidRPr="006237FE" w:rsidRDefault="0020078B" w:rsidP="00E34895">
            <w:pPr>
              <w:spacing w:after="0" w:line="240" w:lineRule="auto"/>
              <w:jc w:val="right"/>
              <w:rPr>
                <w:rFonts w:eastAsia="Times New Roman" w:cs="Arial"/>
                <w:color w:val="000000"/>
                <w:sz w:val="18"/>
                <w:szCs w:val="18"/>
                <w:lang w:eastAsia="en-GB"/>
              </w:rPr>
            </w:pPr>
            <w:r w:rsidRPr="57A7745E">
              <w:rPr>
                <w:rFonts w:eastAsia="Times New Roman" w:cs="Arial"/>
                <w:color w:val="000000" w:themeColor="text1"/>
                <w:sz w:val="18"/>
                <w:szCs w:val="18"/>
                <w:lang w:val="cy-GB" w:eastAsia="en-GB"/>
              </w:rPr>
              <w:t>0</w:t>
            </w:r>
          </w:p>
        </w:tc>
      </w:tr>
      <w:tr w:rsidR="00A84EEB" w14:paraId="374A5C01" w14:textId="77777777" w:rsidTr="3D89288E">
        <w:trPr>
          <w:trHeight w:val="461"/>
        </w:trPr>
        <w:tc>
          <w:tcPr>
            <w:tcW w:w="1573" w:type="dxa"/>
            <w:tcBorders>
              <w:top w:val="nil"/>
              <w:left w:val="nil"/>
              <w:bottom w:val="nil"/>
              <w:right w:val="nil"/>
            </w:tcBorders>
            <w:vAlign w:val="bottom"/>
            <w:hideMark/>
          </w:tcPr>
          <w:p w14:paraId="374A5BFE" w14:textId="77777777" w:rsidR="00E34895" w:rsidRPr="006237FE" w:rsidRDefault="0020078B"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val="cy-GB" w:eastAsia="en-GB"/>
              </w:rPr>
              <w:t>0</w:t>
            </w:r>
          </w:p>
        </w:tc>
        <w:tc>
          <w:tcPr>
            <w:tcW w:w="7292" w:type="dxa"/>
            <w:tcBorders>
              <w:top w:val="nil"/>
              <w:left w:val="nil"/>
              <w:bottom w:val="nil"/>
              <w:right w:val="nil"/>
            </w:tcBorders>
            <w:vAlign w:val="bottom"/>
            <w:hideMark/>
          </w:tcPr>
          <w:p w14:paraId="374A5BFF" w14:textId="77777777" w:rsidR="00E34895" w:rsidRPr="006237FE" w:rsidRDefault="0020078B"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val="cy-GB" w:eastAsia="en-GB"/>
              </w:rPr>
              <w:t>Grantiau Cyfalaf a Chyfraniadau a gredydwyd i'r Datganiad Cynhwysfawr o Incwm a Gwariant sydd wedi’u cymhwyso i gyllid cyfalaf</w:t>
            </w:r>
          </w:p>
        </w:tc>
        <w:tc>
          <w:tcPr>
            <w:tcW w:w="1493" w:type="dxa"/>
            <w:tcBorders>
              <w:top w:val="nil"/>
              <w:left w:val="nil"/>
              <w:bottom w:val="nil"/>
              <w:right w:val="nil"/>
            </w:tcBorders>
            <w:vAlign w:val="bottom"/>
          </w:tcPr>
          <w:p w14:paraId="374A5C00" w14:textId="77777777" w:rsidR="00E34895" w:rsidRPr="006237FE" w:rsidRDefault="0020078B" w:rsidP="00E34895">
            <w:pPr>
              <w:spacing w:after="0" w:line="240" w:lineRule="auto"/>
              <w:jc w:val="right"/>
              <w:rPr>
                <w:rFonts w:eastAsia="Times New Roman" w:cs="Arial"/>
                <w:color w:val="000000"/>
                <w:sz w:val="18"/>
                <w:szCs w:val="18"/>
                <w:lang w:eastAsia="en-GB"/>
              </w:rPr>
            </w:pPr>
            <w:r w:rsidRPr="5434E8DC">
              <w:rPr>
                <w:rFonts w:eastAsia="Times New Roman" w:cs="Arial"/>
                <w:color w:val="000000" w:themeColor="text1"/>
                <w:sz w:val="18"/>
                <w:szCs w:val="18"/>
                <w:lang w:val="cy-GB" w:eastAsia="en-GB"/>
              </w:rPr>
              <w:t>0</w:t>
            </w:r>
          </w:p>
        </w:tc>
      </w:tr>
      <w:tr w:rsidR="00A84EEB" w14:paraId="374A5C05" w14:textId="77777777" w:rsidTr="3D89288E">
        <w:trPr>
          <w:trHeight w:val="307"/>
        </w:trPr>
        <w:tc>
          <w:tcPr>
            <w:tcW w:w="1573" w:type="dxa"/>
            <w:tcBorders>
              <w:top w:val="nil"/>
              <w:left w:val="nil"/>
              <w:bottom w:val="nil"/>
              <w:right w:val="nil"/>
            </w:tcBorders>
            <w:vAlign w:val="bottom"/>
            <w:hideMark/>
          </w:tcPr>
          <w:p w14:paraId="374A5C02" w14:textId="77777777" w:rsidR="00E34895" w:rsidRPr="006237FE" w:rsidRDefault="0020078B"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val="cy-GB" w:eastAsia="en-GB"/>
              </w:rPr>
              <w:t>0</w:t>
            </w:r>
          </w:p>
        </w:tc>
        <w:tc>
          <w:tcPr>
            <w:tcW w:w="7292" w:type="dxa"/>
            <w:tcBorders>
              <w:top w:val="nil"/>
              <w:left w:val="nil"/>
              <w:bottom w:val="nil"/>
              <w:right w:val="nil"/>
            </w:tcBorders>
            <w:vAlign w:val="bottom"/>
            <w:hideMark/>
          </w:tcPr>
          <w:p w14:paraId="374A5C03" w14:textId="77777777" w:rsidR="00E34895" w:rsidRPr="006237FE" w:rsidRDefault="0020078B"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val="cy-GB" w:eastAsia="en-GB"/>
              </w:rPr>
              <w:t>Darpariaeth statudol ar gyfer ariannu buddsoddiad cyfalaf a godir yn erbyn balansau’r Gronfa Gyffredinol a’r HRA</w:t>
            </w:r>
          </w:p>
        </w:tc>
        <w:tc>
          <w:tcPr>
            <w:tcW w:w="1493" w:type="dxa"/>
            <w:tcBorders>
              <w:top w:val="nil"/>
              <w:left w:val="nil"/>
              <w:bottom w:val="nil"/>
              <w:right w:val="nil"/>
            </w:tcBorders>
            <w:vAlign w:val="bottom"/>
          </w:tcPr>
          <w:p w14:paraId="374A5C04" w14:textId="77777777" w:rsidR="00E34895" w:rsidRPr="006237FE" w:rsidRDefault="0020078B" w:rsidP="00E34895">
            <w:pPr>
              <w:spacing w:after="0" w:line="240" w:lineRule="auto"/>
              <w:jc w:val="right"/>
              <w:rPr>
                <w:rFonts w:eastAsia="Times New Roman" w:cs="Arial"/>
                <w:color w:val="000000"/>
                <w:sz w:val="18"/>
                <w:szCs w:val="18"/>
                <w:lang w:eastAsia="en-GB"/>
              </w:rPr>
            </w:pPr>
            <w:r w:rsidRPr="57A7745E">
              <w:rPr>
                <w:rFonts w:eastAsia="Times New Roman" w:cs="Arial"/>
                <w:color w:val="000000" w:themeColor="text1"/>
                <w:sz w:val="18"/>
                <w:szCs w:val="18"/>
                <w:lang w:val="cy-GB" w:eastAsia="en-GB"/>
              </w:rPr>
              <w:t>0</w:t>
            </w:r>
          </w:p>
        </w:tc>
      </w:tr>
      <w:tr w:rsidR="00A84EEB" w14:paraId="374A5C09" w14:textId="77777777" w:rsidTr="3D89288E">
        <w:trPr>
          <w:trHeight w:val="317"/>
        </w:trPr>
        <w:tc>
          <w:tcPr>
            <w:tcW w:w="1573" w:type="dxa"/>
            <w:tcBorders>
              <w:top w:val="nil"/>
              <w:left w:val="nil"/>
              <w:bottom w:val="single" w:sz="8" w:space="0" w:color="000000" w:themeColor="text1"/>
              <w:right w:val="nil"/>
            </w:tcBorders>
            <w:vAlign w:val="bottom"/>
            <w:hideMark/>
          </w:tcPr>
          <w:p w14:paraId="374A5C06" w14:textId="77777777" w:rsidR="00E34895" w:rsidRPr="006237FE" w:rsidRDefault="0020078B"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val="cy-GB" w:eastAsia="en-GB"/>
              </w:rPr>
              <w:t>(10,027)</w:t>
            </w:r>
          </w:p>
        </w:tc>
        <w:tc>
          <w:tcPr>
            <w:tcW w:w="7292" w:type="dxa"/>
            <w:tcBorders>
              <w:top w:val="nil"/>
              <w:left w:val="nil"/>
              <w:bottom w:val="single" w:sz="8" w:space="0" w:color="000000" w:themeColor="text1"/>
              <w:right w:val="nil"/>
            </w:tcBorders>
            <w:vAlign w:val="bottom"/>
            <w:hideMark/>
          </w:tcPr>
          <w:p w14:paraId="374A5C07" w14:textId="77777777" w:rsidR="00E34895" w:rsidRPr="006237FE" w:rsidRDefault="0020078B"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val="cy-GB" w:eastAsia="en-GB"/>
              </w:rPr>
              <w:t>Gwariant cyfalaf wedi'i godi yn erbyn balansau'r Gronfa Gyffredinol a'r HRA</w:t>
            </w:r>
          </w:p>
        </w:tc>
        <w:tc>
          <w:tcPr>
            <w:tcW w:w="1493" w:type="dxa"/>
            <w:tcBorders>
              <w:top w:val="nil"/>
              <w:left w:val="nil"/>
              <w:bottom w:val="single" w:sz="8" w:space="0" w:color="000000" w:themeColor="text1"/>
              <w:right w:val="nil"/>
            </w:tcBorders>
            <w:vAlign w:val="bottom"/>
          </w:tcPr>
          <w:p w14:paraId="374A5C08" w14:textId="77777777" w:rsidR="00E34895" w:rsidRPr="006237FE" w:rsidRDefault="0020078B" w:rsidP="00E34895">
            <w:pPr>
              <w:spacing w:after="0" w:line="240" w:lineRule="auto"/>
              <w:jc w:val="right"/>
              <w:rPr>
                <w:rFonts w:eastAsia="Times New Roman" w:cs="Arial"/>
                <w:color w:val="000000"/>
                <w:sz w:val="18"/>
                <w:szCs w:val="18"/>
                <w:lang w:eastAsia="en-GB"/>
              </w:rPr>
            </w:pPr>
            <w:r w:rsidRPr="5434E8DC">
              <w:rPr>
                <w:rFonts w:eastAsia="Times New Roman" w:cs="Arial"/>
                <w:color w:val="000000" w:themeColor="text1"/>
                <w:sz w:val="18"/>
                <w:szCs w:val="18"/>
                <w:lang w:val="cy-GB" w:eastAsia="en-GB"/>
              </w:rPr>
              <w:t>(11,223)</w:t>
            </w:r>
          </w:p>
        </w:tc>
      </w:tr>
      <w:tr w:rsidR="00A84EEB" w14:paraId="374A5C0D" w14:textId="77777777" w:rsidTr="3D89288E">
        <w:trPr>
          <w:trHeight w:val="191"/>
        </w:trPr>
        <w:tc>
          <w:tcPr>
            <w:tcW w:w="1573" w:type="dxa"/>
            <w:tcBorders>
              <w:top w:val="nil"/>
              <w:left w:val="nil"/>
              <w:bottom w:val="nil"/>
              <w:right w:val="nil"/>
            </w:tcBorders>
            <w:vAlign w:val="bottom"/>
            <w:hideMark/>
          </w:tcPr>
          <w:p w14:paraId="374A5C0A" w14:textId="77777777" w:rsidR="00E34895" w:rsidRPr="006237FE" w:rsidRDefault="0020078B" w:rsidP="00E34895">
            <w:pPr>
              <w:spacing w:after="0" w:line="240" w:lineRule="auto"/>
              <w:jc w:val="right"/>
              <w:rPr>
                <w:rFonts w:eastAsia="Times New Roman" w:cs="Arial"/>
                <w:b/>
                <w:bCs/>
                <w:color w:val="000000"/>
                <w:sz w:val="18"/>
                <w:szCs w:val="18"/>
                <w:lang w:eastAsia="en-GB"/>
              </w:rPr>
            </w:pPr>
            <w:r w:rsidRPr="006237FE">
              <w:rPr>
                <w:rFonts w:eastAsia="Times New Roman" w:cs="Arial"/>
                <w:b/>
                <w:bCs/>
                <w:color w:val="000000"/>
                <w:sz w:val="18"/>
                <w:szCs w:val="18"/>
                <w:lang w:val="cy-GB" w:eastAsia="en-GB"/>
              </w:rPr>
              <w:t>(10,328)</w:t>
            </w:r>
          </w:p>
        </w:tc>
        <w:tc>
          <w:tcPr>
            <w:tcW w:w="7292" w:type="dxa"/>
            <w:tcBorders>
              <w:top w:val="nil"/>
              <w:left w:val="nil"/>
              <w:bottom w:val="nil"/>
              <w:right w:val="nil"/>
            </w:tcBorders>
            <w:vAlign w:val="bottom"/>
            <w:hideMark/>
          </w:tcPr>
          <w:p w14:paraId="374A5C0B" w14:textId="77777777" w:rsidR="00E34895" w:rsidRPr="006237FE" w:rsidRDefault="0020078B" w:rsidP="00E34895">
            <w:pPr>
              <w:spacing w:after="0" w:line="240" w:lineRule="auto"/>
              <w:rPr>
                <w:rFonts w:eastAsia="Times New Roman" w:cs="Arial"/>
                <w:b/>
                <w:bCs/>
                <w:color w:val="000000"/>
                <w:sz w:val="18"/>
                <w:szCs w:val="18"/>
                <w:lang w:eastAsia="en-GB"/>
              </w:rPr>
            </w:pPr>
            <w:r w:rsidRPr="006237FE">
              <w:rPr>
                <w:rFonts w:eastAsia="Times New Roman" w:cs="Arial"/>
                <w:b/>
                <w:bCs/>
                <w:color w:val="000000"/>
                <w:sz w:val="18"/>
                <w:szCs w:val="18"/>
                <w:lang w:val="cy-GB" w:eastAsia="en-GB"/>
              </w:rPr>
              <w:t>Cyllid cyfalaf wedi’i gymhwyso yn ystod y flwyddyn:</w:t>
            </w:r>
          </w:p>
        </w:tc>
        <w:tc>
          <w:tcPr>
            <w:tcW w:w="1493" w:type="dxa"/>
            <w:tcBorders>
              <w:top w:val="nil"/>
              <w:left w:val="nil"/>
              <w:bottom w:val="nil"/>
              <w:right w:val="nil"/>
            </w:tcBorders>
            <w:vAlign w:val="bottom"/>
          </w:tcPr>
          <w:p w14:paraId="374A5C0C" w14:textId="77777777" w:rsidR="00E34895" w:rsidRPr="006237FE" w:rsidRDefault="0020078B" w:rsidP="00E34895">
            <w:pPr>
              <w:spacing w:after="0" w:line="240" w:lineRule="auto"/>
              <w:jc w:val="right"/>
              <w:rPr>
                <w:rFonts w:eastAsia="Times New Roman" w:cs="Arial"/>
                <w:b/>
                <w:bCs/>
                <w:color w:val="000000"/>
                <w:sz w:val="18"/>
                <w:szCs w:val="18"/>
                <w:lang w:eastAsia="en-GB"/>
              </w:rPr>
            </w:pPr>
            <w:r w:rsidRPr="5434E8DC">
              <w:rPr>
                <w:rFonts w:eastAsia="Times New Roman" w:cs="Arial"/>
                <w:b/>
                <w:bCs/>
                <w:color w:val="000000" w:themeColor="text1"/>
                <w:sz w:val="18"/>
                <w:szCs w:val="18"/>
                <w:lang w:val="cy-GB" w:eastAsia="en-GB"/>
              </w:rPr>
              <w:t>(11,223)</w:t>
            </w:r>
          </w:p>
        </w:tc>
      </w:tr>
      <w:tr w:rsidR="00A84EEB" w14:paraId="374A5C11" w14:textId="77777777" w:rsidTr="3D89288E">
        <w:trPr>
          <w:trHeight w:val="191"/>
        </w:trPr>
        <w:tc>
          <w:tcPr>
            <w:tcW w:w="1573" w:type="dxa"/>
            <w:tcBorders>
              <w:top w:val="nil"/>
              <w:left w:val="nil"/>
              <w:bottom w:val="nil"/>
              <w:right w:val="nil"/>
            </w:tcBorders>
            <w:vAlign w:val="bottom"/>
            <w:hideMark/>
          </w:tcPr>
          <w:p w14:paraId="374A5C0E" w14:textId="77777777" w:rsidR="00E34895" w:rsidRPr="006237FE" w:rsidRDefault="0020078B"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val="cy-GB" w:eastAsia="en-GB"/>
              </w:rPr>
              <w:t>0</w:t>
            </w:r>
          </w:p>
        </w:tc>
        <w:tc>
          <w:tcPr>
            <w:tcW w:w="7292" w:type="dxa"/>
            <w:tcBorders>
              <w:top w:val="nil"/>
              <w:left w:val="nil"/>
              <w:bottom w:val="nil"/>
              <w:right w:val="nil"/>
            </w:tcBorders>
            <w:vAlign w:val="bottom"/>
            <w:hideMark/>
          </w:tcPr>
          <w:p w14:paraId="374A5C0F" w14:textId="77777777" w:rsidR="00E34895" w:rsidRPr="006237FE" w:rsidRDefault="0020078B"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val="cy-GB" w:eastAsia="en-GB"/>
              </w:rPr>
              <w:t>Benthyca neu rwymedigaethau sy’n dod o'r HRA</w:t>
            </w:r>
          </w:p>
        </w:tc>
        <w:tc>
          <w:tcPr>
            <w:tcW w:w="1493" w:type="dxa"/>
            <w:tcBorders>
              <w:top w:val="nil"/>
              <w:left w:val="nil"/>
              <w:bottom w:val="nil"/>
              <w:right w:val="nil"/>
            </w:tcBorders>
            <w:vAlign w:val="bottom"/>
          </w:tcPr>
          <w:p w14:paraId="374A5C10" w14:textId="77777777" w:rsidR="00E34895" w:rsidRPr="006237FE" w:rsidRDefault="0020078B" w:rsidP="00E34895">
            <w:pPr>
              <w:spacing w:after="0" w:line="240" w:lineRule="auto"/>
              <w:jc w:val="right"/>
              <w:rPr>
                <w:rFonts w:eastAsia="Times New Roman" w:cs="Arial"/>
                <w:color w:val="000000"/>
                <w:sz w:val="18"/>
                <w:szCs w:val="18"/>
                <w:lang w:eastAsia="en-GB"/>
              </w:rPr>
            </w:pPr>
            <w:r w:rsidRPr="3D89288E">
              <w:rPr>
                <w:rFonts w:eastAsia="Times New Roman" w:cs="Arial"/>
                <w:color w:val="000000" w:themeColor="text1"/>
                <w:sz w:val="18"/>
                <w:szCs w:val="18"/>
                <w:lang w:val="cy-GB" w:eastAsia="en-GB"/>
              </w:rPr>
              <w:t>0</w:t>
            </w:r>
          </w:p>
        </w:tc>
      </w:tr>
      <w:tr w:rsidR="00A84EEB" w14:paraId="374A5C15" w14:textId="77777777" w:rsidTr="3D89288E">
        <w:trPr>
          <w:trHeight w:val="191"/>
        </w:trPr>
        <w:tc>
          <w:tcPr>
            <w:tcW w:w="1573" w:type="dxa"/>
            <w:tcBorders>
              <w:top w:val="nil"/>
              <w:left w:val="nil"/>
              <w:bottom w:val="nil"/>
              <w:right w:val="nil"/>
            </w:tcBorders>
            <w:vAlign w:val="bottom"/>
            <w:hideMark/>
          </w:tcPr>
          <w:p w14:paraId="374A5C12" w14:textId="77777777" w:rsidR="00E34895" w:rsidRPr="006237FE" w:rsidRDefault="0020078B"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val="cy-GB" w:eastAsia="en-GB"/>
              </w:rPr>
              <w:t>0</w:t>
            </w:r>
          </w:p>
        </w:tc>
        <w:tc>
          <w:tcPr>
            <w:tcW w:w="7292" w:type="dxa"/>
            <w:tcBorders>
              <w:top w:val="nil"/>
              <w:left w:val="nil"/>
              <w:bottom w:val="nil"/>
              <w:right w:val="nil"/>
            </w:tcBorders>
            <w:vAlign w:val="bottom"/>
            <w:hideMark/>
          </w:tcPr>
          <w:p w14:paraId="374A5C13" w14:textId="77777777" w:rsidR="00E34895" w:rsidRPr="006237FE" w:rsidRDefault="0020078B"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val="cy-GB" w:eastAsia="en-GB"/>
              </w:rPr>
              <w:t>Benthyca neu rwymedigaethau sy’n dod o'r Gronfa Atgyweiriadau Mawr</w:t>
            </w:r>
          </w:p>
        </w:tc>
        <w:tc>
          <w:tcPr>
            <w:tcW w:w="1493" w:type="dxa"/>
            <w:tcBorders>
              <w:top w:val="nil"/>
              <w:left w:val="nil"/>
              <w:bottom w:val="nil"/>
              <w:right w:val="nil"/>
            </w:tcBorders>
            <w:vAlign w:val="bottom"/>
          </w:tcPr>
          <w:p w14:paraId="374A5C14" w14:textId="77777777" w:rsidR="00E34895" w:rsidRPr="006237FE" w:rsidRDefault="0020078B" w:rsidP="00E34895">
            <w:pPr>
              <w:spacing w:after="0" w:line="240" w:lineRule="auto"/>
              <w:jc w:val="right"/>
              <w:rPr>
                <w:rFonts w:eastAsia="Times New Roman" w:cs="Arial"/>
                <w:color w:val="000000"/>
                <w:sz w:val="18"/>
                <w:szCs w:val="18"/>
                <w:lang w:eastAsia="en-GB"/>
              </w:rPr>
            </w:pPr>
            <w:r w:rsidRPr="3D89288E">
              <w:rPr>
                <w:rFonts w:eastAsia="Times New Roman" w:cs="Arial"/>
                <w:color w:val="000000" w:themeColor="text1"/>
                <w:sz w:val="18"/>
                <w:szCs w:val="18"/>
                <w:lang w:val="cy-GB" w:eastAsia="en-GB"/>
              </w:rPr>
              <w:t>0</w:t>
            </w:r>
          </w:p>
        </w:tc>
      </w:tr>
      <w:tr w:rsidR="00A84EEB" w14:paraId="374A5C19" w14:textId="77777777" w:rsidTr="3D89288E">
        <w:trPr>
          <w:trHeight w:val="461"/>
        </w:trPr>
        <w:tc>
          <w:tcPr>
            <w:tcW w:w="1573" w:type="dxa"/>
            <w:tcBorders>
              <w:top w:val="nil"/>
              <w:left w:val="nil"/>
              <w:bottom w:val="nil"/>
              <w:right w:val="nil"/>
            </w:tcBorders>
            <w:vAlign w:val="bottom"/>
            <w:hideMark/>
          </w:tcPr>
          <w:p w14:paraId="374A5C16" w14:textId="77777777" w:rsidR="00E34895" w:rsidRPr="006237FE" w:rsidRDefault="0020078B"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val="cy-GB" w:eastAsia="en-GB"/>
              </w:rPr>
              <w:t>0</w:t>
            </w:r>
          </w:p>
        </w:tc>
        <w:tc>
          <w:tcPr>
            <w:tcW w:w="7292" w:type="dxa"/>
            <w:tcBorders>
              <w:top w:val="nil"/>
              <w:left w:val="nil"/>
              <w:bottom w:val="nil"/>
              <w:right w:val="nil"/>
            </w:tcBorders>
            <w:vAlign w:val="bottom"/>
            <w:hideMark/>
          </w:tcPr>
          <w:p w14:paraId="374A5C17" w14:textId="77777777" w:rsidR="00E34895" w:rsidRPr="006237FE" w:rsidRDefault="0020078B"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val="cy-GB" w:eastAsia="en-GB"/>
              </w:rPr>
              <w:t>Symudiadau yng ngwerth Eiddo Buddsoddi ar y farchnad wedi'u debydu neu eu credydu i'r Datganiad Cynhwysfawr o Incwm a Gwariant</w:t>
            </w:r>
          </w:p>
        </w:tc>
        <w:tc>
          <w:tcPr>
            <w:tcW w:w="1493" w:type="dxa"/>
            <w:tcBorders>
              <w:top w:val="nil"/>
              <w:left w:val="nil"/>
              <w:bottom w:val="nil"/>
              <w:right w:val="nil"/>
            </w:tcBorders>
            <w:vAlign w:val="bottom"/>
          </w:tcPr>
          <w:p w14:paraId="374A5C18" w14:textId="77777777" w:rsidR="00E34895" w:rsidRPr="006237FE" w:rsidRDefault="0020078B" w:rsidP="00E34895">
            <w:pPr>
              <w:spacing w:after="0" w:line="240" w:lineRule="auto"/>
              <w:jc w:val="right"/>
              <w:rPr>
                <w:rFonts w:eastAsia="Times New Roman" w:cs="Arial"/>
                <w:color w:val="000000"/>
                <w:sz w:val="18"/>
                <w:szCs w:val="18"/>
                <w:lang w:eastAsia="en-GB"/>
              </w:rPr>
            </w:pPr>
            <w:r w:rsidRPr="3D89288E">
              <w:rPr>
                <w:rFonts w:eastAsia="Times New Roman" w:cs="Arial"/>
                <w:color w:val="000000" w:themeColor="text1"/>
                <w:sz w:val="18"/>
                <w:szCs w:val="18"/>
                <w:lang w:val="cy-GB" w:eastAsia="en-GB"/>
              </w:rPr>
              <w:t>0</w:t>
            </w:r>
          </w:p>
        </w:tc>
      </w:tr>
      <w:tr w:rsidR="00A84EEB" w14:paraId="374A5C1D" w14:textId="77777777" w:rsidTr="3D89288E">
        <w:trPr>
          <w:trHeight w:val="201"/>
        </w:trPr>
        <w:tc>
          <w:tcPr>
            <w:tcW w:w="1573" w:type="dxa"/>
            <w:tcBorders>
              <w:top w:val="nil"/>
              <w:left w:val="nil"/>
              <w:bottom w:val="single" w:sz="8" w:space="0" w:color="000000" w:themeColor="text1"/>
              <w:right w:val="nil"/>
            </w:tcBorders>
            <w:vAlign w:val="bottom"/>
            <w:hideMark/>
          </w:tcPr>
          <w:p w14:paraId="374A5C1A" w14:textId="77777777" w:rsidR="00E34895" w:rsidRPr="006237FE" w:rsidRDefault="0020078B" w:rsidP="00E34895">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w:t>
            </w:r>
          </w:p>
        </w:tc>
        <w:tc>
          <w:tcPr>
            <w:tcW w:w="7292" w:type="dxa"/>
            <w:tcBorders>
              <w:top w:val="nil"/>
              <w:left w:val="nil"/>
              <w:bottom w:val="single" w:sz="8" w:space="0" w:color="000000" w:themeColor="text1"/>
              <w:right w:val="nil"/>
            </w:tcBorders>
            <w:vAlign w:val="bottom"/>
            <w:hideMark/>
          </w:tcPr>
          <w:p w14:paraId="374A5C1B" w14:textId="77777777" w:rsidR="00E34895" w:rsidRPr="00D245C0" w:rsidRDefault="0020078B" w:rsidP="00E34895">
            <w:pPr>
              <w:spacing w:after="0" w:line="240" w:lineRule="auto"/>
              <w:rPr>
                <w:rFonts w:eastAsia="Times New Roman" w:cs="Arial"/>
                <w:color w:val="000000"/>
                <w:sz w:val="18"/>
                <w:szCs w:val="18"/>
                <w:lang w:eastAsia="en-GB"/>
              </w:rPr>
            </w:pPr>
            <w:r w:rsidRPr="00D245C0">
              <w:rPr>
                <w:rFonts w:eastAsia="Times New Roman" w:cs="Arial"/>
                <w:color w:val="000000"/>
                <w:sz w:val="18"/>
                <w:szCs w:val="18"/>
                <w:lang w:val="cy-GB" w:eastAsia="en-GB"/>
              </w:rPr>
              <w:t>Symudiadau eraill - Taliad Rhwymedigaeth Prydles dan IFRS16</w:t>
            </w:r>
          </w:p>
        </w:tc>
        <w:tc>
          <w:tcPr>
            <w:tcW w:w="1493" w:type="dxa"/>
            <w:tcBorders>
              <w:top w:val="nil"/>
              <w:left w:val="nil"/>
              <w:bottom w:val="single" w:sz="8" w:space="0" w:color="000000" w:themeColor="text1"/>
              <w:right w:val="nil"/>
            </w:tcBorders>
            <w:vAlign w:val="bottom"/>
          </w:tcPr>
          <w:p w14:paraId="374A5C1C" w14:textId="77777777" w:rsidR="00E34895" w:rsidRPr="006237FE" w:rsidRDefault="0020078B" w:rsidP="00E34895">
            <w:pPr>
              <w:spacing w:after="0" w:line="240" w:lineRule="auto"/>
              <w:jc w:val="right"/>
              <w:rPr>
                <w:rFonts w:eastAsia="Times New Roman" w:cs="Arial"/>
                <w:color w:val="000000"/>
                <w:sz w:val="18"/>
                <w:szCs w:val="18"/>
                <w:lang w:eastAsia="en-GB"/>
              </w:rPr>
            </w:pPr>
            <w:r w:rsidRPr="57A7745E">
              <w:rPr>
                <w:rFonts w:eastAsia="Times New Roman" w:cs="Arial"/>
                <w:color w:val="000000" w:themeColor="text1"/>
                <w:sz w:val="18"/>
                <w:szCs w:val="18"/>
                <w:lang w:val="cy-GB" w:eastAsia="en-GB"/>
              </w:rPr>
              <w:t>(518)</w:t>
            </w:r>
          </w:p>
        </w:tc>
      </w:tr>
      <w:tr w:rsidR="00A84EEB" w14:paraId="374A5C21" w14:textId="77777777" w:rsidTr="3D89288E">
        <w:trPr>
          <w:trHeight w:val="201"/>
        </w:trPr>
        <w:tc>
          <w:tcPr>
            <w:tcW w:w="1573" w:type="dxa"/>
            <w:tcBorders>
              <w:top w:val="nil"/>
              <w:left w:val="nil"/>
              <w:bottom w:val="single" w:sz="12" w:space="0" w:color="000000" w:themeColor="text1"/>
              <w:right w:val="nil"/>
            </w:tcBorders>
            <w:vAlign w:val="bottom"/>
            <w:hideMark/>
          </w:tcPr>
          <w:p w14:paraId="374A5C1E" w14:textId="77777777" w:rsidR="00E34895" w:rsidRPr="006237FE" w:rsidRDefault="0020078B" w:rsidP="00E34895">
            <w:pPr>
              <w:spacing w:after="0" w:line="240" w:lineRule="auto"/>
              <w:jc w:val="right"/>
              <w:rPr>
                <w:rFonts w:eastAsia="Times New Roman" w:cs="Arial"/>
                <w:b/>
                <w:bCs/>
                <w:color w:val="000000"/>
                <w:sz w:val="18"/>
                <w:szCs w:val="18"/>
                <w:lang w:eastAsia="en-GB"/>
              </w:rPr>
            </w:pPr>
            <w:r w:rsidRPr="006237FE">
              <w:rPr>
                <w:rFonts w:eastAsia="Times New Roman" w:cs="Arial"/>
                <w:b/>
                <w:bCs/>
                <w:color w:val="000000"/>
                <w:sz w:val="18"/>
                <w:szCs w:val="18"/>
                <w:lang w:val="cy-GB" w:eastAsia="en-GB"/>
              </w:rPr>
              <w:t>(65,337)</w:t>
            </w:r>
          </w:p>
        </w:tc>
        <w:tc>
          <w:tcPr>
            <w:tcW w:w="7292" w:type="dxa"/>
            <w:tcBorders>
              <w:top w:val="nil"/>
              <w:left w:val="nil"/>
              <w:bottom w:val="single" w:sz="12" w:space="0" w:color="000000" w:themeColor="text1"/>
              <w:right w:val="nil"/>
            </w:tcBorders>
            <w:vAlign w:val="bottom"/>
            <w:hideMark/>
          </w:tcPr>
          <w:p w14:paraId="374A5C1F" w14:textId="77777777" w:rsidR="00E34895" w:rsidRPr="006237FE" w:rsidRDefault="0020078B" w:rsidP="00E34895">
            <w:pPr>
              <w:spacing w:after="0" w:line="240" w:lineRule="auto"/>
              <w:rPr>
                <w:rFonts w:eastAsia="Times New Roman" w:cs="Arial"/>
                <w:b/>
                <w:bCs/>
                <w:color w:val="000000"/>
                <w:sz w:val="18"/>
                <w:szCs w:val="18"/>
                <w:lang w:eastAsia="en-GB"/>
              </w:rPr>
            </w:pPr>
            <w:r w:rsidRPr="006237FE">
              <w:rPr>
                <w:rFonts w:eastAsia="Times New Roman" w:cs="Arial"/>
                <w:b/>
                <w:bCs/>
                <w:color w:val="000000"/>
                <w:sz w:val="18"/>
                <w:szCs w:val="18"/>
                <w:lang w:val="cy-GB" w:eastAsia="en-GB"/>
              </w:rPr>
              <w:t xml:space="preserve">Balans 31 Mawrth </w:t>
            </w:r>
          </w:p>
        </w:tc>
        <w:tc>
          <w:tcPr>
            <w:tcW w:w="1493" w:type="dxa"/>
            <w:tcBorders>
              <w:top w:val="nil"/>
              <w:left w:val="nil"/>
              <w:bottom w:val="single" w:sz="12" w:space="0" w:color="000000" w:themeColor="text1"/>
              <w:right w:val="nil"/>
            </w:tcBorders>
            <w:vAlign w:val="bottom"/>
          </w:tcPr>
          <w:p w14:paraId="374A5C20" w14:textId="77777777" w:rsidR="00E34895" w:rsidRPr="006237FE" w:rsidRDefault="0020078B" w:rsidP="00E34895">
            <w:pPr>
              <w:spacing w:after="0" w:line="240" w:lineRule="auto"/>
              <w:jc w:val="right"/>
              <w:rPr>
                <w:rFonts w:eastAsia="Times New Roman" w:cs="Arial"/>
                <w:b/>
                <w:bCs/>
                <w:color w:val="000000"/>
                <w:sz w:val="18"/>
                <w:szCs w:val="18"/>
                <w:lang w:eastAsia="en-GB"/>
              </w:rPr>
            </w:pPr>
            <w:r w:rsidRPr="3D89288E">
              <w:rPr>
                <w:rFonts w:eastAsia="Times New Roman" w:cs="Arial"/>
                <w:b/>
                <w:bCs/>
                <w:color w:val="000000" w:themeColor="text1"/>
                <w:sz w:val="18"/>
                <w:szCs w:val="18"/>
                <w:lang w:val="cy-GB" w:eastAsia="en-GB"/>
              </w:rPr>
              <w:t>(69,208)</w:t>
            </w:r>
          </w:p>
        </w:tc>
      </w:tr>
    </w:tbl>
    <w:p w14:paraId="374A5C22" w14:textId="77777777" w:rsidR="006237FE" w:rsidRDefault="006237FE" w:rsidP="00737D5E">
      <w:pPr>
        <w:spacing w:after="0" w:line="240" w:lineRule="auto"/>
      </w:pPr>
    </w:p>
    <w:p w14:paraId="374A5C23" w14:textId="77777777" w:rsidR="00A86ED7" w:rsidRDefault="0020078B" w:rsidP="00C04091">
      <w:pPr>
        <w:pStyle w:val="BodyText"/>
        <w:jc w:val="both"/>
      </w:pPr>
      <w:r>
        <w:rPr>
          <w:lang w:val="cy-GB"/>
        </w:rPr>
        <w:t>Mae'r Cyfrif Addasiad Cyfalaf yn amsugno'r gwahaniaethau amseru sy'n deillio o'r trefniadau gwahanol ar gyfer cyfrifo am y defnydd o asedau nad ydynt yn gyfredol ac ariannu'r broses o gaffael, creu neu ychwanegu at yr asedau hynny o dan ddarpariaethau statudol. Mae'r Cyfrif wedi'i ddebydu â chost caffael, creu neu gostau dilynol wrth i ddibrisiant, colledion amharu ac amorteiddiadau gael eu codi ar y Datganiad Cynhwysfawr o Incwm a Gwariant (gyda chofnodion cysoni o'r Gronfa Ailbrisio er mwyn trosi ffigurau gwerth cyfredol a theg yn sylfaen cost hanesyddol). Credydir y Cyfrif â'r symiau a neilltuwyd gan Grŵp y PCC fel cyllid ar gyfer costau caffael, creu a’r costau dilynol. Hefyd, mae’r Cyfrif yn cynnwys enillion ailbrisio a gronnwyd ar eiddo, peiriannau a chyfarpar cyn 1 Ebrill 2007, sef dyddiad creu’r Gronfa Ailbrisio i gadw enillion o'r fath.</w:t>
      </w:r>
    </w:p>
    <w:p w14:paraId="374A5C24" w14:textId="77777777" w:rsidR="006237FE" w:rsidRDefault="006237FE" w:rsidP="00737D5E">
      <w:pPr>
        <w:spacing w:after="0" w:line="240" w:lineRule="auto"/>
      </w:pPr>
    </w:p>
    <w:tbl>
      <w:tblPr>
        <w:tblW w:w="10558" w:type="dxa"/>
        <w:tblLook w:val="04A0" w:firstRow="1" w:lastRow="0" w:firstColumn="1" w:lastColumn="0" w:noHBand="0" w:noVBand="1"/>
      </w:tblPr>
      <w:tblGrid>
        <w:gridCol w:w="1560"/>
        <w:gridCol w:w="7494"/>
        <w:gridCol w:w="1498"/>
        <w:gridCol w:w="6"/>
      </w:tblGrid>
      <w:tr w:rsidR="00A84EEB" w14:paraId="374A5C26" w14:textId="77777777" w:rsidTr="611534E4">
        <w:trPr>
          <w:trHeight w:val="242"/>
        </w:trPr>
        <w:tc>
          <w:tcPr>
            <w:tcW w:w="10558" w:type="dxa"/>
            <w:gridSpan w:val="4"/>
            <w:tcBorders>
              <w:top w:val="nil"/>
              <w:left w:val="nil"/>
              <w:bottom w:val="nil"/>
              <w:right w:val="nil"/>
            </w:tcBorders>
            <w:vAlign w:val="center"/>
            <w:hideMark/>
          </w:tcPr>
          <w:p w14:paraId="374A5C25" w14:textId="77777777" w:rsidR="00714A44" w:rsidRPr="00714A44" w:rsidRDefault="0020078B" w:rsidP="00714A44">
            <w:pPr>
              <w:spacing w:after="0" w:line="240" w:lineRule="auto"/>
              <w:rPr>
                <w:rFonts w:eastAsia="Times New Roman" w:cs="Arial"/>
                <w:b/>
                <w:bCs/>
                <w:color w:val="000000"/>
                <w:sz w:val="18"/>
                <w:szCs w:val="18"/>
                <w:lang w:eastAsia="en-GB"/>
              </w:rPr>
            </w:pPr>
            <w:r w:rsidRPr="00714A44">
              <w:rPr>
                <w:rFonts w:eastAsia="Times New Roman" w:cs="Arial"/>
                <w:b/>
                <w:bCs/>
                <w:color w:val="000000"/>
                <w:sz w:val="18"/>
                <w:szCs w:val="18"/>
                <w:lang w:val="cy-GB" w:eastAsia="en-GB"/>
              </w:rPr>
              <w:t>Cronfa Bensiwn Wrth Gefn</w:t>
            </w:r>
          </w:p>
        </w:tc>
      </w:tr>
      <w:tr w:rsidR="00A84EEB" w14:paraId="374A5C2A" w14:textId="77777777" w:rsidTr="611534E4">
        <w:trPr>
          <w:gridAfter w:val="1"/>
          <w:wAfter w:w="6" w:type="dxa"/>
          <w:trHeight w:val="242"/>
        </w:trPr>
        <w:tc>
          <w:tcPr>
            <w:tcW w:w="1560" w:type="dxa"/>
            <w:tcBorders>
              <w:top w:val="nil"/>
              <w:left w:val="nil"/>
              <w:bottom w:val="nil"/>
              <w:right w:val="nil"/>
            </w:tcBorders>
            <w:shd w:val="clear" w:color="auto" w:fill="FFFFFF" w:themeFill="background1"/>
            <w:vAlign w:val="center"/>
            <w:hideMark/>
          </w:tcPr>
          <w:p w14:paraId="374A5C27" w14:textId="77777777" w:rsidR="00714A44" w:rsidRPr="00714A44" w:rsidRDefault="0020078B" w:rsidP="00714A44">
            <w:pPr>
              <w:spacing w:after="0" w:line="240" w:lineRule="auto"/>
              <w:jc w:val="right"/>
              <w:rPr>
                <w:rFonts w:eastAsia="Times New Roman" w:cs="Arial"/>
                <w:b/>
                <w:bCs/>
                <w:color w:val="000000"/>
                <w:sz w:val="18"/>
                <w:szCs w:val="18"/>
                <w:lang w:eastAsia="en-GB"/>
              </w:rPr>
            </w:pPr>
            <w:r w:rsidRPr="00714A44">
              <w:rPr>
                <w:rFonts w:eastAsia="Times New Roman" w:cs="Arial"/>
                <w:b/>
                <w:bCs/>
                <w:color w:val="000000"/>
                <w:sz w:val="18"/>
                <w:szCs w:val="18"/>
                <w:lang w:val="cy-GB" w:eastAsia="en-GB"/>
              </w:rPr>
              <w:t>31 Mawrth 2024</w:t>
            </w:r>
          </w:p>
        </w:tc>
        <w:tc>
          <w:tcPr>
            <w:tcW w:w="7494" w:type="dxa"/>
            <w:tcBorders>
              <w:top w:val="nil"/>
              <w:left w:val="nil"/>
              <w:bottom w:val="nil"/>
              <w:right w:val="nil"/>
            </w:tcBorders>
            <w:vAlign w:val="center"/>
            <w:hideMark/>
          </w:tcPr>
          <w:p w14:paraId="374A5C28" w14:textId="77777777" w:rsidR="00714A44" w:rsidRPr="00714A44" w:rsidRDefault="00714A44" w:rsidP="00714A44">
            <w:pPr>
              <w:spacing w:after="0" w:line="240" w:lineRule="auto"/>
              <w:jc w:val="right"/>
              <w:rPr>
                <w:rFonts w:eastAsia="Times New Roman" w:cs="Arial"/>
                <w:b/>
                <w:bCs/>
                <w:color w:val="000000"/>
                <w:sz w:val="18"/>
                <w:szCs w:val="18"/>
                <w:lang w:eastAsia="en-GB"/>
              </w:rPr>
            </w:pPr>
          </w:p>
        </w:tc>
        <w:tc>
          <w:tcPr>
            <w:tcW w:w="1498" w:type="dxa"/>
            <w:tcBorders>
              <w:top w:val="nil"/>
              <w:left w:val="nil"/>
              <w:bottom w:val="nil"/>
              <w:right w:val="nil"/>
            </w:tcBorders>
            <w:vAlign w:val="center"/>
            <w:hideMark/>
          </w:tcPr>
          <w:p w14:paraId="374A5C29" w14:textId="77777777" w:rsidR="00714A44" w:rsidRPr="00714A44" w:rsidRDefault="0020078B" w:rsidP="00714A44">
            <w:pPr>
              <w:spacing w:after="0" w:line="240" w:lineRule="auto"/>
              <w:jc w:val="right"/>
              <w:rPr>
                <w:rFonts w:eastAsia="Times New Roman" w:cs="Arial"/>
                <w:b/>
                <w:bCs/>
                <w:color w:val="000000"/>
                <w:sz w:val="18"/>
                <w:szCs w:val="18"/>
                <w:lang w:eastAsia="en-GB"/>
              </w:rPr>
            </w:pPr>
            <w:r w:rsidRPr="00714A44">
              <w:rPr>
                <w:rFonts w:eastAsia="Times New Roman" w:cs="Arial"/>
                <w:b/>
                <w:bCs/>
                <w:color w:val="000000"/>
                <w:sz w:val="18"/>
                <w:szCs w:val="18"/>
                <w:lang w:val="cy-GB" w:eastAsia="en-GB"/>
              </w:rPr>
              <w:t>31 Mawrth 2025</w:t>
            </w:r>
          </w:p>
        </w:tc>
      </w:tr>
      <w:tr w:rsidR="00A84EEB" w14:paraId="374A5C2E" w14:textId="77777777" w:rsidTr="611534E4">
        <w:trPr>
          <w:gridAfter w:val="1"/>
          <w:wAfter w:w="6" w:type="dxa"/>
          <w:trHeight w:val="254"/>
        </w:trPr>
        <w:tc>
          <w:tcPr>
            <w:tcW w:w="1560" w:type="dxa"/>
            <w:tcBorders>
              <w:top w:val="nil"/>
              <w:left w:val="single" w:sz="8" w:space="0" w:color="FFFFFF" w:themeColor="background1"/>
              <w:bottom w:val="single" w:sz="8" w:space="0" w:color="auto"/>
              <w:right w:val="single" w:sz="8" w:space="0" w:color="FFFFFF" w:themeColor="background1"/>
            </w:tcBorders>
            <w:vAlign w:val="center"/>
            <w:hideMark/>
          </w:tcPr>
          <w:p w14:paraId="374A5C2B" w14:textId="77777777" w:rsidR="00714A44" w:rsidRPr="00714A44" w:rsidRDefault="0020078B" w:rsidP="00714A44">
            <w:pPr>
              <w:spacing w:after="0" w:line="240" w:lineRule="auto"/>
              <w:jc w:val="right"/>
              <w:rPr>
                <w:rFonts w:eastAsia="Times New Roman" w:cs="Arial"/>
                <w:b/>
                <w:bCs/>
                <w:color w:val="000000"/>
                <w:sz w:val="18"/>
                <w:szCs w:val="18"/>
                <w:lang w:eastAsia="en-GB"/>
              </w:rPr>
            </w:pPr>
            <w:r w:rsidRPr="00714A44">
              <w:rPr>
                <w:rFonts w:eastAsia="Times New Roman" w:cs="Arial"/>
                <w:b/>
                <w:bCs/>
                <w:color w:val="000000"/>
                <w:sz w:val="18"/>
                <w:szCs w:val="18"/>
                <w:lang w:val="cy-GB" w:eastAsia="en-GB"/>
              </w:rPr>
              <w:t>£'000</w:t>
            </w:r>
          </w:p>
        </w:tc>
        <w:tc>
          <w:tcPr>
            <w:tcW w:w="7494" w:type="dxa"/>
            <w:tcBorders>
              <w:top w:val="nil"/>
              <w:left w:val="nil"/>
              <w:bottom w:val="single" w:sz="8" w:space="0" w:color="000000" w:themeColor="text1"/>
              <w:right w:val="nil"/>
            </w:tcBorders>
            <w:vAlign w:val="center"/>
            <w:hideMark/>
          </w:tcPr>
          <w:p w14:paraId="374A5C2C" w14:textId="77777777" w:rsidR="00714A44" w:rsidRPr="00714A44" w:rsidRDefault="0020078B" w:rsidP="00714A44">
            <w:pPr>
              <w:spacing w:after="0" w:line="240" w:lineRule="auto"/>
              <w:jc w:val="right"/>
              <w:rPr>
                <w:rFonts w:eastAsia="Times New Roman" w:cs="Arial"/>
                <w:b/>
                <w:bCs/>
                <w:color w:val="000000"/>
                <w:sz w:val="18"/>
                <w:szCs w:val="18"/>
                <w:lang w:eastAsia="en-GB"/>
              </w:rPr>
            </w:pPr>
            <w:r w:rsidRPr="00714A44">
              <w:rPr>
                <w:rFonts w:eastAsia="Times New Roman" w:cs="Arial"/>
                <w:b/>
                <w:bCs/>
                <w:color w:val="000000"/>
                <w:sz w:val="18"/>
                <w:szCs w:val="18"/>
                <w:lang w:val="cy-GB" w:eastAsia="en-GB"/>
              </w:rPr>
              <w:t xml:space="preserve"> </w:t>
            </w:r>
          </w:p>
        </w:tc>
        <w:tc>
          <w:tcPr>
            <w:tcW w:w="1498" w:type="dxa"/>
            <w:tcBorders>
              <w:top w:val="nil"/>
              <w:left w:val="single" w:sz="8" w:space="0" w:color="FFFFFF" w:themeColor="background1"/>
              <w:bottom w:val="single" w:sz="8" w:space="0" w:color="auto"/>
              <w:right w:val="single" w:sz="8" w:space="0" w:color="FFFFFF" w:themeColor="background1"/>
            </w:tcBorders>
            <w:vAlign w:val="center"/>
            <w:hideMark/>
          </w:tcPr>
          <w:p w14:paraId="374A5C2D" w14:textId="77777777" w:rsidR="00714A44" w:rsidRPr="00714A44" w:rsidRDefault="0020078B" w:rsidP="00714A44">
            <w:pPr>
              <w:spacing w:after="0" w:line="240" w:lineRule="auto"/>
              <w:jc w:val="right"/>
              <w:rPr>
                <w:rFonts w:eastAsia="Times New Roman" w:cs="Arial"/>
                <w:b/>
                <w:bCs/>
                <w:color w:val="000000"/>
                <w:sz w:val="18"/>
                <w:szCs w:val="18"/>
                <w:lang w:eastAsia="en-GB"/>
              </w:rPr>
            </w:pPr>
            <w:r w:rsidRPr="00714A44">
              <w:rPr>
                <w:rFonts w:eastAsia="Times New Roman" w:cs="Arial"/>
                <w:b/>
                <w:bCs/>
                <w:color w:val="000000"/>
                <w:sz w:val="18"/>
                <w:szCs w:val="18"/>
                <w:lang w:val="cy-GB" w:eastAsia="en-GB"/>
              </w:rPr>
              <w:t>£'000</w:t>
            </w:r>
          </w:p>
        </w:tc>
      </w:tr>
      <w:tr w:rsidR="00A84EEB" w14:paraId="374A5C32" w14:textId="77777777" w:rsidTr="611534E4">
        <w:trPr>
          <w:gridAfter w:val="1"/>
          <w:wAfter w:w="6" w:type="dxa"/>
          <w:trHeight w:val="242"/>
        </w:trPr>
        <w:tc>
          <w:tcPr>
            <w:tcW w:w="1560" w:type="dxa"/>
            <w:tcBorders>
              <w:top w:val="nil"/>
              <w:left w:val="nil"/>
              <w:bottom w:val="nil"/>
              <w:right w:val="nil"/>
            </w:tcBorders>
            <w:vAlign w:val="center"/>
            <w:hideMark/>
          </w:tcPr>
          <w:p w14:paraId="374A5C2F" w14:textId="77777777" w:rsidR="00F74193" w:rsidRPr="00714A44" w:rsidRDefault="0020078B" w:rsidP="00F74193">
            <w:pPr>
              <w:spacing w:after="0" w:line="240" w:lineRule="auto"/>
              <w:jc w:val="right"/>
              <w:rPr>
                <w:rFonts w:eastAsia="Times New Roman" w:cs="Arial"/>
                <w:b/>
                <w:bCs/>
                <w:color w:val="000000"/>
                <w:sz w:val="18"/>
                <w:szCs w:val="18"/>
                <w:lang w:eastAsia="en-GB"/>
              </w:rPr>
            </w:pPr>
            <w:r w:rsidRPr="00714A44">
              <w:rPr>
                <w:rFonts w:eastAsia="Times New Roman" w:cs="Arial"/>
                <w:b/>
                <w:bCs/>
                <w:color w:val="000000"/>
                <w:sz w:val="18"/>
                <w:szCs w:val="18"/>
                <w:lang w:val="cy-GB" w:eastAsia="en-GB"/>
              </w:rPr>
              <w:t>1,119,036</w:t>
            </w:r>
          </w:p>
        </w:tc>
        <w:tc>
          <w:tcPr>
            <w:tcW w:w="7494" w:type="dxa"/>
            <w:tcBorders>
              <w:top w:val="nil"/>
              <w:left w:val="nil"/>
              <w:bottom w:val="nil"/>
              <w:right w:val="nil"/>
            </w:tcBorders>
            <w:vAlign w:val="center"/>
            <w:hideMark/>
          </w:tcPr>
          <w:p w14:paraId="374A5C30" w14:textId="77777777" w:rsidR="00F74193" w:rsidRPr="00714A44" w:rsidRDefault="0020078B" w:rsidP="00F74193">
            <w:pPr>
              <w:spacing w:after="0" w:line="240" w:lineRule="auto"/>
              <w:rPr>
                <w:rFonts w:eastAsia="Times New Roman" w:cs="Arial"/>
                <w:b/>
                <w:bCs/>
                <w:color w:val="000000"/>
                <w:sz w:val="18"/>
                <w:szCs w:val="18"/>
                <w:lang w:eastAsia="en-GB"/>
              </w:rPr>
            </w:pPr>
            <w:r w:rsidRPr="00714A44">
              <w:rPr>
                <w:rFonts w:eastAsia="Times New Roman" w:cs="Arial"/>
                <w:b/>
                <w:bCs/>
                <w:color w:val="000000"/>
                <w:sz w:val="18"/>
                <w:szCs w:val="18"/>
                <w:lang w:val="cy-GB" w:eastAsia="en-GB"/>
              </w:rPr>
              <w:t xml:space="preserve">Balans 1 Ebrill </w:t>
            </w:r>
          </w:p>
        </w:tc>
        <w:tc>
          <w:tcPr>
            <w:tcW w:w="1498" w:type="dxa"/>
            <w:tcBorders>
              <w:top w:val="nil"/>
              <w:left w:val="nil"/>
              <w:bottom w:val="nil"/>
              <w:right w:val="nil"/>
            </w:tcBorders>
            <w:vAlign w:val="center"/>
          </w:tcPr>
          <w:p w14:paraId="374A5C31" w14:textId="77777777" w:rsidR="00F74193" w:rsidRPr="00714A44" w:rsidRDefault="0020078B" w:rsidP="00F74193">
            <w:pPr>
              <w:spacing w:after="0" w:line="240" w:lineRule="auto"/>
              <w:jc w:val="right"/>
              <w:rPr>
                <w:rFonts w:eastAsia="Times New Roman" w:cs="Arial"/>
                <w:b/>
                <w:bCs/>
                <w:color w:val="000000"/>
                <w:sz w:val="18"/>
                <w:szCs w:val="18"/>
                <w:lang w:eastAsia="en-GB"/>
              </w:rPr>
            </w:pPr>
            <w:r w:rsidRPr="69522895">
              <w:rPr>
                <w:rFonts w:eastAsia="Times New Roman" w:cs="Arial"/>
                <w:b/>
                <w:bCs/>
                <w:color w:val="000000" w:themeColor="text1"/>
                <w:sz w:val="18"/>
                <w:szCs w:val="18"/>
                <w:lang w:val="cy-GB" w:eastAsia="en-GB"/>
              </w:rPr>
              <w:t>1,151,934</w:t>
            </w:r>
          </w:p>
        </w:tc>
      </w:tr>
      <w:tr w:rsidR="00A84EEB" w14:paraId="374A5C36" w14:textId="77777777" w:rsidTr="611534E4">
        <w:trPr>
          <w:gridAfter w:val="1"/>
          <w:wAfter w:w="6" w:type="dxa"/>
          <w:trHeight w:val="242"/>
        </w:trPr>
        <w:tc>
          <w:tcPr>
            <w:tcW w:w="1560" w:type="dxa"/>
            <w:tcBorders>
              <w:top w:val="nil"/>
              <w:left w:val="nil"/>
              <w:bottom w:val="nil"/>
              <w:right w:val="nil"/>
            </w:tcBorders>
            <w:vAlign w:val="center"/>
            <w:hideMark/>
          </w:tcPr>
          <w:p w14:paraId="374A5C33" w14:textId="77777777" w:rsidR="00F74193" w:rsidRPr="00714A44" w:rsidRDefault="0020078B" w:rsidP="00F74193">
            <w:pPr>
              <w:spacing w:after="0" w:line="240" w:lineRule="auto"/>
              <w:jc w:val="right"/>
              <w:rPr>
                <w:rFonts w:eastAsia="Times New Roman" w:cs="Arial"/>
                <w:color w:val="000000"/>
                <w:sz w:val="18"/>
                <w:szCs w:val="18"/>
                <w:lang w:eastAsia="en-GB"/>
              </w:rPr>
            </w:pPr>
            <w:r w:rsidRPr="00714A44">
              <w:rPr>
                <w:rFonts w:eastAsia="Times New Roman" w:cs="Arial"/>
                <w:color w:val="000000"/>
                <w:sz w:val="18"/>
                <w:szCs w:val="18"/>
                <w:lang w:val="cy-GB" w:eastAsia="en-GB"/>
              </w:rPr>
              <w:t>11,559</w:t>
            </w:r>
          </w:p>
        </w:tc>
        <w:tc>
          <w:tcPr>
            <w:tcW w:w="7494" w:type="dxa"/>
            <w:tcBorders>
              <w:top w:val="nil"/>
              <w:left w:val="nil"/>
              <w:bottom w:val="nil"/>
              <w:right w:val="nil"/>
            </w:tcBorders>
            <w:vAlign w:val="center"/>
            <w:hideMark/>
          </w:tcPr>
          <w:p w14:paraId="374A5C34" w14:textId="77777777" w:rsidR="00F74193" w:rsidRPr="00714A44" w:rsidRDefault="0020078B" w:rsidP="00F74193">
            <w:pPr>
              <w:spacing w:after="0" w:line="240" w:lineRule="auto"/>
              <w:rPr>
                <w:rFonts w:eastAsia="Times New Roman" w:cs="Arial"/>
                <w:color w:val="000000"/>
                <w:sz w:val="18"/>
                <w:szCs w:val="18"/>
                <w:lang w:eastAsia="en-GB"/>
              </w:rPr>
            </w:pPr>
            <w:r w:rsidRPr="00714A44">
              <w:rPr>
                <w:rFonts w:eastAsia="Times New Roman" w:cs="Arial"/>
                <w:color w:val="000000"/>
                <w:sz w:val="18"/>
                <w:szCs w:val="18"/>
                <w:lang w:val="cy-GB" w:eastAsia="en-GB"/>
              </w:rPr>
              <w:t>Ail-fesur buddion y (rhwymedigaeth)/ased diffiniedig net</w:t>
            </w:r>
          </w:p>
        </w:tc>
        <w:tc>
          <w:tcPr>
            <w:tcW w:w="1498" w:type="dxa"/>
            <w:tcBorders>
              <w:top w:val="nil"/>
              <w:left w:val="nil"/>
              <w:bottom w:val="nil"/>
              <w:right w:val="nil"/>
            </w:tcBorders>
            <w:vAlign w:val="center"/>
          </w:tcPr>
          <w:p w14:paraId="374A5C35" w14:textId="77777777" w:rsidR="00F74193" w:rsidRPr="00D245C0" w:rsidRDefault="0020078B" w:rsidP="00F74193">
            <w:pPr>
              <w:spacing w:after="0" w:line="240" w:lineRule="auto"/>
              <w:jc w:val="right"/>
              <w:rPr>
                <w:rFonts w:eastAsia="Times New Roman" w:cs="Arial"/>
                <w:color w:val="000000"/>
                <w:sz w:val="18"/>
                <w:szCs w:val="18"/>
                <w:lang w:eastAsia="en-GB"/>
              </w:rPr>
            </w:pPr>
            <w:r w:rsidRPr="00D245C0">
              <w:rPr>
                <w:rFonts w:eastAsia="Times New Roman" w:cs="Arial"/>
                <w:color w:val="000000" w:themeColor="text1"/>
                <w:sz w:val="18"/>
                <w:szCs w:val="18"/>
                <w:lang w:val="cy-GB" w:eastAsia="en-GB"/>
              </w:rPr>
              <w:t>(137,522)</w:t>
            </w:r>
          </w:p>
        </w:tc>
      </w:tr>
      <w:tr w:rsidR="00A84EEB" w14:paraId="374A5C3A" w14:textId="77777777" w:rsidTr="611534E4">
        <w:trPr>
          <w:gridAfter w:val="1"/>
          <w:wAfter w:w="6" w:type="dxa"/>
          <w:trHeight w:val="581"/>
        </w:trPr>
        <w:tc>
          <w:tcPr>
            <w:tcW w:w="1560" w:type="dxa"/>
            <w:tcBorders>
              <w:top w:val="nil"/>
              <w:left w:val="nil"/>
              <w:bottom w:val="nil"/>
              <w:right w:val="nil"/>
            </w:tcBorders>
            <w:vAlign w:val="center"/>
            <w:hideMark/>
          </w:tcPr>
          <w:p w14:paraId="374A5C37" w14:textId="77777777" w:rsidR="00F74193" w:rsidRPr="00714A44" w:rsidRDefault="0020078B" w:rsidP="00F74193">
            <w:pPr>
              <w:spacing w:after="0" w:line="240" w:lineRule="auto"/>
              <w:jc w:val="right"/>
              <w:rPr>
                <w:rFonts w:eastAsia="Times New Roman" w:cs="Arial"/>
                <w:color w:val="000000"/>
                <w:sz w:val="18"/>
                <w:szCs w:val="18"/>
                <w:lang w:eastAsia="en-GB"/>
              </w:rPr>
            </w:pPr>
            <w:r w:rsidRPr="00714A44">
              <w:rPr>
                <w:rFonts w:eastAsia="Times New Roman" w:cs="Arial"/>
                <w:color w:val="000000"/>
                <w:sz w:val="18"/>
                <w:szCs w:val="18"/>
                <w:lang w:val="cy-GB" w:eastAsia="en-GB"/>
              </w:rPr>
              <w:t>68,147</w:t>
            </w:r>
          </w:p>
        </w:tc>
        <w:tc>
          <w:tcPr>
            <w:tcW w:w="7494" w:type="dxa"/>
            <w:tcBorders>
              <w:top w:val="nil"/>
              <w:left w:val="nil"/>
              <w:bottom w:val="nil"/>
              <w:right w:val="nil"/>
            </w:tcBorders>
            <w:vAlign w:val="center"/>
            <w:hideMark/>
          </w:tcPr>
          <w:p w14:paraId="374A5C38" w14:textId="77777777" w:rsidR="00F74193" w:rsidRPr="00714A44" w:rsidRDefault="0020078B" w:rsidP="00F74193">
            <w:pPr>
              <w:spacing w:after="0" w:line="240" w:lineRule="auto"/>
              <w:rPr>
                <w:rFonts w:eastAsia="Times New Roman" w:cs="Arial"/>
                <w:color w:val="000000"/>
                <w:sz w:val="18"/>
                <w:szCs w:val="18"/>
                <w:lang w:eastAsia="en-GB"/>
              </w:rPr>
            </w:pPr>
            <w:r w:rsidRPr="00714A44">
              <w:rPr>
                <w:rFonts w:eastAsia="Times New Roman" w:cs="Arial"/>
                <w:color w:val="000000"/>
                <w:sz w:val="18"/>
                <w:szCs w:val="18"/>
                <w:lang w:val="cy-GB" w:eastAsia="en-GB"/>
              </w:rPr>
              <w:t xml:space="preserve">Gwrthdroi eitemau sy'n ymwneud â buddion ymddeol a gafodd eu debydu neu eu credydu i'r Gwarged neu'r Diffyg ar Ddarparu Gwasanaethau yn y Datganiad Cynhwysfawr o Incwm a Gwariant </w:t>
            </w:r>
          </w:p>
        </w:tc>
        <w:tc>
          <w:tcPr>
            <w:tcW w:w="1498" w:type="dxa"/>
            <w:tcBorders>
              <w:top w:val="nil"/>
              <w:left w:val="nil"/>
              <w:bottom w:val="nil"/>
              <w:right w:val="nil"/>
            </w:tcBorders>
            <w:vAlign w:val="center"/>
          </w:tcPr>
          <w:p w14:paraId="374A5C39" w14:textId="77777777" w:rsidR="00F74193" w:rsidRPr="00714A44" w:rsidRDefault="0020078B" w:rsidP="00F74193">
            <w:pPr>
              <w:spacing w:after="0" w:line="240" w:lineRule="auto"/>
              <w:jc w:val="right"/>
              <w:rPr>
                <w:rFonts w:eastAsia="Times New Roman" w:cs="Arial"/>
                <w:color w:val="000000"/>
                <w:sz w:val="18"/>
                <w:szCs w:val="18"/>
                <w:lang w:eastAsia="en-GB"/>
              </w:rPr>
            </w:pPr>
            <w:r w:rsidRPr="69522895">
              <w:rPr>
                <w:rFonts w:eastAsia="Times New Roman" w:cs="Arial"/>
                <w:color w:val="000000" w:themeColor="text1"/>
                <w:sz w:val="18"/>
                <w:szCs w:val="18"/>
                <w:lang w:val="cy-GB" w:eastAsia="en-GB"/>
              </w:rPr>
              <w:t>70,236</w:t>
            </w:r>
          </w:p>
        </w:tc>
      </w:tr>
      <w:tr w:rsidR="00A84EEB" w14:paraId="374A5C3E" w14:textId="77777777" w:rsidTr="611534E4">
        <w:trPr>
          <w:gridAfter w:val="1"/>
          <w:wAfter w:w="6" w:type="dxa"/>
          <w:trHeight w:val="387"/>
        </w:trPr>
        <w:tc>
          <w:tcPr>
            <w:tcW w:w="1560" w:type="dxa"/>
            <w:tcBorders>
              <w:top w:val="nil"/>
              <w:left w:val="nil"/>
              <w:bottom w:val="nil"/>
              <w:right w:val="nil"/>
            </w:tcBorders>
            <w:vAlign w:val="center"/>
            <w:hideMark/>
          </w:tcPr>
          <w:p w14:paraId="374A5C3B" w14:textId="77777777" w:rsidR="00F74193" w:rsidRPr="00714A44" w:rsidRDefault="0020078B" w:rsidP="00F74193">
            <w:pPr>
              <w:spacing w:after="0" w:line="240" w:lineRule="auto"/>
              <w:jc w:val="right"/>
              <w:rPr>
                <w:rFonts w:eastAsia="Times New Roman" w:cs="Arial"/>
                <w:color w:val="000000"/>
                <w:sz w:val="18"/>
                <w:szCs w:val="18"/>
                <w:lang w:eastAsia="en-GB"/>
              </w:rPr>
            </w:pPr>
            <w:r w:rsidRPr="00714A44">
              <w:rPr>
                <w:rFonts w:eastAsia="Times New Roman" w:cs="Arial"/>
                <w:color w:val="000000"/>
                <w:sz w:val="18"/>
                <w:szCs w:val="18"/>
                <w:lang w:val="cy-GB" w:eastAsia="en-GB"/>
              </w:rPr>
              <w:t>(46,808)</w:t>
            </w:r>
          </w:p>
        </w:tc>
        <w:tc>
          <w:tcPr>
            <w:tcW w:w="7494" w:type="dxa"/>
            <w:tcBorders>
              <w:top w:val="nil"/>
              <w:left w:val="nil"/>
              <w:bottom w:val="nil"/>
              <w:right w:val="nil"/>
            </w:tcBorders>
            <w:vAlign w:val="center"/>
            <w:hideMark/>
          </w:tcPr>
          <w:p w14:paraId="374A5C3C" w14:textId="77777777" w:rsidR="00F74193" w:rsidRPr="00714A44" w:rsidRDefault="0020078B" w:rsidP="00F74193">
            <w:pPr>
              <w:spacing w:after="0" w:line="240" w:lineRule="auto"/>
              <w:rPr>
                <w:rFonts w:eastAsia="Times New Roman" w:cs="Arial"/>
                <w:color w:val="000000"/>
                <w:sz w:val="18"/>
                <w:szCs w:val="18"/>
                <w:lang w:eastAsia="en-GB"/>
              </w:rPr>
            </w:pPr>
            <w:r w:rsidRPr="00714A44">
              <w:rPr>
                <w:rFonts w:eastAsia="Times New Roman" w:cs="Arial"/>
                <w:color w:val="000000"/>
                <w:sz w:val="18"/>
                <w:szCs w:val="18"/>
                <w:lang w:val="cy-GB" w:eastAsia="en-GB"/>
              </w:rPr>
              <w:t>Cyfraniadau pensiwn y cyflogwr a thaliadau uniongyrchol i bensiynwyr sy'n daladwy yn ystod y flwyddyn</w:t>
            </w:r>
          </w:p>
        </w:tc>
        <w:tc>
          <w:tcPr>
            <w:tcW w:w="1498" w:type="dxa"/>
            <w:tcBorders>
              <w:top w:val="nil"/>
              <w:left w:val="nil"/>
              <w:bottom w:val="nil"/>
              <w:right w:val="nil"/>
            </w:tcBorders>
            <w:vAlign w:val="center"/>
          </w:tcPr>
          <w:p w14:paraId="374A5C3D" w14:textId="77777777" w:rsidR="00F74193" w:rsidRPr="00714A44" w:rsidRDefault="0020078B" w:rsidP="00F74193">
            <w:pPr>
              <w:spacing w:after="0" w:line="240" w:lineRule="auto"/>
              <w:jc w:val="right"/>
              <w:rPr>
                <w:rFonts w:eastAsia="Times New Roman" w:cs="Arial"/>
                <w:color w:val="000000"/>
                <w:sz w:val="18"/>
                <w:szCs w:val="18"/>
                <w:lang w:eastAsia="en-GB"/>
              </w:rPr>
            </w:pPr>
            <w:r w:rsidRPr="69522895">
              <w:rPr>
                <w:rFonts w:eastAsia="Times New Roman" w:cs="Arial"/>
                <w:color w:val="000000" w:themeColor="text1"/>
                <w:sz w:val="18"/>
                <w:szCs w:val="18"/>
                <w:lang w:val="cy-GB" w:eastAsia="en-GB"/>
              </w:rPr>
              <w:t>(53,374)</w:t>
            </w:r>
          </w:p>
        </w:tc>
      </w:tr>
      <w:tr w:rsidR="00A84EEB" w14:paraId="374A5C42" w14:textId="77777777" w:rsidTr="611534E4">
        <w:trPr>
          <w:gridAfter w:val="1"/>
          <w:wAfter w:w="6" w:type="dxa"/>
          <w:trHeight w:val="254"/>
        </w:trPr>
        <w:tc>
          <w:tcPr>
            <w:tcW w:w="1560" w:type="dxa"/>
            <w:tcBorders>
              <w:top w:val="nil"/>
              <w:left w:val="nil"/>
              <w:bottom w:val="single" w:sz="8" w:space="0" w:color="000000" w:themeColor="text1"/>
              <w:right w:val="nil"/>
            </w:tcBorders>
            <w:vAlign w:val="center"/>
            <w:hideMark/>
          </w:tcPr>
          <w:p w14:paraId="374A5C3F" w14:textId="77777777" w:rsidR="00F74193" w:rsidRPr="00714A44" w:rsidRDefault="0020078B" w:rsidP="00F74193">
            <w:pPr>
              <w:spacing w:after="0" w:line="240" w:lineRule="auto"/>
              <w:jc w:val="right"/>
              <w:rPr>
                <w:rFonts w:eastAsia="Times New Roman" w:cs="Arial"/>
                <w:color w:val="000000"/>
                <w:sz w:val="18"/>
                <w:szCs w:val="18"/>
                <w:lang w:eastAsia="en-GB"/>
              </w:rPr>
            </w:pPr>
            <w:r w:rsidRPr="00714A44">
              <w:rPr>
                <w:rFonts w:eastAsia="Times New Roman" w:cs="Arial"/>
                <w:color w:val="000000"/>
                <w:sz w:val="18"/>
                <w:szCs w:val="18"/>
                <w:lang w:val="cy-GB" w:eastAsia="en-GB"/>
              </w:rPr>
              <w:t>0</w:t>
            </w:r>
          </w:p>
        </w:tc>
        <w:tc>
          <w:tcPr>
            <w:tcW w:w="7494" w:type="dxa"/>
            <w:tcBorders>
              <w:top w:val="nil"/>
              <w:left w:val="nil"/>
              <w:bottom w:val="single" w:sz="8" w:space="0" w:color="000000" w:themeColor="text1"/>
              <w:right w:val="nil"/>
            </w:tcBorders>
            <w:vAlign w:val="center"/>
            <w:hideMark/>
          </w:tcPr>
          <w:p w14:paraId="374A5C40" w14:textId="77777777" w:rsidR="00F74193" w:rsidRPr="00714A44" w:rsidRDefault="0020078B" w:rsidP="00F74193">
            <w:pPr>
              <w:spacing w:after="0" w:line="240" w:lineRule="auto"/>
              <w:rPr>
                <w:rFonts w:eastAsia="Times New Roman" w:cs="Arial"/>
                <w:color w:val="000000"/>
                <w:sz w:val="18"/>
                <w:szCs w:val="18"/>
                <w:lang w:eastAsia="en-GB"/>
              </w:rPr>
            </w:pPr>
            <w:r w:rsidRPr="00714A44">
              <w:rPr>
                <w:rFonts w:eastAsia="Times New Roman" w:cs="Arial"/>
                <w:color w:val="000000"/>
                <w:sz w:val="18"/>
                <w:szCs w:val="18"/>
                <w:lang w:val="cy-GB" w:eastAsia="en-GB"/>
              </w:rPr>
              <w:t xml:space="preserve">Symudiadau eraill </w:t>
            </w:r>
          </w:p>
        </w:tc>
        <w:tc>
          <w:tcPr>
            <w:tcW w:w="1498" w:type="dxa"/>
            <w:tcBorders>
              <w:top w:val="nil"/>
              <w:left w:val="nil"/>
              <w:bottom w:val="single" w:sz="8" w:space="0" w:color="000000" w:themeColor="text1"/>
              <w:right w:val="nil"/>
            </w:tcBorders>
            <w:vAlign w:val="center"/>
          </w:tcPr>
          <w:p w14:paraId="374A5C41" w14:textId="77777777" w:rsidR="00F74193" w:rsidRPr="00714A44" w:rsidRDefault="0020078B" w:rsidP="00592408">
            <w:pPr>
              <w:spacing w:after="0" w:line="240" w:lineRule="auto"/>
              <w:jc w:val="center"/>
              <w:rPr>
                <w:rFonts w:eastAsia="Times New Roman" w:cs="Arial"/>
                <w:color w:val="000000"/>
                <w:sz w:val="18"/>
                <w:szCs w:val="18"/>
                <w:lang w:eastAsia="en-GB"/>
              </w:rPr>
            </w:pPr>
            <w:r>
              <w:rPr>
                <w:rFonts w:eastAsia="Times New Roman" w:cs="Arial"/>
                <w:color w:val="000000"/>
                <w:sz w:val="18"/>
                <w:szCs w:val="18"/>
                <w:lang w:val="cy-GB" w:eastAsia="en-GB"/>
              </w:rPr>
              <w:t xml:space="preserve">                      0</w:t>
            </w:r>
          </w:p>
        </w:tc>
      </w:tr>
      <w:tr w:rsidR="00A84EEB" w14:paraId="374A5C46" w14:textId="77777777" w:rsidTr="611534E4">
        <w:trPr>
          <w:gridAfter w:val="1"/>
          <w:wAfter w:w="6" w:type="dxa"/>
          <w:trHeight w:val="254"/>
        </w:trPr>
        <w:tc>
          <w:tcPr>
            <w:tcW w:w="1560" w:type="dxa"/>
            <w:tcBorders>
              <w:top w:val="nil"/>
              <w:left w:val="nil"/>
              <w:bottom w:val="single" w:sz="12" w:space="0" w:color="000000" w:themeColor="text1"/>
              <w:right w:val="nil"/>
            </w:tcBorders>
            <w:vAlign w:val="center"/>
            <w:hideMark/>
          </w:tcPr>
          <w:p w14:paraId="374A5C43" w14:textId="77777777" w:rsidR="00F74193" w:rsidRPr="00714A44" w:rsidRDefault="0020078B" w:rsidP="00F74193">
            <w:pPr>
              <w:spacing w:after="0" w:line="240" w:lineRule="auto"/>
              <w:jc w:val="right"/>
              <w:rPr>
                <w:rFonts w:eastAsia="Times New Roman" w:cs="Arial"/>
                <w:b/>
                <w:bCs/>
                <w:color w:val="000000"/>
                <w:sz w:val="18"/>
                <w:szCs w:val="18"/>
                <w:lang w:eastAsia="en-GB"/>
              </w:rPr>
            </w:pPr>
            <w:r w:rsidRPr="00714A44">
              <w:rPr>
                <w:rFonts w:eastAsia="Times New Roman" w:cs="Arial"/>
                <w:b/>
                <w:bCs/>
                <w:color w:val="000000"/>
                <w:sz w:val="18"/>
                <w:szCs w:val="18"/>
                <w:lang w:val="cy-GB" w:eastAsia="en-GB"/>
              </w:rPr>
              <w:t>1,151,934</w:t>
            </w:r>
          </w:p>
        </w:tc>
        <w:tc>
          <w:tcPr>
            <w:tcW w:w="7494" w:type="dxa"/>
            <w:tcBorders>
              <w:top w:val="nil"/>
              <w:left w:val="nil"/>
              <w:bottom w:val="single" w:sz="12" w:space="0" w:color="000000" w:themeColor="text1"/>
              <w:right w:val="nil"/>
            </w:tcBorders>
            <w:vAlign w:val="center"/>
            <w:hideMark/>
          </w:tcPr>
          <w:p w14:paraId="374A5C44" w14:textId="77777777" w:rsidR="00F74193" w:rsidRPr="00714A44" w:rsidRDefault="0020078B" w:rsidP="00F74193">
            <w:pPr>
              <w:spacing w:after="0" w:line="240" w:lineRule="auto"/>
              <w:rPr>
                <w:rFonts w:eastAsia="Times New Roman" w:cs="Arial"/>
                <w:b/>
                <w:bCs/>
                <w:color w:val="000000"/>
                <w:sz w:val="18"/>
                <w:szCs w:val="18"/>
                <w:lang w:eastAsia="en-GB"/>
              </w:rPr>
            </w:pPr>
            <w:r w:rsidRPr="00714A44">
              <w:rPr>
                <w:rFonts w:eastAsia="Times New Roman" w:cs="Arial"/>
                <w:b/>
                <w:bCs/>
                <w:color w:val="000000"/>
                <w:sz w:val="18"/>
                <w:szCs w:val="18"/>
                <w:lang w:val="cy-GB" w:eastAsia="en-GB"/>
              </w:rPr>
              <w:t xml:space="preserve">Balans 31 Mawrth </w:t>
            </w:r>
          </w:p>
        </w:tc>
        <w:tc>
          <w:tcPr>
            <w:tcW w:w="1498" w:type="dxa"/>
            <w:tcBorders>
              <w:top w:val="nil"/>
              <w:left w:val="nil"/>
              <w:bottom w:val="single" w:sz="12" w:space="0" w:color="000000" w:themeColor="text1"/>
              <w:right w:val="nil"/>
            </w:tcBorders>
            <w:vAlign w:val="center"/>
          </w:tcPr>
          <w:p w14:paraId="374A5C45" w14:textId="77777777" w:rsidR="00F74193" w:rsidRPr="00D245C0" w:rsidRDefault="0020078B" w:rsidP="00F74193">
            <w:pPr>
              <w:spacing w:after="0" w:line="240" w:lineRule="auto"/>
              <w:jc w:val="right"/>
              <w:rPr>
                <w:rFonts w:eastAsia="Times New Roman" w:cs="Arial"/>
                <w:b/>
                <w:color w:val="000000"/>
                <w:sz w:val="18"/>
                <w:szCs w:val="18"/>
                <w:lang w:eastAsia="en-GB"/>
              </w:rPr>
            </w:pPr>
            <w:r w:rsidRPr="00D245C0">
              <w:rPr>
                <w:rFonts w:eastAsia="Times New Roman" w:cs="Arial"/>
                <w:b/>
                <w:bCs/>
                <w:color w:val="000000" w:themeColor="text1"/>
                <w:sz w:val="18"/>
                <w:szCs w:val="18"/>
                <w:lang w:val="cy-GB" w:eastAsia="en-GB"/>
              </w:rPr>
              <w:t>1,031,274</w:t>
            </w:r>
          </w:p>
        </w:tc>
      </w:tr>
    </w:tbl>
    <w:p w14:paraId="374A5C47" w14:textId="77777777" w:rsidR="006237FE" w:rsidRDefault="006237FE" w:rsidP="00737D5E">
      <w:pPr>
        <w:spacing w:after="0" w:line="240" w:lineRule="auto"/>
      </w:pPr>
    </w:p>
    <w:p w14:paraId="374A5C48" w14:textId="77777777" w:rsidR="0062471E" w:rsidRDefault="0020078B" w:rsidP="0062471E">
      <w:pPr>
        <w:pStyle w:val="BodyText"/>
        <w:jc w:val="both"/>
      </w:pPr>
      <w:r>
        <w:rPr>
          <w:lang w:val="cy-GB"/>
        </w:rPr>
        <w:t xml:space="preserve">Mae'r Gronfa Bensiynau Wrth Gefn yn amsugno'r gwahaniaethau amseru sy'n deillio o'r trefniadau gwahanol ar gyfer cyfrifo am fuddion ôl-gyflogaeth yn unol â darpariaethau statudol. Mae Grŵp y PCC yn cyfrif am fuddion ôl-gyflogaeth ac ar gyfer buddion ariannu yn unol â darpariaethau statudol. Mae Grŵp y PCC yn cyfrif am fuddion ôl-gyflogaeth yn y Datganiad Cynhwysfawr o Incwm a Gwariant gan fod y buddion yn cael eu hennill wrth i weithwyr cyflogedig gronni blynyddoedd o wasanaeth. Mae cyfrifon Grŵp y PCC hefyd yn diweddaru'r rhwymedigaethau a gydnabyddir er mwyn adlewyrchu chwyddiant, newid rhagdybiaethau ac enillion buddsoddi ar unrhyw adnoddau sydd wedi’u neilltuo i dalu'r costau. Fodd bynnag, mae trefniadau statudol yn ei gwneud yn ofynnol i fuddiannau a enillir gael eu hariannu, gan fod Grŵp y PCC yn gwneud cyfraniadau cyflogwr at gronfeydd pensiwn neu’n talu unrhyw bensiynau y mae'n gyfrifol amdanynt yn uniongyrchol yn y pen draw. Felly, mae balans debyd y Gronfa Bensiynau Wrth Gefn yn dangos diffyg sylweddol yn y buddion sydd wedi’u hennill gan weithwyr cyflogedig presennol a gweithwyr cyflogedig y gorffennol, a'r adnoddau y mae Grŵp y PCC wedi'u neilltuo i'w bodloni. </w:t>
      </w:r>
    </w:p>
    <w:p w14:paraId="374A5C49" w14:textId="77777777" w:rsidR="00714A44" w:rsidRDefault="00714A44" w:rsidP="00737D5E">
      <w:pPr>
        <w:spacing w:after="0" w:line="240" w:lineRule="auto"/>
      </w:pPr>
    </w:p>
    <w:p w14:paraId="66DDD35D" w14:textId="77777777" w:rsidR="00C32BCB" w:rsidRDefault="00C32BCB" w:rsidP="00737D5E">
      <w:pPr>
        <w:spacing w:after="0" w:line="240" w:lineRule="auto"/>
      </w:pPr>
    </w:p>
    <w:p w14:paraId="651E9AE1" w14:textId="77777777" w:rsidR="00C32BCB" w:rsidRDefault="00C32BCB" w:rsidP="00737D5E">
      <w:pPr>
        <w:spacing w:after="0" w:line="240" w:lineRule="auto"/>
      </w:pPr>
    </w:p>
    <w:p w14:paraId="4C5A1C3E" w14:textId="77777777" w:rsidR="00C32BCB" w:rsidRDefault="00C32BCB" w:rsidP="00737D5E">
      <w:pPr>
        <w:spacing w:after="0" w:line="240" w:lineRule="auto"/>
      </w:pPr>
    </w:p>
    <w:p w14:paraId="16E468BD" w14:textId="77777777" w:rsidR="00C32BCB" w:rsidRDefault="00C32BCB" w:rsidP="00737D5E">
      <w:pPr>
        <w:spacing w:after="0" w:line="240" w:lineRule="auto"/>
      </w:pPr>
    </w:p>
    <w:tbl>
      <w:tblPr>
        <w:tblW w:w="10342" w:type="dxa"/>
        <w:tblLook w:val="04A0" w:firstRow="1" w:lastRow="0" w:firstColumn="1" w:lastColumn="0" w:noHBand="0" w:noVBand="1"/>
      </w:tblPr>
      <w:tblGrid>
        <w:gridCol w:w="1720"/>
        <w:gridCol w:w="7122"/>
        <w:gridCol w:w="1500"/>
      </w:tblGrid>
      <w:tr w:rsidR="00A84EEB" w14:paraId="374A5C4C" w14:textId="77777777" w:rsidTr="00664475">
        <w:trPr>
          <w:trHeight w:val="246"/>
        </w:trPr>
        <w:tc>
          <w:tcPr>
            <w:tcW w:w="10342" w:type="dxa"/>
            <w:gridSpan w:val="3"/>
            <w:tcBorders>
              <w:top w:val="nil"/>
              <w:left w:val="nil"/>
              <w:bottom w:val="nil"/>
              <w:right w:val="nil"/>
            </w:tcBorders>
            <w:vAlign w:val="center"/>
            <w:hideMark/>
          </w:tcPr>
          <w:p w14:paraId="374A5C4A" w14:textId="77777777" w:rsidR="007175AF" w:rsidRDefault="0020078B" w:rsidP="007175AF">
            <w:pPr>
              <w:spacing w:after="0" w:line="240" w:lineRule="auto"/>
              <w:rPr>
                <w:rFonts w:eastAsia="Times New Roman" w:cs="Arial"/>
                <w:b/>
                <w:bCs/>
                <w:color w:val="000000"/>
                <w:sz w:val="18"/>
                <w:szCs w:val="18"/>
                <w:lang w:eastAsia="en-GB"/>
              </w:rPr>
            </w:pPr>
            <w:r w:rsidRPr="007175AF">
              <w:rPr>
                <w:rFonts w:eastAsia="Times New Roman" w:cs="Arial"/>
                <w:b/>
                <w:bCs/>
                <w:color w:val="000000"/>
                <w:sz w:val="18"/>
                <w:szCs w:val="18"/>
                <w:lang w:val="cy-GB" w:eastAsia="en-GB"/>
              </w:rPr>
              <w:lastRenderedPageBreak/>
              <w:t>Cyfrif Absenoldebau Cronedig</w:t>
            </w:r>
          </w:p>
          <w:p w14:paraId="374A5C4B" w14:textId="77777777" w:rsidR="0022654A" w:rsidRPr="007175AF" w:rsidRDefault="0022654A" w:rsidP="007175AF">
            <w:pPr>
              <w:spacing w:after="0" w:line="240" w:lineRule="auto"/>
              <w:rPr>
                <w:rFonts w:eastAsia="Times New Roman" w:cs="Arial"/>
                <w:b/>
                <w:bCs/>
                <w:color w:val="000000"/>
                <w:sz w:val="18"/>
                <w:szCs w:val="18"/>
                <w:lang w:eastAsia="en-GB"/>
              </w:rPr>
            </w:pPr>
          </w:p>
        </w:tc>
      </w:tr>
      <w:tr w:rsidR="00A84EEB" w14:paraId="374A5C50" w14:textId="77777777" w:rsidTr="00B00FA2">
        <w:trPr>
          <w:trHeight w:val="246"/>
        </w:trPr>
        <w:tc>
          <w:tcPr>
            <w:tcW w:w="1720" w:type="dxa"/>
            <w:tcBorders>
              <w:top w:val="nil"/>
              <w:left w:val="nil"/>
              <w:bottom w:val="nil"/>
              <w:right w:val="nil"/>
            </w:tcBorders>
            <w:shd w:val="clear" w:color="000000" w:fill="FFFFFF"/>
            <w:vAlign w:val="center"/>
            <w:hideMark/>
          </w:tcPr>
          <w:p w14:paraId="374A5C4D" w14:textId="77777777" w:rsidR="007175AF" w:rsidRPr="007175AF" w:rsidRDefault="0020078B" w:rsidP="007175AF">
            <w:pPr>
              <w:spacing w:after="0" w:line="240" w:lineRule="auto"/>
              <w:jc w:val="right"/>
              <w:rPr>
                <w:rFonts w:eastAsia="Times New Roman" w:cs="Arial"/>
                <w:b/>
                <w:bCs/>
                <w:color w:val="000000"/>
                <w:sz w:val="18"/>
                <w:szCs w:val="18"/>
                <w:lang w:eastAsia="en-GB"/>
              </w:rPr>
            </w:pPr>
            <w:r w:rsidRPr="007175AF">
              <w:rPr>
                <w:rFonts w:eastAsia="Times New Roman" w:cs="Arial"/>
                <w:b/>
                <w:bCs/>
                <w:color w:val="000000"/>
                <w:sz w:val="18"/>
                <w:szCs w:val="18"/>
                <w:lang w:val="cy-GB" w:eastAsia="en-GB"/>
              </w:rPr>
              <w:t>31 Mawrth 2024</w:t>
            </w:r>
          </w:p>
        </w:tc>
        <w:tc>
          <w:tcPr>
            <w:tcW w:w="7122" w:type="dxa"/>
            <w:tcBorders>
              <w:top w:val="nil"/>
              <w:left w:val="nil"/>
              <w:bottom w:val="nil"/>
              <w:right w:val="nil"/>
            </w:tcBorders>
            <w:vAlign w:val="center"/>
            <w:hideMark/>
          </w:tcPr>
          <w:p w14:paraId="374A5C4E" w14:textId="77777777" w:rsidR="007175AF" w:rsidRPr="007175AF" w:rsidRDefault="0020078B" w:rsidP="007175AF">
            <w:pPr>
              <w:spacing w:after="0" w:line="240" w:lineRule="auto"/>
              <w:jc w:val="center"/>
              <w:rPr>
                <w:rFonts w:eastAsia="Times New Roman" w:cs="Arial"/>
                <w:b/>
                <w:bCs/>
                <w:color w:val="000000"/>
                <w:sz w:val="18"/>
                <w:szCs w:val="18"/>
                <w:lang w:eastAsia="en-GB"/>
              </w:rPr>
            </w:pPr>
            <w:r w:rsidRPr="007175AF">
              <w:rPr>
                <w:rFonts w:eastAsia="Times New Roman" w:cs="Arial"/>
                <w:b/>
                <w:bCs/>
                <w:color w:val="000000"/>
                <w:sz w:val="18"/>
                <w:szCs w:val="18"/>
                <w:lang w:val="cy-GB" w:eastAsia="en-GB"/>
              </w:rPr>
              <w:t xml:space="preserve"> </w:t>
            </w:r>
          </w:p>
        </w:tc>
        <w:tc>
          <w:tcPr>
            <w:tcW w:w="1500" w:type="dxa"/>
            <w:tcBorders>
              <w:top w:val="nil"/>
              <w:left w:val="nil"/>
              <w:bottom w:val="nil"/>
              <w:right w:val="nil"/>
            </w:tcBorders>
            <w:vAlign w:val="center"/>
            <w:hideMark/>
          </w:tcPr>
          <w:p w14:paraId="374A5C4F" w14:textId="77777777" w:rsidR="007175AF" w:rsidRPr="007175AF" w:rsidRDefault="0020078B" w:rsidP="007175AF">
            <w:pPr>
              <w:spacing w:after="0" w:line="240" w:lineRule="auto"/>
              <w:jc w:val="center"/>
              <w:rPr>
                <w:rFonts w:eastAsia="Times New Roman" w:cs="Arial"/>
                <w:b/>
                <w:bCs/>
                <w:color w:val="000000"/>
                <w:sz w:val="18"/>
                <w:szCs w:val="18"/>
                <w:lang w:eastAsia="en-GB"/>
              </w:rPr>
            </w:pPr>
            <w:r w:rsidRPr="007175AF">
              <w:rPr>
                <w:rFonts w:eastAsia="Times New Roman" w:cs="Arial"/>
                <w:b/>
                <w:bCs/>
                <w:color w:val="000000"/>
                <w:sz w:val="18"/>
                <w:szCs w:val="18"/>
                <w:lang w:val="cy-GB" w:eastAsia="en-GB"/>
              </w:rPr>
              <w:t>31 Mawrth 2025</w:t>
            </w:r>
          </w:p>
        </w:tc>
      </w:tr>
      <w:tr w:rsidR="00A84EEB" w14:paraId="374A5C54" w14:textId="77777777" w:rsidTr="00B00FA2">
        <w:trPr>
          <w:trHeight w:val="259"/>
        </w:trPr>
        <w:tc>
          <w:tcPr>
            <w:tcW w:w="1720" w:type="dxa"/>
            <w:tcBorders>
              <w:top w:val="nil"/>
              <w:left w:val="single" w:sz="8" w:space="0" w:color="FFFFFF"/>
              <w:bottom w:val="single" w:sz="8" w:space="0" w:color="auto"/>
              <w:right w:val="single" w:sz="8" w:space="0" w:color="FFFFFF"/>
            </w:tcBorders>
            <w:vAlign w:val="center"/>
            <w:hideMark/>
          </w:tcPr>
          <w:p w14:paraId="374A5C51" w14:textId="77777777" w:rsidR="007175AF" w:rsidRPr="007175AF" w:rsidRDefault="0020078B" w:rsidP="007175AF">
            <w:pPr>
              <w:spacing w:after="0" w:line="240" w:lineRule="auto"/>
              <w:jc w:val="right"/>
              <w:rPr>
                <w:rFonts w:eastAsia="Times New Roman" w:cs="Arial"/>
                <w:b/>
                <w:bCs/>
                <w:color w:val="000000"/>
                <w:sz w:val="18"/>
                <w:szCs w:val="18"/>
                <w:lang w:eastAsia="en-GB"/>
              </w:rPr>
            </w:pPr>
            <w:r w:rsidRPr="007175AF">
              <w:rPr>
                <w:rFonts w:eastAsia="Times New Roman" w:cs="Arial"/>
                <w:b/>
                <w:bCs/>
                <w:color w:val="000000"/>
                <w:sz w:val="18"/>
                <w:szCs w:val="18"/>
                <w:lang w:val="cy-GB" w:eastAsia="en-GB"/>
              </w:rPr>
              <w:t>£'000</w:t>
            </w:r>
          </w:p>
        </w:tc>
        <w:tc>
          <w:tcPr>
            <w:tcW w:w="7122" w:type="dxa"/>
            <w:tcBorders>
              <w:top w:val="nil"/>
              <w:left w:val="nil"/>
              <w:bottom w:val="single" w:sz="8" w:space="0" w:color="000000"/>
              <w:right w:val="nil"/>
            </w:tcBorders>
            <w:vAlign w:val="center"/>
            <w:hideMark/>
          </w:tcPr>
          <w:p w14:paraId="374A5C52" w14:textId="77777777" w:rsidR="007175AF" w:rsidRPr="007175AF" w:rsidRDefault="0020078B" w:rsidP="007175AF">
            <w:pPr>
              <w:spacing w:after="0" w:line="240" w:lineRule="auto"/>
              <w:jc w:val="right"/>
              <w:rPr>
                <w:rFonts w:eastAsia="Times New Roman" w:cs="Arial"/>
                <w:b/>
                <w:bCs/>
                <w:color w:val="000000"/>
                <w:sz w:val="18"/>
                <w:szCs w:val="18"/>
                <w:lang w:eastAsia="en-GB"/>
              </w:rPr>
            </w:pPr>
            <w:r w:rsidRPr="007175AF">
              <w:rPr>
                <w:rFonts w:eastAsia="Times New Roman" w:cs="Arial"/>
                <w:b/>
                <w:bCs/>
                <w:color w:val="000000"/>
                <w:sz w:val="18"/>
                <w:szCs w:val="18"/>
                <w:lang w:val="cy-GB" w:eastAsia="en-GB"/>
              </w:rPr>
              <w:t xml:space="preserve"> </w:t>
            </w:r>
          </w:p>
        </w:tc>
        <w:tc>
          <w:tcPr>
            <w:tcW w:w="1500" w:type="dxa"/>
            <w:tcBorders>
              <w:top w:val="nil"/>
              <w:left w:val="single" w:sz="8" w:space="0" w:color="FFFFFF"/>
              <w:bottom w:val="single" w:sz="8" w:space="0" w:color="auto"/>
              <w:right w:val="single" w:sz="8" w:space="0" w:color="FFFFFF"/>
            </w:tcBorders>
            <w:vAlign w:val="center"/>
            <w:hideMark/>
          </w:tcPr>
          <w:p w14:paraId="374A5C53" w14:textId="77777777" w:rsidR="007175AF" w:rsidRPr="007175AF" w:rsidRDefault="0020078B" w:rsidP="007175AF">
            <w:pPr>
              <w:spacing w:after="0" w:line="240" w:lineRule="auto"/>
              <w:jc w:val="right"/>
              <w:rPr>
                <w:rFonts w:eastAsia="Times New Roman" w:cs="Arial"/>
                <w:b/>
                <w:bCs/>
                <w:color w:val="000000"/>
                <w:sz w:val="18"/>
                <w:szCs w:val="18"/>
                <w:lang w:eastAsia="en-GB"/>
              </w:rPr>
            </w:pPr>
            <w:r w:rsidRPr="007175AF">
              <w:rPr>
                <w:rFonts w:eastAsia="Times New Roman" w:cs="Arial"/>
                <w:b/>
                <w:bCs/>
                <w:color w:val="000000"/>
                <w:sz w:val="18"/>
                <w:szCs w:val="18"/>
                <w:lang w:val="cy-GB" w:eastAsia="en-GB"/>
              </w:rPr>
              <w:t>£'000</w:t>
            </w:r>
          </w:p>
        </w:tc>
      </w:tr>
      <w:tr w:rsidR="00A84EEB" w14:paraId="374A5C58" w14:textId="77777777" w:rsidTr="00B00FA2">
        <w:trPr>
          <w:trHeight w:val="246"/>
        </w:trPr>
        <w:tc>
          <w:tcPr>
            <w:tcW w:w="1720" w:type="dxa"/>
            <w:tcBorders>
              <w:top w:val="nil"/>
              <w:left w:val="nil"/>
              <w:bottom w:val="nil"/>
              <w:right w:val="nil"/>
            </w:tcBorders>
            <w:vAlign w:val="center"/>
            <w:hideMark/>
          </w:tcPr>
          <w:p w14:paraId="374A5C55" w14:textId="77777777" w:rsidR="00B00FA2" w:rsidRPr="007175AF" w:rsidRDefault="0020078B" w:rsidP="00B00FA2">
            <w:pPr>
              <w:spacing w:after="0" w:line="240" w:lineRule="auto"/>
              <w:jc w:val="right"/>
              <w:rPr>
                <w:rFonts w:eastAsia="Times New Roman" w:cs="Arial"/>
                <w:b/>
                <w:bCs/>
                <w:color w:val="000000"/>
                <w:sz w:val="18"/>
                <w:szCs w:val="18"/>
                <w:lang w:eastAsia="en-GB"/>
              </w:rPr>
            </w:pPr>
            <w:r w:rsidRPr="007175AF">
              <w:rPr>
                <w:rFonts w:eastAsia="Times New Roman" w:cs="Arial"/>
                <w:b/>
                <w:bCs/>
                <w:color w:val="000000"/>
                <w:sz w:val="18"/>
                <w:szCs w:val="18"/>
                <w:lang w:val="cy-GB" w:eastAsia="en-GB"/>
              </w:rPr>
              <w:t>2,167</w:t>
            </w:r>
          </w:p>
        </w:tc>
        <w:tc>
          <w:tcPr>
            <w:tcW w:w="7122" w:type="dxa"/>
            <w:tcBorders>
              <w:top w:val="nil"/>
              <w:left w:val="nil"/>
              <w:bottom w:val="nil"/>
              <w:right w:val="nil"/>
            </w:tcBorders>
            <w:vAlign w:val="center"/>
            <w:hideMark/>
          </w:tcPr>
          <w:p w14:paraId="374A5C56" w14:textId="77777777" w:rsidR="00B00FA2" w:rsidRPr="007175AF" w:rsidRDefault="0020078B" w:rsidP="00B00FA2">
            <w:pPr>
              <w:spacing w:after="0" w:line="240" w:lineRule="auto"/>
              <w:rPr>
                <w:rFonts w:eastAsia="Times New Roman" w:cs="Arial"/>
                <w:b/>
                <w:bCs/>
                <w:color w:val="000000"/>
                <w:sz w:val="18"/>
                <w:szCs w:val="18"/>
                <w:lang w:eastAsia="en-GB"/>
              </w:rPr>
            </w:pPr>
            <w:r w:rsidRPr="007175AF">
              <w:rPr>
                <w:rFonts w:eastAsia="Times New Roman" w:cs="Arial"/>
                <w:b/>
                <w:bCs/>
                <w:color w:val="000000"/>
                <w:sz w:val="18"/>
                <w:szCs w:val="18"/>
                <w:lang w:val="cy-GB" w:eastAsia="en-GB"/>
              </w:rPr>
              <w:t xml:space="preserve">Balans 1 Ebrill </w:t>
            </w:r>
          </w:p>
        </w:tc>
        <w:tc>
          <w:tcPr>
            <w:tcW w:w="1500" w:type="dxa"/>
            <w:tcBorders>
              <w:top w:val="nil"/>
              <w:left w:val="nil"/>
              <w:bottom w:val="nil"/>
              <w:right w:val="nil"/>
            </w:tcBorders>
            <w:vAlign w:val="center"/>
          </w:tcPr>
          <w:p w14:paraId="374A5C57" w14:textId="77777777" w:rsidR="00B00FA2" w:rsidRPr="007175AF" w:rsidRDefault="0020078B" w:rsidP="00B00FA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1,786</w:t>
            </w:r>
          </w:p>
        </w:tc>
      </w:tr>
      <w:tr w:rsidR="00A84EEB" w14:paraId="374A5C5C" w14:textId="77777777" w:rsidTr="00B00FA2">
        <w:trPr>
          <w:trHeight w:val="394"/>
        </w:trPr>
        <w:tc>
          <w:tcPr>
            <w:tcW w:w="1720" w:type="dxa"/>
            <w:tcBorders>
              <w:top w:val="nil"/>
              <w:left w:val="nil"/>
              <w:bottom w:val="nil"/>
              <w:right w:val="nil"/>
            </w:tcBorders>
            <w:vAlign w:val="center"/>
            <w:hideMark/>
          </w:tcPr>
          <w:p w14:paraId="374A5C59" w14:textId="77777777" w:rsidR="00B00FA2" w:rsidRPr="007175AF" w:rsidRDefault="0020078B" w:rsidP="00B00FA2">
            <w:pPr>
              <w:spacing w:after="0" w:line="240" w:lineRule="auto"/>
              <w:jc w:val="right"/>
              <w:rPr>
                <w:rFonts w:eastAsia="Times New Roman" w:cs="Arial"/>
                <w:color w:val="000000"/>
                <w:sz w:val="18"/>
                <w:szCs w:val="18"/>
                <w:lang w:eastAsia="en-GB"/>
              </w:rPr>
            </w:pPr>
            <w:r w:rsidRPr="007175AF">
              <w:rPr>
                <w:rFonts w:eastAsia="Times New Roman" w:cs="Arial"/>
                <w:color w:val="000000"/>
                <w:sz w:val="18"/>
                <w:szCs w:val="18"/>
                <w:lang w:val="cy-GB" w:eastAsia="en-GB"/>
              </w:rPr>
              <w:t>(2,167)</w:t>
            </w:r>
          </w:p>
        </w:tc>
        <w:tc>
          <w:tcPr>
            <w:tcW w:w="7122" w:type="dxa"/>
            <w:tcBorders>
              <w:top w:val="nil"/>
              <w:left w:val="nil"/>
              <w:bottom w:val="nil"/>
              <w:right w:val="nil"/>
            </w:tcBorders>
            <w:vAlign w:val="center"/>
            <w:hideMark/>
          </w:tcPr>
          <w:p w14:paraId="374A5C5A" w14:textId="77777777" w:rsidR="00B00FA2" w:rsidRPr="007175AF" w:rsidRDefault="0020078B" w:rsidP="00B00FA2">
            <w:pPr>
              <w:spacing w:after="0" w:line="240" w:lineRule="auto"/>
              <w:rPr>
                <w:rFonts w:eastAsia="Times New Roman" w:cs="Arial"/>
                <w:color w:val="000000"/>
                <w:sz w:val="18"/>
                <w:szCs w:val="18"/>
                <w:lang w:eastAsia="en-GB"/>
              </w:rPr>
            </w:pPr>
            <w:r w:rsidRPr="007175AF">
              <w:rPr>
                <w:rFonts w:eastAsia="Times New Roman" w:cs="Arial"/>
                <w:color w:val="000000"/>
                <w:sz w:val="18"/>
                <w:szCs w:val="18"/>
                <w:lang w:val="cy-GB" w:eastAsia="en-GB"/>
              </w:rPr>
              <w:t>Talu neu ddiddymu croniad a wnaed ar ddiwedd y flwyddyn flaenorol</w:t>
            </w:r>
          </w:p>
        </w:tc>
        <w:tc>
          <w:tcPr>
            <w:tcW w:w="1500" w:type="dxa"/>
            <w:tcBorders>
              <w:top w:val="nil"/>
              <w:left w:val="nil"/>
              <w:bottom w:val="nil"/>
              <w:right w:val="nil"/>
            </w:tcBorders>
            <w:vAlign w:val="center"/>
          </w:tcPr>
          <w:p w14:paraId="374A5C5B" w14:textId="5392DA93" w:rsidR="00B00FA2" w:rsidRPr="007175AF" w:rsidRDefault="0020078B" w:rsidP="00B00FA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w:t>
            </w:r>
            <w:r w:rsidR="00C32BCB">
              <w:rPr>
                <w:rFonts w:eastAsia="Times New Roman" w:cs="Arial"/>
                <w:color w:val="000000"/>
                <w:sz w:val="18"/>
                <w:szCs w:val="18"/>
                <w:lang w:val="cy-GB" w:eastAsia="en-GB"/>
              </w:rPr>
              <w:t>,</w:t>
            </w:r>
            <w:r>
              <w:rPr>
                <w:rFonts w:eastAsia="Times New Roman" w:cs="Arial"/>
                <w:color w:val="000000"/>
                <w:sz w:val="18"/>
                <w:szCs w:val="18"/>
                <w:lang w:val="cy-GB" w:eastAsia="en-GB"/>
              </w:rPr>
              <w:t>786)</w:t>
            </w:r>
          </w:p>
        </w:tc>
      </w:tr>
      <w:tr w:rsidR="00A84EEB" w14:paraId="374A5C60" w14:textId="77777777" w:rsidTr="00B00FA2">
        <w:trPr>
          <w:trHeight w:val="259"/>
        </w:trPr>
        <w:tc>
          <w:tcPr>
            <w:tcW w:w="1720" w:type="dxa"/>
            <w:tcBorders>
              <w:top w:val="nil"/>
              <w:left w:val="nil"/>
              <w:bottom w:val="single" w:sz="8" w:space="0" w:color="000000"/>
              <w:right w:val="nil"/>
            </w:tcBorders>
            <w:vAlign w:val="center"/>
            <w:hideMark/>
          </w:tcPr>
          <w:p w14:paraId="374A5C5D" w14:textId="77777777" w:rsidR="00B00FA2" w:rsidRPr="007175AF" w:rsidRDefault="0020078B" w:rsidP="00B00FA2">
            <w:pPr>
              <w:spacing w:after="0" w:line="240" w:lineRule="auto"/>
              <w:jc w:val="right"/>
              <w:rPr>
                <w:rFonts w:eastAsia="Times New Roman" w:cs="Arial"/>
                <w:color w:val="000000"/>
                <w:sz w:val="18"/>
                <w:szCs w:val="18"/>
                <w:lang w:eastAsia="en-GB"/>
              </w:rPr>
            </w:pPr>
            <w:r w:rsidRPr="007175AF">
              <w:rPr>
                <w:rFonts w:eastAsia="Times New Roman" w:cs="Arial"/>
                <w:color w:val="000000"/>
                <w:sz w:val="18"/>
                <w:szCs w:val="18"/>
                <w:lang w:val="cy-GB" w:eastAsia="en-GB"/>
              </w:rPr>
              <w:t>1,786</w:t>
            </w:r>
          </w:p>
        </w:tc>
        <w:tc>
          <w:tcPr>
            <w:tcW w:w="7122" w:type="dxa"/>
            <w:tcBorders>
              <w:top w:val="nil"/>
              <w:left w:val="nil"/>
              <w:bottom w:val="single" w:sz="8" w:space="0" w:color="000000"/>
              <w:right w:val="nil"/>
            </w:tcBorders>
            <w:vAlign w:val="center"/>
            <w:hideMark/>
          </w:tcPr>
          <w:p w14:paraId="374A5C5E" w14:textId="77777777" w:rsidR="00B00FA2" w:rsidRPr="007175AF" w:rsidRDefault="0020078B" w:rsidP="00B00FA2">
            <w:pPr>
              <w:spacing w:after="0" w:line="240" w:lineRule="auto"/>
              <w:rPr>
                <w:rFonts w:eastAsia="Times New Roman" w:cs="Arial"/>
                <w:color w:val="000000"/>
                <w:sz w:val="18"/>
                <w:szCs w:val="18"/>
                <w:lang w:eastAsia="en-GB"/>
              </w:rPr>
            </w:pPr>
            <w:r w:rsidRPr="007175AF">
              <w:rPr>
                <w:rFonts w:eastAsia="Times New Roman" w:cs="Arial"/>
                <w:color w:val="000000"/>
                <w:sz w:val="18"/>
                <w:szCs w:val="18"/>
                <w:lang w:val="cy-GB" w:eastAsia="en-GB"/>
              </w:rPr>
              <w:t>Symiau a gronnwyd ar ddiwedd y flwyddyn gyfredol</w:t>
            </w:r>
          </w:p>
        </w:tc>
        <w:tc>
          <w:tcPr>
            <w:tcW w:w="1500" w:type="dxa"/>
            <w:tcBorders>
              <w:top w:val="nil"/>
              <w:left w:val="nil"/>
              <w:bottom w:val="single" w:sz="8" w:space="0" w:color="000000"/>
              <w:right w:val="nil"/>
            </w:tcBorders>
            <w:vAlign w:val="center"/>
          </w:tcPr>
          <w:p w14:paraId="374A5C5F" w14:textId="77777777" w:rsidR="00B00FA2" w:rsidRPr="007175AF" w:rsidRDefault="0020078B" w:rsidP="00B00FA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1,483</w:t>
            </w:r>
          </w:p>
        </w:tc>
      </w:tr>
      <w:tr w:rsidR="00A84EEB" w14:paraId="374A5C64" w14:textId="77777777" w:rsidTr="00B00FA2">
        <w:trPr>
          <w:trHeight w:val="801"/>
        </w:trPr>
        <w:tc>
          <w:tcPr>
            <w:tcW w:w="1720" w:type="dxa"/>
            <w:tcBorders>
              <w:top w:val="nil"/>
              <w:left w:val="nil"/>
              <w:bottom w:val="single" w:sz="8" w:space="0" w:color="000000"/>
              <w:right w:val="nil"/>
            </w:tcBorders>
            <w:vAlign w:val="center"/>
            <w:hideMark/>
          </w:tcPr>
          <w:p w14:paraId="374A5C61" w14:textId="77777777" w:rsidR="00B00FA2" w:rsidRPr="007175AF" w:rsidRDefault="0020078B" w:rsidP="00B00FA2">
            <w:pPr>
              <w:spacing w:after="0" w:line="240" w:lineRule="auto"/>
              <w:jc w:val="right"/>
              <w:rPr>
                <w:rFonts w:eastAsia="Times New Roman" w:cs="Arial"/>
                <w:color w:val="000000"/>
                <w:sz w:val="18"/>
                <w:szCs w:val="18"/>
                <w:lang w:eastAsia="en-GB"/>
              </w:rPr>
            </w:pPr>
            <w:r w:rsidRPr="007175AF">
              <w:rPr>
                <w:rFonts w:eastAsia="Times New Roman" w:cs="Arial"/>
                <w:color w:val="000000"/>
                <w:sz w:val="18"/>
                <w:szCs w:val="18"/>
                <w:lang w:val="cy-GB" w:eastAsia="en-GB"/>
              </w:rPr>
              <w:t>(381)</w:t>
            </w:r>
          </w:p>
        </w:tc>
        <w:tc>
          <w:tcPr>
            <w:tcW w:w="7122" w:type="dxa"/>
            <w:tcBorders>
              <w:top w:val="nil"/>
              <w:left w:val="nil"/>
              <w:bottom w:val="single" w:sz="8" w:space="0" w:color="000000"/>
              <w:right w:val="nil"/>
            </w:tcBorders>
            <w:vAlign w:val="center"/>
            <w:hideMark/>
          </w:tcPr>
          <w:p w14:paraId="374A5C62" w14:textId="77777777" w:rsidR="00B00FA2" w:rsidRPr="007175AF" w:rsidRDefault="0020078B" w:rsidP="00B00FA2">
            <w:pPr>
              <w:spacing w:after="0" w:line="240" w:lineRule="auto"/>
              <w:rPr>
                <w:rFonts w:eastAsia="Times New Roman" w:cs="Arial"/>
                <w:color w:val="000000"/>
                <w:sz w:val="18"/>
                <w:szCs w:val="18"/>
                <w:lang w:eastAsia="en-GB"/>
              </w:rPr>
            </w:pPr>
            <w:r w:rsidRPr="007175AF">
              <w:rPr>
                <w:rFonts w:eastAsia="Times New Roman" w:cs="Arial"/>
                <w:color w:val="000000"/>
                <w:sz w:val="18"/>
                <w:szCs w:val="18"/>
                <w:lang w:val="cy-GB" w:eastAsia="en-GB"/>
              </w:rPr>
              <w:t>Y gwahaniaeth rhwng tâl swyddogion ar y Datganiad Cynhwysfawr o Incwm a Gwariant ar sail croniadau a’r tâl a godir yn ystod y flwyddyn yn unol â gofynion statudol</w:t>
            </w:r>
          </w:p>
        </w:tc>
        <w:tc>
          <w:tcPr>
            <w:tcW w:w="1500" w:type="dxa"/>
            <w:tcBorders>
              <w:top w:val="nil"/>
              <w:left w:val="nil"/>
              <w:bottom w:val="single" w:sz="8" w:space="0" w:color="000000"/>
              <w:right w:val="nil"/>
            </w:tcBorders>
            <w:vAlign w:val="center"/>
          </w:tcPr>
          <w:p w14:paraId="374A5C63" w14:textId="77777777" w:rsidR="00B00FA2" w:rsidRPr="007175AF" w:rsidRDefault="0020078B" w:rsidP="00B00FA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(303)</w:t>
            </w:r>
          </w:p>
        </w:tc>
      </w:tr>
      <w:tr w:rsidR="00A84EEB" w14:paraId="374A5C68" w14:textId="77777777" w:rsidTr="00B00FA2">
        <w:trPr>
          <w:trHeight w:val="259"/>
        </w:trPr>
        <w:tc>
          <w:tcPr>
            <w:tcW w:w="1720" w:type="dxa"/>
            <w:tcBorders>
              <w:top w:val="nil"/>
              <w:left w:val="nil"/>
              <w:bottom w:val="single" w:sz="12" w:space="0" w:color="000000"/>
              <w:right w:val="nil"/>
            </w:tcBorders>
            <w:vAlign w:val="center"/>
            <w:hideMark/>
          </w:tcPr>
          <w:p w14:paraId="374A5C65" w14:textId="77777777" w:rsidR="00B00FA2" w:rsidRPr="007175AF" w:rsidRDefault="0020078B" w:rsidP="00B00FA2">
            <w:pPr>
              <w:spacing w:after="0" w:line="240" w:lineRule="auto"/>
              <w:jc w:val="right"/>
              <w:rPr>
                <w:rFonts w:eastAsia="Times New Roman" w:cs="Arial"/>
                <w:b/>
                <w:bCs/>
                <w:color w:val="000000"/>
                <w:sz w:val="18"/>
                <w:szCs w:val="18"/>
                <w:lang w:eastAsia="en-GB"/>
              </w:rPr>
            </w:pPr>
            <w:r w:rsidRPr="007175AF">
              <w:rPr>
                <w:rFonts w:eastAsia="Times New Roman" w:cs="Arial"/>
                <w:b/>
                <w:bCs/>
                <w:color w:val="000000"/>
                <w:sz w:val="18"/>
                <w:szCs w:val="18"/>
                <w:lang w:val="cy-GB" w:eastAsia="en-GB"/>
              </w:rPr>
              <w:t>1,786</w:t>
            </w:r>
          </w:p>
        </w:tc>
        <w:tc>
          <w:tcPr>
            <w:tcW w:w="7122" w:type="dxa"/>
            <w:tcBorders>
              <w:top w:val="nil"/>
              <w:left w:val="nil"/>
              <w:bottom w:val="single" w:sz="12" w:space="0" w:color="000000"/>
              <w:right w:val="nil"/>
            </w:tcBorders>
            <w:vAlign w:val="center"/>
            <w:hideMark/>
          </w:tcPr>
          <w:p w14:paraId="374A5C66" w14:textId="77777777" w:rsidR="00B00FA2" w:rsidRPr="007175AF" w:rsidRDefault="0020078B" w:rsidP="00B00FA2">
            <w:pPr>
              <w:spacing w:after="0" w:line="240" w:lineRule="auto"/>
              <w:rPr>
                <w:rFonts w:eastAsia="Times New Roman" w:cs="Arial"/>
                <w:b/>
                <w:bCs/>
                <w:color w:val="000000"/>
                <w:sz w:val="18"/>
                <w:szCs w:val="18"/>
                <w:lang w:eastAsia="en-GB"/>
              </w:rPr>
            </w:pPr>
            <w:r w:rsidRPr="007175AF">
              <w:rPr>
                <w:rFonts w:eastAsia="Times New Roman" w:cs="Arial"/>
                <w:b/>
                <w:bCs/>
                <w:color w:val="000000"/>
                <w:sz w:val="18"/>
                <w:szCs w:val="18"/>
                <w:lang w:val="cy-GB" w:eastAsia="en-GB"/>
              </w:rPr>
              <w:t xml:space="preserve">Balans 31 Mawrth </w:t>
            </w:r>
          </w:p>
        </w:tc>
        <w:tc>
          <w:tcPr>
            <w:tcW w:w="1500" w:type="dxa"/>
            <w:tcBorders>
              <w:top w:val="nil"/>
              <w:left w:val="nil"/>
              <w:bottom w:val="single" w:sz="12" w:space="0" w:color="000000"/>
              <w:right w:val="nil"/>
            </w:tcBorders>
            <w:vAlign w:val="center"/>
          </w:tcPr>
          <w:p w14:paraId="374A5C67" w14:textId="77777777" w:rsidR="00B00FA2" w:rsidRPr="007175AF" w:rsidRDefault="0020078B" w:rsidP="00B00FA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1,483</w:t>
            </w:r>
          </w:p>
        </w:tc>
      </w:tr>
    </w:tbl>
    <w:p w14:paraId="374A5C69" w14:textId="77777777" w:rsidR="0062471E" w:rsidRDefault="0062471E" w:rsidP="00737D5E">
      <w:pPr>
        <w:spacing w:after="0" w:line="240" w:lineRule="auto"/>
      </w:pPr>
    </w:p>
    <w:p w14:paraId="374A5C6A" w14:textId="77777777" w:rsidR="00DB3564" w:rsidRDefault="0020078B" w:rsidP="00DB3564">
      <w:pPr>
        <w:pStyle w:val="BodyText"/>
        <w:jc w:val="both"/>
      </w:pPr>
      <w:r>
        <w:rPr>
          <w:lang w:val="cy-GB"/>
        </w:rPr>
        <w:t>Mae'r Cyfrif Absenoldebau Cronedig yn amsugno'r gwahaniaethau a fyddai'n codi fel arall ar Balans y Gronfa Gyffredinol o gronni ar gyfer absenoldebau a enillwyd ond nas cymerwyd yn ystod y flwyddyn, e.e. hawl i wyliau blynyddol a ddygwyd ymlaen ar 31 Mawrth. Mae trefniadau statudol yn nodi bod angen niwtraleiddio’r effaith ar Falans y Gronfa Gyffredinol gan drosglwyddiadau i mewn neu allan o’r Cyfrif.</w:t>
      </w:r>
    </w:p>
    <w:p w14:paraId="374A5C6B" w14:textId="77777777" w:rsidR="00664475" w:rsidRDefault="00664475" w:rsidP="00737D5E">
      <w:pPr>
        <w:spacing w:after="0" w:line="240" w:lineRule="auto"/>
      </w:pPr>
    </w:p>
    <w:p w14:paraId="374A5C6C" w14:textId="77777777" w:rsidR="00DB3564" w:rsidRDefault="00DB3564" w:rsidP="00737D5E">
      <w:pPr>
        <w:spacing w:after="0" w:line="240" w:lineRule="auto"/>
      </w:pPr>
    </w:p>
    <w:p w14:paraId="374A5C6D" w14:textId="77777777" w:rsidR="00DB3564" w:rsidRDefault="00DB3564" w:rsidP="00737D5E">
      <w:pPr>
        <w:spacing w:after="0" w:line="240" w:lineRule="auto"/>
      </w:pPr>
    </w:p>
    <w:p w14:paraId="374A5C6E" w14:textId="77777777" w:rsidR="00DB3564" w:rsidRDefault="0020078B">
      <w:r>
        <w:rPr>
          <w:lang w:val="cy-GB"/>
        </w:rPr>
        <w:br w:type="page"/>
      </w:r>
    </w:p>
    <w:p w14:paraId="374A5C6F" w14:textId="77777777" w:rsidR="003010A4" w:rsidRPr="003010A4" w:rsidRDefault="0020078B" w:rsidP="003010A4">
      <w:pPr>
        <w:pStyle w:val="Heading1"/>
        <w:spacing w:before="0" w:line="240" w:lineRule="auto"/>
        <w:rPr>
          <w:bCs/>
          <w:sz w:val="24"/>
          <w:szCs w:val="24"/>
        </w:rPr>
      </w:pPr>
      <w:bookmarkStart w:id="77" w:name="_Toc138846508"/>
      <w:bookmarkStart w:id="78" w:name="_Toc213320667"/>
      <w:r w:rsidRPr="003010A4">
        <w:rPr>
          <w:bCs/>
          <w:sz w:val="24"/>
          <w:szCs w:val="24"/>
          <w:lang w:val="cy-GB"/>
        </w:rPr>
        <w:lastRenderedPageBreak/>
        <w:t>Nodyn 25 - Llif Arian Parod o Weithgareddau Gweithredu</w:t>
      </w:r>
      <w:bookmarkEnd w:id="77"/>
      <w:bookmarkEnd w:id="78"/>
    </w:p>
    <w:p w14:paraId="374A5C70" w14:textId="77777777" w:rsidR="003010A4" w:rsidRDefault="003010A4" w:rsidP="003010A4">
      <w:pPr>
        <w:pStyle w:val="BodyText"/>
        <w:rPr>
          <w:sz w:val="20"/>
        </w:rPr>
      </w:pPr>
    </w:p>
    <w:tbl>
      <w:tblPr>
        <w:tblW w:w="9948" w:type="dxa"/>
        <w:tblLook w:val="04A0" w:firstRow="1" w:lastRow="0" w:firstColumn="1" w:lastColumn="0" w:noHBand="0" w:noVBand="1"/>
      </w:tblPr>
      <w:tblGrid>
        <w:gridCol w:w="1560"/>
        <w:gridCol w:w="6040"/>
        <w:gridCol w:w="1614"/>
        <w:gridCol w:w="734"/>
      </w:tblGrid>
      <w:tr w:rsidR="00A84EEB" w14:paraId="374A5C72" w14:textId="77777777" w:rsidTr="148702A2">
        <w:trPr>
          <w:trHeight w:val="410"/>
        </w:trPr>
        <w:tc>
          <w:tcPr>
            <w:tcW w:w="9948" w:type="dxa"/>
            <w:gridSpan w:val="4"/>
            <w:tcBorders>
              <w:top w:val="nil"/>
              <w:left w:val="nil"/>
              <w:bottom w:val="nil"/>
              <w:right w:val="nil"/>
            </w:tcBorders>
            <w:vAlign w:val="center"/>
            <w:hideMark/>
          </w:tcPr>
          <w:p w14:paraId="374A5C71" w14:textId="77777777" w:rsidR="003010A4" w:rsidRPr="004E7067" w:rsidRDefault="0020078B" w:rsidP="003010A4">
            <w:pPr>
              <w:spacing w:after="0" w:line="240" w:lineRule="auto"/>
              <w:ind w:left="-105"/>
              <w:rPr>
                <w:rFonts w:eastAsia="Times New Roman"/>
                <w:color w:val="000000"/>
                <w:sz w:val="18"/>
                <w:szCs w:val="18"/>
                <w:lang w:eastAsia="en-GB"/>
              </w:rPr>
            </w:pPr>
            <w:r w:rsidRPr="004E7067">
              <w:rPr>
                <w:rFonts w:eastAsia="Times New Roman"/>
                <w:color w:val="000000"/>
                <w:sz w:val="18"/>
                <w:szCs w:val="18"/>
                <w:lang w:val="cy-GB" w:eastAsia="en-GB"/>
              </w:rPr>
              <w:t>Mae’r llif arian parod ar gyfer gweithgareddau gweithredu yn cynnwys yr eitemau canlynol:</w:t>
            </w:r>
          </w:p>
        </w:tc>
      </w:tr>
      <w:tr w:rsidR="00A84EEB" w14:paraId="374A5C76" w14:textId="77777777" w:rsidTr="148702A2">
        <w:trPr>
          <w:gridAfter w:val="1"/>
          <w:wAfter w:w="734" w:type="dxa"/>
          <w:trHeight w:val="300"/>
        </w:trPr>
        <w:tc>
          <w:tcPr>
            <w:tcW w:w="1560" w:type="dxa"/>
            <w:tcBorders>
              <w:top w:val="nil"/>
              <w:left w:val="nil"/>
              <w:bottom w:val="nil"/>
              <w:right w:val="nil"/>
            </w:tcBorders>
            <w:shd w:val="clear" w:color="auto" w:fill="FFFFFF" w:themeFill="background1"/>
            <w:vAlign w:val="center"/>
            <w:hideMark/>
          </w:tcPr>
          <w:p w14:paraId="374A5C73" w14:textId="77777777" w:rsidR="00764377" w:rsidRPr="00764377" w:rsidRDefault="0020078B" w:rsidP="00764377">
            <w:pPr>
              <w:spacing w:after="0" w:line="240" w:lineRule="auto"/>
              <w:jc w:val="right"/>
              <w:rPr>
                <w:rFonts w:eastAsia="Times New Roman" w:cs="Arial"/>
                <w:b/>
                <w:bCs/>
                <w:color w:val="000000"/>
                <w:sz w:val="18"/>
                <w:szCs w:val="18"/>
                <w:lang w:eastAsia="en-GB"/>
              </w:rPr>
            </w:pPr>
            <w:r w:rsidRPr="00764377">
              <w:rPr>
                <w:rFonts w:eastAsia="Times New Roman" w:cs="Arial"/>
                <w:b/>
                <w:bCs/>
                <w:color w:val="000000"/>
                <w:sz w:val="18"/>
                <w:szCs w:val="18"/>
                <w:lang w:val="cy-GB" w:eastAsia="en-GB"/>
              </w:rPr>
              <w:t>31 Mawrth 2024</w:t>
            </w:r>
          </w:p>
        </w:tc>
        <w:tc>
          <w:tcPr>
            <w:tcW w:w="6040" w:type="dxa"/>
            <w:tcBorders>
              <w:top w:val="nil"/>
              <w:left w:val="nil"/>
              <w:bottom w:val="nil"/>
              <w:right w:val="nil"/>
            </w:tcBorders>
            <w:vAlign w:val="center"/>
            <w:hideMark/>
          </w:tcPr>
          <w:p w14:paraId="374A5C74" w14:textId="77777777" w:rsidR="00764377" w:rsidRPr="00764377" w:rsidRDefault="0020078B" w:rsidP="00764377">
            <w:pPr>
              <w:spacing w:after="0" w:line="240" w:lineRule="auto"/>
              <w:jc w:val="center"/>
              <w:rPr>
                <w:rFonts w:eastAsia="Times New Roman" w:cs="Arial"/>
                <w:b/>
                <w:bCs/>
                <w:color w:val="000000"/>
                <w:sz w:val="18"/>
                <w:szCs w:val="18"/>
                <w:lang w:eastAsia="en-GB"/>
              </w:rPr>
            </w:pPr>
            <w:r w:rsidRPr="00764377">
              <w:rPr>
                <w:rFonts w:eastAsia="Times New Roman" w:cs="Arial"/>
                <w:b/>
                <w:bCs/>
                <w:color w:val="000000"/>
                <w:sz w:val="18"/>
                <w:szCs w:val="18"/>
                <w:lang w:val="cy-GB" w:eastAsia="en-GB"/>
              </w:rPr>
              <w:t xml:space="preserve"> </w:t>
            </w:r>
          </w:p>
        </w:tc>
        <w:tc>
          <w:tcPr>
            <w:tcW w:w="1614" w:type="dxa"/>
            <w:tcBorders>
              <w:top w:val="nil"/>
              <w:left w:val="nil"/>
              <w:bottom w:val="nil"/>
              <w:right w:val="nil"/>
            </w:tcBorders>
            <w:vAlign w:val="center"/>
            <w:hideMark/>
          </w:tcPr>
          <w:p w14:paraId="374A5C75" w14:textId="77777777" w:rsidR="00764377" w:rsidRPr="00764377" w:rsidRDefault="0020078B" w:rsidP="00764377">
            <w:pPr>
              <w:spacing w:after="0" w:line="240" w:lineRule="auto"/>
              <w:jc w:val="right"/>
              <w:rPr>
                <w:rFonts w:eastAsia="Times New Roman" w:cs="Arial"/>
                <w:b/>
                <w:bCs/>
                <w:color w:val="000000"/>
                <w:sz w:val="18"/>
                <w:szCs w:val="18"/>
                <w:lang w:eastAsia="en-GB"/>
              </w:rPr>
            </w:pPr>
            <w:r w:rsidRPr="00764377">
              <w:rPr>
                <w:rFonts w:eastAsia="Times New Roman" w:cs="Arial"/>
                <w:b/>
                <w:bCs/>
                <w:color w:val="000000"/>
                <w:sz w:val="18"/>
                <w:szCs w:val="18"/>
                <w:lang w:val="cy-GB" w:eastAsia="en-GB"/>
              </w:rPr>
              <w:t>31 Mawrth 2025</w:t>
            </w:r>
          </w:p>
        </w:tc>
      </w:tr>
      <w:tr w:rsidR="00A84EEB" w14:paraId="374A5C7A" w14:textId="77777777" w:rsidTr="148702A2">
        <w:trPr>
          <w:gridAfter w:val="1"/>
          <w:wAfter w:w="734" w:type="dxa"/>
          <w:trHeight w:val="315"/>
        </w:trPr>
        <w:tc>
          <w:tcPr>
            <w:tcW w:w="1560" w:type="dxa"/>
            <w:tcBorders>
              <w:top w:val="nil"/>
              <w:left w:val="single" w:sz="8" w:space="0" w:color="FFFFFF" w:themeColor="background1"/>
              <w:bottom w:val="single" w:sz="8" w:space="0" w:color="auto"/>
              <w:right w:val="single" w:sz="8" w:space="0" w:color="FFFFFF" w:themeColor="background1"/>
            </w:tcBorders>
            <w:vAlign w:val="center"/>
            <w:hideMark/>
          </w:tcPr>
          <w:p w14:paraId="374A5C77" w14:textId="77777777" w:rsidR="00764377" w:rsidRPr="00764377" w:rsidRDefault="0020078B" w:rsidP="00764377">
            <w:pPr>
              <w:spacing w:after="0" w:line="240" w:lineRule="auto"/>
              <w:jc w:val="right"/>
              <w:rPr>
                <w:rFonts w:eastAsia="Times New Roman" w:cs="Arial"/>
                <w:b/>
                <w:bCs/>
                <w:color w:val="000000"/>
                <w:sz w:val="18"/>
                <w:szCs w:val="18"/>
                <w:lang w:eastAsia="en-GB"/>
              </w:rPr>
            </w:pPr>
            <w:r w:rsidRPr="00764377">
              <w:rPr>
                <w:rFonts w:eastAsia="Times New Roman" w:cs="Arial"/>
                <w:b/>
                <w:bCs/>
                <w:color w:val="000000"/>
                <w:sz w:val="18"/>
                <w:szCs w:val="18"/>
                <w:lang w:val="cy-GB" w:eastAsia="en-GB"/>
              </w:rPr>
              <w:t>£'000</w:t>
            </w:r>
          </w:p>
        </w:tc>
        <w:tc>
          <w:tcPr>
            <w:tcW w:w="6040" w:type="dxa"/>
            <w:tcBorders>
              <w:top w:val="nil"/>
              <w:left w:val="nil"/>
              <w:bottom w:val="single" w:sz="8" w:space="0" w:color="000000" w:themeColor="text1"/>
              <w:right w:val="nil"/>
            </w:tcBorders>
            <w:vAlign w:val="center"/>
            <w:hideMark/>
          </w:tcPr>
          <w:p w14:paraId="374A5C78" w14:textId="77777777" w:rsidR="00764377" w:rsidRPr="00764377" w:rsidRDefault="0020078B" w:rsidP="00764377">
            <w:pPr>
              <w:spacing w:after="0" w:line="240" w:lineRule="auto"/>
              <w:jc w:val="right"/>
              <w:rPr>
                <w:rFonts w:eastAsia="Times New Roman" w:cs="Arial"/>
                <w:b/>
                <w:bCs/>
                <w:color w:val="000000"/>
                <w:sz w:val="18"/>
                <w:szCs w:val="18"/>
                <w:lang w:eastAsia="en-GB"/>
              </w:rPr>
            </w:pPr>
            <w:r w:rsidRPr="00764377">
              <w:rPr>
                <w:rFonts w:eastAsia="Times New Roman" w:cs="Arial"/>
                <w:b/>
                <w:bCs/>
                <w:color w:val="000000"/>
                <w:sz w:val="18"/>
                <w:szCs w:val="18"/>
                <w:lang w:val="cy-GB" w:eastAsia="en-GB"/>
              </w:rPr>
              <w:t xml:space="preserve"> </w:t>
            </w:r>
          </w:p>
        </w:tc>
        <w:tc>
          <w:tcPr>
            <w:tcW w:w="1614" w:type="dxa"/>
            <w:tcBorders>
              <w:top w:val="nil"/>
              <w:left w:val="single" w:sz="8" w:space="0" w:color="FFFFFF" w:themeColor="background1"/>
              <w:bottom w:val="single" w:sz="8" w:space="0" w:color="auto"/>
              <w:right w:val="single" w:sz="8" w:space="0" w:color="FFFFFF" w:themeColor="background1"/>
            </w:tcBorders>
            <w:vAlign w:val="center"/>
            <w:hideMark/>
          </w:tcPr>
          <w:p w14:paraId="374A5C79" w14:textId="77777777" w:rsidR="00764377" w:rsidRPr="00764377" w:rsidRDefault="0020078B" w:rsidP="00764377">
            <w:pPr>
              <w:spacing w:after="0" w:line="240" w:lineRule="auto"/>
              <w:jc w:val="right"/>
              <w:rPr>
                <w:rFonts w:eastAsia="Times New Roman" w:cs="Arial"/>
                <w:b/>
                <w:bCs/>
                <w:color w:val="000000"/>
                <w:sz w:val="18"/>
                <w:szCs w:val="18"/>
                <w:lang w:eastAsia="en-GB"/>
              </w:rPr>
            </w:pPr>
            <w:r w:rsidRPr="00764377">
              <w:rPr>
                <w:rFonts w:eastAsia="Times New Roman" w:cs="Arial"/>
                <w:b/>
                <w:bCs/>
                <w:color w:val="000000"/>
                <w:sz w:val="18"/>
                <w:szCs w:val="18"/>
                <w:lang w:val="cy-GB" w:eastAsia="en-GB"/>
              </w:rPr>
              <w:t>£'000</w:t>
            </w:r>
          </w:p>
        </w:tc>
      </w:tr>
      <w:tr w:rsidR="00A84EEB" w14:paraId="374A5C7E" w14:textId="77777777" w:rsidTr="148702A2">
        <w:trPr>
          <w:gridAfter w:val="1"/>
          <w:wAfter w:w="734" w:type="dxa"/>
          <w:trHeight w:val="300"/>
        </w:trPr>
        <w:tc>
          <w:tcPr>
            <w:tcW w:w="1560" w:type="dxa"/>
            <w:tcBorders>
              <w:top w:val="nil"/>
              <w:left w:val="nil"/>
              <w:bottom w:val="nil"/>
              <w:right w:val="nil"/>
            </w:tcBorders>
            <w:vAlign w:val="center"/>
            <w:hideMark/>
          </w:tcPr>
          <w:p w14:paraId="374A5C7B" w14:textId="77777777" w:rsidR="0097698A" w:rsidRPr="00764377" w:rsidRDefault="0020078B" w:rsidP="0097698A">
            <w:pPr>
              <w:spacing w:after="0" w:line="240" w:lineRule="auto"/>
              <w:jc w:val="right"/>
              <w:rPr>
                <w:rFonts w:eastAsia="Times New Roman" w:cs="Arial"/>
                <w:color w:val="000000"/>
                <w:sz w:val="18"/>
                <w:szCs w:val="18"/>
                <w:lang w:eastAsia="en-GB"/>
              </w:rPr>
            </w:pPr>
            <w:r w:rsidRPr="116D7850">
              <w:rPr>
                <w:rFonts w:eastAsia="Times New Roman" w:cs="Arial"/>
                <w:color w:val="000000" w:themeColor="text1"/>
                <w:sz w:val="18"/>
                <w:szCs w:val="18"/>
                <w:lang w:val="cy-GB" w:eastAsia="en-GB"/>
              </w:rPr>
              <w:t>(1,785)</w:t>
            </w:r>
          </w:p>
        </w:tc>
        <w:tc>
          <w:tcPr>
            <w:tcW w:w="6040" w:type="dxa"/>
            <w:tcBorders>
              <w:top w:val="nil"/>
              <w:left w:val="nil"/>
              <w:bottom w:val="nil"/>
              <w:right w:val="nil"/>
            </w:tcBorders>
            <w:vAlign w:val="center"/>
            <w:hideMark/>
          </w:tcPr>
          <w:p w14:paraId="374A5C7C" w14:textId="77777777" w:rsidR="0097698A" w:rsidRPr="00764377" w:rsidRDefault="0020078B" w:rsidP="0097698A">
            <w:pPr>
              <w:spacing w:after="0" w:line="240" w:lineRule="auto"/>
              <w:rPr>
                <w:rFonts w:eastAsia="Times New Roman" w:cs="Arial"/>
                <w:color w:val="000000"/>
                <w:sz w:val="18"/>
                <w:szCs w:val="18"/>
                <w:lang w:eastAsia="en-GB"/>
              </w:rPr>
            </w:pPr>
            <w:r w:rsidRPr="116D7850">
              <w:rPr>
                <w:rFonts w:eastAsia="Times New Roman" w:cs="Arial"/>
                <w:color w:val="000000" w:themeColor="text1"/>
                <w:sz w:val="18"/>
                <w:szCs w:val="18"/>
                <w:lang w:val="cy-GB" w:eastAsia="en-GB"/>
              </w:rPr>
              <w:t>Llog a dderbyniwyd</w:t>
            </w:r>
          </w:p>
        </w:tc>
        <w:tc>
          <w:tcPr>
            <w:tcW w:w="1614" w:type="dxa"/>
            <w:tcBorders>
              <w:top w:val="nil"/>
              <w:left w:val="nil"/>
              <w:bottom w:val="nil"/>
              <w:right w:val="nil"/>
            </w:tcBorders>
            <w:vAlign w:val="center"/>
          </w:tcPr>
          <w:p w14:paraId="374A5C7D" w14:textId="77777777" w:rsidR="0097698A" w:rsidRPr="00764377" w:rsidRDefault="0020078B" w:rsidP="0097698A">
            <w:pPr>
              <w:spacing w:after="0" w:line="240" w:lineRule="auto"/>
              <w:jc w:val="right"/>
              <w:rPr>
                <w:rFonts w:eastAsia="Times New Roman" w:cs="Arial"/>
                <w:color w:val="000000"/>
                <w:sz w:val="18"/>
                <w:szCs w:val="18"/>
                <w:lang w:eastAsia="en-GB"/>
              </w:rPr>
            </w:pPr>
            <w:r w:rsidRPr="116D7850">
              <w:rPr>
                <w:rFonts w:eastAsia="Times New Roman" w:cs="Arial"/>
                <w:color w:val="000000" w:themeColor="text1"/>
                <w:sz w:val="18"/>
                <w:szCs w:val="18"/>
                <w:lang w:val="cy-GB" w:eastAsia="en-GB"/>
              </w:rPr>
              <w:t>(1,883)</w:t>
            </w:r>
          </w:p>
        </w:tc>
      </w:tr>
      <w:tr w:rsidR="00A84EEB" w14:paraId="374A5C82" w14:textId="77777777" w:rsidTr="148702A2">
        <w:trPr>
          <w:gridAfter w:val="1"/>
          <w:wAfter w:w="734" w:type="dxa"/>
          <w:trHeight w:val="300"/>
        </w:trPr>
        <w:tc>
          <w:tcPr>
            <w:tcW w:w="1560" w:type="dxa"/>
            <w:tcBorders>
              <w:top w:val="nil"/>
              <w:left w:val="nil"/>
              <w:bottom w:val="nil"/>
              <w:right w:val="nil"/>
            </w:tcBorders>
            <w:vAlign w:val="bottom"/>
            <w:hideMark/>
          </w:tcPr>
          <w:p w14:paraId="374A5C7F" w14:textId="77777777" w:rsidR="116D7850" w:rsidRDefault="0020078B" w:rsidP="148702A2">
            <w:pPr>
              <w:spacing w:after="0" w:line="240" w:lineRule="auto"/>
              <w:jc w:val="right"/>
              <w:rPr>
                <w:rFonts w:eastAsia="Times New Roman" w:cs="Arial"/>
                <w:color w:val="000000" w:themeColor="text1"/>
                <w:sz w:val="18"/>
                <w:szCs w:val="18"/>
                <w:lang w:eastAsia="en-GB"/>
              </w:rPr>
            </w:pPr>
            <w:r w:rsidRPr="148702A2">
              <w:rPr>
                <w:rFonts w:eastAsia="Times New Roman" w:cs="Arial"/>
                <w:color w:val="000000" w:themeColor="text1"/>
                <w:sz w:val="18"/>
                <w:szCs w:val="18"/>
                <w:lang w:val="cy-GB" w:eastAsia="en-GB"/>
              </w:rPr>
              <w:t>0</w:t>
            </w:r>
          </w:p>
        </w:tc>
        <w:tc>
          <w:tcPr>
            <w:tcW w:w="6040" w:type="dxa"/>
            <w:tcBorders>
              <w:top w:val="nil"/>
              <w:left w:val="nil"/>
              <w:bottom w:val="nil"/>
              <w:right w:val="nil"/>
            </w:tcBorders>
            <w:vAlign w:val="bottom"/>
            <w:hideMark/>
          </w:tcPr>
          <w:p w14:paraId="374A5C80" w14:textId="77777777" w:rsidR="116D7850" w:rsidRPr="00F20880" w:rsidRDefault="0020078B" w:rsidP="148702A2">
            <w:pPr>
              <w:spacing w:after="0" w:line="240" w:lineRule="auto"/>
              <w:rPr>
                <w:rFonts w:eastAsia="Times New Roman" w:cs="Arial"/>
                <w:color w:val="000000" w:themeColor="text1"/>
                <w:sz w:val="18"/>
                <w:szCs w:val="18"/>
                <w:lang w:eastAsia="en-GB"/>
              </w:rPr>
            </w:pPr>
            <w:r w:rsidRPr="00F20880">
              <w:rPr>
                <w:rFonts w:eastAsia="Times New Roman" w:cs="Arial"/>
                <w:color w:val="000000" w:themeColor="text1"/>
                <w:sz w:val="18"/>
                <w:szCs w:val="18"/>
                <w:lang w:val="cy-GB" w:eastAsia="en-GB"/>
              </w:rPr>
              <w:t>Llog a dalwyd ar asedau ROU</w:t>
            </w:r>
          </w:p>
        </w:tc>
        <w:tc>
          <w:tcPr>
            <w:tcW w:w="1614" w:type="dxa"/>
            <w:tcBorders>
              <w:top w:val="nil"/>
              <w:left w:val="nil"/>
              <w:bottom w:val="nil"/>
              <w:right w:val="nil"/>
            </w:tcBorders>
            <w:vAlign w:val="bottom"/>
          </w:tcPr>
          <w:p w14:paraId="374A5C81" w14:textId="77777777" w:rsidR="116D7850" w:rsidRDefault="0020078B" w:rsidP="148702A2">
            <w:pPr>
              <w:spacing w:after="0" w:line="240" w:lineRule="auto"/>
              <w:jc w:val="right"/>
              <w:rPr>
                <w:rFonts w:eastAsia="Times New Roman" w:cs="Arial"/>
                <w:color w:val="000000" w:themeColor="text1"/>
                <w:sz w:val="18"/>
                <w:szCs w:val="18"/>
                <w:lang w:eastAsia="en-GB"/>
              </w:rPr>
            </w:pPr>
            <w:r>
              <w:rPr>
                <w:rFonts w:eastAsia="Times New Roman" w:cs="Arial"/>
                <w:color w:val="000000" w:themeColor="text1"/>
                <w:sz w:val="18"/>
                <w:szCs w:val="18"/>
                <w:lang w:val="cy-GB" w:eastAsia="en-GB"/>
              </w:rPr>
              <w:t>129</w:t>
            </w:r>
          </w:p>
        </w:tc>
      </w:tr>
      <w:tr w:rsidR="00A84EEB" w14:paraId="374A5C86" w14:textId="77777777" w:rsidTr="148702A2">
        <w:trPr>
          <w:gridAfter w:val="1"/>
          <w:wAfter w:w="734" w:type="dxa"/>
          <w:trHeight w:val="315"/>
        </w:trPr>
        <w:tc>
          <w:tcPr>
            <w:tcW w:w="1560" w:type="dxa"/>
            <w:tcBorders>
              <w:top w:val="nil"/>
              <w:left w:val="nil"/>
              <w:bottom w:val="nil"/>
              <w:right w:val="nil"/>
            </w:tcBorders>
            <w:vAlign w:val="center"/>
            <w:hideMark/>
          </w:tcPr>
          <w:p w14:paraId="374A5C83" w14:textId="77777777" w:rsidR="0097698A" w:rsidRPr="00764377" w:rsidRDefault="0020078B" w:rsidP="0097698A">
            <w:pPr>
              <w:spacing w:after="0" w:line="240" w:lineRule="auto"/>
              <w:jc w:val="right"/>
              <w:rPr>
                <w:rFonts w:eastAsia="Times New Roman" w:cs="Arial"/>
                <w:color w:val="000000"/>
                <w:sz w:val="18"/>
                <w:szCs w:val="18"/>
                <w:lang w:eastAsia="en-GB"/>
              </w:rPr>
            </w:pPr>
            <w:r w:rsidRPr="00764377">
              <w:rPr>
                <w:rFonts w:eastAsia="Times New Roman" w:cs="Arial"/>
                <w:color w:val="000000"/>
                <w:sz w:val="18"/>
                <w:szCs w:val="18"/>
                <w:lang w:val="cy-GB" w:eastAsia="en-GB"/>
              </w:rPr>
              <w:t>0</w:t>
            </w:r>
          </w:p>
        </w:tc>
        <w:tc>
          <w:tcPr>
            <w:tcW w:w="6040" w:type="dxa"/>
            <w:tcBorders>
              <w:top w:val="nil"/>
              <w:left w:val="nil"/>
              <w:bottom w:val="nil"/>
              <w:right w:val="nil"/>
            </w:tcBorders>
            <w:vAlign w:val="center"/>
            <w:hideMark/>
          </w:tcPr>
          <w:p w14:paraId="374A5C84" w14:textId="77777777" w:rsidR="0097698A" w:rsidRPr="00764377" w:rsidRDefault="0020078B" w:rsidP="0097698A">
            <w:pPr>
              <w:spacing w:after="0" w:line="240" w:lineRule="auto"/>
              <w:rPr>
                <w:rFonts w:eastAsia="Times New Roman" w:cs="Arial"/>
                <w:color w:val="000000"/>
                <w:sz w:val="18"/>
                <w:szCs w:val="18"/>
                <w:lang w:eastAsia="en-GB"/>
              </w:rPr>
            </w:pPr>
            <w:r w:rsidRPr="00764377">
              <w:rPr>
                <w:rFonts w:eastAsia="Times New Roman" w:cs="Arial"/>
                <w:color w:val="000000"/>
                <w:sz w:val="18"/>
                <w:szCs w:val="18"/>
                <w:lang w:val="cy-GB" w:eastAsia="en-GB"/>
              </w:rPr>
              <w:t>Llog a dalwyd</w:t>
            </w:r>
          </w:p>
        </w:tc>
        <w:tc>
          <w:tcPr>
            <w:tcW w:w="1614" w:type="dxa"/>
            <w:tcBorders>
              <w:top w:val="nil"/>
              <w:left w:val="nil"/>
              <w:bottom w:val="nil"/>
              <w:right w:val="nil"/>
            </w:tcBorders>
            <w:vAlign w:val="center"/>
          </w:tcPr>
          <w:p w14:paraId="374A5C85" w14:textId="77777777" w:rsidR="0097698A" w:rsidRPr="00764377" w:rsidRDefault="0020078B" w:rsidP="0097698A">
            <w:pPr>
              <w:spacing w:after="0" w:line="240" w:lineRule="auto"/>
              <w:jc w:val="right"/>
              <w:rPr>
                <w:rFonts w:eastAsia="Times New Roman" w:cs="Arial"/>
                <w:color w:val="000000"/>
                <w:sz w:val="18"/>
                <w:szCs w:val="18"/>
                <w:lang w:eastAsia="en-GB"/>
              </w:rPr>
            </w:pPr>
            <w:r w:rsidRPr="2E3D8A24">
              <w:rPr>
                <w:rFonts w:eastAsia="Times New Roman" w:cs="Arial"/>
                <w:color w:val="000000" w:themeColor="text1"/>
                <w:sz w:val="18"/>
                <w:szCs w:val="18"/>
                <w:lang w:val="cy-GB" w:eastAsia="en-GB"/>
              </w:rPr>
              <w:t>0</w:t>
            </w:r>
          </w:p>
        </w:tc>
      </w:tr>
      <w:tr w:rsidR="00A84EEB" w14:paraId="374A5C8A" w14:textId="77777777" w:rsidTr="148702A2">
        <w:trPr>
          <w:gridAfter w:val="1"/>
          <w:wAfter w:w="734" w:type="dxa"/>
          <w:trHeight w:val="315"/>
        </w:trPr>
        <w:tc>
          <w:tcPr>
            <w:tcW w:w="1560" w:type="dxa"/>
            <w:tcBorders>
              <w:top w:val="single" w:sz="8" w:space="0" w:color="000000" w:themeColor="text1"/>
              <w:left w:val="nil"/>
              <w:bottom w:val="single" w:sz="12" w:space="0" w:color="000000" w:themeColor="text1"/>
              <w:right w:val="nil"/>
            </w:tcBorders>
            <w:vAlign w:val="center"/>
            <w:hideMark/>
          </w:tcPr>
          <w:p w14:paraId="374A5C87" w14:textId="77777777" w:rsidR="0097698A" w:rsidRPr="00764377" w:rsidRDefault="0020078B" w:rsidP="0097698A">
            <w:pPr>
              <w:spacing w:after="0" w:line="240" w:lineRule="auto"/>
              <w:jc w:val="right"/>
              <w:rPr>
                <w:rFonts w:eastAsia="Times New Roman" w:cs="Arial"/>
                <w:b/>
                <w:bCs/>
                <w:color w:val="000000"/>
                <w:sz w:val="18"/>
                <w:szCs w:val="18"/>
                <w:lang w:eastAsia="en-GB"/>
              </w:rPr>
            </w:pPr>
            <w:r w:rsidRPr="00764377">
              <w:rPr>
                <w:rFonts w:eastAsia="Times New Roman" w:cs="Arial"/>
                <w:b/>
                <w:bCs/>
                <w:color w:val="000000"/>
                <w:sz w:val="18"/>
                <w:szCs w:val="18"/>
                <w:lang w:val="cy-GB" w:eastAsia="en-GB"/>
              </w:rPr>
              <w:t>(1,785)</w:t>
            </w:r>
          </w:p>
        </w:tc>
        <w:tc>
          <w:tcPr>
            <w:tcW w:w="6040" w:type="dxa"/>
            <w:tcBorders>
              <w:top w:val="single" w:sz="8" w:space="0" w:color="000000" w:themeColor="text1"/>
              <w:left w:val="nil"/>
              <w:bottom w:val="single" w:sz="12" w:space="0" w:color="000000" w:themeColor="text1"/>
              <w:right w:val="nil"/>
            </w:tcBorders>
            <w:vAlign w:val="center"/>
            <w:hideMark/>
          </w:tcPr>
          <w:p w14:paraId="374A5C88" w14:textId="77777777" w:rsidR="0097698A" w:rsidRPr="00764377" w:rsidRDefault="0020078B" w:rsidP="0097698A">
            <w:pPr>
              <w:spacing w:after="0" w:line="240" w:lineRule="auto"/>
              <w:rPr>
                <w:rFonts w:eastAsia="Times New Roman" w:cs="Arial"/>
                <w:b/>
                <w:bCs/>
                <w:color w:val="000000"/>
                <w:sz w:val="18"/>
                <w:szCs w:val="18"/>
                <w:lang w:eastAsia="en-GB"/>
              </w:rPr>
            </w:pPr>
            <w:r w:rsidRPr="00764377">
              <w:rPr>
                <w:rFonts w:eastAsia="Times New Roman" w:cs="Arial"/>
                <w:b/>
                <w:bCs/>
                <w:color w:val="000000"/>
                <w:sz w:val="18"/>
                <w:szCs w:val="18"/>
                <w:lang w:val="cy-GB" w:eastAsia="en-GB"/>
              </w:rPr>
              <w:t>Cyfanswm</w:t>
            </w:r>
          </w:p>
        </w:tc>
        <w:tc>
          <w:tcPr>
            <w:tcW w:w="1614" w:type="dxa"/>
            <w:tcBorders>
              <w:top w:val="single" w:sz="8" w:space="0" w:color="000000" w:themeColor="text1"/>
              <w:left w:val="nil"/>
              <w:bottom w:val="single" w:sz="12" w:space="0" w:color="000000" w:themeColor="text1"/>
              <w:right w:val="nil"/>
            </w:tcBorders>
            <w:vAlign w:val="center"/>
          </w:tcPr>
          <w:p w14:paraId="374A5C89" w14:textId="77777777" w:rsidR="0097698A" w:rsidRPr="00764377" w:rsidRDefault="0020078B" w:rsidP="0097698A">
            <w:pPr>
              <w:spacing w:after="0" w:line="240" w:lineRule="auto"/>
              <w:jc w:val="right"/>
              <w:rPr>
                <w:rFonts w:eastAsia="Times New Roman" w:cs="Arial"/>
                <w:b/>
                <w:bCs/>
                <w:color w:val="000000"/>
                <w:sz w:val="18"/>
                <w:szCs w:val="18"/>
                <w:lang w:eastAsia="en-GB"/>
              </w:rPr>
            </w:pPr>
            <w:r w:rsidRPr="116D7850">
              <w:rPr>
                <w:rFonts w:eastAsia="Times New Roman" w:cs="Arial"/>
                <w:b/>
                <w:bCs/>
                <w:color w:val="000000" w:themeColor="text1"/>
                <w:sz w:val="18"/>
                <w:szCs w:val="18"/>
                <w:lang w:val="cy-GB" w:eastAsia="en-GB"/>
              </w:rPr>
              <w:t>(1,755)</w:t>
            </w:r>
          </w:p>
        </w:tc>
      </w:tr>
    </w:tbl>
    <w:p w14:paraId="374A5C8B" w14:textId="77777777" w:rsidR="00DB3564" w:rsidRDefault="00DB3564" w:rsidP="003010A4">
      <w:pPr>
        <w:spacing w:after="0" w:line="240" w:lineRule="auto"/>
      </w:pPr>
    </w:p>
    <w:p w14:paraId="374A5C8C" w14:textId="77777777" w:rsidR="00764377" w:rsidRDefault="0020078B" w:rsidP="003010A4">
      <w:pPr>
        <w:spacing w:after="0" w:line="240" w:lineRule="auto"/>
      </w:pPr>
      <w:r w:rsidRPr="004E7067">
        <w:rPr>
          <w:rFonts w:eastAsia="Times New Roman"/>
          <w:color w:val="000000"/>
          <w:sz w:val="18"/>
          <w:szCs w:val="18"/>
          <w:lang w:val="cy-GB" w:eastAsia="en-GB"/>
        </w:rPr>
        <w:t>Mae'r gwarged neu'r diffyg ar ddarparu gwasanaethau wedi'i addasu ar gyfer y symudiadau canlynol nad ydynt yn arian parod:</w:t>
      </w:r>
    </w:p>
    <w:p w14:paraId="374A5C8D" w14:textId="77777777" w:rsidR="003661BD" w:rsidRDefault="003661BD" w:rsidP="003010A4">
      <w:pPr>
        <w:spacing w:after="0" w:line="240" w:lineRule="auto"/>
      </w:pPr>
    </w:p>
    <w:tbl>
      <w:tblPr>
        <w:tblW w:w="9214" w:type="dxa"/>
        <w:tblLook w:val="04A0" w:firstRow="1" w:lastRow="0" w:firstColumn="1" w:lastColumn="0" w:noHBand="0" w:noVBand="1"/>
      </w:tblPr>
      <w:tblGrid>
        <w:gridCol w:w="1560"/>
        <w:gridCol w:w="6040"/>
        <w:gridCol w:w="1614"/>
      </w:tblGrid>
      <w:tr w:rsidR="00A84EEB" w14:paraId="374A5C91" w14:textId="77777777" w:rsidTr="58D63EC4">
        <w:trPr>
          <w:trHeight w:val="300"/>
        </w:trPr>
        <w:tc>
          <w:tcPr>
            <w:tcW w:w="1560" w:type="dxa"/>
            <w:tcBorders>
              <w:top w:val="nil"/>
              <w:left w:val="nil"/>
              <w:bottom w:val="nil"/>
              <w:right w:val="nil"/>
            </w:tcBorders>
            <w:shd w:val="clear" w:color="auto" w:fill="FFFFFF" w:themeFill="background1"/>
            <w:vAlign w:val="center"/>
            <w:hideMark/>
          </w:tcPr>
          <w:p w14:paraId="374A5C8E" w14:textId="77777777" w:rsidR="003661BD" w:rsidRPr="003661BD" w:rsidRDefault="0020078B" w:rsidP="003661BD">
            <w:pPr>
              <w:spacing w:after="0" w:line="240" w:lineRule="auto"/>
              <w:jc w:val="right"/>
              <w:rPr>
                <w:rFonts w:eastAsia="Times New Roman" w:cs="Arial"/>
                <w:b/>
                <w:bCs/>
                <w:color w:val="000000"/>
                <w:sz w:val="18"/>
                <w:szCs w:val="18"/>
                <w:lang w:eastAsia="en-GB"/>
              </w:rPr>
            </w:pPr>
            <w:r w:rsidRPr="003661BD">
              <w:rPr>
                <w:rFonts w:eastAsia="Times New Roman" w:cs="Arial"/>
                <w:b/>
                <w:bCs/>
                <w:color w:val="000000"/>
                <w:sz w:val="18"/>
                <w:szCs w:val="18"/>
                <w:lang w:val="cy-GB" w:eastAsia="en-GB"/>
              </w:rPr>
              <w:t>31 Mawrth 2024</w:t>
            </w:r>
          </w:p>
        </w:tc>
        <w:tc>
          <w:tcPr>
            <w:tcW w:w="6040" w:type="dxa"/>
            <w:tcBorders>
              <w:top w:val="nil"/>
              <w:left w:val="nil"/>
              <w:bottom w:val="nil"/>
              <w:right w:val="nil"/>
            </w:tcBorders>
            <w:vAlign w:val="center"/>
            <w:hideMark/>
          </w:tcPr>
          <w:p w14:paraId="374A5C8F" w14:textId="77777777" w:rsidR="003661BD" w:rsidRPr="003661BD" w:rsidRDefault="0020078B" w:rsidP="003661BD">
            <w:pPr>
              <w:spacing w:after="0" w:line="240" w:lineRule="auto"/>
              <w:jc w:val="center"/>
              <w:rPr>
                <w:rFonts w:eastAsia="Times New Roman" w:cs="Arial"/>
                <w:b/>
                <w:bCs/>
                <w:color w:val="000000"/>
                <w:sz w:val="18"/>
                <w:szCs w:val="18"/>
                <w:lang w:eastAsia="en-GB"/>
              </w:rPr>
            </w:pPr>
            <w:r w:rsidRPr="003661BD">
              <w:rPr>
                <w:rFonts w:eastAsia="Times New Roman" w:cs="Arial"/>
                <w:b/>
                <w:bCs/>
                <w:color w:val="000000"/>
                <w:sz w:val="18"/>
                <w:szCs w:val="18"/>
                <w:lang w:val="cy-GB" w:eastAsia="en-GB"/>
              </w:rPr>
              <w:t xml:space="preserve"> </w:t>
            </w:r>
          </w:p>
        </w:tc>
        <w:tc>
          <w:tcPr>
            <w:tcW w:w="1614" w:type="dxa"/>
            <w:tcBorders>
              <w:top w:val="nil"/>
              <w:left w:val="nil"/>
              <w:bottom w:val="nil"/>
              <w:right w:val="nil"/>
            </w:tcBorders>
            <w:vAlign w:val="center"/>
            <w:hideMark/>
          </w:tcPr>
          <w:p w14:paraId="374A5C90" w14:textId="77777777" w:rsidR="003661BD" w:rsidRPr="003661BD" w:rsidRDefault="0020078B" w:rsidP="003661BD">
            <w:pPr>
              <w:spacing w:after="0" w:line="240" w:lineRule="auto"/>
              <w:jc w:val="right"/>
              <w:rPr>
                <w:rFonts w:eastAsia="Times New Roman" w:cs="Arial"/>
                <w:b/>
                <w:bCs/>
                <w:color w:val="000000"/>
                <w:sz w:val="18"/>
                <w:szCs w:val="18"/>
                <w:lang w:eastAsia="en-GB"/>
              </w:rPr>
            </w:pPr>
            <w:r w:rsidRPr="003661BD">
              <w:rPr>
                <w:rFonts w:eastAsia="Times New Roman" w:cs="Arial"/>
                <w:b/>
                <w:bCs/>
                <w:color w:val="000000"/>
                <w:sz w:val="18"/>
                <w:szCs w:val="18"/>
                <w:lang w:val="cy-GB" w:eastAsia="en-GB"/>
              </w:rPr>
              <w:t>31 Mawrth 2025</w:t>
            </w:r>
          </w:p>
        </w:tc>
      </w:tr>
      <w:tr w:rsidR="00A84EEB" w14:paraId="374A5C95" w14:textId="77777777" w:rsidTr="58D63EC4">
        <w:trPr>
          <w:trHeight w:val="315"/>
        </w:trPr>
        <w:tc>
          <w:tcPr>
            <w:tcW w:w="1560" w:type="dxa"/>
            <w:tcBorders>
              <w:top w:val="nil"/>
              <w:left w:val="single" w:sz="8" w:space="0" w:color="FFFFFF" w:themeColor="background1"/>
              <w:bottom w:val="single" w:sz="8" w:space="0" w:color="auto"/>
              <w:right w:val="single" w:sz="8" w:space="0" w:color="FFFFFF" w:themeColor="background1"/>
            </w:tcBorders>
            <w:vAlign w:val="center"/>
            <w:hideMark/>
          </w:tcPr>
          <w:p w14:paraId="374A5C92" w14:textId="77777777" w:rsidR="003661BD" w:rsidRPr="003661BD" w:rsidRDefault="0020078B" w:rsidP="003661BD">
            <w:pPr>
              <w:spacing w:after="0" w:line="240" w:lineRule="auto"/>
              <w:jc w:val="right"/>
              <w:rPr>
                <w:rFonts w:eastAsia="Times New Roman" w:cs="Arial"/>
                <w:b/>
                <w:bCs/>
                <w:color w:val="000000"/>
                <w:sz w:val="18"/>
                <w:szCs w:val="18"/>
                <w:lang w:eastAsia="en-GB"/>
              </w:rPr>
            </w:pPr>
            <w:r w:rsidRPr="003661BD">
              <w:rPr>
                <w:rFonts w:eastAsia="Times New Roman" w:cs="Arial"/>
                <w:b/>
                <w:bCs/>
                <w:color w:val="000000"/>
                <w:sz w:val="18"/>
                <w:szCs w:val="18"/>
                <w:lang w:val="cy-GB" w:eastAsia="en-GB"/>
              </w:rPr>
              <w:t>£'000</w:t>
            </w:r>
          </w:p>
        </w:tc>
        <w:tc>
          <w:tcPr>
            <w:tcW w:w="6040" w:type="dxa"/>
            <w:tcBorders>
              <w:top w:val="nil"/>
              <w:left w:val="nil"/>
              <w:bottom w:val="single" w:sz="8" w:space="0" w:color="000000" w:themeColor="text1"/>
              <w:right w:val="nil"/>
            </w:tcBorders>
            <w:vAlign w:val="center"/>
            <w:hideMark/>
          </w:tcPr>
          <w:p w14:paraId="374A5C93" w14:textId="77777777" w:rsidR="003661BD" w:rsidRPr="003661BD" w:rsidRDefault="0020078B" w:rsidP="003661BD">
            <w:pPr>
              <w:spacing w:after="0" w:line="240" w:lineRule="auto"/>
              <w:jc w:val="right"/>
              <w:rPr>
                <w:rFonts w:eastAsia="Times New Roman" w:cs="Arial"/>
                <w:b/>
                <w:bCs/>
                <w:color w:val="000000"/>
                <w:sz w:val="18"/>
                <w:szCs w:val="18"/>
                <w:lang w:eastAsia="en-GB"/>
              </w:rPr>
            </w:pPr>
            <w:r w:rsidRPr="003661BD">
              <w:rPr>
                <w:rFonts w:eastAsia="Times New Roman" w:cs="Arial"/>
                <w:b/>
                <w:bCs/>
                <w:color w:val="000000"/>
                <w:sz w:val="18"/>
                <w:szCs w:val="18"/>
                <w:lang w:val="cy-GB" w:eastAsia="en-GB"/>
              </w:rPr>
              <w:t xml:space="preserve"> </w:t>
            </w:r>
          </w:p>
        </w:tc>
        <w:tc>
          <w:tcPr>
            <w:tcW w:w="1614" w:type="dxa"/>
            <w:tcBorders>
              <w:top w:val="nil"/>
              <w:left w:val="single" w:sz="8" w:space="0" w:color="FFFFFF" w:themeColor="background1"/>
              <w:bottom w:val="single" w:sz="8" w:space="0" w:color="auto"/>
              <w:right w:val="single" w:sz="8" w:space="0" w:color="FFFFFF" w:themeColor="background1"/>
            </w:tcBorders>
            <w:vAlign w:val="center"/>
            <w:hideMark/>
          </w:tcPr>
          <w:p w14:paraId="374A5C94" w14:textId="77777777" w:rsidR="003661BD" w:rsidRPr="003661BD" w:rsidRDefault="0020078B" w:rsidP="003661BD">
            <w:pPr>
              <w:spacing w:after="0" w:line="240" w:lineRule="auto"/>
              <w:jc w:val="right"/>
              <w:rPr>
                <w:rFonts w:eastAsia="Times New Roman" w:cs="Arial"/>
                <w:b/>
                <w:bCs/>
                <w:color w:val="000000"/>
                <w:sz w:val="18"/>
                <w:szCs w:val="18"/>
                <w:lang w:eastAsia="en-GB"/>
              </w:rPr>
            </w:pPr>
            <w:r w:rsidRPr="003661BD">
              <w:rPr>
                <w:rFonts w:eastAsia="Times New Roman" w:cs="Arial"/>
                <w:b/>
                <w:bCs/>
                <w:color w:val="000000"/>
                <w:sz w:val="18"/>
                <w:szCs w:val="18"/>
                <w:lang w:val="cy-GB" w:eastAsia="en-GB"/>
              </w:rPr>
              <w:t>£'000</w:t>
            </w:r>
          </w:p>
        </w:tc>
      </w:tr>
      <w:tr w:rsidR="00A84EEB" w14:paraId="374A5C99" w14:textId="77777777" w:rsidTr="58D63EC4">
        <w:trPr>
          <w:trHeight w:val="300"/>
        </w:trPr>
        <w:tc>
          <w:tcPr>
            <w:tcW w:w="1560" w:type="dxa"/>
            <w:tcBorders>
              <w:top w:val="nil"/>
              <w:left w:val="nil"/>
              <w:bottom w:val="nil"/>
              <w:right w:val="nil"/>
            </w:tcBorders>
            <w:vAlign w:val="center"/>
            <w:hideMark/>
          </w:tcPr>
          <w:p w14:paraId="374A5C96" w14:textId="77777777" w:rsidR="0097698A" w:rsidRPr="003661BD" w:rsidRDefault="0020078B" w:rsidP="0097698A">
            <w:pPr>
              <w:spacing w:after="0" w:line="240" w:lineRule="auto"/>
              <w:jc w:val="right"/>
              <w:rPr>
                <w:rFonts w:eastAsia="Times New Roman" w:cs="Arial"/>
                <w:color w:val="000000"/>
                <w:sz w:val="18"/>
                <w:szCs w:val="18"/>
                <w:lang w:eastAsia="en-GB"/>
              </w:rPr>
            </w:pPr>
            <w:r w:rsidRPr="003661BD">
              <w:rPr>
                <w:rFonts w:eastAsia="Times New Roman" w:cs="Arial"/>
                <w:color w:val="000000"/>
                <w:sz w:val="18"/>
                <w:szCs w:val="18"/>
                <w:lang w:val="cy-GB" w:eastAsia="en-GB"/>
              </w:rPr>
              <w:t>(4,950)</w:t>
            </w:r>
          </w:p>
        </w:tc>
        <w:tc>
          <w:tcPr>
            <w:tcW w:w="6040" w:type="dxa"/>
            <w:tcBorders>
              <w:top w:val="nil"/>
              <w:left w:val="nil"/>
              <w:bottom w:val="nil"/>
              <w:right w:val="nil"/>
            </w:tcBorders>
            <w:vAlign w:val="center"/>
            <w:hideMark/>
          </w:tcPr>
          <w:p w14:paraId="374A5C97" w14:textId="77777777" w:rsidR="0097698A" w:rsidRPr="003661BD" w:rsidRDefault="0020078B" w:rsidP="0097698A">
            <w:pPr>
              <w:spacing w:after="0" w:line="240" w:lineRule="auto"/>
              <w:rPr>
                <w:rFonts w:eastAsia="Times New Roman" w:cs="Arial"/>
                <w:color w:val="000000"/>
                <w:sz w:val="18"/>
                <w:szCs w:val="18"/>
                <w:lang w:eastAsia="en-GB"/>
              </w:rPr>
            </w:pPr>
            <w:r w:rsidRPr="003661BD">
              <w:rPr>
                <w:rFonts w:eastAsia="Times New Roman" w:cs="Arial"/>
                <w:color w:val="000000"/>
                <w:sz w:val="18"/>
                <w:szCs w:val="18"/>
                <w:lang w:val="cy-GB" w:eastAsia="en-GB"/>
              </w:rPr>
              <w:t>Dibrisiant</w:t>
            </w:r>
          </w:p>
        </w:tc>
        <w:tc>
          <w:tcPr>
            <w:tcW w:w="1614" w:type="dxa"/>
            <w:tcBorders>
              <w:top w:val="nil"/>
              <w:left w:val="nil"/>
              <w:bottom w:val="nil"/>
              <w:right w:val="nil"/>
            </w:tcBorders>
            <w:vAlign w:val="center"/>
            <w:hideMark/>
          </w:tcPr>
          <w:p w14:paraId="374A5C98" w14:textId="77777777" w:rsidR="0097698A" w:rsidRPr="003661BD" w:rsidRDefault="0020078B" w:rsidP="0097698A">
            <w:pPr>
              <w:spacing w:after="0" w:line="240" w:lineRule="auto"/>
              <w:jc w:val="right"/>
              <w:rPr>
                <w:rFonts w:eastAsia="Times New Roman" w:cs="Arial"/>
                <w:color w:val="000000"/>
                <w:sz w:val="18"/>
                <w:szCs w:val="18"/>
                <w:lang w:eastAsia="en-GB"/>
              </w:rPr>
            </w:pPr>
            <w:r w:rsidRPr="268829E2">
              <w:rPr>
                <w:rFonts w:eastAsia="Times New Roman" w:cs="Arial"/>
                <w:color w:val="000000" w:themeColor="text1"/>
                <w:sz w:val="18"/>
                <w:szCs w:val="18"/>
                <w:lang w:val="cy-GB" w:eastAsia="en-GB"/>
              </w:rPr>
              <w:t>(5,576)</w:t>
            </w:r>
          </w:p>
        </w:tc>
      </w:tr>
      <w:tr w:rsidR="00A84EEB" w14:paraId="374A5C9D" w14:textId="77777777" w:rsidTr="58D63EC4">
        <w:trPr>
          <w:trHeight w:val="300"/>
        </w:trPr>
        <w:tc>
          <w:tcPr>
            <w:tcW w:w="1560" w:type="dxa"/>
            <w:tcBorders>
              <w:top w:val="nil"/>
              <w:left w:val="nil"/>
              <w:bottom w:val="nil"/>
              <w:right w:val="nil"/>
            </w:tcBorders>
            <w:vAlign w:val="center"/>
            <w:hideMark/>
          </w:tcPr>
          <w:p w14:paraId="374A5C9A" w14:textId="77777777" w:rsidR="0097698A" w:rsidRPr="003661BD" w:rsidRDefault="0020078B" w:rsidP="0097698A">
            <w:pPr>
              <w:spacing w:after="0" w:line="240" w:lineRule="auto"/>
              <w:jc w:val="right"/>
              <w:rPr>
                <w:rFonts w:eastAsia="Times New Roman" w:cs="Arial"/>
                <w:color w:val="000000"/>
                <w:sz w:val="18"/>
                <w:szCs w:val="18"/>
                <w:lang w:eastAsia="en-GB"/>
              </w:rPr>
            </w:pPr>
            <w:r w:rsidRPr="003661BD">
              <w:rPr>
                <w:rFonts w:eastAsia="Times New Roman" w:cs="Arial"/>
                <w:color w:val="000000"/>
                <w:sz w:val="18"/>
                <w:szCs w:val="18"/>
                <w:lang w:val="cy-GB" w:eastAsia="en-GB"/>
              </w:rPr>
              <w:t>0</w:t>
            </w:r>
          </w:p>
        </w:tc>
        <w:tc>
          <w:tcPr>
            <w:tcW w:w="6040" w:type="dxa"/>
            <w:tcBorders>
              <w:top w:val="nil"/>
              <w:left w:val="nil"/>
              <w:bottom w:val="nil"/>
              <w:right w:val="nil"/>
            </w:tcBorders>
            <w:vAlign w:val="center"/>
            <w:hideMark/>
          </w:tcPr>
          <w:p w14:paraId="374A5C9B" w14:textId="77777777" w:rsidR="0097698A" w:rsidRPr="003661BD" w:rsidRDefault="0020078B" w:rsidP="0097698A">
            <w:pPr>
              <w:spacing w:after="0" w:line="240" w:lineRule="auto"/>
              <w:rPr>
                <w:rFonts w:eastAsia="Times New Roman" w:cs="Arial"/>
                <w:color w:val="000000"/>
                <w:sz w:val="18"/>
                <w:szCs w:val="18"/>
                <w:lang w:eastAsia="en-GB"/>
              </w:rPr>
            </w:pPr>
            <w:r w:rsidRPr="003661BD">
              <w:rPr>
                <w:rFonts w:eastAsia="Times New Roman" w:cs="Arial"/>
                <w:color w:val="000000"/>
                <w:sz w:val="18"/>
                <w:szCs w:val="18"/>
                <w:lang w:val="cy-GB" w:eastAsia="en-GB"/>
              </w:rPr>
              <w:t>Amhariad a phrisiadau tuag i lawr</w:t>
            </w:r>
          </w:p>
        </w:tc>
        <w:tc>
          <w:tcPr>
            <w:tcW w:w="1614" w:type="dxa"/>
            <w:tcBorders>
              <w:top w:val="nil"/>
              <w:left w:val="nil"/>
              <w:bottom w:val="nil"/>
              <w:right w:val="nil"/>
            </w:tcBorders>
            <w:vAlign w:val="center"/>
            <w:hideMark/>
          </w:tcPr>
          <w:p w14:paraId="374A5C9C" w14:textId="77777777" w:rsidR="0097698A" w:rsidRPr="003661BD" w:rsidRDefault="0020078B" w:rsidP="0097698A">
            <w:pPr>
              <w:spacing w:after="0" w:line="240" w:lineRule="auto"/>
              <w:jc w:val="right"/>
              <w:rPr>
                <w:rFonts w:eastAsia="Times New Roman" w:cs="Arial"/>
                <w:color w:val="000000"/>
                <w:sz w:val="18"/>
                <w:szCs w:val="18"/>
                <w:lang w:eastAsia="en-GB"/>
              </w:rPr>
            </w:pPr>
            <w:r w:rsidRPr="003661BD">
              <w:rPr>
                <w:rFonts w:eastAsia="Times New Roman" w:cs="Arial"/>
                <w:color w:val="000000"/>
                <w:sz w:val="18"/>
                <w:szCs w:val="18"/>
                <w:lang w:val="cy-GB" w:eastAsia="en-GB"/>
              </w:rPr>
              <w:t>0</w:t>
            </w:r>
          </w:p>
        </w:tc>
      </w:tr>
      <w:tr w:rsidR="00A84EEB" w14:paraId="374A5CA1" w14:textId="77777777" w:rsidTr="58D63EC4">
        <w:trPr>
          <w:trHeight w:val="300"/>
        </w:trPr>
        <w:tc>
          <w:tcPr>
            <w:tcW w:w="1560" w:type="dxa"/>
            <w:tcBorders>
              <w:top w:val="nil"/>
              <w:left w:val="nil"/>
              <w:bottom w:val="nil"/>
              <w:right w:val="nil"/>
            </w:tcBorders>
            <w:vAlign w:val="center"/>
            <w:hideMark/>
          </w:tcPr>
          <w:p w14:paraId="374A5C9E" w14:textId="77777777" w:rsidR="0097698A" w:rsidRPr="003661BD" w:rsidRDefault="0020078B" w:rsidP="0097698A">
            <w:pPr>
              <w:spacing w:after="0" w:line="240" w:lineRule="auto"/>
              <w:jc w:val="right"/>
              <w:rPr>
                <w:rFonts w:eastAsia="Times New Roman" w:cs="Arial"/>
                <w:color w:val="000000"/>
                <w:sz w:val="18"/>
                <w:szCs w:val="18"/>
                <w:lang w:eastAsia="en-GB"/>
              </w:rPr>
            </w:pPr>
            <w:r w:rsidRPr="003661BD">
              <w:rPr>
                <w:rFonts w:eastAsia="Times New Roman" w:cs="Arial"/>
                <w:color w:val="000000"/>
                <w:sz w:val="18"/>
                <w:szCs w:val="18"/>
                <w:lang w:val="cy-GB" w:eastAsia="en-GB"/>
              </w:rPr>
              <w:t>(300)</w:t>
            </w:r>
          </w:p>
        </w:tc>
        <w:tc>
          <w:tcPr>
            <w:tcW w:w="6040" w:type="dxa"/>
            <w:tcBorders>
              <w:top w:val="nil"/>
              <w:left w:val="nil"/>
              <w:bottom w:val="nil"/>
              <w:right w:val="nil"/>
            </w:tcBorders>
            <w:vAlign w:val="center"/>
            <w:hideMark/>
          </w:tcPr>
          <w:p w14:paraId="374A5C9F" w14:textId="77777777" w:rsidR="0097698A" w:rsidRPr="003661BD" w:rsidRDefault="0020078B" w:rsidP="0097698A">
            <w:pPr>
              <w:spacing w:after="0" w:line="240" w:lineRule="auto"/>
              <w:rPr>
                <w:rFonts w:eastAsia="Times New Roman" w:cs="Arial"/>
                <w:color w:val="000000"/>
                <w:sz w:val="18"/>
                <w:szCs w:val="18"/>
                <w:lang w:eastAsia="en-GB"/>
              </w:rPr>
            </w:pPr>
            <w:r w:rsidRPr="003661BD">
              <w:rPr>
                <w:rFonts w:eastAsia="Times New Roman" w:cs="Arial"/>
                <w:color w:val="000000"/>
                <w:sz w:val="18"/>
                <w:szCs w:val="18"/>
                <w:lang w:val="cy-GB" w:eastAsia="en-GB"/>
              </w:rPr>
              <w:t>Amorteiddiad</w:t>
            </w:r>
          </w:p>
        </w:tc>
        <w:tc>
          <w:tcPr>
            <w:tcW w:w="1614" w:type="dxa"/>
            <w:tcBorders>
              <w:top w:val="nil"/>
              <w:left w:val="nil"/>
              <w:bottom w:val="nil"/>
              <w:right w:val="nil"/>
            </w:tcBorders>
            <w:vAlign w:val="center"/>
            <w:hideMark/>
          </w:tcPr>
          <w:p w14:paraId="374A5CA0" w14:textId="77777777" w:rsidR="0097698A" w:rsidRPr="003661BD" w:rsidRDefault="0020078B" w:rsidP="0097698A">
            <w:pPr>
              <w:spacing w:after="0" w:line="240" w:lineRule="auto"/>
              <w:jc w:val="right"/>
              <w:rPr>
                <w:rFonts w:eastAsia="Times New Roman" w:cs="Arial"/>
                <w:color w:val="000000"/>
                <w:sz w:val="18"/>
                <w:szCs w:val="18"/>
                <w:lang w:eastAsia="en-GB"/>
              </w:rPr>
            </w:pPr>
            <w:r w:rsidRPr="268829E2">
              <w:rPr>
                <w:rFonts w:eastAsia="Times New Roman" w:cs="Arial"/>
                <w:color w:val="000000" w:themeColor="text1"/>
                <w:sz w:val="18"/>
                <w:szCs w:val="18"/>
                <w:lang w:val="cy-GB" w:eastAsia="en-GB"/>
              </w:rPr>
              <w:t>(159)</w:t>
            </w:r>
          </w:p>
        </w:tc>
      </w:tr>
      <w:tr w:rsidR="00A84EEB" w14:paraId="374A5CA5" w14:textId="77777777" w:rsidTr="58D63EC4">
        <w:trPr>
          <w:trHeight w:val="300"/>
        </w:trPr>
        <w:tc>
          <w:tcPr>
            <w:tcW w:w="1560" w:type="dxa"/>
            <w:tcBorders>
              <w:top w:val="nil"/>
              <w:left w:val="nil"/>
              <w:bottom w:val="nil"/>
              <w:right w:val="nil"/>
            </w:tcBorders>
            <w:vAlign w:val="center"/>
            <w:hideMark/>
          </w:tcPr>
          <w:p w14:paraId="374A5CA2" w14:textId="77777777" w:rsidR="0097698A" w:rsidRPr="003661BD" w:rsidRDefault="0020078B" w:rsidP="0097698A">
            <w:pPr>
              <w:spacing w:after="0" w:line="240" w:lineRule="auto"/>
              <w:jc w:val="right"/>
              <w:rPr>
                <w:rFonts w:eastAsia="Times New Roman" w:cs="Arial"/>
                <w:color w:val="000000"/>
                <w:sz w:val="18"/>
                <w:szCs w:val="18"/>
                <w:lang w:eastAsia="en-GB"/>
              </w:rPr>
            </w:pPr>
            <w:r w:rsidRPr="003661BD">
              <w:rPr>
                <w:rFonts w:eastAsia="Times New Roman" w:cs="Arial"/>
                <w:color w:val="000000"/>
                <w:sz w:val="18"/>
                <w:szCs w:val="18"/>
                <w:lang w:val="cy-GB" w:eastAsia="en-GB"/>
              </w:rPr>
              <w:t>0</w:t>
            </w:r>
          </w:p>
        </w:tc>
        <w:tc>
          <w:tcPr>
            <w:tcW w:w="6040" w:type="dxa"/>
            <w:tcBorders>
              <w:top w:val="nil"/>
              <w:left w:val="nil"/>
              <w:bottom w:val="nil"/>
              <w:right w:val="nil"/>
            </w:tcBorders>
            <w:vAlign w:val="center"/>
            <w:hideMark/>
          </w:tcPr>
          <w:p w14:paraId="374A5CA3" w14:textId="77777777" w:rsidR="0097698A" w:rsidRPr="003661BD" w:rsidRDefault="0020078B" w:rsidP="0097698A">
            <w:pPr>
              <w:spacing w:after="0" w:line="240" w:lineRule="auto"/>
              <w:rPr>
                <w:rFonts w:eastAsia="Times New Roman" w:cs="Arial"/>
                <w:color w:val="000000"/>
                <w:sz w:val="18"/>
                <w:szCs w:val="18"/>
                <w:lang w:eastAsia="en-GB"/>
              </w:rPr>
            </w:pPr>
            <w:r w:rsidRPr="003661BD">
              <w:rPr>
                <w:rFonts w:eastAsia="Times New Roman" w:cs="Arial"/>
                <w:color w:val="000000"/>
                <w:sz w:val="18"/>
                <w:szCs w:val="18"/>
                <w:lang w:val="cy-GB" w:eastAsia="en-GB"/>
              </w:rPr>
              <w:t>(Cynnydd)/gostyngiad mewn amhariad ar gyfer dyledion drwg</w:t>
            </w:r>
          </w:p>
        </w:tc>
        <w:tc>
          <w:tcPr>
            <w:tcW w:w="1614" w:type="dxa"/>
            <w:tcBorders>
              <w:top w:val="nil"/>
              <w:left w:val="nil"/>
              <w:bottom w:val="nil"/>
              <w:right w:val="nil"/>
            </w:tcBorders>
            <w:vAlign w:val="center"/>
            <w:hideMark/>
          </w:tcPr>
          <w:p w14:paraId="374A5CA4" w14:textId="77777777" w:rsidR="0097698A" w:rsidRPr="003661BD" w:rsidRDefault="0020078B" w:rsidP="0097698A">
            <w:pPr>
              <w:spacing w:after="0" w:line="240" w:lineRule="auto"/>
              <w:jc w:val="right"/>
              <w:rPr>
                <w:rFonts w:eastAsia="Times New Roman" w:cs="Arial"/>
                <w:color w:val="000000"/>
                <w:sz w:val="18"/>
                <w:szCs w:val="18"/>
                <w:lang w:eastAsia="en-GB"/>
              </w:rPr>
            </w:pPr>
            <w:r w:rsidRPr="003661BD">
              <w:rPr>
                <w:rFonts w:eastAsia="Times New Roman" w:cs="Arial"/>
                <w:color w:val="000000"/>
                <w:sz w:val="18"/>
                <w:szCs w:val="18"/>
                <w:lang w:val="cy-GB" w:eastAsia="en-GB"/>
              </w:rPr>
              <w:t>0</w:t>
            </w:r>
          </w:p>
        </w:tc>
      </w:tr>
      <w:tr w:rsidR="00A84EEB" w14:paraId="374A5CA9" w14:textId="77777777" w:rsidTr="58D63EC4">
        <w:trPr>
          <w:trHeight w:val="300"/>
        </w:trPr>
        <w:tc>
          <w:tcPr>
            <w:tcW w:w="1560" w:type="dxa"/>
            <w:tcBorders>
              <w:top w:val="nil"/>
              <w:left w:val="nil"/>
              <w:bottom w:val="nil"/>
              <w:right w:val="nil"/>
            </w:tcBorders>
            <w:vAlign w:val="center"/>
            <w:hideMark/>
          </w:tcPr>
          <w:p w14:paraId="374A5CA6" w14:textId="77777777" w:rsidR="0097698A" w:rsidRPr="003661BD" w:rsidRDefault="0020078B" w:rsidP="0097698A">
            <w:pPr>
              <w:spacing w:after="0" w:line="240" w:lineRule="auto"/>
              <w:jc w:val="right"/>
              <w:rPr>
                <w:rFonts w:eastAsia="Times New Roman" w:cs="Arial"/>
                <w:color w:val="000000"/>
                <w:sz w:val="18"/>
                <w:szCs w:val="18"/>
                <w:lang w:eastAsia="en-GB"/>
              </w:rPr>
            </w:pPr>
            <w:r w:rsidRPr="003661BD">
              <w:rPr>
                <w:rFonts w:eastAsia="Times New Roman" w:cs="Arial"/>
                <w:color w:val="000000"/>
                <w:sz w:val="18"/>
                <w:szCs w:val="18"/>
                <w:lang w:val="cy-GB" w:eastAsia="en-GB"/>
              </w:rPr>
              <w:t>61</w:t>
            </w:r>
          </w:p>
        </w:tc>
        <w:tc>
          <w:tcPr>
            <w:tcW w:w="6040" w:type="dxa"/>
            <w:tcBorders>
              <w:top w:val="nil"/>
              <w:left w:val="nil"/>
              <w:bottom w:val="nil"/>
              <w:right w:val="nil"/>
            </w:tcBorders>
            <w:vAlign w:val="center"/>
            <w:hideMark/>
          </w:tcPr>
          <w:p w14:paraId="374A5CA7" w14:textId="77777777" w:rsidR="0097698A" w:rsidRPr="003661BD" w:rsidRDefault="0020078B" w:rsidP="0097698A">
            <w:pPr>
              <w:spacing w:after="0" w:line="240" w:lineRule="auto"/>
              <w:rPr>
                <w:rFonts w:eastAsia="Times New Roman" w:cs="Arial"/>
                <w:color w:val="000000"/>
                <w:sz w:val="18"/>
                <w:szCs w:val="18"/>
                <w:lang w:eastAsia="en-GB"/>
              </w:rPr>
            </w:pPr>
            <w:r w:rsidRPr="003661BD">
              <w:rPr>
                <w:rFonts w:eastAsia="Times New Roman" w:cs="Arial"/>
                <w:color w:val="000000"/>
                <w:sz w:val="18"/>
                <w:szCs w:val="18"/>
                <w:lang w:val="cy-GB" w:eastAsia="en-GB"/>
              </w:rPr>
              <w:t>(Cynnydd)/gostyngiad mewn credydwyr</w:t>
            </w:r>
          </w:p>
        </w:tc>
        <w:tc>
          <w:tcPr>
            <w:tcW w:w="1614" w:type="dxa"/>
            <w:tcBorders>
              <w:top w:val="nil"/>
              <w:left w:val="nil"/>
              <w:bottom w:val="nil"/>
              <w:right w:val="nil"/>
            </w:tcBorders>
            <w:vAlign w:val="center"/>
            <w:hideMark/>
          </w:tcPr>
          <w:p w14:paraId="374A5CA8" w14:textId="77777777" w:rsidR="0097698A" w:rsidRPr="003661BD" w:rsidRDefault="0020078B" w:rsidP="0097698A">
            <w:pPr>
              <w:spacing w:after="0" w:line="240" w:lineRule="auto"/>
              <w:jc w:val="right"/>
              <w:rPr>
                <w:rFonts w:eastAsia="Times New Roman" w:cs="Arial"/>
                <w:color w:val="000000"/>
                <w:sz w:val="18"/>
                <w:szCs w:val="18"/>
                <w:lang w:eastAsia="en-GB"/>
              </w:rPr>
            </w:pPr>
            <w:r w:rsidRPr="002B447F">
              <w:rPr>
                <w:rFonts w:eastAsia="Times New Roman" w:cs="Arial"/>
                <w:color w:val="000000"/>
                <w:sz w:val="18"/>
                <w:szCs w:val="18"/>
                <w:lang w:val="cy-GB" w:eastAsia="en-GB"/>
              </w:rPr>
              <w:t>734</w:t>
            </w:r>
          </w:p>
        </w:tc>
      </w:tr>
      <w:tr w:rsidR="00A84EEB" w14:paraId="374A5CAD" w14:textId="77777777" w:rsidTr="58D63EC4">
        <w:trPr>
          <w:trHeight w:val="300"/>
        </w:trPr>
        <w:tc>
          <w:tcPr>
            <w:tcW w:w="1560" w:type="dxa"/>
            <w:tcBorders>
              <w:top w:val="nil"/>
              <w:left w:val="nil"/>
              <w:bottom w:val="nil"/>
              <w:right w:val="nil"/>
            </w:tcBorders>
            <w:vAlign w:val="center"/>
            <w:hideMark/>
          </w:tcPr>
          <w:p w14:paraId="374A5CAA" w14:textId="77777777" w:rsidR="0097698A" w:rsidRPr="003661BD" w:rsidRDefault="0020078B" w:rsidP="0097698A">
            <w:pPr>
              <w:spacing w:after="0" w:line="240" w:lineRule="auto"/>
              <w:jc w:val="right"/>
              <w:rPr>
                <w:rFonts w:eastAsia="Times New Roman" w:cs="Arial"/>
                <w:color w:val="000000"/>
                <w:sz w:val="18"/>
                <w:szCs w:val="18"/>
                <w:lang w:eastAsia="en-GB"/>
              </w:rPr>
            </w:pPr>
            <w:r w:rsidRPr="003661BD">
              <w:rPr>
                <w:rFonts w:eastAsia="Times New Roman" w:cs="Arial"/>
                <w:color w:val="000000"/>
                <w:sz w:val="18"/>
                <w:szCs w:val="18"/>
                <w:lang w:val="cy-GB" w:eastAsia="en-GB"/>
              </w:rPr>
              <w:t>2,997</w:t>
            </w:r>
          </w:p>
        </w:tc>
        <w:tc>
          <w:tcPr>
            <w:tcW w:w="6040" w:type="dxa"/>
            <w:tcBorders>
              <w:top w:val="nil"/>
              <w:left w:val="nil"/>
              <w:bottom w:val="nil"/>
              <w:right w:val="nil"/>
            </w:tcBorders>
            <w:vAlign w:val="center"/>
            <w:hideMark/>
          </w:tcPr>
          <w:p w14:paraId="374A5CAB" w14:textId="77777777" w:rsidR="0097698A" w:rsidRPr="003661BD" w:rsidRDefault="0020078B" w:rsidP="0097698A">
            <w:pPr>
              <w:spacing w:after="0" w:line="240" w:lineRule="auto"/>
              <w:rPr>
                <w:rFonts w:eastAsia="Times New Roman" w:cs="Arial"/>
                <w:color w:val="000000"/>
                <w:sz w:val="18"/>
                <w:szCs w:val="18"/>
                <w:lang w:eastAsia="en-GB"/>
              </w:rPr>
            </w:pPr>
            <w:r w:rsidRPr="003661BD">
              <w:rPr>
                <w:rFonts w:eastAsia="Times New Roman" w:cs="Arial"/>
                <w:color w:val="000000"/>
                <w:sz w:val="18"/>
                <w:szCs w:val="18"/>
                <w:lang w:val="cy-GB" w:eastAsia="en-GB"/>
              </w:rPr>
              <w:t>Cynnydd/(gostyngiad) mewn dyledwyr</w:t>
            </w:r>
          </w:p>
        </w:tc>
        <w:tc>
          <w:tcPr>
            <w:tcW w:w="1614" w:type="dxa"/>
            <w:tcBorders>
              <w:top w:val="nil"/>
              <w:left w:val="nil"/>
              <w:bottom w:val="nil"/>
              <w:right w:val="nil"/>
            </w:tcBorders>
            <w:vAlign w:val="center"/>
            <w:hideMark/>
          </w:tcPr>
          <w:p w14:paraId="374A5CAC" w14:textId="77777777" w:rsidR="0097698A" w:rsidRPr="003661BD" w:rsidRDefault="0020078B" w:rsidP="0097698A">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4,828</w:t>
            </w:r>
          </w:p>
        </w:tc>
      </w:tr>
      <w:tr w:rsidR="00A84EEB" w14:paraId="374A5CB1" w14:textId="77777777" w:rsidTr="58D63EC4">
        <w:trPr>
          <w:trHeight w:val="300"/>
        </w:trPr>
        <w:tc>
          <w:tcPr>
            <w:tcW w:w="1560" w:type="dxa"/>
            <w:tcBorders>
              <w:top w:val="nil"/>
              <w:left w:val="nil"/>
              <w:bottom w:val="nil"/>
              <w:right w:val="nil"/>
            </w:tcBorders>
            <w:vAlign w:val="center"/>
            <w:hideMark/>
          </w:tcPr>
          <w:p w14:paraId="374A5CAE" w14:textId="77777777" w:rsidR="0097698A" w:rsidRPr="003661BD" w:rsidRDefault="0020078B" w:rsidP="0097698A">
            <w:pPr>
              <w:spacing w:after="0" w:line="240" w:lineRule="auto"/>
              <w:jc w:val="right"/>
              <w:rPr>
                <w:rFonts w:eastAsia="Times New Roman" w:cs="Arial"/>
                <w:color w:val="000000"/>
                <w:sz w:val="18"/>
                <w:szCs w:val="18"/>
                <w:lang w:eastAsia="en-GB"/>
              </w:rPr>
            </w:pPr>
            <w:r w:rsidRPr="003661BD">
              <w:rPr>
                <w:rFonts w:eastAsia="Times New Roman" w:cs="Arial"/>
                <w:color w:val="000000"/>
                <w:sz w:val="18"/>
                <w:szCs w:val="18"/>
                <w:lang w:val="cy-GB" w:eastAsia="en-GB"/>
              </w:rPr>
              <w:t>(28)</w:t>
            </w:r>
          </w:p>
        </w:tc>
        <w:tc>
          <w:tcPr>
            <w:tcW w:w="6040" w:type="dxa"/>
            <w:tcBorders>
              <w:top w:val="nil"/>
              <w:left w:val="nil"/>
              <w:bottom w:val="nil"/>
              <w:right w:val="nil"/>
            </w:tcBorders>
            <w:vAlign w:val="center"/>
            <w:hideMark/>
          </w:tcPr>
          <w:p w14:paraId="374A5CAF" w14:textId="77777777" w:rsidR="0097698A" w:rsidRPr="003661BD" w:rsidRDefault="0020078B" w:rsidP="0097698A">
            <w:pPr>
              <w:spacing w:after="0" w:line="240" w:lineRule="auto"/>
              <w:rPr>
                <w:rFonts w:eastAsia="Times New Roman" w:cs="Arial"/>
                <w:color w:val="000000"/>
                <w:sz w:val="18"/>
                <w:szCs w:val="18"/>
                <w:lang w:eastAsia="en-GB"/>
              </w:rPr>
            </w:pPr>
            <w:r w:rsidRPr="003661BD">
              <w:rPr>
                <w:rFonts w:eastAsia="Times New Roman" w:cs="Arial"/>
                <w:color w:val="000000"/>
                <w:sz w:val="18"/>
                <w:szCs w:val="18"/>
                <w:lang w:val="cy-GB" w:eastAsia="en-GB"/>
              </w:rPr>
              <w:t>Cynnydd/(gostyngiad) mewn rhestrau eiddo</w:t>
            </w:r>
          </w:p>
        </w:tc>
        <w:tc>
          <w:tcPr>
            <w:tcW w:w="1614" w:type="dxa"/>
            <w:tcBorders>
              <w:top w:val="nil"/>
              <w:left w:val="nil"/>
              <w:bottom w:val="nil"/>
              <w:right w:val="nil"/>
            </w:tcBorders>
            <w:vAlign w:val="center"/>
            <w:hideMark/>
          </w:tcPr>
          <w:p w14:paraId="374A5CB0" w14:textId="77777777" w:rsidR="0097698A" w:rsidRPr="003661BD" w:rsidRDefault="0020078B" w:rsidP="0097698A">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(15)</w:t>
            </w:r>
          </w:p>
        </w:tc>
      </w:tr>
      <w:tr w:rsidR="00A84EEB" w14:paraId="374A5CB5" w14:textId="77777777" w:rsidTr="58D63EC4">
        <w:trPr>
          <w:trHeight w:val="300"/>
        </w:trPr>
        <w:tc>
          <w:tcPr>
            <w:tcW w:w="1560" w:type="dxa"/>
            <w:tcBorders>
              <w:top w:val="nil"/>
              <w:left w:val="nil"/>
              <w:bottom w:val="nil"/>
              <w:right w:val="nil"/>
            </w:tcBorders>
            <w:vAlign w:val="center"/>
            <w:hideMark/>
          </w:tcPr>
          <w:p w14:paraId="374A5CB2" w14:textId="77777777" w:rsidR="0097698A" w:rsidRPr="003661BD" w:rsidRDefault="0020078B" w:rsidP="0097698A">
            <w:pPr>
              <w:spacing w:after="0" w:line="240" w:lineRule="auto"/>
              <w:jc w:val="right"/>
              <w:rPr>
                <w:rFonts w:eastAsia="Times New Roman" w:cs="Arial"/>
                <w:color w:val="000000"/>
                <w:sz w:val="18"/>
                <w:szCs w:val="18"/>
                <w:lang w:eastAsia="en-GB"/>
              </w:rPr>
            </w:pPr>
            <w:r w:rsidRPr="003661BD">
              <w:rPr>
                <w:rFonts w:eastAsia="Times New Roman" w:cs="Arial"/>
                <w:color w:val="000000"/>
                <w:sz w:val="18"/>
                <w:szCs w:val="18"/>
                <w:lang w:val="cy-GB" w:eastAsia="en-GB"/>
              </w:rPr>
              <w:t>(21,339)</w:t>
            </w:r>
          </w:p>
        </w:tc>
        <w:tc>
          <w:tcPr>
            <w:tcW w:w="6040" w:type="dxa"/>
            <w:tcBorders>
              <w:top w:val="nil"/>
              <w:left w:val="nil"/>
              <w:bottom w:val="nil"/>
              <w:right w:val="nil"/>
            </w:tcBorders>
            <w:vAlign w:val="center"/>
            <w:hideMark/>
          </w:tcPr>
          <w:p w14:paraId="374A5CB3" w14:textId="77777777" w:rsidR="0097698A" w:rsidRPr="003661BD" w:rsidRDefault="0020078B" w:rsidP="0097698A">
            <w:pPr>
              <w:spacing w:after="0" w:line="240" w:lineRule="auto"/>
              <w:rPr>
                <w:rFonts w:eastAsia="Times New Roman" w:cs="Arial"/>
                <w:color w:val="000000"/>
                <w:sz w:val="18"/>
                <w:szCs w:val="18"/>
                <w:lang w:eastAsia="en-GB"/>
              </w:rPr>
            </w:pPr>
            <w:r w:rsidRPr="003661BD">
              <w:rPr>
                <w:rFonts w:eastAsia="Times New Roman" w:cs="Arial"/>
                <w:color w:val="000000"/>
                <w:sz w:val="18"/>
                <w:szCs w:val="18"/>
                <w:lang w:val="cy-GB" w:eastAsia="en-GB"/>
              </w:rPr>
              <w:t>Symudiad mewn rhwymedigaeth pensiwn</w:t>
            </w:r>
          </w:p>
        </w:tc>
        <w:tc>
          <w:tcPr>
            <w:tcW w:w="1614" w:type="dxa"/>
            <w:tcBorders>
              <w:top w:val="nil"/>
              <w:left w:val="nil"/>
              <w:bottom w:val="nil"/>
              <w:right w:val="nil"/>
            </w:tcBorders>
            <w:vAlign w:val="center"/>
            <w:hideMark/>
          </w:tcPr>
          <w:p w14:paraId="374A5CB4" w14:textId="77777777" w:rsidR="0097698A" w:rsidRPr="003661BD" w:rsidRDefault="0020078B" w:rsidP="0097698A">
            <w:pPr>
              <w:spacing w:after="0" w:line="240" w:lineRule="auto"/>
              <w:jc w:val="right"/>
              <w:rPr>
                <w:rFonts w:eastAsia="Times New Roman" w:cs="Arial"/>
                <w:color w:val="000000"/>
                <w:sz w:val="18"/>
                <w:szCs w:val="18"/>
                <w:lang w:eastAsia="en-GB"/>
              </w:rPr>
            </w:pPr>
            <w:r w:rsidRPr="59368F86">
              <w:rPr>
                <w:rFonts w:eastAsia="Times New Roman" w:cs="Arial"/>
                <w:color w:val="000000" w:themeColor="text1"/>
                <w:sz w:val="18"/>
                <w:szCs w:val="18"/>
                <w:lang w:val="cy-GB" w:eastAsia="en-GB"/>
              </w:rPr>
              <w:t>(16,862)</w:t>
            </w:r>
          </w:p>
        </w:tc>
      </w:tr>
      <w:tr w:rsidR="00A84EEB" w14:paraId="374A5CB9" w14:textId="77777777" w:rsidTr="58D63EC4">
        <w:trPr>
          <w:trHeight w:val="480"/>
        </w:trPr>
        <w:tc>
          <w:tcPr>
            <w:tcW w:w="1560" w:type="dxa"/>
            <w:tcBorders>
              <w:top w:val="nil"/>
              <w:left w:val="nil"/>
              <w:bottom w:val="nil"/>
              <w:right w:val="nil"/>
            </w:tcBorders>
            <w:vAlign w:val="center"/>
            <w:hideMark/>
          </w:tcPr>
          <w:p w14:paraId="374A5CB6" w14:textId="77777777" w:rsidR="0097698A" w:rsidRPr="003661BD" w:rsidRDefault="0020078B" w:rsidP="0097698A">
            <w:pPr>
              <w:spacing w:after="0" w:line="240" w:lineRule="auto"/>
              <w:jc w:val="right"/>
              <w:rPr>
                <w:rFonts w:eastAsia="Times New Roman" w:cs="Arial"/>
                <w:color w:val="000000"/>
                <w:sz w:val="18"/>
                <w:szCs w:val="18"/>
                <w:lang w:eastAsia="en-GB"/>
              </w:rPr>
            </w:pPr>
            <w:r w:rsidRPr="003661BD">
              <w:rPr>
                <w:rFonts w:eastAsia="Times New Roman" w:cs="Arial"/>
                <w:color w:val="000000"/>
                <w:sz w:val="18"/>
                <w:szCs w:val="18"/>
                <w:lang w:val="cy-GB" w:eastAsia="en-GB"/>
              </w:rPr>
              <w:t>(27)</w:t>
            </w:r>
          </w:p>
        </w:tc>
        <w:tc>
          <w:tcPr>
            <w:tcW w:w="6040" w:type="dxa"/>
            <w:tcBorders>
              <w:top w:val="nil"/>
              <w:left w:val="nil"/>
              <w:bottom w:val="nil"/>
              <w:right w:val="nil"/>
            </w:tcBorders>
            <w:vAlign w:val="center"/>
            <w:hideMark/>
          </w:tcPr>
          <w:p w14:paraId="374A5CB7" w14:textId="77777777" w:rsidR="0097698A" w:rsidRPr="003661BD" w:rsidRDefault="0020078B" w:rsidP="0097698A">
            <w:pPr>
              <w:spacing w:after="0" w:line="240" w:lineRule="auto"/>
              <w:rPr>
                <w:rFonts w:eastAsia="Times New Roman" w:cs="Arial"/>
                <w:color w:val="000000"/>
                <w:sz w:val="18"/>
                <w:szCs w:val="18"/>
                <w:lang w:eastAsia="en-GB"/>
              </w:rPr>
            </w:pPr>
            <w:r w:rsidRPr="003661BD">
              <w:rPr>
                <w:rFonts w:eastAsia="Times New Roman" w:cs="Arial"/>
                <w:color w:val="000000"/>
                <w:sz w:val="18"/>
                <w:szCs w:val="18"/>
                <w:lang w:val="cy-GB" w:eastAsia="en-GB"/>
              </w:rPr>
              <w:t>Swm cario asedau nad ydynt yn gyfredol ac asedau nad ydynt yn gyfredol sydd i’w gwerthu, sydd wedi’u gwerthu neu sydd wedi’u dileu</w:t>
            </w:r>
          </w:p>
        </w:tc>
        <w:tc>
          <w:tcPr>
            <w:tcW w:w="1614" w:type="dxa"/>
            <w:tcBorders>
              <w:top w:val="nil"/>
              <w:left w:val="nil"/>
              <w:bottom w:val="nil"/>
              <w:right w:val="nil"/>
            </w:tcBorders>
            <w:vAlign w:val="center"/>
            <w:hideMark/>
          </w:tcPr>
          <w:p w14:paraId="374A5CB8" w14:textId="77777777" w:rsidR="0097698A" w:rsidRPr="003661BD" w:rsidRDefault="0020078B" w:rsidP="0097698A">
            <w:pPr>
              <w:spacing w:after="0" w:line="240" w:lineRule="auto"/>
              <w:jc w:val="right"/>
              <w:rPr>
                <w:rFonts w:eastAsia="Times New Roman" w:cs="Arial"/>
                <w:color w:val="000000"/>
                <w:sz w:val="18"/>
                <w:szCs w:val="18"/>
                <w:lang w:eastAsia="en-GB"/>
              </w:rPr>
            </w:pPr>
            <w:r w:rsidRPr="59368F86">
              <w:rPr>
                <w:rFonts w:eastAsia="Times New Roman" w:cs="Arial"/>
                <w:color w:val="000000" w:themeColor="text1"/>
                <w:sz w:val="18"/>
                <w:szCs w:val="18"/>
                <w:lang w:val="cy-GB" w:eastAsia="en-GB"/>
              </w:rPr>
              <w:t>(2,433)</w:t>
            </w:r>
          </w:p>
        </w:tc>
      </w:tr>
      <w:tr w:rsidR="00A84EEB" w14:paraId="374A5CBD" w14:textId="77777777" w:rsidTr="58D63EC4">
        <w:trPr>
          <w:trHeight w:val="495"/>
        </w:trPr>
        <w:tc>
          <w:tcPr>
            <w:tcW w:w="1560" w:type="dxa"/>
            <w:tcBorders>
              <w:top w:val="nil"/>
              <w:left w:val="nil"/>
              <w:bottom w:val="single" w:sz="8" w:space="0" w:color="000000" w:themeColor="text1"/>
              <w:right w:val="nil"/>
            </w:tcBorders>
            <w:vAlign w:val="center"/>
            <w:hideMark/>
          </w:tcPr>
          <w:p w14:paraId="374A5CBA" w14:textId="77777777" w:rsidR="0097698A" w:rsidRPr="003661BD" w:rsidRDefault="0020078B" w:rsidP="0097698A">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865</w:t>
            </w:r>
          </w:p>
        </w:tc>
        <w:tc>
          <w:tcPr>
            <w:tcW w:w="6040" w:type="dxa"/>
            <w:tcBorders>
              <w:top w:val="nil"/>
              <w:left w:val="nil"/>
              <w:bottom w:val="single" w:sz="8" w:space="0" w:color="000000" w:themeColor="text1"/>
              <w:right w:val="nil"/>
            </w:tcBorders>
            <w:vAlign w:val="center"/>
            <w:hideMark/>
          </w:tcPr>
          <w:p w14:paraId="374A5CBB" w14:textId="77777777" w:rsidR="0097698A" w:rsidRPr="003661BD" w:rsidRDefault="0020078B" w:rsidP="0097698A">
            <w:pPr>
              <w:spacing w:after="0" w:line="240" w:lineRule="auto"/>
              <w:rPr>
                <w:rFonts w:eastAsia="Times New Roman" w:cs="Arial"/>
                <w:color w:val="000000"/>
                <w:sz w:val="18"/>
                <w:szCs w:val="18"/>
                <w:lang w:eastAsia="en-GB"/>
              </w:rPr>
            </w:pPr>
            <w:r w:rsidRPr="003661BD">
              <w:rPr>
                <w:rFonts w:eastAsia="Times New Roman" w:cs="Arial"/>
                <w:color w:val="000000"/>
                <w:sz w:val="18"/>
                <w:szCs w:val="18"/>
                <w:lang w:val="cy-GB" w:eastAsia="en-GB"/>
              </w:rPr>
              <w:t>Symudiadau eraill nad ydynt yn arian parod a godir ar y gwarged neu'r diffyg ar ddarparu gwasanaethau</w:t>
            </w:r>
          </w:p>
        </w:tc>
        <w:tc>
          <w:tcPr>
            <w:tcW w:w="1614" w:type="dxa"/>
            <w:tcBorders>
              <w:top w:val="nil"/>
              <w:left w:val="nil"/>
              <w:bottom w:val="single" w:sz="8" w:space="0" w:color="000000" w:themeColor="text1"/>
              <w:right w:val="nil"/>
            </w:tcBorders>
            <w:vAlign w:val="center"/>
            <w:hideMark/>
          </w:tcPr>
          <w:p w14:paraId="374A5CBC" w14:textId="77777777" w:rsidR="0097698A" w:rsidRPr="003661BD" w:rsidRDefault="0020078B" w:rsidP="0097698A">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(12)</w:t>
            </w:r>
          </w:p>
        </w:tc>
      </w:tr>
      <w:tr w:rsidR="00A84EEB" w14:paraId="374A5CC1" w14:textId="77777777" w:rsidTr="58D63EC4">
        <w:trPr>
          <w:trHeight w:val="315"/>
        </w:trPr>
        <w:tc>
          <w:tcPr>
            <w:tcW w:w="1560" w:type="dxa"/>
            <w:tcBorders>
              <w:top w:val="nil"/>
              <w:left w:val="nil"/>
              <w:bottom w:val="single" w:sz="12" w:space="0" w:color="000000" w:themeColor="text1"/>
              <w:right w:val="nil"/>
            </w:tcBorders>
            <w:vAlign w:val="center"/>
            <w:hideMark/>
          </w:tcPr>
          <w:p w14:paraId="374A5CBE" w14:textId="77777777" w:rsidR="0097698A" w:rsidRPr="003661BD" w:rsidRDefault="0020078B" w:rsidP="0097698A">
            <w:pPr>
              <w:spacing w:after="0" w:line="240" w:lineRule="auto"/>
              <w:jc w:val="right"/>
              <w:rPr>
                <w:rFonts w:eastAsia="Times New Roman" w:cs="Arial"/>
                <w:b/>
                <w:bCs/>
                <w:color w:val="000000"/>
                <w:sz w:val="18"/>
                <w:szCs w:val="18"/>
                <w:lang w:eastAsia="en-GB"/>
              </w:rPr>
            </w:pPr>
            <w:r w:rsidRPr="003661BD">
              <w:rPr>
                <w:rFonts w:eastAsia="Times New Roman" w:cs="Arial"/>
                <w:b/>
                <w:bCs/>
                <w:color w:val="000000"/>
                <w:sz w:val="18"/>
                <w:szCs w:val="18"/>
                <w:lang w:val="cy-GB" w:eastAsia="en-GB"/>
              </w:rPr>
              <w:t>(22,721)</w:t>
            </w:r>
          </w:p>
        </w:tc>
        <w:tc>
          <w:tcPr>
            <w:tcW w:w="6040" w:type="dxa"/>
            <w:tcBorders>
              <w:top w:val="nil"/>
              <w:left w:val="nil"/>
              <w:bottom w:val="single" w:sz="12" w:space="0" w:color="000000" w:themeColor="text1"/>
              <w:right w:val="nil"/>
            </w:tcBorders>
            <w:vAlign w:val="center"/>
            <w:hideMark/>
          </w:tcPr>
          <w:p w14:paraId="374A5CBF" w14:textId="77777777" w:rsidR="0097698A" w:rsidRPr="003661BD" w:rsidRDefault="0020078B" w:rsidP="0097698A">
            <w:pPr>
              <w:spacing w:after="0" w:line="240" w:lineRule="auto"/>
              <w:rPr>
                <w:rFonts w:eastAsia="Times New Roman" w:cs="Arial"/>
                <w:b/>
                <w:bCs/>
                <w:color w:val="000000"/>
                <w:sz w:val="18"/>
                <w:szCs w:val="18"/>
                <w:lang w:eastAsia="en-GB"/>
              </w:rPr>
            </w:pPr>
            <w:r w:rsidRPr="003661BD">
              <w:rPr>
                <w:rFonts w:eastAsia="Times New Roman" w:cs="Arial"/>
                <w:b/>
                <w:bCs/>
                <w:color w:val="000000"/>
                <w:sz w:val="18"/>
                <w:szCs w:val="18"/>
                <w:lang w:val="cy-GB" w:eastAsia="en-GB"/>
              </w:rPr>
              <w:t>Cyfanswm</w:t>
            </w:r>
          </w:p>
        </w:tc>
        <w:tc>
          <w:tcPr>
            <w:tcW w:w="1614" w:type="dxa"/>
            <w:tcBorders>
              <w:top w:val="nil"/>
              <w:left w:val="nil"/>
              <w:bottom w:val="single" w:sz="12" w:space="0" w:color="000000" w:themeColor="text1"/>
              <w:right w:val="nil"/>
            </w:tcBorders>
            <w:vAlign w:val="center"/>
            <w:hideMark/>
          </w:tcPr>
          <w:p w14:paraId="374A5CC0" w14:textId="77777777" w:rsidR="0097698A" w:rsidRPr="002B447F" w:rsidRDefault="0020078B" w:rsidP="0097698A">
            <w:pPr>
              <w:spacing w:after="0" w:line="240" w:lineRule="auto"/>
              <w:jc w:val="right"/>
              <w:rPr>
                <w:rFonts w:eastAsia="Times New Roman" w:cs="Arial"/>
                <w:b/>
                <w:color w:val="000000"/>
                <w:sz w:val="18"/>
                <w:szCs w:val="18"/>
                <w:lang w:eastAsia="en-GB"/>
              </w:rPr>
            </w:pPr>
            <w:r w:rsidRPr="002B447F">
              <w:rPr>
                <w:rFonts w:eastAsia="Times New Roman" w:cs="Arial"/>
                <w:b/>
                <w:bCs/>
                <w:color w:val="000000" w:themeColor="text1"/>
                <w:sz w:val="18"/>
                <w:szCs w:val="18"/>
                <w:lang w:val="cy-GB" w:eastAsia="en-GB"/>
              </w:rPr>
              <w:t>(19,496)</w:t>
            </w:r>
          </w:p>
        </w:tc>
      </w:tr>
    </w:tbl>
    <w:p w14:paraId="374A5CC2" w14:textId="77777777" w:rsidR="003661BD" w:rsidRDefault="003661BD" w:rsidP="003010A4">
      <w:pPr>
        <w:spacing w:after="0" w:line="240" w:lineRule="auto"/>
      </w:pPr>
    </w:p>
    <w:p w14:paraId="374A5CC3" w14:textId="77777777" w:rsidR="00250B4F" w:rsidRDefault="0020078B" w:rsidP="003010A4">
      <w:pPr>
        <w:spacing w:after="0" w:line="240" w:lineRule="auto"/>
      </w:pPr>
      <w:r w:rsidRPr="004E7067">
        <w:rPr>
          <w:rFonts w:eastAsia="Times New Roman"/>
          <w:color w:val="000000"/>
          <w:sz w:val="18"/>
          <w:szCs w:val="18"/>
          <w:lang w:val="cy-GB" w:eastAsia="en-GB"/>
        </w:rPr>
        <w:t>Mae'r gwarged neu'r diffyg ar ddarparu gwasanaethau wedi'i addasu ar gyfer yr eitemau canlynol sy’n weithgareddau buddsoddi a chyllido:</w:t>
      </w:r>
    </w:p>
    <w:p w14:paraId="374A5CC4" w14:textId="77777777" w:rsidR="00250B4F" w:rsidRDefault="00250B4F" w:rsidP="003010A4">
      <w:pPr>
        <w:spacing w:after="0" w:line="240" w:lineRule="auto"/>
      </w:pPr>
    </w:p>
    <w:tbl>
      <w:tblPr>
        <w:tblW w:w="9214" w:type="dxa"/>
        <w:tblLook w:val="04A0" w:firstRow="1" w:lastRow="0" w:firstColumn="1" w:lastColumn="0" w:noHBand="0" w:noVBand="1"/>
      </w:tblPr>
      <w:tblGrid>
        <w:gridCol w:w="1560"/>
        <w:gridCol w:w="6040"/>
        <w:gridCol w:w="1614"/>
      </w:tblGrid>
      <w:tr w:rsidR="00A84EEB" w14:paraId="374A5CC8" w14:textId="77777777" w:rsidTr="2CA71FE1">
        <w:trPr>
          <w:trHeight w:val="300"/>
        </w:trPr>
        <w:tc>
          <w:tcPr>
            <w:tcW w:w="1560" w:type="dxa"/>
            <w:tcBorders>
              <w:top w:val="nil"/>
              <w:left w:val="nil"/>
              <w:bottom w:val="nil"/>
              <w:right w:val="nil"/>
            </w:tcBorders>
            <w:shd w:val="clear" w:color="auto" w:fill="FFFFFF" w:themeFill="background1"/>
            <w:vAlign w:val="center"/>
            <w:hideMark/>
          </w:tcPr>
          <w:p w14:paraId="374A5CC5" w14:textId="77777777" w:rsidR="00250B4F" w:rsidRPr="00250B4F" w:rsidRDefault="0020078B" w:rsidP="00250B4F">
            <w:pPr>
              <w:spacing w:after="0" w:line="240" w:lineRule="auto"/>
              <w:jc w:val="right"/>
              <w:rPr>
                <w:rFonts w:eastAsia="Times New Roman" w:cs="Arial"/>
                <w:b/>
                <w:bCs/>
                <w:color w:val="000000"/>
                <w:sz w:val="18"/>
                <w:szCs w:val="18"/>
                <w:lang w:eastAsia="en-GB"/>
              </w:rPr>
            </w:pPr>
            <w:r w:rsidRPr="00250B4F">
              <w:rPr>
                <w:rFonts w:eastAsia="Times New Roman" w:cs="Arial"/>
                <w:b/>
                <w:bCs/>
                <w:color w:val="000000"/>
                <w:sz w:val="18"/>
                <w:szCs w:val="18"/>
                <w:lang w:val="cy-GB" w:eastAsia="en-GB"/>
              </w:rPr>
              <w:t>31 Mawrth 2024</w:t>
            </w:r>
          </w:p>
        </w:tc>
        <w:tc>
          <w:tcPr>
            <w:tcW w:w="6040" w:type="dxa"/>
            <w:tcBorders>
              <w:top w:val="nil"/>
              <w:left w:val="nil"/>
              <w:bottom w:val="nil"/>
              <w:right w:val="nil"/>
            </w:tcBorders>
            <w:vAlign w:val="center"/>
            <w:hideMark/>
          </w:tcPr>
          <w:p w14:paraId="374A5CC6" w14:textId="77777777" w:rsidR="00250B4F" w:rsidRPr="00250B4F" w:rsidRDefault="0020078B" w:rsidP="00250B4F">
            <w:pPr>
              <w:spacing w:after="0" w:line="240" w:lineRule="auto"/>
              <w:jc w:val="center"/>
              <w:rPr>
                <w:rFonts w:eastAsia="Times New Roman" w:cs="Arial"/>
                <w:b/>
                <w:bCs/>
                <w:color w:val="000000"/>
                <w:sz w:val="18"/>
                <w:szCs w:val="18"/>
                <w:lang w:eastAsia="en-GB"/>
              </w:rPr>
            </w:pPr>
            <w:r w:rsidRPr="00250B4F">
              <w:rPr>
                <w:rFonts w:eastAsia="Times New Roman" w:cs="Arial"/>
                <w:b/>
                <w:bCs/>
                <w:color w:val="000000"/>
                <w:sz w:val="18"/>
                <w:szCs w:val="18"/>
                <w:lang w:val="cy-GB" w:eastAsia="en-GB"/>
              </w:rPr>
              <w:t xml:space="preserve"> </w:t>
            </w:r>
          </w:p>
        </w:tc>
        <w:tc>
          <w:tcPr>
            <w:tcW w:w="1614" w:type="dxa"/>
            <w:tcBorders>
              <w:top w:val="nil"/>
              <w:left w:val="nil"/>
              <w:bottom w:val="nil"/>
              <w:right w:val="nil"/>
            </w:tcBorders>
            <w:vAlign w:val="center"/>
            <w:hideMark/>
          </w:tcPr>
          <w:p w14:paraId="374A5CC7" w14:textId="77777777" w:rsidR="00250B4F" w:rsidRPr="00250B4F" w:rsidRDefault="0020078B" w:rsidP="00250B4F">
            <w:pPr>
              <w:spacing w:after="0" w:line="240" w:lineRule="auto"/>
              <w:jc w:val="center"/>
              <w:rPr>
                <w:rFonts w:eastAsia="Times New Roman" w:cs="Arial"/>
                <w:b/>
                <w:bCs/>
                <w:color w:val="000000"/>
                <w:sz w:val="18"/>
                <w:szCs w:val="18"/>
                <w:lang w:eastAsia="en-GB"/>
              </w:rPr>
            </w:pPr>
            <w:r w:rsidRPr="00250B4F">
              <w:rPr>
                <w:rFonts w:eastAsia="Times New Roman" w:cs="Arial"/>
                <w:b/>
                <w:bCs/>
                <w:color w:val="000000"/>
                <w:sz w:val="18"/>
                <w:szCs w:val="18"/>
                <w:lang w:val="cy-GB" w:eastAsia="en-GB"/>
              </w:rPr>
              <w:t>31 Mawrth 2025</w:t>
            </w:r>
          </w:p>
        </w:tc>
      </w:tr>
      <w:tr w:rsidR="00A84EEB" w14:paraId="374A5CCC" w14:textId="77777777" w:rsidTr="2CA71FE1">
        <w:trPr>
          <w:trHeight w:val="315"/>
        </w:trPr>
        <w:tc>
          <w:tcPr>
            <w:tcW w:w="1560" w:type="dxa"/>
            <w:tcBorders>
              <w:top w:val="nil"/>
              <w:left w:val="single" w:sz="8" w:space="0" w:color="FFFFFF" w:themeColor="background1"/>
              <w:bottom w:val="single" w:sz="8" w:space="0" w:color="auto"/>
              <w:right w:val="single" w:sz="8" w:space="0" w:color="FFFFFF" w:themeColor="background1"/>
            </w:tcBorders>
            <w:vAlign w:val="center"/>
            <w:hideMark/>
          </w:tcPr>
          <w:p w14:paraId="374A5CC9" w14:textId="77777777" w:rsidR="00250B4F" w:rsidRPr="00250B4F" w:rsidRDefault="0020078B" w:rsidP="00250B4F">
            <w:pPr>
              <w:spacing w:after="0" w:line="240" w:lineRule="auto"/>
              <w:jc w:val="right"/>
              <w:rPr>
                <w:rFonts w:eastAsia="Times New Roman" w:cs="Arial"/>
                <w:b/>
                <w:bCs/>
                <w:color w:val="000000"/>
                <w:sz w:val="18"/>
                <w:szCs w:val="18"/>
                <w:lang w:eastAsia="en-GB"/>
              </w:rPr>
            </w:pPr>
            <w:r w:rsidRPr="00250B4F">
              <w:rPr>
                <w:rFonts w:eastAsia="Times New Roman" w:cs="Arial"/>
                <w:b/>
                <w:bCs/>
                <w:color w:val="000000"/>
                <w:sz w:val="18"/>
                <w:szCs w:val="18"/>
                <w:lang w:val="cy-GB" w:eastAsia="en-GB"/>
              </w:rPr>
              <w:t>£'000</w:t>
            </w:r>
          </w:p>
        </w:tc>
        <w:tc>
          <w:tcPr>
            <w:tcW w:w="6040" w:type="dxa"/>
            <w:tcBorders>
              <w:top w:val="nil"/>
              <w:left w:val="nil"/>
              <w:bottom w:val="single" w:sz="8" w:space="0" w:color="000000" w:themeColor="text1"/>
              <w:right w:val="nil"/>
            </w:tcBorders>
            <w:vAlign w:val="center"/>
            <w:hideMark/>
          </w:tcPr>
          <w:p w14:paraId="374A5CCA" w14:textId="77777777" w:rsidR="00250B4F" w:rsidRPr="00250B4F" w:rsidRDefault="0020078B" w:rsidP="00250B4F">
            <w:pPr>
              <w:spacing w:after="0" w:line="240" w:lineRule="auto"/>
              <w:jc w:val="right"/>
              <w:rPr>
                <w:rFonts w:eastAsia="Times New Roman" w:cs="Arial"/>
                <w:b/>
                <w:bCs/>
                <w:color w:val="000000"/>
                <w:sz w:val="18"/>
                <w:szCs w:val="18"/>
                <w:lang w:eastAsia="en-GB"/>
              </w:rPr>
            </w:pPr>
            <w:r w:rsidRPr="00250B4F">
              <w:rPr>
                <w:rFonts w:eastAsia="Times New Roman" w:cs="Arial"/>
                <w:b/>
                <w:bCs/>
                <w:color w:val="000000"/>
                <w:sz w:val="18"/>
                <w:szCs w:val="18"/>
                <w:lang w:val="cy-GB" w:eastAsia="en-GB"/>
              </w:rPr>
              <w:t xml:space="preserve"> </w:t>
            </w:r>
          </w:p>
        </w:tc>
        <w:tc>
          <w:tcPr>
            <w:tcW w:w="1614" w:type="dxa"/>
            <w:tcBorders>
              <w:top w:val="nil"/>
              <w:left w:val="single" w:sz="8" w:space="0" w:color="FFFFFF" w:themeColor="background1"/>
              <w:bottom w:val="single" w:sz="8" w:space="0" w:color="auto"/>
              <w:right w:val="single" w:sz="8" w:space="0" w:color="FFFFFF" w:themeColor="background1"/>
            </w:tcBorders>
            <w:vAlign w:val="center"/>
            <w:hideMark/>
          </w:tcPr>
          <w:p w14:paraId="374A5CCB" w14:textId="77777777" w:rsidR="00250B4F" w:rsidRPr="00250B4F" w:rsidRDefault="0020078B" w:rsidP="00250B4F">
            <w:pPr>
              <w:spacing w:after="0" w:line="240" w:lineRule="auto"/>
              <w:jc w:val="right"/>
              <w:rPr>
                <w:rFonts w:eastAsia="Times New Roman" w:cs="Arial"/>
                <w:b/>
                <w:bCs/>
                <w:color w:val="000000"/>
                <w:sz w:val="18"/>
                <w:szCs w:val="18"/>
                <w:lang w:eastAsia="en-GB"/>
              </w:rPr>
            </w:pPr>
            <w:r w:rsidRPr="00250B4F">
              <w:rPr>
                <w:rFonts w:eastAsia="Times New Roman" w:cs="Arial"/>
                <w:b/>
                <w:bCs/>
                <w:color w:val="000000"/>
                <w:sz w:val="18"/>
                <w:szCs w:val="18"/>
                <w:lang w:val="cy-GB" w:eastAsia="en-GB"/>
              </w:rPr>
              <w:t>£'000</w:t>
            </w:r>
          </w:p>
        </w:tc>
      </w:tr>
      <w:tr w:rsidR="00A84EEB" w14:paraId="374A5CD0" w14:textId="77777777" w:rsidTr="2CA71FE1">
        <w:trPr>
          <w:trHeight w:val="480"/>
        </w:trPr>
        <w:tc>
          <w:tcPr>
            <w:tcW w:w="1560" w:type="dxa"/>
            <w:tcBorders>
              <w:top w:val="nil"/>
              <w:left w:val="nil"/>
              <w:bottom w:val="nil"/>
              <w:right w:val="nil"/>
            </w:tcBorders>
            <w:vAlign w:val="center"/>
            <w:hideMark/>
          </w:tcPr>
          <w:p w14:paraId="374A5CCD" w14:textId="77777777" w:rsidR="0097698A" w:rsidRPr="00250B4F" w:rsidRDefault="0020078B" w:rsidP="0097698A">
            <w:pPr>
              <w:spacing w:after="0" w:line="240" w:lineRule="auto"/>
              <w:jc w:val="right"/>
              <w:rPr>
                <w:rFonts w:eastAsia="Times New Roman" w:cs="Arial"/>
                <w:color w:val="000000"/>
                <w:sz w:val="18"/>
                <w:szCs w:val="18"/>
                <w:lang w:eastAsia="en-GB"/>
              </w:rPr>
            </w:pPr>
            <w:r w:rsidRPr="00250B4F">
              <w:rPr>
                <w:rFonts w:eastAsia="Times New Roman" w:cs="Arial"/>
                <w:color w:val="000000"/>
                <w:sz w:val="18"/>
                <w:szCs w:val="18"/>
                <w:lang w:val="cy-GB" w:eastAsia="en-GB"/>
              </w:rPr>
              <w:t>23</w:t>
            </w:r>
          </w:p>
        </w:tc>
        <w:tc>
          <w:tcPr>
            <w:tcW w:w="6040" w:type="dxa"/>
            <w:tcBorders>
              <w:top w:val="nil"/>
              <w:left w:val="nil"/>
              <w:bottom w:val="nil"/>
              <w:right w:val="nil"/>
            </w:tcBorders>
            <w:vAlign w:val="center"/>
            <w:hideMark/>
          </w:tcPr>
          <w:p w14:paraId="374A5CCE" w14:textId="77777777" w:rsidR="0097698A" w:rsidRPr="00242DE6" w:rsidRDefault="0020078B" w:rsidP="2CA71FE1">
            <w:pPr>
              <w:spacing w:after="0" w:line="240" w:lineRule="auto"/>
              <w:rPr>
                <w:rFonts w:eastAsia="Times New Roman" w:cs="Arial"/>
                <w:color w:val="000000"/>
                <w:sz w:val="18"/>
                <w:szCs w:val="18"/>
                <w:lang w:eastAsia="en-GB"/>
              </w:rPr>
            </w:pPr>
            <w:r w:rsidRPr="00242DE6">
              <w:rPr>
                <w:rFonts w:eastAsia="Times New Roman" w:cs="Arial"/>
                <w:color w:val="000000" w:themeColor="text1"/>
                <w:sz w:val="18"/>
                <w:szCs w:val="18"/>
                <w:lang w:val="cy-GB" w:eastAsia="en-GB"/>
              </w:rPr>
              <w:t>Arian o werthu eiddo, peiriannau a chyfarpar, eiddo buddsoddi ac asedau anniriaethol</w:t>
            </w:r>
          </w:p>
        </w:tc>
        <w:tc>
          <w:tcPr>
            <w:tcW w:w="1614" w:type="dxa"/>
            <w:tcBorders>
              <w:top w:val="nil"/>
              <w:left w:val="nil"/>
              <w:bottom w:val="nil"/>
              <w:right w:val="nil"/>
            </w:tcBorders>
            <w:vAlign w:val="center"/>
          </w:tcPr>
          <w:p w14:paraId="374A5CCF" w14:textId="77777777" w:rsidR="0097698A" w:rsidRPr="00250B4F" w:rsidRDefault="0020078B" w:rsidP="0097698A">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1,493</w:t>
            </w:r>
          </w:p>
        </w:tc>
      </w:tr>
      <w:tr w:rsidR="00A84EEB" w14:paraId="374A5CD4" w14:textId="77777777" w:rsidTr="2CA71FE1">
        <w:trPr>
          <w:trHeight w:val="495"/>
        </w:trPr>
        <w:tc>
          <w:tcPr>
            <w:tcW w:w="1560" w:type="dxa"/>
            <w:tcBorders>
              <w:top w:val="nil"/>
              <w:left w:val="nil"/>
              <w:bottom w:val="single" w:sz="8" w:space="0" w:color="000000" w:themeColor="text1"/>
              <w:right w:val="nil"/>
            </w:tcBorders>
            <w:vAlign w:val="center"/>
            <w:hideMark/>
          </w:tcPr>
          <w:p w14:paraId="374A5CD1" w14:textId="77777777" w:rsidR="0097698A" w:rsidRPr="00250B4F" w:rsidRDefault="0020078B" w:rsidP="0097698A">
            <w:pPr>
              <w:spacing w:after="0" w:line="240" w:lineRule="auto"/>
              <w:jc w:val="right"/>
              <w:rPr>
                <w:rFonts w:eastAsia="Times New Roman" w:cs="Arial"/>
                <w:color w:val="000000"/>
                <w:sz w:val="18"/>
                <w:szCs w:val="18"/>
                <w:lang w:eastAsia="en-GB"/>
              </w:rPr>
            </w:pPr>
            <w:r w:rsidRPr="00250B4F">
              <w:rPr>
                <w:rFonts w:eastAsia="Times New Roman" w:cs="Arial"/>
                <w:color w:val="000000"/>
                <w:sz w:val="18"/>
                <w:szCs w:val="18"/>
                <w:lang w:val="cy-GB" w:eastAsia="en-GB"/>
              </w:rPr>
              <w:t>0</w:t>
            </w:r>
          </w:p>
        </w:tc>
        <w:tc>
          <w:tcPr>
            <w:tcW w:w="6040" w:type="dxa"/>
            <w:tcBorders>
              <w:top w:val="nil"/>
              <w:left w:val="nil"/>
              <w:bottom w:val="single" w:sz="8" w:space="0" w:color="000000" w:themeColor="text1"/>
              <w:right w:val="nil"/>
            </w:tcBorders>
            <w:vAlign w:val="center"/>
            <w:hideMark/>
          </w:tcPr>
          <w:p w14:paraId="374A5CD2" w14:textId="77777777" w:rsidR="0097698A" w:rsidRPr="00242DE6" w:rsidRDefault="0020078B" w:rsidP="2CA71FE1">
            <w:pPr>
              <w:spacing w:after="0" w:line="240" w:lineRule="auto"/>
              <w:rPr>
                <w:rFonts w:eastAsia="Times New Roman" w:cs="Arial"/>
                <w:color w:val="000000"/>
                <w:sz w:val="18"/>
                <w:szCs w:val="18"/>
                <w:lang w:eastAsia="en-GB"/>
              </w:rPr>
            </w:pPr>
            <w:r w:rsidRPr="00242DE6">
              <w:rPr>
                <w:rFonts w:eastAsia="Times New Roman" w:cs="Arial"/>
                <w:color w:val="000000" w:themeColor="text1"/>
                <w:sz w:val="18"/>
                <w:szCs w:val="18"/>
                <w:lang w:val="cy-GB" w:eastAsia="en-GB"/>
              </w:rPr>
              <w:t>Unrhyw eitemau eraill y mae'r effeithiau arian parod yn buddsoddi ynddynt neu'n ariannu llif arian parod</w:t>
            </w:r>
          </w:p>
        </w:tc>
        <w:tc>
          <w:tcPr>
            <w:tcW w:w="1614" w:type="dxa"/>
            <w:tcBorders>
              <w:top w:val="nil"/>
              <w:left w:val="nil"/>
              <w:bottom w:val="single" w:sz="8" w:space="0" w:color="000000" w:themeColor="text1"/>
              <w:right w:val="nil"/>
            </w:tcBorders>
            <w:vAlign w:val="center"/>
          </w:tcPr>
          <w:p w14:paraId="374A5CD3" w14:textId="77777777" w:rsidR="0097698A" w:rsidRPr="00250B4F" w:rsidRDefault="0020078B" w:rsidP="0097698A">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r>
      <w:tr w:rsidR="00A84EEB" w14:paraId="374A5CD8" w14:textId="77777777" w:rsidTr="2CA71FE1">
        <w:trPr>
          <w:trHeight w:val="315"/>
        </w:trPr>
        <w:tc>
          <w:tcPr>
            <w:tcW w:w="1560" w:type="dxa"/>
            <w:tcBorders>
              <w:top w:val="nil"/>
              <w:left w:val="nil"/>
              <w:bottom w:val="single" w:sz="12" w:space="0" w:color="000000" w:themeColor="text1"/>
              <w:right w:val="nil"/>
            </w:tcBorders>
            <w:vAlign w:val="center"/>
            <w:hideMark/>
          </w:tcPr>
          <w:p w14:paraId="374A5CD5" w14:textId="77777777" w:rsidR="0097698A" w:rsidRPr="00250B4F" w:rsidRDefault="0020078B" w:rsidP="0097698A">
            <w:pPr>
              <w:spacing w:after="0" w:line="240" w:lineRule="auto"/>
              <w:jc w:val="right"/>
              <w:rPr>
                <w:rFonts w:eastAsia="Times New Roman" w:cs="Arial"/>
                <w:b/>
                <w:bCs/>
                <w:color w:val="000000"/>
                <w:sz w:val="18"/>
                <w:szCs w:val="18"/>
                <w:lang w:eastAsia="en-GB"/>
              </w:rPr>
            </w:pPr>
            <w:r w:rsidRPr="00250B4F">
              <w:rPr>
                <w:rFonts w:eastAsia="Times New Roman" w:cs="Arial"/>
                <w:b/>
                <w:bCs/>
                <w:color w:val="000000"/>
                <w:sz w:val="18"/>
                <w:szCs w:val="18"/>
                <w:lang w:val="cy-GB" w:eastAsia="en-GB"/>
              </w:rPr>
              <w:t>23</w:t>
            </w:r>
          </w:p>
        </w:tc>
        <w:tc>
          <w:tcPr>
            <w:tcW w:w="6040" w:type="dxa"/>
            <w:tcBorders>
              <w:top w:val="nil"/>
              <w:left w:val="nil"/>
              <w:bottom w:val="single" w:sz="12" w:space="0" w:color="000000" w:themeColor="text1"/>
              <w:right w:val="nil"/>
            </w:tcBorders>
            <w:vAlign w:val="center"/>
            <w:hideMark/>
          </w:tcPr>
          <w:p w14:paraId="374A5CD6" w14:textId="77777777" w:rsidR="0097698A" w:rsidRPr="00250B4F" w:rsidRDefault="0020078B" w:rsidP="0097698A">
            <w:pPr>
              <w:spacing w:after="0" w:line="240" w:lineRule="auto"/>
              <w:rPr>
                <w:rFonts w:eastAsia="Times New Roman" w:cs="Arial"/>
                <w:b/>
                <w:bCs/>
                <w:color w:val="000000"/>
                <w:sz w:val="18"/>
                <w:szCs w:val="18"/>
                <w:lang w:eastAsia="en-GB"/>
              </w:rPr>
            </w:pPr>
            <w:r w:rsidRPr="00250B4F">
              <w:rPr>
                <w:rFonts w:eastAsia="Times New Roman" w:cs="Arial"/>
                <w:b/>
                <w:bCs/>
                <w:color w:val="000000"/>
                <w:sz w:val="18"/>
                <w:szCs w:val="18"/>
                <w:lang w:val="cy-GB" w:eastAsia="en-GB"/>
              </w:rPr>
              <w:t>Cyfanswm</w:t>
            </w:r>
          </w:p>
        </w:tc>
        <w:tc>
          <w:tcPr>
            <w:tcW w:w="1614" w:type="dxa"/>
            <w:tcBorders>
              <w:top w:val="nil"/>
              <w:left w:val="nil"/>
              <w:bottom w:val="single" w:sz="12" w:space="0" w:color="000000" w:themeColor="text1"/>
              <w:right w:val="nil"/>
            </w:tcBorders>
            <w:vAlign w:val="center"/>
          </w:tcPr>
          <w:p w14:paraId="374A5CD7" w14:textId="77777777" w:rsidR="0097698A" w:rsidRPr="00250B4F" w:rsidRDefault="0020078B" w:rsidP="0097698A">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1,493</w:t>
            </w:r>
          </w:p>
        </w:tc>
      </w:tr>
    </w:tbl>
    <w:p w14:paraId="374A5CD9" w14:textId="77777777" w:rsidR="00250B4F" w:rsidRDefault="00250B4F" w:rsidP="003010A4">
      <w:pPr>
        <w:spacing w:after="0" w:line="240" w:lineRule="auto"/>
      </w:pPr>
    </w:p>
    <w:p w14:paraId="374A5CDA" w14:textId="77777777" w:rsidR="00D23CAE" w:rsidRDefault="00D23CAE" w:rsidP="003010A4">
      <w:pPr>
        <w:spacing w:after="0" w:line="240" w:lineRule="auto"/>
      </w:pPr>
    </w:p>
    <w:p w14:paraId="374A5CDB" w14:textId="77777777" w:rsidR="00D23CAE" w:rsidRDefault="00D23CAE" w:rsidP="003010A4">
      <w:pPr>
        <w:spacing w:after="0" w:line="240" w:lineRule="auto"/>
      </w:pPr>
    </w:p>
    <w:p w14:paraId="374A5CDC" w14:textId="77777777" w:rsidR="00737569" w:rsidRDefault="0020078B">
      <w:r>
        <w:rPr>
          <w:lang w:val="cy-GB"/>
        </w:rPr>
        <w:br w:type="page"/>
      </w:r>
    </w:p>
    <w:p w14:paraId="374A5CDD" w14:textId="77777777" w:rsidR="00F17029" w:rsidRPr="00F17029" w:rsidRDefault="0020078B" w:rsidP="00F17029">
      <w:pPr>
        <w:pStyle w:val="Heading1"/>
        <w:spacing w:before="0" w:line="240" w:lineRule="auto"/>
        <w:rPr>
          <w:bCs/>
          <w:sz w:val="24"/>
          <w:szCs w:val="24"/>
        </w:rPr>
      </w:pPr>
      <w:bookmarkStart w:id="79" w:name="_Toc138846509"/>
      <w:bookmarkStart w:id="80" w:name="_Toc213320668"/>
      <w:r w:rsidRPr="00F17029">
        <w:rPr>
          <w:bCs/>
          <w:sz w:val="24"/>
          <w:szCs w:val="24"/>
          <w:lang w:val="cy-GB"/>
        </w:rPr>
        <w:lastRenderedPageBreak/>
        <w:t>Nodyn 26 - Llif Arian o Weithgareddau Buddsoddi</w:t>
      </w:r>
      <w:bookmarkEnd w:id="79"/>
      <w:bookmarkEnd w:id="80"/>
    </w:p>
    <w:p w14:paraId="374A5CDE" w14:textId="77777777" w:rsidR="00F17029" w:rsidRDefault="00F17029" w:rsidP="00F17029">
      <w:pPr>
        <w:pStyle w:val="BodyText"/>
        <w:spacing w:before="3"/>
        <w:ind w:left="709"/>
        <w:rPr>
          <w:sz w:val="19"/>
        </w:rPr>
      </w:pPr>
    </w:p>
    <w:p w14:paraId="374A5CDF" w14:textId="77777777" w:rsidR="00F17029" w:rsidRDefault="0020078B" w:rsidP="00F17029">
      <w:pPr>
        <w:pStyle w:val="BodyText"/>
      </w:pPr>
      <w:r>
        <w:rPr>
          <w:lang w:val="cy-GB"/>
        </w:rPr>
        <w:t>Mae'r llif arian parod o weithgareddau buddsoddi yn cynnwys yr eitemau canlynol:</w:t>
      </w:r>
    </w:p>
    <w:p w14:paraId="374A5CE0" w14:textId="77777777" w:rsidR="00D23CAE" w:rsidRDefault="00D23CAE" w:rsidP="003010A4">
      <w:pPr>
        <w:spacing w:after="0" w:line="240" w:lineRule="auto"/>
      </w:pPr>
    </w:p>
    <w:tbl>
      <w:tblPr>
        <w:tblW w:w="8364" w:type="dxa"/>
        <w:tblLook w:val="04A0" w:firstRow="1" w:lastRow="0" w:firstColumn="1" w:lastColumn="0" w:noHBand="0" w:noVBand="1"/>
      </w:tblPr>
      <w:tblGrid>
        <w:gridCol w:w="1560"/>
        <w:gridCol w:w="5200"/>
        <w:gridCol w:w="1604"/>
      </w:tblGrid>
      <w:tr w:rsidR="00A84EEB" w14:paraId="374A5CE4" w14:textId="77777777" w:rsidTr="79F5A2E3">
        <w:trPr>
          <w:trHeight w:val="300"/>
        </w:trPr>
        <w:tc>
          <w:tcPr>
            <w:tcW w:w="1560" w:type="dxa"/>
            <w:tcBorders>
              <w:top w:val="nil"/>
              <w:left w:val="nil"/>
              <w:bottom w:val="nil"/>
              <w:right w:val="nil"/>
            </w:tcBorders>
            <w:shd w:val="clear" w:color="auto" w:fill="FFFFFF" w:themeFill="background1"/>
            <w:vAlign w:val="center"/>
            <w:hideMark/>
          </w:tcPr>
          <w:p w14:paraId="374A5CE1" w14:textId="77777777" w:rsidR="00AA70A0" w:rsidRPr="00AA70A0" w:rsidRDefault="0020078B" w:rsidP="00AA70A0">
            <w:pPr>
              <w:spacing w:after="0" w:line="240" w:lineRule="auto"/>
              <w:jc w:val="right"/>
              <w:rPr>
                <w:rFonts w:eastAsia="Times New Roman" w:cs="Arial"/>
                <w:b/>
                <w:bCs/>
                <w:color w:val="000000"/>
                <w:sz w:val="18"/>
                <w:szCs w:val="18"/>
                <w:lang w:eastAsia="en-GB"/>
              </w:rPr>
            </w:pPr>
            <w:r w:rsidRPr="00AA70A0">
              <w:rPr>
                <w:rFonts w:eastAsia="Times New Roman" w:cs="Arial"/>
                <w:b/>
                <w:bCs/>
                <w:color w:val="000000"/>
                <w:sz w:val="18"/>
                <w:szCs w:val="18"/>
                <w:lang w:val="cy-GB" w:eastAsia="en-GB"/>
              </w:rPr>
              <w:t>31 Mawrth 2024</w:t>
            </w:r>
          </w:p>
        </w:tc>
        <w:tc>
          <w:tcPr>
            <w:tcW w:w="5200" w:type="dxa"/>
            <w:tcBorders>
              <w:top w:val="nil"/>
              <w:left w:val="nil"/>
              <w:bottom w:val="nil"/>
              <w:right w:val="nil"/>
            </w:tcBorders>
            <w:vAlign w:val="center"/>
            <w:hideMark/>
          </w:tcPr>
          <w:p w14:paraId="374A5CE2" w14:textId="77777777" w:rsidR="00AA70A0" w:rsidRPr="00AA70A0" w:rsidRDefault="00AA70A0" w:rsidP="00AA70A0">
            <w:pPr>
              <w:spacing w:after="0" w:line="240" w:lineRule="auto"/>
              <w:jc w:val="right"/>
              <w:rPr>
                <w:rFonts w:eastAsia="Times New Roman" w:cs="Arial"/>
                <w:b/>
                <w:bCs/>
                <w:color w:val="000000"/>
                <w:sz w:val="18"/>
                <w:szCs w:val="18"/>
                <w:lang w:eastAsia="en-GB"/>
              </w:rPr>
            </w:pPr>
          </w:p>
        </w:tc>
        <w:tc>
          <w:tcPr>
            <w:tcW w:w="1604" w:type="dxa"/>
            <w:tcBorders>
              <w:top w:val="nil"/>
              <w:left w:val="nil"/>
              <w:bottom w:val="nil"/>
              <w:right w:val="nil"/>
            </w:tcBorders>
            <w:vAlign w:val="center"/>
            <w:hideMark/>
          </w:tcPr>
          <w:p w14:paraId="374A5CE3" w14:textId="77777777" w:rsidR="00AA70A0" w:rsidRPr="00AA70A0" w:rsidRDefault="0020078B" w:rsidP="00AA70A0">
            <w:pPr>
              <w:spacing w:after="0" w:line="240" w:lineRule="auto"/>
              <w:jc w:val="right"/>
              <w:rPr>
                <w:rFonts w:eastAsia="Times New Roman" w:cs="Arial"/>
                <w:b/>
                <w:bCs/>
                <w:color w:val="000000"/>
                <w:sz w:val="18"/>
                <w:szCs w:val="18"/>
                <w:lang w:eastAsia="en-GB"/>
              </w:rPr>
            </w:pPr>
            <w:r w:rsidRPr="00AA70A0">
              <w:rPr>
                <w:rFonts w:eastAsia="Times New Roman" w:cs="Arial"/>
                <w:b/>
                <w:bCs/>
                <w:color w:val="000000"/>
                <w:sz w:val="18"/>
                <w:szCs w:val="18"/>
                <w:lang w:val="cy-GB" w:eastAsia="en-GB"/>
              </w:rPr>
              <w:t>31 Mawrth 2025</w:t>
            </w:r>
          </w:p>
        </w:tc>
      </w:tr>
      <w:tr w:rsidR="00A84EEB" w14:paraId="374A5CE8" w14:textId="77777777" w:rsidTr="79F5A2E3">
        <w:trPr>
          <w:trHeight w:val="315"/>
        </w:trPr>
        <w:tc>
          <w:tcPr>
            <w:tcW w:w="1560" w:type="dxa"/>
            <w:tcBorders>
              <w:top w:val="nil"/>
              <w:left w:val="single" w:sz="8" w:space="0" w:color="FFFFFF" w:themeColor="background1"/>
              <w:bottom w:val="single" w:sz="8" w:space="0" w:color="auto"/>
              <w:right w:val="single" w:sz="8" w:space="0" w:color="FFFFFF" w:themeColor="background1"/>
            </w:tcBorders>
            <w:vAlign w:val="center"/>
            <w:hideMark/>
          </w:tcPr>
          <w:p w14:paraId="374A5CE5" w14:textId="77777777" w:rsidR="00AA70A0" w:rsidRPr="00AA70A0" w:rsidRDefault="0020078B" w:rsidP="00AA70A0">
            <w:pPr>
              <w:spacing w:after="0" w:line="240" w:lineRule="auto"/>
              <w:jc w:val="right"/>
              <w:rPr>
                <w:rFonts w:eastAsia="Times New Roman" w:cs="Arial"/>
                <w:b/>
                <w:bCs/>
                <w:color w:val="000000"/>
                <w:sz w:val="18"/>
                <w:szCs w:val="18"/>
                <w:lang w:eastAsia="en-GB"/>
              </w:rPr>
            </w:pPr>
            <w:r w:rsidRPr="00AA70A0">
              <w:rPr>
                <w:rFonts w:eastAsia="Times New Roman" w:cs="Arial"/>
                <w:b/>
                <w:bCs/>
                <w:color w:val="000000"/>
                <w:sz w:val="18"/>
                <w:szCs w:val="18"/>
                <w:lang w:val="cy-GB" w:eastAsia="en-GB"/>
              </w:rPr>
              <w:t>£'000</w:t>
            </w:r>
          </w:p>
        </w:tc>
        <w:tc>
          <w:tcPr>
            <w:tcW w:w="5200" w:type="dxa"/>
            <w:tcBorders>
              <w:top w:val="nil"/>
              <w:left w:val="nil"/>
              <w:bottom w:val="single" w:sz="8" w:space="0" w:color="000000" w:themeColor="text1"/>
              <w:right w:val="nil"/>
            </w:tcBorders>
            <w:vAlign w:val="center"/>
            <w:hideMark/>
          </w:tcPr>
          <w:p w14:paraId="374A5CE6" w14:textId="77777777" w:rsidR="00AA70A0" w:rsidRPr="00AA70A0" w:rsidRDefault="0020078B" w:rsidP="00AA70A0">
            <w:pPr>
              <w:spacing w:after="0" w:line="240" w:lineRule="auto"/>
              <w:jc w:val="right"/>
              <w:rPr>
                <w:rFonts w:eastAsia="Times New Roman" w:cs="Arial"/>
                <w:b/>
                <w:bCs/>
                <w:color w:val="000000"/>
                <w:sz w:val="18"/>
                <w:szCs w:val="18"/>
                <w:lang w:eastAsia="en-GB"/>
              </w:rPr>
            </w:pPr>
            <w:r w:rsidRPr="00AA70A0">
              <w:rPr>
                <w:rFonts w:eastAsia="Times New Roman" w:cs="Arial"/>
                <w:b/>
                <w:bCs/>
                <w:color w:val="000000"/>
                <w:sz w:val="18"/>
                <w:szCs w:val="18"/>
                <w:lang w:val="cy-GB" w:eastAsia="en-GB"/>
              </w:rPr>
              <w:t> </w:t>
            </w:r>
          </w:p>
        </w:tc>
        <w:tc>
          <w:tcPr>
            <w:tcW w:w="1604" w:type="dxa"/>
            <w:tcBorders>
              <w:top w:val="nil"/>
              <w:left w:val="single" w:sz="8" w:space="0" w:color="FFFFFF" w:themeColor="background1"/>
              <w:bottom w:val="single" w:sz="8" w:space="0" w:color="auto"/>
              <w:right w:val="single" w:sz="8" w:space="0" w:color="FFFFFF" w:themeColor="background1"/>
            </w:tcBorders>
            <w:vAlign w:val="center"/>
            <w:hideMark/>
          </w:tcPr>
          <w:p w14:paraId="374A5CE7" w14:textId="77777777" w:rsidR="00AA70A0" w:rsidRPr="00AA70A0" w:rsidRDefault="0020078B" w:rsidP="00AA70A0">
            <w:pPr>
              <w:spacing w:after="0" w:line="240" w:lineRule="auto"/>
              <w:jc w:val="right"/>
              <w:rPr>
                <w:rFonts w:eastAsia="Times New Roman" w:cs="Arial"/>
                <w:b/>
                <w:bCs/>
                <w:color w:val="000000"/>
                <w:sz w:val="18"/>
                <w:szCs w:val="18"/>
                <w:lang w:eastAsia="en-GB"/>
              </w:rPr>
            </w:pPr>
            <w:r w:rsidRPr="00AA70A0">
              <w:rPr>
                <w:rFonts w:eastAsia="Times New Roman" w:cs="Arial"/>
                <w:b/>
                <w:bCs/>
                <w:color w:val="000000"/>
                <w:sz w:val="18"/>
                <w:szCs w:val="18"/>
                <w:lang w:val="cy-GB" w:eastAsia="en-GB"/>
              </w:rPr>
              <w:t>£'000</w:t>
            </w:r>
          </w:p>
        </w:tc>
      </w:tr>
      <w:tr w:rsidR="00A84EEB" w14:paraId="374A5CEC" w14:textId="77777777" w:rsidTr="79F5A2E3">
        <w:trPr>
          <w:trHeight w:val="480"/>
        </w:trPr>
        <w:tc>
          <w:tcPr>
            <w:tcW w:w="1560" w:type="dxa"/>
            <w:tcBorders>
              <w:top w:val="nil"/>
              <w:left w:val="nil"/>
              <w:bottom w:val="nil"/>
              <w:right w:val="nil"/>
            </w:tcBorders>
            <w:vAlign w:val="center"/>
            <w:hideMark/>
          </w:tcPr>
          <w:p w14:paraId="374A5CE9" w14:textId="77777777" w:rsidR="00B745F8" w:rsidRPr="00AA70A0" w:rsidRDefault="0020078B" w:rsidP="00B745F8">
            <w:pPr>
              <w:spacing w:after="0" w:line="240" w:lineRule="auto"/>
              <w:jc w:val="right"/>
              <w:rPr>
                <w:rFonts w:eastAsia="Times New Roman" w:cs="Arial"/>
                <w:color w:val="000000"/>
                <w:sz w:val="18"/>
                <w:szCs w:val="18"/>
                <w:lang w:eastAsia="en-GB"/>
              </w:rPr>
            </w:pPr>
            <w:r w:rsidRPr="00AA70A0">
              <w:rPr>
                <w:rFonts w:eastAsia="Times New Roman" w:cs="Arial"/>
                <w:color w:val="000000"/>
                <w:sz w:val="18"/>
                <w:szCs w:val="18"/>
                <w:lang w:val="cy-GB" w:eastAsia="en-GB"/>
              </w:rPr>
              <w:t>8,698</w:t>
            </w:r>
          </w:p>
        </w:tc>
        <w:tc>
          <w:tcPr>
            <w:tcW w:w="5200" w:type="dxa"/>
            <w:tcBorders>
              <w:top w:val="nil"/>
              <w:left w:val="nil"/>
              <w:bottom w:val="nil"/>
              <w:right w:val="nil"/>
            </w:tcBorders>
            <w:vAlign w:val="center"/>
            <w:hideMark/>
          </w:tcPr>
          <w:p w14:paraId="374A5CEA" w14:textId="77777777" w:rsidR="00B745F8" w:rsidRPr="00AA70A0" w:rsidRDefault="0020078B" w:rsidP="00B745F8">
            <w:pPr>
              <w:spacing w:after="0" w:line="240" w:lineRule="auto"/>
              <w:rPr>
                <w:rFonts w:eastAsia="Times New Roman" w:cs="Arial"/>
                <w:color w:val="000000"/>
                <w:sz w:val="18"/>
                <w:szCs w:val="18"/>
                <w:lang w:eastAsia="en-GB"/>
              </w:rPr>
            </w:pPr>
            <w:r w:rsidRPr="00AA70A0">
              <w:rPr>
                <w:rFonts w:eastAsia="Times New Roman" w:cs="Arial"/>
                <w:color w:val="000000"/>
                <w:sz w:val="18"/>
                <w:szCs w:val="18"/>
                <w:lang w:val="cy-GB" w:eastAsia="en-GB"/>
              </w:rPr>
              <w:t>Prynu eiddo, peiriannau a chyfarpar, eiddo buddsoddi ac asedau anniriaethol</w:t>
            </w:r>
          </w:p>
        </w:tc>
        <w:tc>
          <w:tcPr>
            <w:tcW w:w="1604" w:type="dxa"/>
            <w:tcBorders>
              <w:top w:val="nil"/>
              <w:left w:val="nil"/>
              <w:bottom w:val="nil"/>
              <w:right w:val="nil"/>
            </w:tcBorders>
            <w:vAlign w:val="center"/>
          </w:tcPr>
          <w:p w14:paraId="374A5CEB" w14:textId="77777777" w:rsidR="00B745F8" w:rsidRPr="00AA70A0" w:rsidRDefault="0020078B" w:rsidP="00B745F8">
            <w:pPr>
              <w:spacing w:after="0" w:line="240" w:lineRule="auto"/>
              <w:jc w:val="right"/>
              <w:rPr>
                <w:rFonts w:eastAsia="Times New Roman" w:cs="Arial"/>
                <w:color w:val="000000"/>
                <w:sz w:val="18"/>
                <w:szCs w:val="18"/>
                <w:lang w:eastAsia="en-GB"/>
              </w:rPr>
            </w:pPr>
            <w:r w:rsidRPr="79F5A2E3">
              <w:rPr>
                <w:rFonts w:eastAsia="Times New Roman" w:cs="Arial"/>
                <w:color w:val="000000" w:themeColor="text1"/>
                <w:sz w:val="18"/>
                <w:szCs w:val="18"/>
                <w:lang w:val="cy-GB" w:eastAsia="en-GB"/>
              </w:rPr>
              <w:t>12,699</w:t>
            </w:r>
          </w:p>
        </w:tc>
      </w:tr>
      <w:tr w:rsidR="00A84EEB" w14:paraId="374A5CF0" w14:textId="77777777" w:rsidTr="79F5A2E3">
        <w:trPr>
          <w:trHeight w:val="300"/>
        </w:trPr>
        <w:tc>
          <w:tcPr>
            <w:tcW w:w="1560" w:type="dxa"/>
            <w:tcBorders>
              <w:top w:val="nil"/>
              <w:left w:val="nil"/>
              <w:bottom w:val="nil"/>
              <w:right w:val="nil"/>
            </w:tcBorders>
            <w:vAlign w:val="center"/>
            <w:hideMark/>
          </w:tcPr>
          <w:p w14:paraId="374A5CED" w14:textId="77777777" w:rsidR="00B745F8" w:rsidRPr="00AA70A0" w:rsidRDefault="0020078B" w:rsidP="00B745F8">
            <w:pPr>
              <w:spacing w:after="0" w:line="240" w:lineRule="auto"/>
              <w:jc w:val="right"/>
              <w:rPr>
                <w:rFonts w:eastAsia="Times New Roman" w:cs="Arial"/>
                <w:color w:val="000000"/>
                <w:sz w:val="18"/>
                <w:szCs w:val="18"/>
                <w:lang w:eastAsia="en-GB"/>
              </w:rPr>
            </w:pPr>
            <w:r w:rsidRPr="00AA70A0">
              <w:rPr>
                <w:rFonts w:eastAsia="Times New Roman" w:cs="Arial"/>
                <w:color w:val="000000"/>
                <w:sz w:val="18"/>
                <w:szCs w:val="18"/>
                <w:lang w:val="cy-GB" w:eastAsia="en-GB"/>
              </w:rPr>
              <w:t>183,500</w:t>
            </w:r>
          </w:p>
        </w:tc>
        <w:tc>
          <w:tcPr>
            <w:tcW w:w="5200" w:type="dxa"/>
            <w:tcBorders>
              <w:top w:val="nil"/>
              <w:left w:val="nil"/>
              <w:bottom w:val="nil"/>
              <w:right w:val="nil"/>
            </w:tcBorders>
            <w:vAlign w:val="center"/>
            <w:hideMark/>
          </w:tcPr>
          <w:p w14:paraId="374A5CEE" w14:textId="77777777" w:rsidR="00B745F8" w:rsidRPr="00AA70A0" w:rsidRDefault="0020078B" w:rsidP="00B745F8">
            <w:pPr>
              <w:spacing w:after="0" w:line="240" w:lineRule="auto"/>
              <w:rPr>
                <w:rFonts w:eastAsia="Times New Roman" w:cs="Arial"/>
                <w:color w:val="000000"/>
                <w:sz w:val="18"/>
                <w:szCs w:val="18"/>
                <w:lang w:eastAsia="en-GB"/>
              </w:rPr>
            </w:pPr>
            <w:r w:rsidRPr="00AA70A0">
              <w:rPr>
                <w:rFonts w:eastAsia="Times New Roman" w:cs="Arial"/>
                <w:color w:val="000000"/>
                <w:sz w:val="18"/>
                <w:szCs w:val="18"/>
                <w:lang w:val="cy-GB" w:eastAsia="en-GB"/>
              </w:rPr>
              <w:t>Prynu buddsoddiadau tymor byr a hirdymor</w:t>
            </w:r>
          </w:p>
        </w:tc>
        <w:tc>
          <w:tcPr>
            <w:tcW w:w="1604" w:type="dxa"/>
            <w:tcBorders>
              <w:top w:val="nil"/>
              <w:left w:val="nil"/>
              <w:bottom w:val="nil"/>
              <w:right w:val="nil"/>
            </w:tcBorders>
            <w:vAlign w:val="center"/>
          </w:tcPr>
          <w:p w14:paraId="374A5CEF" w14:textId="77777777" w:rsidR="00B745F8" w:rsidRPr="00AA70A0" w:rsidRDefault="0020078B" w:rsidP="00B745F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217,000</w:t>
            </w:r>
          </w:p>
        </w:tc>
      </w:tr>
      <w:tr w:rsidR="00A84EEB" w14:paraId="374A5CF4" w14:textId="77777777" w:rsidTr="79F5A2E3">
        <w:trPr>
          <w:trHeight w:val="480"/>
        </w:trPr>
        <w:tc>
          <w:tcPr>
            <w:tcW w:w="1560" w:type="dxa"/>
            <w:tcBorders>
              <w:top w:val="nil"/>
              <w:left w:val="nil"/>
              <w:bottom w:val="nil"/>
              <w:right w:val="nil"/>
            </w:tcBorders>
            <w:vAlign w:val="center"/>
            <w:hideMark/>
          </w:tcPr>
          <w:p w14:paraId="374A5CF1" w14:textId="77777777" w:rsidR="00B745F8" w:rsidRPr="00AA70A0" w:rsidRDefault="0020078B" w:rsidP="00B745F8">
            <w:pPr>
              <w:spacing w:after="0" w:line="240" w:lineRule="auto"/>
              <w:jc w:val="right"/>
              <w:rPr>
                <w:rFonts w:eastAsia="Times New Roman" w:cs="Arial"/>
                <w:color w:val="000000"/>
                <w:sz w:val="18"/>
                <w:szCs w:val="18"/>
                <w:lang w:eastAsia="en-GB"/>
              </w:rPr>
            </w:pPr>
            <w:r w:rsidRPr="00AA70A0">
              <w:rPr>
                <w:rFonts w:eastAsia="Times New Roman" w:cs="Arial"/>
                <w:color w:val="000000"/>
                <w:sz w:val="18"/>
                <w:szCs w:val="18"/>
                <w:lang w:val="cy-GB" w:eastAsia="en-GB"/>
              </w:rPr>
              <w:t>(23)</w:t>
            </w:r>
          </w:p>
        </w:tc>
        <w:tc>
          <w:tcPr>
            <w:tcW w:w="5200" w:type="dxa"/>
            <w:tcBorders>
              <w:top w:val="nil"/>
              <w:left w:val="nil"/>
              <w:bottom w:val="nil"/>
              <w:right w:val="nil"/>
            </w:tcBorders>
            <w:vAlign w:val="center"/>
            <w:hideMark/>
          </w:tcPr>
          <w:p w14:paraId="374A5CF2" w14:textId="77777777" w:rsidR="00B745F8" w:rsidRPr="00AA70A0" w:rsidRDefault="0020078B" w:rsidP="00B745F8">
            <w:pPr>
              <w:spacing w:after="0" w:line="240" w:lineRule="auto"/>
              <w:rPr>
                <w:rFonts w:eastAsia="Times New Roman" w:cs="Arial"/>
                <w:color w:val="000000"/>
                <w:sz w:val="18"/>
                <w:szCs w:val="18"/>
                <w:lang w:eastAsia="en-GB"/>
              </w:rPr>
            </w:pPr>
            <w:r w:rsidRPr="00AA70A0">
              <w:rPr>
                <w:rFonts w:eastAsia="Times New Roman" w:cs="Arial"/>
                <w:color w:val="000000"/>
                <w:sz w:val="18"/>
                <w:szCs w:val="18"/>
                <w:lang w:val="cy-GB" w:eastAsia="en-GB"/>
              </w:rPr>
              <w:t>Arian o werthu eiddo, peiriannau a chyfarpar, eiddo buddsoddi ac asedau anniriaethol</w:t>
            </w:r>
          </w:p>
        </w:tc>
        <w:tc>
          <w:tcPr>
            <w:tcW w:w="1604" w:type="dxa"/>
            <w:tcBorders>
              <w:top w:val="nil"/>
              <w:left w:val="nil"/>
              <w:bottom w:val="nil"/>
              <w:right w:val="nil"/>
            </w:tcBorders>
            <w:vAlign w:val="center"/>
          </w:tcPr>
          <w:p w14:paraId="374A5CF3" w14:textId="77777777" w:rsidR="00B745F8" w:rsidRPr="00AA70A0" w:rsidRDefault="0020078B" w:rsidP="00B745F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(1,493)</w:t>
            </w:r>
          </w:p>
        </w:tc>
      </w:tr>
      <w:tr w:rsidR="00A84EEB" w14:paraId="374A5CF8" w14:textId="77777777" w:rsidTr="79F5A2E3">
        <w:trPr>
          <w:trHeight w:val="300"/>
        </w:trPr>
        <w:tc>
          <w:tcPr>
            <w:tcW w:w="1560" w:type="dxa"/>
            <w:tcBorders>
              <w:top w:val="nil"/>
              <w:left w:val="nil"/>
              <w:bottom w:val="nil"/>
              <w:right w:val="nil"/>
            </w:tcBorders>
            <w:vAlign w:val="center"/>
            <w:hideMark/>
          </w:tcPr>
          <w:p w14:paraId="374A5CF5" w14:textId="77777777" w:rsidR="00B745F8" w:rsidRPr="00AA70A0" w:rsidRDefault="0020078B" w:rsidP="00B745F8">
            <w:pPr>
              <w:spacing w:after="0" w:line="240" w:lineRule="auto"/>
              <w:jc w:val="right"/>
              <w:rPr>
                <w:rFonts w:eastAsia="Times New Roman" w:cs="Arial"/>
                <w:color w:val="000000"/>
                <w:sz w:val="18"/>
                <w:szCs w:val="18"/>
                <w:lang w:eastAsia="en-GB"/>
              </w:rPr>
            </w:pPr>
            <w:r w:rsidRPr="00AA70A0">
              <w:rPr>
                <w:rFonts w:eastAsia="Times New Roman" w:cs="Arial"/>
                <w:color w:val="000000"/>
                <w:sz w:val="18"/>
                <w:szCs w:val="18"/>
                <w:lang w:val="cy-GB" w:eastAsia="en-GB"/>
              </w:rPr>
              <w:t>(194,500)</w:t>
            </w:r>
          </w:p>
        </w:tc>
        <w:tc>
          <w:tcPr>
            <w:tcW w:w="5200" w:type="dxa"/>
            <w:tcBorders>
              <w:top w:val="nil"/>
              <w:left w:val="nil"/>
              <w:bottom w:val="nil"/>
              <w:right w:val="nil"/>
            </w:tcBorders>
            <w:vAlign w:val="center"/>
            <w:hideMark/>
          </w:tcPr>
          <w:p w14:paraId="374A5CF6" w14:textId="77777777" w:rsidR="00B745F8" w:rsidRPr="00AA70A0" w:rsidRDefault="0020078B" w:rsidP="00B745F8">
            <w:pPr>
              <w:spacing w:after="0" w:line="240" w:lineRule="auto"/>
              <w:rPr>
                <w:rFonts w:eastAsia="Times New Roman" w:cs="Arial"/>
                <w:color w:val="000000"/>
                <w:sz w:val="18"/>
                <w:szCs w:val="18"/>
                <w:lang w:eastAsia="en-GB"/>
              </w:rPr>
            </w:pPr>
            <w:r w:rsidRPr="00AA70A0">
              <w:rPr>
                <w:rFonts w:eastAsia="Times New Roman" w:cs="Arial"/>
                <w:color w:val="000000"/>
                <w:sz w:val="18"/>
                <w:szCs w:val="18"/>
                <w:lang w:val="cy-GB" w:eastAsia="en-GB"/>
              </w:rPr>
              <w:t>Enillion o fuddsoddiadau tymor byr a hirdymor</w:t>
            </w:r>
          </w:p>
        </w:tc>
        <w:tc>
          <w:tcPr>
            <w:tcW w:w="1604" w:type="dxa"/>
            <w:tcBorders>
              <w:top w:val="nil"/>
              <w:left w:val="nil"/>
              <w:bottom w:val="nil"/>
              <w:right w:val="nil"/>
            </w:tcBorders>
            <w:vAlign w:val="center"/>
          </w:tcPr>
          <w:p w14:paraId="374A5CF7" w14:textId="77777777" w:rsidR="00B745F8" w:rsidRPr="00AA70A0" w:rsidRDefault="0020078B" w:rsidP="00B745F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(225,500)</w:t>
            </w:r>
          </w:p>
        </w:tc>
      </w:tr>
      <w:tr w:rsidR="00A84EEB" w14:paraId="374A5CFC" w14:textId="77777777" w:rsidTr="79F5A2E3">
        <w:trPr>
          <w:trHeight w:val="315"/>
        </w:trPr>
        <w:tc>
          <w:tcPr>
            <w:tcW w:w="1560" w:type="dxa"/>
            <w:tcBorders>
              <w:top w:val="nil"/>
              <w:left w:val="nil"/>
              <w:bottom w:val="single" w:sz="8" w:space="0" w:color="000000" w:themeColor="text1"/>
              <w:right w:val="nil"/>
            </w:tcBorders>
            <w:vAlign w:val="center"/>
            <w:hideMark/>
          </w:tcPr>
          <w:p w14:paraId="374A5CF9" w14:textId="77777777" w:rsidR="00B745F8" w:rsidRPr="00AA70A0" w:rsidRDefault="0020078B" w:rsidP="00B745F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0 </w:t>
            </w:r>
          </w:p>
        </w:tc>
        <w:tc>
          <w:tcPr>
            <w:tcW w:w="5200" w:type="dxa"/>
            <w:tcBorders>
              <w:top w:val="nil"/>
              <w:left w:val="nil"/>
              <w:bottom w:val="single" w:sz="8" w:space="0" w:color="000000" w:themeColor="text1"/>
              <w:right w:val="nil"/>
            </w:tcBorders>
            <w:vAlign w:val="center"/>
            <w:hideMark/>
          </w:tcPr>
          <w:p w14:paraId="374A5CFA" w14:textId="77777777" w:rsidR="00B745F8" w:rsidRPr="00AA70A0" w:rsidRDefault="0020078B" w:rsidP="00B745F8">
            <w:pPr>
              <w:spacing w:after="0" w:line="240" w:lineRule="auto"/>
              <w:rPr>
                <w:rFonts w:eastAsia="Times New Roman" w:cs="Arial"/>
                <w:color w:val="000000"/>
                <w:sz w:val="18"/>
                <w:szCs w:val="18"/>
                <w:lang w:eastAsia="en-GB"/>
              </w:rPr>
            </w:pPr>
            <w:r w:rsidRPr="00AA70A0">
              <w:rPr>
                <w:rFonts w:eastAsia="Times New Roman" w:cs="Arial"/>
                <w:color w:val="000000"/>
                <w:sz w:val="18"/>
                <w:szCs w:val="18"/>
                <w:lang w:val="cy-GB" w:eastAsia="en-GB"/>
              </w:rPr>
              <w:t>Derbyniadau eraill o weithgareddau buddsoddi</w:t>
            </w:r>
          </w:p>
        </w:tc>
        <w:tc>
          <w:tcPr>
            <w:tcW w:w="1604" w:type="dxa"/>
            <w:tcBorders>
              <w:top w:val="nil"/>
              <w:left w:val="nil"/>
              <w:bottom w:val="single" w:sz="8" w:space="0" w:color="000000" w:themeColor="text1"/>
              <w:right w:val="nil"/>
            </w:tcBorders>
            <w:vAlign w:val="center"/>
          </w:tcPr>
          <w:p w14:paraId="374A5CFB" w14:textId="77777777" w:rsidR="00B745F8" w:rsidRPr="00AA70A0" w:rsidRDefault="0020078B" w:rsidP="00B745F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r>
      <w:tr w:rsidR="00A84EEB" w14:paraId="374A5D00" w14:textId="77777777" w:rsidTr="79F5A2E3">
        <w:trPr>
          <w:trHeight w:val="315"/>
        </w:trPr>
        <w:tc>
          <w:tcPr>
            <w:tcW w:w="1560" w:type="dxa"/>
            <w:tcBorders>
              <w:top w:val="nil"/>
              <w:left w:val="nil"/>
              <w:bottom w:val="single" w:sz="12" w:space="0" w:color="000000" w:themeColor="text1"/>
              <w:right w:val="nil"/>
            </w:tcBorders>
            <w:vAlign w:val="center"/>
            <w:hideMark/>
          </w:tcPr>
          <w:p w14:paraId="374A5CFD" w14:textId="77777777" w:rsidR="00B745F8" w:rsidRPr="00AA70A0" w:rsidRDefault="0020078B" w:rsidP="00B745F8">
            <w:pPr>
              <w:spacing w:after="0" w:line="240" w:lineRule="auto"/>
              <w:jc w:val="right"/>
              <w:rPr>
                <w:rFonts w:eastAsia="Times New Roman" w:cs="Arial"/>
                <w:b/>
                <w:bCs/>
                <w:color w:val="000000"/>
                <w:sz w:val="18"/>
                <w:szCs w:val="18"/>
                <w:lang w:eastAsia="en-GB"/>
              </w:rPr>
            </w:pPr>
            <w:r w:rsidRPr="00AA70A0">
              <w:rPr>
                <w:rFonts w:eastAsia="Times New Roman" w:cs="Arial"/>
                <w:b/>
                <w:bCs/>
                <w:color w:val="000000"/>
                <w:sz w:val="18"/>
                <w:szCs w:val="18"/>
                <w:lang w:val="cy-GB" w:eastAsia="en-GB"/>
              </w:rPr>
              <w:t>(2,325)</w:t>
            </w:r>
          </w:p>
        </w:tc>
        <w:tc>
          <w:tcPr>
            <w:tcW w:w="5200" w:type="dxa"/>
            <w:tcBorders>
              <w:top w:val="nil"/>
              <w:left w:val="nil"/>
              <w:bottom w:val="single" w:sz="12" w:space="0" w:color="000000" w:themeColor="text1"/>
              <w:right w:val="nil"/>
            </w:tcBorders>
            <w:vAlign w:val="center"/>
            <w:hideMark/>
          </w:tcPr>
          <w:p w14:paraId="374A5CFE" w14:textId="77777777" w:rsidR="00B745F8" w:rsidRPr="00AA70A0" w:rsidRDefault="0020078B" w:rsidP="00B745F8">
            <w:pPr>
              <w:spacing w:after="0" w:line="240" w:lineRule="auto"/>
              <w:rPr>
                <w:rFonts w:eastAsia="Times New Roman" w:cs="Arial"/>
                <w:b/>
                <w:bCs/>
                <w:color w:val="000000"/>
                <w:sz w:val="18"/>
                <w:szCs w:val="18"/>
                <w:lang w:eastAsia="en-GB"/>
              </w:rPr>
            </w:pPr>
            <w:r w:rsidRPr="00AA70A0">
              <w:rPr>
                <w:rFonts w:eastAsia="Times New Roman" w:cs="Arial"/>
                <w:b/>
                <w:bCs/>
                <w:color w:val="000000"/>
                <w:sz w:val="18"/>
                <w:szCs w:val="18"/>
                <w:lang w:val="cy-GB" w:eastAsia="en-GB"/>
              </w:rPr>
              <w:t>Llif arian parod net o weithgareddau buddsoddi</w:t>
            </w:r>
          </w:p>
        </w:tc>
        <w:tc>
          <w:tcPr>
            <w:tcW w:w="1604" w:type="dxa"/>
            <w:tcBorders>
              <w:top w:val="nil"/>
              <w:left w:val="nil"/>
              <w:bottom w:val="single" w:sz="12" w:space="0" w:color="000000" w:themeColor="text1"/>
              <w:right w:val="nil"/>
            </w:tcBorders>
            <w:vAlign w:val="center"/>
          </w:tcPr>
          <w:p w14:paraId="374A5CFF" w14:textId="77777777" w:rsidR="00B745F8" w:rsidRPr="00AA70A0" w:rsidRDefault="0020078B" w:rsidP="00B745F8">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2,706</w:t>
            </w:r>
          </w:p>
        </w:tc>
      </w:tr>
    </w:tbl>
    <w:p w14:paraId="374A5D01" w14:textId="77777777" w:rsidR="00F17029" w:rsidRDefault="00F17029" w:rsidP="003010A4">
      <w:pPr>
        <w:spacing w:after="0" w:line="240" w:lineRule="auto"/>
      </w:pPr>
    </w:p>
    <w:p w14:paraId="712BC553" w14:textId="77777777" w:rsidR="00946175" w:rsidRDefault="00946175" w:rsidP="00C00748">
      <w:pPr>
        <w:pStyle w:val="Heading1"/>
        <w:spacing w:before="0" w:line="240" w:lineRule="auto"/>
        <w:rPr>
          <w:bCs/>
          <w:sz w:val="24"/>
          <w:szCs w:val="24"/>
          <w:lang w:val="cy-GB"/>
        </w:rPr>
      </w:pPr>
      <w:bookmarkStart w:id="81" w:name="_Toc138846510"/>
    </w:p>
    <w:p w14:paraId="6AC12FCB" w14:textId="77777777" w:rsidR="00FD42DE" w:rsidRPr="00FD42DE" w:rsidRDefault="00FD42DE" w:rsidP="00FD42DE">
      <w:pPr>
        <w:rPr>
          <w:lang w:val="cy-GB"/>
        </w:rPr>
      </w:pPr>
    </w:p>
    <w:p w14:paraId="374A5D02" w14:textId="6A08DDA4" w:rsidR="00C00748" w:rsidRDefault="0020078B" w:rsidP="00C00748">
      <w:pPr>
        <w:pStyle w:val="Heading1"/>
        <w:spacing w:before="0" w:line="240" w:lineRule="auto"/>
        <w:rPr>
          <w:bCs/>
          <w:sz w:val="24"/>
          <w:szCs w:val="24"/>
        </w:rPr>
      </w:pPr>
      <w:bookmarkStart w:id="82" w:name="_Toc213320669"/>
      <w:r w:rsidRPr="00C00748">
        <w:rPr>
          <w:bCs/>
          <w:sz w:val="24"/>
          <w:szCs w:val="24"/>
          <w:lang w:val="cy-GB"/>
        </w:rPr>
        <w:t>Nodyn 27 - Lwfansau Aelodau</w:t>
      </w:r>
      <w:bookmarkEnd w:id="81"/>
      <w:bookmarkEnd w:id="82"/>
    </w:p>
    <w:p w14:paraId="374A5D03" w14:textId="77777777" w:rsidR="00C00748" w:rsidRPr="00C00748" w:rsidRDefault="00C00748" w:rsidP="00C00748">
      <w:pPr>
        <w:spacing w:after="0" w:line="240" w:lineRule="auto"/>
      </w:pPr>
    </w:p>
    <w:p w14:paraId="60651633" w14:textId="77777777" w:rsidR="00946175" w:rsidRDefault="0020078B" w:rsidP="00C00748">
      <w:pPr>
        <w:pStyle w:val="BodyText"/>
        <w:rPr>
          <w:lang w:val="cy-GB"/>
        </w:rPr>
      </w:pPr>
      <w:r>
        <w:rPr>
          <w:lang w:val="cy-GB"/>
        </w:rPr>
        <w:t xml:space="preserve">Talodd Grŵp y PCC £9,506 i Aelodau'r Cydbwyllgor Archwilio yn ystod y flwyddyn a ddaeth i ben 31 Mawrth 2025. Mae'r symiau </w:t>
      </w:r>
    </w:p>
    <w:p w14:paraId="374A5D04" w14:textId="373DFECF" w:rsidR="00C00748" w:rsidRDefault="0020078B" w:rsidP="00C00748">
      <w:pPr>
        <w:pStyle w:val="BodyText"/>
      </w:pPr>
      <w:r>
        <w:rPr>
          <w:lang w:val="cy-GB"/>
        </w:rPr>
        <w:t>wedi 'u rhannu'n gyfartal â'r Prif Gwnstabl.</w:t>
      </w:r>
    </w:p>
    <w:p w14:paraId="374A5D05" w14:textId="77777777" w:rsidR="00AA70A0" w:rsidRDefault="00AA70A0" w:rsidP="003010A4">
      <w:pPr>
        <w:spacing w:after="0" w:line="240" w:lineRule="auto"/>
      </w:pPr>
    </w:p>
    <w:tbl>
      <w:tblPr>
        <w:tblW w:w="8364" w:type="dxa"/>
        <w:tblLook w:val="04A0" w:firstRow="1" w:lastRow="0" w:firstColumn="1" w:lastColumn="0" w:noHBand="0" w:noVBand="1"/>
      </w:tblPr>
      <w:tblGrid>
        <w:gridCol w:w="1560"/>
        <w:gridCol w:w="5200"/>
        <w:gridCol w:w="1604"/>
      </w:tblGrid>
      <w:tr w:rsidR="00A84EEB" w14:paraId="374A5D09" w14:textId="77777777" w:rsidTr="00580F79">
        <w:trPr>
          <w:trHeight w:val="300"/>
        </w:trPr>
        <w:tc>
          <w:tcPr>
            <w:tcW w:w="1560" w:type="dxa"/>
            <w:tcBorders>
              <w:top w:val="nil"/>
              <w:left w:val="nil"/>
              <w:bottom w:val="nil"/>
              <w:right w:val="nil"/>
            </w:tcBorders>
            <w:vAlign w:val="center"/>
            <w:hideMark/>
          </w:tcPr>
          <w:p w14:paraId="374A5D06" w14:textId="77777777" w:rsidR="00580F79" w:rsidRPr="00580F79" w:rsidRDefault="0020078B" w:rsidP="00580F79">
            <w:pPr>
              <w:spacing w:after="0" w:line="240" w:lineRule="auto"/>
              <w:jc w:val="right"/>
              <w:rPr>
                <w:rFonts w:eastAsia="Times New Roman" w:cs="Arial"/>
                <w:b/>
                <w:bCs/>
                <w:color w:val="000000"/>
                <w:sz w:val="18"/>
                <w:szCs w:val="18"/>
                <w:lang w:eastAsia="en-GB"/>
              </w:rPr>
            </w:pPr>
            <w:r w:rsidRPr="00580F79">
              <w:rPr>
                <w:rFonts w:eastAsia="Times New Roman" w:cs="Arial"/>
                <w:b/>
                <w:bCs/>
                <w:color w:val="000000"/>
                <w:sz w:val="18"/>
                <w:szCs w:val="18"/>
                <w:lang w:val="cy-GB" w:eastAsia="en-GB"/>
              </w:rPr>
              <w:t>31 Mawrth 2024</w:t>
            </w:r>
          </w:p>
        </w:tc>
        <w:tc>
          <w:tcPr>
            <w:tcW w:w="5200" w:type="dxa"/>
            <w:tcBorders>
              <w:top w:val="nil"/>
              <w:left w:val="nil"/>
              <w:bottom w:val="nil"/>
              <w:right w:val="nil"/>
            </w:tcBorders>
            <w:vAlign w:val="center"/>
            <w:hideMark/>
          </w:tcPr>
          <w:p w14:paraId="374A5D07" w14:textId="77777777" w:rsidR="00580F79" w:rsidRPr="00580F79" w:rsidRDefault="0020078B" w:rsidP="00580F79">
            <w:pPr>
              <w:spacing w:after="0" w:line="240" w:lineRule="auto"/>
              <w:jc w:val="center"/>
              <w:rPr>
                <w:rFonts w:eastAsia="Times New Roman" w:cs="Arial"/>
                <w:b/>
                <w:bCs/>
                <w:color w:val="000000"/>
                <w:sz w:val="18"/>
                <w:szCs w:val="18"/>
                <w:lang w:eastAsia="en-GB"/>
              </w:rPr>
            </w:pPr>
            <w:r w:rsidRPr="00580F79">
              <w:rPr>
                <w:rFonts w:eastAsia="Times New Roman" w:cs="Arial"/>
                <w:b/>
                <w:bCs/>
                <w:color w:val="000000"/>
                <w:sz w:val="18"/>
                <w:szCs w:val="18"/>
                <w:lang w:val="cy-GB" w:eastAsia="en-GB"/>
              </w:rPr>
              <w:t xml:space="preserve"> </w:t>
            </w:r>
          </w:p>
        </w:tc>
        <w:tc>
          <w:tcPr>
            <w:tcW w:w="1604" w:type="dxa"/>
            <w:tcBorders>
              <w:top w:val="nil"/>
              <w:left w:val="nil"/>
              <w:bottom w:val="nil"/>
              <w:right w:val="nil"/>
            </w:tcBorders>
            <w:vAlign w:val="center"/>
            <w:hideMark/>
          </w:tcPr>
          <w:p w14:paraId="374A5D08" w14:textId="77777777" w:rsidR="00580F79" w:rsidRPr="00580F79" w:rsidRDefault="0020078B" w:rsidP="00580F79">
            <w:pPr>
              <w:spacing w:after="0" w:line="240" w:lineRule="auto"/>
              <w:jc w:val="right"/>
              <w:rPr>
                <w:rFonts w:eastAsia="Times New Roman" w:cs="Arial"/>
                <w:b/>
                <w:bCs/>
                <w:color w:val="000000"/>
                <w:sz w:val="18"/>
                <w:szCs w:val="18"/>
                <w:lang w:eastAsia="en-GB"/>
              </w:rPr>
            </w:pPr>
            <w:r w:rsidRPr="00580F79">
              <w:rPr>
                <w:rFonts w:eastAsia="Times New Roman" w:cs="Arial"/>
                <w:b/>
                <w:bCs/>
                <w:color w:val="000000"/>
                <w:sz w:val="18"/>
                <w:szCs w:val="18"/>
                <w:lang w:val="cy-GB" w:eastAsia="en-GB"/>
              </w:rPr>
              <w:t>31 Mawrth 2025</w:t>
            </w:r>
          </w:p>
        </w:tc>
      </w:tr>
      <w:tr w:rsidR="00A84EEB" w14:paraId="374A5D0D" w14:textId="77777777" w:rsidTr="00580F79">
        <w:trPr>
          <w:trHeight w:val="315"/>
        </w:trPr>
        <w:tc>
          <w:tcPr>
            <w:tcW w:w="1560" w:type="dxa"/>
            <w:tcBorders>
              <w:top w:val="nil"/>
              <w:left w:val="nil"/>
              <w:bottom w:val="single" w:sz="8" w:space="0" w:color="000000"/>
              <w:right w:val="nil"/>
            </w:tcBorders>
            <w:vAlign w:val="center"/>
            <w:hideMark/>
          </w:tcPr>
          <w:p w14:paraId="374A5D0A" w14:textId="77777777" w:rsidR="00580F79" w:rsidRPr="00580F79" w:rsidRDefault="0020078B" w:rsidP="00580F79">
            <w:pPr>
              <w:spacing w:after="0" w:line="240" w:lineRule="auto"/>
              <w:jc w:val="right"/>
              <w:rPr>
                <w:rFonts w:eastAsia="Times New Roman" w:cs="Arial"/>
                <w:b/>
                <w:bCs/>
                <w:color w:val="000000"/>
                <w:sz w:val="18"/>
                <w:szCs w:val="18"/>
                <w:lang w:eastAsia="en-GB"/>
              </w:rPr>
            </w:pPr>
            <w:r w:rsidRPr="00580F79">
              <w:rPr>
                <w:rFonts w:eastAsia="Times New Roman" w:cs="Arial"/>
                <w:b/>
                <w:bCs/>
                <w:color w:val="000000"/>
                <w:sz w:val="18"/>
                <w:szCs w:val="18"/>
                <w:lang w:val="cy-GB" w:eastAsia="en-GB"/>
              </w:rPr>
              <w:t>£</w:t>
            </w:r>
          </w:p>
        </w:tc>
        <w:tc>
          <w:tcPr>
            <w:tcW w:w="5200" w:type="dxa"/>
            <w:tcBorders>
              <w:top w:val="nil"/>
              <w:left w:val="nil"/>
              <w:bottom w:val="single" w:sz="8" w:space="0" w:color="000000"/>
              <w:right w:val="nil"/>
            </w:tcBorders>
            <w:vAlign w:val="center"/>
            <w:hideMark/>
          </w:tcPr>
          <w:p w14:paraId="374A5D0B" w14:textId="77777777" w:rsidR="00580F79" w:rsidRPr="00580F79" w:rsidRDefault="0020078B" w:rsidP="00580F79">
            <w:pPr>
              <w:spacing w:after="0" w:line="240" w:lineRule="auto"/>
              <w:jc w:val="right"/>
              <w:rPr>
                <w:rFonts w:eastAsia="Times New Roman" w:cs="Arial"/>
                <w:b/>
                <w:bCs/>
                <w:color w:val="000000"/>
                <w:sz w:val="18"/>
                <w:szCs w:val="18"/>
                <w:lang w:eastAsia="en-GB"/>
              </w:rPr>
            </w:pPr>
            <w:r w:rsidRPr="00580F79">
              <w:rPr>
                <w:rFonts w:eastAsia="Times New Roman" w:cs="Arial"/>
                <w:b/>
                <w:bCs/>
                <w:color w:val="000000"/>
                <w:sz w:val="18"/>
                <w:szCs w:val="18"/>
                <w:lang w:val="cy-GB" w:eastAsia="en-GB"/>
              </w:rPr>
              <w:t xml:space="preserve"> </w:t>
            </w:r>
          </w:p>
        </w:tc>
        <w:tc>
          <w:tcPr>
            <w:tcW w:w="1604" w:type="dxa"/>
            <w:tcBorders>
              <w:top w:val="nil"/>
              <w:left w:val="nil"/>
              <w:bottom w:val="single" w:sz="8" w:space="0" w:color="000000"/>
              <w:right w:val="nil"/>
            </w:tcBorders>
            <w:vAlign w:val="center"/>
            <w:hideMark/>
          </w:tcPr>
          <w:p w14:paraId="374A5D0C" w14:textId="77777777" w:rsidR="00580F79" w:rsidRPr="00580F79" w:rsidRDefault="0020078B" w:rsidP="00580F79">
            <w:pPr>
              <w:spacing w:after="0" w:line="240" w:lineRule="auto"/>
              <w:jc w:val="right"/>
              <w:rPr>
                <w:rFonts w:eastAsia="Times New Roman" w:cs="Arial"/>
                <w:b/>
                <w:bCs/>
                <w:color w:val="000000"/>
                <w:sz w:val="18"/>
                <w:szCs w:val="18"/>
                <w:lang w:eastAsia="en-GB"/>
              </w:rPr>
            </w:pPr>
            <w:r w:rsidRPr="00580F79">
              <w:rPr>
                <w:rFonts w:eastAsia="Times New Roman" w:cs="Arial"/>
                <w:b/>
                <w:bCs/>
                <w:color w:val="000000"/>
                <w:sz w:val="18"/>
                <w:szCs w:val="18"/>
                <w:lang w:val="cy-GB" w:eastAsia="en-GB"/>
              </w:rPr>
              <w:t>£</w:t>
            </w:r>
          </w:p>
        </w:tc>
      </w:tr>
      <w:tr w:rsidR="00A84EEB" w14:paraId="374A5D11" w14:textId="77777777" w:rsidTr="00135CB0">
        <w:trPr>
          <w:trHeight w:val="300"/>
        </w:trPr>
        <w:tc>
          <w:tcPr>
            <w:tcW w:w="1560" w:type="dxa"/>
            <w:tcBorders>
              <w:top w:val="nil"/>
              <w:left w:val="nil"/>
              <w:bottom w:val="nil"/>
              <w:right w:val="nil"/>
            </w:tcBorders>
            <w:vAlign w:val="center"/>
            <w:hideMark/>
          </w:tcPr>
          <w:p w14:paraId="374A5D0E" w14:textId="77777777" w:rsidR="00135CB0" w:rsidRPr="00580F79" w:rsidRDefault="0020078B" w:rsidP="00135CB0">
            <w:pPr>
              <w:spacing w:after="0" w:line="240" w:lineRule="auto"/>
              <w:jc w:val="right"/>
              <w:rPr>
                <w:rFonts w:eastAsia="Times New Roman" w:cs="Arial"/>
                <w:color w:val="000000"/>
                <w:sz w:val="18"/>
                <w:szCs w:val="18"/>
                <w:lang w:eastAsia="en-GB"/>
              </w:rPr>
            </w:pPr>
            <w:r w:rsidRPr="00580F79">
              <w:rPr>
                <w:rFonts w:eastAsia="Times New Roman" w:cs="Arial"/>
                <w:color w:val="000000"/>
                <w:sz w:val="18"/>
                <w:szCs w:val="18"/>
                <w:lang w:val="cy-GB" w:eastAsia="en-GB"/>
              </w:rPr>
              <w:t>0</w:t>
            </w:r>
          </w:p>
        </w:tc>
        <w:tc>
          <w:tcPr>
            <w:tcW w:w="5200" w:type="dxa"/>
            <w:tcBorders>
              <w:top w:val="nil"/>
              <w:left w:val="nil"/>
              <w:bottom w:val="nil"/>
              <w:right w:val="nil"/>
            </w:tcBorders>
            <w:vAlign w:val="center"/>
            <w:hideMark/>
          </w:tcPr>
          <w:p w14:paraId="374A5D0F" w14:textId="77777777" w:rsidR="00135CB0" w:rsidRPr="00580F79" w:rsidRDefault="0020078B" w:rsidP="00135CB0">
            <w:pPr>
              <w:spacing w:after="0" w:line="240" w:lineRule="auto"/>
              <w:rPr>
                <w:rFonts w:eastAsia="Times New Roman" w:cs="Arial"/>
                <w:color w:val="000000"/>
                <w:sz w:val="18"/>
                <w:szCs w:val="18"/>
                <w:lang w:eastAsia="en-GB"/>
              </w:rPr>
            </w:pPr>
            <w:r w:rsidRPr="00580F79">
              <w:rPr>
                <w:rFonts w:eastAsia="Times New Roman" w:cs="Arial"/>
                <w:color w:val="000000"/>
                <w:sz w:val="18"/>
                <w:szCs w:val="18"/>
                <w:lang w:val="cy-GB" w:eastAsia="en-GB"/>
              </w:rPr>
              <w:t>Cyflogau</w:t>
            </w:r>
          </w:p>
        </w:tc>
        <w:tc>
          <w:tcPr>
            <w:tcW w:w="1604" w:type="dxa"/>
            <w:tcBorders>
              <w:top w:val="nil"/>
              <w:left w:val="nil"/>
              <w:bottom w:val="nil"/>
              <w:right w:val="nil"/>
            </w:tcBorders>
            <w:vAlign w:val="center"/>
          </w:tcPr>
          <w:p w14:paraId="374A5D10" w14:textId="77777777" w:rsidR="00135CB0" w:rsidRPr="002B447F" w:rsidRDefault="0020078B" w:rsidP="00135CB0">
            <w:pPr>
              <w:spacing w:after="0" w:line="240" w:lineRule="auto"/>
              <w:jc w:val="right"/>
              <w:rPr>
                <w:rFonts w:eastAsia="Times New Roman" w:cs="Arial"/>
                <w:color w:val="000000"/>
                <w:sz w:val="18"/>
                <w:szCs w:val="18"/>
                <w:lang w:eastAsia="en-GB"/>
              </w:rPr>
            </w:pPr>
            <w:r w:rsidRPr="002B447F">
              <w:rPr>
                <w:rFonts w:eastAsia="Times New Roman" w:cs="Arial"/>
                <w:color w:val="000000"/>
                <w:sz w:val="18"/>
                <w:szCs w:val="18"/>
                <w:lang w:val="cy-GB" w:eastAsia="en-GB"/>
              </w:rPr>
              <w:t>0</w:t>
            </w:r>
          </w:p>
        </w:tc>
      </w:tr>
      <w:tr w:rsidR="00A84EEB" w14:paraId="374A5D15" w14:textId="77777777" w:rsidTr="00135CB0">
        <w:trPr>
          <w:trHeight w:val="300"/>
        </w:trPr>
        <w:tc>
          <w:tcPr>
            <w:tcW w:w="1560" w:type="dxa"/>
            <w:tcBorders>
              <w:top w:val="nil"/>
              <w:left w:val="nil"/>
              <w:bottom w:val="nil"/>
              <w:right w:val="nil"/>
            </w:tcBorders>
            <w:vAlign w:val="bottom"/>
            <w:hideMark/>
          </w:tcPr>
          <w:p w14:paraId="374A5D12" w14:textId="77777777" w:rsidR="00135CB0" w:rsidRPr="00580F79" w:rsidRDefault="0020078B" w:rsidP="00135CB0">
            <w:pPr>
              <w:spacing w:after="0" w:line="240" w:lineRule="auto"/>
              <w:jc w:val="right"/>
              <w:rPr>
                <w:rFonts w:eastAsia="Times New Roman" w:cs="Arial"/>
                <w:color w:val="000000"/>
                <w:sz w:val="18"/>
                <w:szCs w:val="18"/>
                <w:lang w:eastAsia="en-GB"/>
              </w:rPr>
            </w:pPr>
            <w:r w:rsidRPr="00580F79">
              <w:rPr>
                <w:rFonts w:eastAsia="Times New Roman" w:cs="Arial"/>
                <w:color w:val="000000"/>
                <w:sz w:val="18"/>
                <w:szCs w:val="18"/>
                <w:lang w:val="cy-GB" w:eastAsia="en-GB"/>
              </w:rPr>
              <w:t>3,534</w:t>
            </w:r>
          </w:p>
        </w:tc>
        <w:tc>
          <w:tcPr>
            <w:tcW w:w="5200" w:type="dxa"/>
            <w:tcBorders>
              <w:top w:val="nil"/>
              <w:left w:val="nil"/>
              <w:bottom w:val="nil"/>
              <w:right w:val="nil"/>
            </w:tcBorders>
            <w:vAlign w:val="center"/>
            <w:hideMark/>
          </w:tcPr>
          <w:p w14:paraId="374A5D13" w14:textId="77777777" w:rsidR="00135CB0" w:rsidRPr="00580F79" w:rsidRDefault="0020078B" w:rsidP="00135CB0">
            <w:pPr>
              <w:spacing w:after="0" w:line="240" w:lineRule="auto"/>
              <w:rPr>
                <w:rFonts w:eastAsia="Times New Roman" w:cs="Arial"/>
                <w:color w:val="000000"/>
                <w:sz w:val="18"/>
                <w:szCs w:val="18"/>
                <w:lang w:eastAsia="en-GB"/>
              </w:rPr>
            </w:pPr>
            <w:r w:rsidRPr="00580F79">
              <w:rPr>
                <w:rFonts w:eastAsia="Times New Roman" w:cs="Arial"/>
                <w:color w:val="000000"/>
                <w:sz w:val="18"/>
                <w:szCs w:val="18"/>
                <w:lang w:val="cy-GB" w:eastAsia="en-GB"/>
              </w:rPr>
              <w:t>Lwfansau</w:t>
            </w:r>
          </w:p>
        </w:tc>
        <w:tc>
          <w:tcPr>
            <w:tcW w:w="1604" w:type="dxa"/>
            <w:tcBorders>
              <w:top w:val="nil"/>
              <w:left w:val="nil"/>
              <w:bottom w:val="nil"/>
              <w:right w:val="nil"/>
            </w:tcBorders>
            <w:noWrap/>
            <w:vAlign w:val="bottom"/>
          </w:tcPr>
          <w:p w14:paraId="374A5D14" w14:textId="77777777" w:rsidR="00135CB0" w:rsidRPr="002B447F" w:rsidRDefault="0020078B" w:rsidP="00135CB0">
            <w:pPr>
              <w:spacing w:after="0" w:line="240" w:lineRule="auto"/>
              <w:jc w:val="right"/>
              <w:rPr>
                <w:rFonts w:eastAsia="Times New Roman" w:cs="Arial"/>
                <w:color w:val="000000"/>
                <w:sz w:val="18"/>
                <w:szCs w:val="18"/>
                <w:lang w:eastAsia="en-GB"/>
              </w:rPr>
            </w:pPr>
            <w:r w:rsidRPr="002B447F">
              <w:rPr>
                <w:rFonts w:eastAsia="Times New Roman" w:cs="Arial"/>
                <w:color w:val="000000"/>
                <w:sz w:val="18"/>
                <w:szCs w:val="18"/>
                <w:lang w:val="cy-GB" w:eastAsia="en-GB"/>
              </w:rPr>
              <w:t>9,351</w:t>
            </w:r>
          </w:p>
        </w:tc>
      </w:tr>
      <w:tr w:rsidR="00A84EEB" w14:paraId="374A5D19" w14:textId="77777777" w:rsidTr="00135CB0">
        <w:trPr>
          <w:trHeight w:val="315"/>
        </w:trPr>
        <w:tc>
          <w:tcPr>
            <w:tcW w:w="1560" w:type="dxa"/>
            <w:tcBorders>
              <w:top w:val="nil"/>
              <w:left w:val="nil"/>
              <w:bottom w:val="single" w:sz="8" w:space="0" w:color="000000"/>
              <w:right w:val="nil"/>
            </w:tcBorders>
            <w:vAlign w:val="center"/>
            <w:hideMark/>
          </w:tcPr>
          <w:p w14:paraId="374A5D16" w14:textId="77777777" w:rsidR="00135CB0" w:rsidRPr="00580F79" w:rsidRDefault="0020078B" w:rsidP="00135CB0">
            <w:pPr>
              <w:spacing w:after="0" w:line="240" w:lineRule="auto"/>
              <w:jc w:val="right"/>
              <w:rPr>
                <w:rFonts w:eastAsia="Times New Roman" w:cs="Arial"/>
                <w:color w:val="000000"/>
                <w:sz w:val="18"/>
                <w:szCs w:val="18"/>
                <w:lang w:eastAsia="en-GB"/>
              </w:rPr>
            </w:pPr>
            <w:r w:rsidRPr="00580F79">
              <w:rPr>
                <w:rFonts w:eastAsia="Times New Roman" w:cs="Arial"/>
                <w:color w:val="000000"/>
                <w:sz w:val="18"/>
                <w:szCs w:val="18"/>
                <w:lang w:val="cy-GB" w:eastAsia="en-GB"/>
              </w:rPr>
              <w:t>105</w:t>
            </w:r>
          </w:p>
        </w:tc>
        <w:tc>
          <w:tcPr>
            <w:tcW w:w="5200" w:type="dxa"/>
            <w:tcBorders>
              <w:top w:val="nil"/>
              <w:left w:val="nil"/>
              <w:bottom w:val="single" w:sz="8" w:space="0" w:color="000000"/>
              <w:right w:val="nil"/>
            </w:tcBorders>
            <w:vAlign w:val="center"/>
            <w:hideMark/>
          </w:tcPr>
          <w:p w14:paraId="374A5D17" w14:textId="77777777" w:rsidR="00135CB0" w:rsidRPr="00580F79" w:rsidRDefault="0020078B" w:rsidP="00135CB0">
            <w:pPr>
              <w:spacing w:after="0" w:line="240" w:lineRule="auto"/>
              <w:rPr>
                <w:rFonts w:eastAsia="Times New Roman" w:cs="Arial"/>
                <w:color w:val="000000"/>
                <w:sz w:val="18"/>
                <w:szCs w:val="18"/>
                <w:lang w:eastAsia="en-GB"/>
              </w:rPr>
            </w:pPr>
            <w:r w:rsidRPr="00580F79">
              <w:rPr>
                <w:rFonts w:eastAsia="Times New Roman" w:cs="Arial"/>
                <w:color w:val="000000"/>
                <w:sz w:val="18"/>
                <w:szCs w:val="18"/>
                <w:lang w:val="cy-GB" w:eastAsia="en-GB"/>
              </w:rPr>
              <w:t>Treuliau</w:t>
            </w:r>
          </w:p>
        </w:tc>
        <w:tc>
          <w:tcPr>
            <w:tcW w:w="1604" w:type="dxa"/>
            <w:tcBorders>
              <w:top w:val="nil"/>
              <w:left w:val="nil"/>
              <w:bottom w:val="single" w:sz="8" w:space="0" w:color="000000"/>
              <w:right w:val="nil"/>
            </w:tcBorders>
            <w:vAlign w:val="center"/>
          </w:tcPr>
          <w:p w14:paraId="374A5D18" w14:textId="77777777" w:rsidR="00135CB0" w:rsidRPr="002B447F" w:rsidRDefault="0020078B" w:rsidP="00135CB0">
            <w:pPr>
              <w:spacing w:after="0" w:line="240" w:lineRule="auto"/>
              <w:jc w:val="right"/>
              <w:rPr>
                <w:rFonts w:eastAsia="Times New Roman" w:cs="Arial"/>
                <w:color w:val="000000"/>
                <w:sz w:val="18"/>
                <w:szCs w:val="18"/>
                <w:lang w:eastAsia="en-GB"/>
              </w:rPr>
            </w:pPr>
            <w:r w:rsidRPr="002B447F">
              <w:rPr>
                <w:rFonts w:eastAsia="Times New Roman" w:cs="Arial"/>
                <w:color w:val="000000"/>
                <w:sz w:val="18"/>
                <w:szCs w:val="18"/>
                <w:lang w:val="cy-GB" w:eastAsia="en-GB"/>
              </w:rPr>
              <w:t>155</w:t>
            </w:r>
          </w:p>
        </w:tc>
      </w:tr>
      <w:tr w:rsidR="00A84EEB" w14:paraId="374A5D1D" w14:textId="77777777" w:rsidTr="00135CB0">
        <w:trPr>
          <w:trHeight w:val="315"/>
        </w:trPr>
        <w:tc>
          <w:tcPr>
            <w:tcW w:w="1560" w:type="dxa"/>
            <w:tcBorders>
              <w:top w:val="nil"/>
              <w:left w:val="nil"/>
              <w:bottom w:val="single" w:sz="12" w:space="0" w:color="000000"/>
              <w:right w:val="nil"/>
            </w:tcBorders>
            <w:vAlign w:val="center"/>
            <w:hideMark/>
          </w:tcPr>
          <w:p w14:paraId="374A5D1A" w14:textId="77777777" w:rsidR="00135CB0" w:rsidRPr="00580F79" w:rsidRDefault="0020078B" w:rsidP="00135CB0">
            <w:pPr>
              <w:spacing w:after="0" w:line="240" w:lineRule="auto"/>
              <w:jc w:val="right"/>
              <w:rPr>
                <w:rFonts w:eastAsia="Times New Roman" w:cs="Arial"/>
                <w:b/>
                <w:bCs/>
                <w:color w:val="000000"/>
                <w:sz w:val="18"/>
                <w:szCs w:val="18"/>
                <w:lang w:eastAsia="en-GB"/>
              </w:rPr>
            </w:pPr>
            <w:r w:rsidRPr="00580F79">
              <w:rPr>
                <w:rFonts w:eastAsia="Times New Roman" w:cs="Arial"/>
                <w:b/>
                <w:bCs/>
                <w:color w:val="000000"/>
                <w:sz w:val="18"/>
                <w:szCs w:val="18"/>
                <w:lang w:val="cy-GB" w:eastAsia="en-GB"/>
              </w:rPr>
              <w:t>3,639</w:t>
            </w:r>
          </w:p>
        </w:tc>
        <w:tc>
          <w:tcPr>
            <w:tcW w:w="5200" w:type="dxa"/>
            <w:tcBorders>
              <w:top w:val="nil"/>
              <w:left w:val="nil"/>
              <w:bottom w:val="single" w:sz="12" w:space="0" w:color="000000"/>
              <w:right w:val="nil"/>
            </w:tcBorders>
            <w:vAlign w:val="center"/>
            <w:hideMark/>
          </w:tcPr>
          <w:p w14:paraId="374A5D1B" w14:textId="77777777" w:rsidR="00135CB0" w:rsidRPr="00580F79" w:rsidRDefault="0020078B" w:rsidP="00135CB0">
            <w:pPr>
              <w:spacing w:after="0" w:line="240" w:lineRule="auto"/>
              <w:rPr>
                <w:rFonts w:eastAsia="Times New Roman" w:cs="Arial"/>
                <w:b/>
                <w:bCs/>
                <w:color w:val="000000"/>
                <w:sz w:val="18"/>
                <w:szCs w:val="18"/>
                <w:lang w:eastAsia="en-GB"/>
              </w:rPr>
            </w:pPr>
            <w:r w:rsidRPr="00580F79">
              <w:rPr>
                <w:rFonts w:eastAsia="Times New Roman" w:cs="Arial"/>
                <w:b/>
                <w:bCs/>
                <w:color w:val="000000"/>
                <w:sz w:val="18"/>
                <w:szCs w:val="18"/>
                <w:lang w:val="cy-GB" w:eastAsia="en-GB"/>
              </w:rPr>
              <w:t>Cyfanswm Lwfansau Aelodau</w:t>
            </w:r>
          </w:p>
        </w:tc>
        <w:tc>
          <w:tcPr>
            <w:tcW w:w="1604" w:type="dxa"/>
            <w:tcBorders>
              <w:top w:val="nil"/>
              <w:left w:val="nil"/>
              <w:bottom w:val="single" w:sz="12" w:space="0" w:color="000000"/>
              <w:right w:val="nil"/>
            </w:tcBorders>
            <w:vAlign w:val="center"/>
          </w:tcPr>
          <w:p w14:paraId="374A5D1C" w14:textId="77777777" w:rsidR="00135CB0" w:rsidRPr="002B447F" w:rsidRDefault="0020078B" w:rsidP="00135CB0">
            <w:pPr>
              <w:spacing w:after="0" w:line="240" w:lineRule="auto"/>
              <w:jc w:val="right"/>
              <w:rPr>
                <w:rFonts w:eastAsia="Times New Roman" w:cs="Arial"/>
                <w:b/>
                <w:color w:val="000000"/>
                <w:sz w:val="18"/>
                <w:szCs w:val="18"/>
                <w:lang w:eastAsia="en-GB"/>
              </w:rPr>
            </w:pPr>
            <w:r w:rsidRPr="002B447F">
              <w:rPr>
                <w:rFonts w:eastAsia="Times New Roman" w:cs="Arial"/>
                <w:b/>
                <w:bCs/>
                <w:color w:val="000000"/>
                <w:sz w:val="18"/>
                <w:szCs w:val="18"/>
                <w:lang w:val="cy-GB" w:eastAsia="en-GB"/>
              </w:rPr>
              <w:t>9,506</w:t>
            </w:r>
          </w:p>
        </w:tc>
      </w:tr>
    </w:tbl>
    <w:p w14:paraId="374A5D1E" w14:textId="77777777" w:rsidR="00AA70A0" w:rsidRDefault="00AA70A0" w:rsidP="003010A4">
      <w:pPr>
        <w:spacing w:after="0" w:line="240" w:lineRule="auto"/>
      </w:pPr>
    </w:p>
    <w:p w14:paraId="374A5D1F" w14:textId="77777777" w:rsidR="00205547" w:rsidRDefault="00205547" w:rsidP="003010A4">
      <w:pPr>
        <w:spacing w:after="0" w:line="240" w:lineRule="auto"/>
      </w:pPr>
    </w:p>
    <w:p w14:paraId="374A5D20" w14:textId="77777777" w:rsidR="00205547" w:rsidRDefault="00205547" w:rsidP="003010A4">
      <w:pPr>
        <w:spacing w:after="0" w:line="240" w:lineRule="auto"/>
      </w:pPr>
    </w:p>
    <w:p w14:paraId="374A5D21" w14:textId="77777777" w:rsidR="00205547" w:rsidRDefault="0020078B">
      <w:r>
        <w:rPr>
          <w:lang w:val="cy-GB"/>
        </w:rPr>
        <w:br w:type="page"/>
      </w:r>
    </w:p>
    <w:p w14:paraId="374A5D22" w14:textId="77777777" w:rsidR="00FC46D3" w:rsidRPr="00FC46D3" w:rsidRDefault="0020078B" w:rsidP="00FC46D3">
      <w:pPr>
        <w:pStyle w:val="Heading1"/>
        <w:spacing w:before="0" w:line="240" w:lineRule="auto"/>
        <w:rPr>
          <w:bCs/>
          <w:sz w:val="24"/>
          <w:szCs w:val="24"/>
        </w:rPr>
      </w:pPr>
      <w:bookmarkStart w:id="83" w:name="_Toc138846511"/>
      <w:bookmarkStart w:id="84" w:name="_Toc213320670"/>
      <w:r w:rsidRPr="008B67D4">
        <w:rPr>
          <w:bCs/>
          <w:sz w:val="24"/>
          <w:szCs w:val="24"/>
          <w:lang w:val="cy-GB"/>
        </w:rPr>
        <w:lastRenderedPageBreak/>
        <w:t>Nodyn 28 -Tâl Swyddogion Heddlu a Staff Heddlu</w:t>
      </w:r>
      <w:bookmarkEnd w:id="83"/>
      <w:bookmarkEnd w:id="84"/>
    </w:p>
    <w:p w14:paraId="374A5D23" w14:textId="77777777" w:rsidR="00205547" w:rsidRDefault="00205547" w:rsidP="003010A4">
      <w:pPr>
        <w:spacing w:after="0" w:line="240" w:lineRule="auto"/>
      </w:pPr>
    </w:p>
    <w:tbl>
      <w:tblPr>
        <w:tblW w:w="5077" w:type="dxa"/>
        <w:tblLook w:val="04A0" w:firstRow="1" w:lastRow="0" w:firstColumn="1" w:lastColumn="0" w:noHBand="0" w:noVBand="1"/>
      </w:tblPr>
      <w:tblGrid>
        <w:gridCol w:w="2292"/>
        <w:gridCol w:w="617"/>
        <w:gridCol w:w="960"/>
        <w:gridCol w:w="1208"/>
      </w:tblGrid>
      <w:tr w:rsidR="00A84EEB" w14:paraId="374A5D25" w14:textId="77777777" w:rsidTr="355B0D3E">
        <w:trPr>
          <w:trHeight w:val="315"/>
        </w:trPr>
        <w:tc>
          <w:tcPr>
            <w:tcW w:w="5077" w:type="dxa"/>
            <w:gridSpan w:val="4"/>
            <w:tcBorders>
              <w:top w:val="nil"/>
              <w:left w:val="nil"/>
              <w:bottom w:val="nil"/>
              <w:right w:val="nil"/>
            </w:tcBorders>
            <w:noWrap/>
            <w:vAlign w:val="center"/>
            <w:hideMark/>
          </w:tcPr>
          <w:p w14:paraId="374A5D24" w14:textId="77777777" w:rsidR="00D914B2" w:rsidRPr="00D914B2" w:rsidRDefault="0020078B" w:rsidP="00D914B2">
            <w:pPr>
              <w:spacing w:after="0" w:line="240" w:lineRule="auto"/>
              <w:rPr>
                <w:rFonts w:eastAsia="Times New Roman" w:cs="Arial"/>
                <w:b/>
                <w:bCs/>
                <w:color w:val="000000"/>
                <w:sz w:val="18"/>
                <w:szCs w:val="18"/>
                <w:lang w:eastAsia="en-GB"/>
              </w:rPr>
            </w:pPr>
            <w:r w:rsidRPr="00D914B2">
              <w:rPr>
                <w:rFonts w:eastAsia="Times New Roman" w:cs="Arial"/>
                <w:b/>
                <w:bCs/>
                <w:color w:val="000000"/>
                <w:sz w:val="18"/>
                <w:szCs w:val="18"/>
                <w:lang w:val="cy-GB" w:eastAsia="en-GB"/>
              </w:rPr>
              <w:t>Nifer Swyddogion yr Heddlu a Staff yr Heddlu</w:t>
            </w:r>
          </w:p>
        </w:tc>
      </w:tr>
      <w:tr w:rsidR="00A84EEB" w14:paraId="374A5D2A" w14:textId="77777777" w:rsidTr="355B0D3E">
        <w:trPr>
          <w:trHeight w:val="315"/>
        </w:trPr>
        <w:tc>
          <w:tcPr>
            <w:tcW w:w="2292" w:type="dxa"/>
            <w:tcBorders>
              <w:top w:val="single" w:sz="8" w:space="0" w:color="FFFFFF" w:themeColor="background1"/>
              <w:left w:val="single" w:sz="8" w:space="0" w:color="FFFFFF" w:themeColor="background1"/>
              <w:bottom w:val="single" w:sz="8" w:space="0" w:color="auto"/>
              <w:right w:val="single" w:sz="8" w:space="0" w:color="FFFFFF" w:themeColor="background1"/>
            </w:tcBorders>
            <w:vAlign w:val="center"/>
            <w:hideMark/>
          </w:tcPr>
          <w:p w14:paraId="374A5D26" w14:textId="77777777" w:rsidR="00D914B2" w:rsidRPr="00D914B2" w:rsidRDefault="0020078B" w:rsidP="00D914B2">
            <w:pPr>
              <w:spacing w:after="0" w:line="240" w:lineRule="auto"/>
              <w:rPr>
                <w:rFonts w:eastAsia="Times New Roman" w:cs="Arial"/>
                <w:color w:val="000000"/>
                <w:sz w:val="18"/>
                <w:szCs w:val="18"/>
                <w:lang w:eastAsia="en-GB"/>
              </w:rPr>
            </w:pPr>
            <w:r w:rsidRPr="00D914B2">
              <w:rPr>
                <w:rFonts w:eastAsia="Times New Roman" w:cs="Arial"/>
                <w:color w:val="000000"/>
                <w:sz w:val="18"/>
                <w:szCs w:val="18"/>
                <w:lang w:val="cy-GB" w:eastAsia="en-GB"/>
              </w:rPr>
              <w:t> </w:t>
            </w:r>
          </w:p>
        </w:tc>
        <w:tc>
          <w:tcPr>
            <w:tcW w:w="617" w:type="dxa"/>
            <w:tcBorders>
              <w:top w:val="single" w:sz="8" w:space="0" w:color="FFFFFF" w:themeColor="background1"/>
              <w:left w:val="nil"/>
              <w:bottom w:val="single" w:sz="8" w:space="0" w:color="auto"/>
              <w:right w:val="single" w:sz="8" w:space="0" w:color="FFFFFF" w:themeColor="background1"/>
            </w:tcBorders>
            <w:vAlign w:val="center"/>
            <w:hideMark/>
          </w:tcPr>
          <w:p w14:paraId="374A5D27" w14:textId="77777777" w:rsidR="00D914B2" w:rsidRPr="00D914B2" w:rsidRDefault="0020078B" w:rsidP="00D914B2">
            <w:pPr>
              <w:spacing w:after="0" w:line="240" w:lineRule="auto"/>
              <w:rPr>
                <w:rFonts w:eastAsia="Times New Roman" w:cs="Arial"/>
                <w:color w:val="000000"/>
                <w:sz w:val="18"/>
                <w:szCs w:val="18"/>
                <w:lang w:eastAsia="en-GB"/>
              </w:rPr>
            </w:pPr>
            <w:r w:rsidRPr="00D914B2">
              <w:rPr>
                <w:rFonts w:eastAsia="Times New Roman" w:cs="Arial"/>
                <w:color w:val="000000"/>
                <w:sz w:val="18"/>
                <w:szCs w:val="18"/>
                <w:lang w:val="cy-GB" w:eastAsia="en-GB"/>
              </w:rPr>
              <w:t> </w:t>
            </w:r>
          </w:p>
        </w:tc>
        <w:tc>
          <w:tcPr>
            <w:tcW w:w="960" w:type="dxa"/>
            <w:tcBorders>
              <w:top w:val="single" w:sz="8" w:space="0" w:color="FFFFFF" w:themeColor="background1"/>
              <w:left w:val="nil"/>
              <w:bottom w:val="single" w:sz="8" w:space="0" w:color="auto"/>
              <w:right w:val="single" w:sz="8" w:space="0" w:color="FFFFFF" w:themeColor="background1"/>
            </w:tcBorders>
            <w:vAlign w:val="center"/>
            <w:hideMark/>
          </w:tcPr>
          <w:p w14:paraId="374A5D28" w14:textId="77777777" w:rsidR="00D914B2" w:rsidRPr="00D914B2" w:rsidRDefault="0020078B" w:rsidP="00D914B2">
            <w:pPr>
              <w:spacing w:after="0" w:line="240" w:lineRule="auto"/>
              <w:jc w:val="right"/>
              <w:rPr>
                <w:rFonts w:eastAsia="Times New Roman" w:cs="Arial"/>
                <w:b/>
                <w:bCs/>
                <w:color w:val="000000"/>
                <w:sz w:val="18"/>
                <w:szCs w:val="18"/>
                <w:lang w:eastAsia="en-GB"/>
              </w:rPr>
            </w:pPr>
            <w:r w:rsidRPr="00D914B2">
              <w:rPr>
                <w:rFonts w:eastAsia="Times New Roman" w:cs="Arial"/>
                <w:b/>
                <w:bCs/>
                <w:color w:val="000000"/>
                <w:sz w:val="18"/>
                <w:szCs w:val="18"/>
                <w:lang w:val="cy-GB" w:eastAsia="en-GB"/>
              </w:rPr>
              <w:t>2023/24</w:t>
            </w:r>
          </w:p>
        </w:tc>
        <w:tc>
          <w:tcPr>
            <w:tcW w:w="1208" w:type="dxa"/>
            <w:tcBorders>
              <w:top w:val="single" w:sz="8" w:space="0" w:color="FFFFFF" w:themeColor="background1"/>
              <w:left w:val="nil"/>
              <w:bottom w:val="single" w:sz="8" w:space="0" w:color="auto"/>
              <w:right w:val="single" w:sz="8" w:space="0" w:color="FFFFFF" w:themeColor="background1"/>
            </w:tcBorders>
            <w:vAlign w:val="center"/>
            <w:hideMark/>
          </w:tcPr>
          <w:p w14:paraId="374A5D29" w14:textId="77777777" w:rsidR="00D914B2" w:rsidRPr="00D914B2" w:rsidRDefault="0020078B" w:rsidP="00D914B2">
            <w:pPr>
              <w:spacing w:after="0" w:line="240" w:lineRule="auto"/>
              <w:jc w:val="right"/>
              <w:rPr>
                <w:rFonts w:eastAsia="Times New Roman" w:cs="Arial"/>
                <w:b/>
                <w:bCs/>
                <w:color w:val="000000"/>
                <w:sz w:val="18"/>
                <w:szCs w:val="18"/>
                <w:lang w:eastAsia="en-GB"/>
              </w:rPr>
            </w:pPr>
            <w:r w:rsidRPr="00D914B2">
              <w:rPr>
                <w:rFonts w:eastAsia="Times New Roman" w:cs="Arial"/>
                <w:b/>
                <w:bCs/>
                <w:color w:val="000000"/>
                <w:sz w:val="18"/>
                <w:szCs w:val="18"/>
                <w:lang w:val="cy-GB" w:eastAsia="en-GB"/>
              </w:rPr>
              <w:t>2024/25</w:t>
            </w:r>
          </w:p>
        </w:tc>
      </w:tr>
      <w:tr w:rsidR="00A84EEB" w14:paraId="374A5D2F" w14:textId="77777777" w:rsidTr="355B0D3E">
        <w:trPr>
          <w:trHeight w:val="315"/>
        </w:trPr>
        <w:tc>
          <w:tcPr>
            <w:tcW w:w="2292"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374A5D2B" w14:textId="77777777" w:rsidR="00D914B2" w:rsidRPr="00D914B2" w:rsidRDefault="0020078B" w:rsidP="00D914B2">
            <w:pPr>
              <w:spacing w:after="0" w:line="240" w:lineRule="auto"/>
              <w:rPr>
                <w:rFonts w:eastAsia="Times New Roman" w:cs="Arial"/>
                <w:b/>
                <w:bCs/>
                <w:color w:val="000000"/>
                <w:sz w:val="18"/>
                <w:szCs w:val="18"/>
                <w:lang w:eastAsia="en-GB"/>
              </w:rPr>
            </w:pPr>
            <w:r w:rsidRPr="00D914B2">
              <w:rPr>
                <w:rFonts w:eastAsia="Times New Roman" w:cs="Arial"/>
                <w:b/>
                <w:bCs/>
                <w:color w:val="000000"/>
                <w:sz w:val="18"/>
                <w:szCs w:val="18"/>
                <w:lang w:val="cy-GB" w:eastAsia="en-GB"/>
              </w:rPr>
              <w:t>Swyddogion Heddlu:</w:t>
            </w:r>
          </w:p>
        </w:tc>
        <w:tc>
          <w:tcPr>
            <w:tcW w:w="617" w:type="dxa"/>
            <w:tcBorders>
              <w:top w:val="nil"/>
              <w:left w:val="nil"/>
              <w:bottom w:val="single" w:sz="8" w:space="0" w:color="FFFFFF" w:themeColor="background1"/>
              <w:right w:val="single" w:sz="8" w:space="0" w:color="FFFFFF" w:themeColor="background1"/>
            </w:tcBorders>
            <w:vAlign w:val="center"/>
            <w:hideMark/>
          </w:tcPr>
          <w:p w14:paraId="374A5D2C" w14:textId="77777777" w:rsidR="00D914B2" w:rsidRPr="00D914B2" w:rsidRDefault="0020078B" w:rsidP="00D914B2">
            <w:pPr>
              <w:spacing w:after="0" w:line="240" w:lineRule="auto"/>
              <w:rPr>
                <w:rFonts w:eastAsia="Times New Roman" w:cs="Arial"/>
                <w:b/>
                <w:bCs/>
                <w:color w:val="000000"/>
                <w:sz w:val="18"/>
                <w:szCs w:val="18"/>
                <w:lang w:eastAsia="en-GB"/>
              </w:rPr>
            </w:pPr>
            <w:r w:rsidRPr="00D914B2">
              <w:rPr>
                <w:rFonts w:eastAsia="Times New Roman" w:cs="Arial"/>
                <w:b/>
                <w:bCs/>
                <w:color w:val="000000"/>
                <w:sz w:val="18"/>
                <w:szCs w:val="18"/>
                <w:lang w:val="cy-GB" w:eastAsia="en-GB"/>
              </w:rPr>
              <w:t> </w:t>
            </w:r>
          </w:p>
        </w:tc>
        <w:tc>
          <w:tcPr>
            <w:tcW w:w="960" w:type="dxa"/>
            <w:tcBorders>
              <w:top w:val="nil"/>
              <w:left w:val="nil"/>
              <w:bottom w:val="single" w:sz="8" w:space="0" w:color="FFFFFF" w:themeColor="background1"/>
              <w:right w:val="single" w:sz="8" w:space="0" w:color="FFFFFF" w:themeColor="background1"/>
            </w:tcBorders>
            <w:noWrap/>
            <w:vAlign w:val="center"/>
            <w:hideMark/>
          </w:tcPr>
          <w:p w14:paraId="374A5D2D" w14:textId="77777777" w:rsidR="00D914B2" w:rsidRPr="00D914B2" w:rsidRDefault="0020078B" w:rsidP="00D914B2">
            <w:pPr>
              <w:spacing w:after="0" w:line="240" w:lineRule="auto"/>
              <w:rPr>
                <w:rFonts w:eastAsia="Times New Roman" w:cs="Arial"/>
                <w:b/>
                <w:bCs/>
                <w:color w:val="000000"/>
                <w:sz w:val="18"/>
                <w:szCs w:val="18"/>
                <w:lang w:eastAsia="en-GB"/>
              </w:rPr>
            </w:pPr>
            <w:r w:rsidRPr="00D914B2">
              <w:rPr>
                <w:rFonts w:eastAsia="Times New Roman" w:cs="Arial"/>
                <w:b/>
                <w:bCs/>
                <w:color w:val="000000"/>
                <w:sz w:val="18"/>
                <w:szCs w:val="18"/>
                <w:lang w:val="cy-GB" w:eastAsia="en-GB"/>
              </w:rPr>
              <w:t> </w:t>
            </w:r>
          </w:p>
        </w:tc>
        <w:tc>
          <w:tcPr>
            <w:tcW w:w="1208" w:type="dxa"/>
            <w:tcBorders>
              <w:top w:val="nil"/>
              <w:left w:val="nil"/>
              <w:bottom w:val="single" w:sz="8" w:space="0" w:color="FFFFFF" w:themeColor="background1"/>
              <w:right w:val="single" w:sz="8" w:space="0" w:color="FFFFFF" w:themeColor="background1"/>
            </w:tcBorders>
            <w:noWrap/>
            <w:vAlign w:val="center"/>
            <w:hideMark/>
          </w:tcPr>
          <w:p w14:paraId="374A5D2E" w14:textId="77777777" w:rsidR="00D914B2" w:rsidRPr="00D914B2" w:rsidRDefault="0020078B" w:rsidP="00D914B2">
            <w:pPr>
              <w:spacing w:after="0" w:line="240" w:lineRule="auto"/>
              <w:rPr>
                <w:rFonts w:eastAsia="Times New Roman" w:cs="Arial"/>
                <w:b/>
                <w:bCs/>
                <w:color w:val="000000"/>
                <w:sz w:val="18"/>
                <w:szCs w:val="18"/>
                <w:lang w:eastAsia="en-GB"/>
              </w:rPr>
            </w:pPr>
            <w:r w:rsidRPr="00D914B2">
              <w:rPr>
                <w:rFonts w:eastAsia="Times New Roman" w:cs="Arial"/>
                <w:b/>
                <w:bCs/>
                <w:color w:val="000000"/>
                <w:sz w:val="18"/>
                <w:szCs w:val="18"/>
                <w:lang w:val="cy-GB" w:eastAsia="en-GB"/>
              </w:rPr>
              <w:t> </w:t>
            </w:r>
          </w:p>
        </w:tc>
      </w:tr>
      <w:tr w:rsidR="00A84EEB" w14:paraId="374A5D34" w14:textId="77777777" w:rsidTr="355B0D3E">
        <w:trPr>
          <w:trHeight w:val="315"/>
        </w:trPr>
        <w:tc>
          <w:tcPr>
            <w:tcW w:w="2292"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374A5D30" w14:textId="77777777" w:rsidR="00D914B2" w:rsidRPr="00D914B2" w:rsidRDefault="0020078B" w:rsidP="00D914B2">
            <w:pPr>
              <w:spacing w:after="0" w:line="240" w:lineRule="auto"/>
              <w:rPr>
                <w:rFonts w:eastAsia="Times New Roman" w:cs="Arial"/>
                <w:color w:val="000000"/>
                <w:sz w:val="18"/>
                <w:szCs w:val="18"/>
                <w:lang w:eastAsia="en-GB"/>
              </w:rPr>
            </w:pPr>
            <w:r w:rsidRPr="00D914B2">
              <w:rPr>
                <w:rFonts w:eastAsia="Times New Roman" w:cs="Arial"/>
                <w:color w:val="000000"/>
                <w:sz w:val="18"/>
                <w:szCs w:val="18"/>
                <w:lang w:val="cy-GB" w:eastAsia="en-GB"/>
              </w:rPr>
              <w:t>Uwchben rheng Cwnstabl</w:t>
            </w:r>
          </w:p>
        </w:tc>
        <w:tc>
          <w:tcPr>
            <w:tcW w:w="617" w:type="dxa"/>
            <w:tcBorders>
              <w:top w:val="nil"/>
              <w:left w:val="nil"/>
              <w:bottom w:val="nil"/>
              <w:right w:val="nil"/>
            </w:tcBorders>
            <w:vAlign w:val="center"/>
            <w:hideMark/>
          </w:tcPr>
          <w:p w14:paraId="374A5D31" w14:textId="77777777" w:rsidR="00D914B2" w:rsidRPr="00D914B2" w:rsidRDefault="00D914B2" w:rsidP="00D914B2">
            <w:pPr>
              <w:spacing w:after="0" w:line="240" w:lineRule="auto"/>
              <w:rPr>
                <w:rFonts w:eastAsia="Times New Roman" w:cs="Arial"/>
                <w:color w:val="000000"/>
                <w:sz w:val="18"/>
                <w:szCs w:val="18"/>
                <w:lang w:eastAsia="en-GB"/>
              </w:rPr>
            </w:pPr>
          </w:p>
        </w:tc>
        <w:tc>
          <w:tcPr>
            <w:tcW w:w="960" w:type="dxa"/>
            <w:tcBorders>
              <w:top w:val="nil"/>
              <w:left w:val="nil"/>
              <w:bottom w:val="nil"/>
              <w:right w:val="nil"/>
            </w:tcBorders>
            <w:noWrap/>
            <w:vAlign w:val="center"/>
            <w:hideMark/>
          </w:tcPr>
          <w:p w14:paraId="374A5D32" w14:textId="77777777" w:rsidR="00D914B2" w:rsidRPr="00D914B2" w:rsidRDefault="0020078B" w:rsidP="00D914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339</w:t>
            </w:r>
          </w:p>
        </w:tc>
        <w:tc>
          <w:tcPr>
            <w:tcW w:w="1208" w:type="dxa"/>
            <w:tcBorders>
              <w:top w:val="nil"/>
              <w:left w:val="nil"/>
              <w:bottom w:val="nil"/>
              <w:right w:val="nil"/>
            </w:tcBorders>
            <w:noWrap/>
            <w:vAlign w:val="center"/>
          </w:tcPr>
          <w:p w14:paraId="374A5D33" w14:textId="77777777" w:rsidR="00D914B2" w:rsidRPr="00D914B2" w:rsidRDefault="0020078B" w:rsidP="00D914B2">
            <w:pPr>
              <w:spacing w:after="0" w:line="240" w:lineRule="auto"/>
              <w:jc w:val="right"/>
              <w:rPr>
                <w:rFonts w:eastAsia="Times New Roman" w:cs="Arial"/>
                <w:color w:val="000000"/>
                <w:sz w:val="18"/>
                <w:szCs w:val="18"/>
                <w:lang w:eastAsia="en-GB"/>
              </w:rPr>
            </w:pPr>
            <w:r w:rsidRPr="355B0D3E">
              <w:rPr>
                <w:rFonts w:eastAsia="Times New Roman" w:cs="Arial"/>
                <w:color w:val="000000" w:themeColor="text1"/>
                <w:sz w:val="18"/>
                <w:szCs w:val="18"/>
                <w:lang w:val="cy-GB" w:eastAsia="en-GB"/>
              </w:rPr>
              <w:t>353</w:t>
            </w:r>
          </w:p>
        </w:tc>
      </w:tr>
      <w:tr w:rsidR="00A84EEB" w14:paraId="374A5D39" w14:textId="77777777" w:rsidTr="355B0D3E">
        <w:trPr>
          <w:trHeight w:val="315"/>
        </w:trPr>
        <w:tc>
          <w:tcPr>
            <w:tcW w:w="2292" w:type="dxa"/>
            <w:tcBorders>
              <w:top w:val="nil"/>
              <w:left w:val="single" w:sz="8" w:space="0" w:color="FFFFFF" w:themeColor="background1"/>
              <w:bottom w:val="nil"/>
              <w:right w:val="single" w:sz="8" w:space="0" w:color="FFFFFF" w:themeColor="background1"/>
            </w:tcBorders>
            <w:vAlign w:val="center"/>
            <w:hideMark/>
          </w:tcPr>
          <w:p w14:paraId="374A5D35" w14:textId="77777777" w:rsidR="00D914B2" w:rsidRPr="00D914B2" w:rsidRDefault="0020078B" w:rsidP="00D914B2">
            <w:pPr>
              <w:spacing w:after="0" w:line="240" w:lineRule="auto"/>
              <w:rPr>
                <w:rFonts w:eastAsia="Times New Roman" w:cs="Arial"/>
                <w:color w:val="000000"/>
                <w:sz w:val="18"/>
                <w:szCs w:val="18"/>
                <w:lang w:eastAsia="en-GB"/>
              </w:rPr>
            </w:pPr>
            <w:r w:rsidRPr="00D914B2">
              <w:rPr>
                <w:rFonts w:eastAsia="Times New Roman" w:cs="Arial"/>
                <w:color w:val="000000"/>
                <w:sz w:val="18"/>
                <w:szCs w:val="18"/>
                <w:lang w:val="cy-GB" w:eastAsia="en-GB"/>
              </w:rPr>
              <w:t>Cwnstabl</w:t>
            </w:r>
          </w:p>
        </w:tc>
        <w:tc>
          <w:tcPr>
            <w:tcW w:w="617" w:type="dxa"/>
            <w:tcBorders>
              <w:top w:val="nil"/>
              <w:left w:val="nil"/>
              <w:bottom w:val="nil"/>
              <w:right w:val="nil"/>
            </w:tcBorders>
            <w:vAlign w:val="center"/>
            <w:hideMark/>
          </w:tcPr>
          <w:p w14:paraId="374A5D36" w14:textId="77777777" w:rsidR="00D914B2" w:rsidRPr="00D914B2" w:rsidRDefault="00D914B2" w:rsidP="00D914B2">
            <w:pPr>
              <w:spacing w:after="0" w:line="240" w:lineRule="auto"/>
              <w:rPr>
                <w:rFonts w:eastAsia="Times New Roman" w:cs="Arial"/>
                <w:color w:val="000000"/>
                <w:sz w:val="18"/>
                <w:szCs w:val="18"/>
                <w:lang w:eastAsia="en-GB"/>
              </w:rPr>
            </w:pPr>
          </w:p>
        </w:tc>
        <w:tc>
          <w:tcPr>
            <w:tcW w:w="960" w:type="dxa"/>
            <w:tcBorders>
              <w:top w:val="nil"/>
              <w:left w:val="nil"/>
              <w:bottom w:val="nil"/>
              <w:right w:val="nil"/>
            </w:tcBorders>
            <w:noWrap/>
            <w:vAlign w:val="center"/>
            <w:hideMark/>
          </w:tcPr>
          <w:p w14:paraId="374A5D37" w14:textId="77777777" w:rsidR="00D914B2" w:rsidRPr="00D914B2" w:rsidRDefault="0020078B" w:rsidP="00D914B2">
            <w:pPr>
              <w:spacing w:after="0" w:line="240" w:lineRule="auto"/>
              <w:jc w:val="right"/>
              <w:rPr>
                <w:rFonts w:eastAsia="Times New Roman" w:cs="Arial"/>
                <w:color w:val="000000"/>
                <w:sz w:val="18"/>
                <w:szCs w:val="18"/>
                <w:lang w:eastAsia="en-GB"/>
              </w:rPr>
            </w:pPr>
            <w:r w:rsidRPr="00D914B2">
              <w:rPr>
                <w:rFonts w:eastAsia="Times New Roman" w:cs="Arial"/>
                <w:color w:val="000000"/>
                <w:sz w:val="18"/>
                <w:szCs w:val="18"/>
                <w:lang w:val="cy-GB" w:eastAsia="en-GB"/>
              </w:rPr>
              <w:t>1,210</w:t>
            </w:r>
          </w:p>
        </w:tc>
        <w:tc>
          <w:tcPr>
            <w:tcW w:w="1208" w:type="dxa"/>
            <w:tcBorders>
              <w:top w:val="nil"/>
              <w:left w:val="nil"/>
              <w:bottom w:val="nil"/>
              <w:right w:val="nil"/>
            </w:tcBorders>
            <w:noWrap/>
            <w:vAlign w:val="center"/>
          </w:tcPr>
          <w:p w14:paraId="374A5D38" w14:textId="77777777" w:rsidR="00D914B2" w:rsidRPr="00D914B2" w:rsidRDefault="0020078B" w:rsidP="00D914B2">
            <w:pPr>
              <w:spacing w:after="0" w:line="240" w:lineRule="auto"/>
              <w:jc w:val="right"/>
              <w:rPr>
                <w:rFonts w:eastAsia="Times New Roman" w:cs="Arial"/>
                <w:color w:val="000000"/>
                <w:sz w:val="18"/>
                <w:szCs w:val="18"/>
                <w:lang w:eastAsia="en-GB"/>
              </w:rPr>
            </w:pPr>
            <w:r w:rsidRPr="355B0D3E">
              <w:rPr>
                <w:rFonts w:eastAsia="Times New Roman" w:cs="Arial"/>
                <w:color w:val="000000" w:themeColor="text1"/>
                <w:sz w:val="18"/>
                <w:szCs w:val="18"/>
                <w:lang w:val="cy-GB" w:eastAsia="en-GB"/>
              </w:rPr>
              <w:t>1,218</w:t>
            </w:r>
          </w:p>
        </w:tc>
      </w:tr>
      <w:tr w:rsidR="00A84EEB" w14:paraId="374A5D3E" w14:textId="77777777" w:rsidTr="355B0D3E">
        <w:trPr>
          <w:trHeight w:val="315"/>
        </w:trPr>
        <w:tc>
          <w:tcPr>
            <w:tcW w:w="2292" w:type="dxa"/>
            <w:tcBorders>
              <w:top w:val="single" w:sz="8" w:space="0" w:color="auto"/>
              <w:left w:val="single" w:sz="8" w:space="0" w:color="FFFFFF" w:themeColor="background1"/>
              <w:bottom w:val="single" w:sz="8" w:space="0" w:color="auto"/>
              <w:right w:val="single" w:sz="8" w:space="0" w:color="FFFFFF" w:themeColor="background1"/>
            </w:tcBorders>
            <w:noWrap/>
            <w:vAlign w:val="center"/>
            <w:hideMark/>
          </w:tcPr>
          <w:p w14:paraId="374A5D3A" w14:textId="77777777" w:rsidR="00D914B2" w:rsidRPr="00D914B2" w:rsidRDefault="0020078B" w:rsidP="00D914B2">
            <w:pPr>
              <w:spacing w:after="0" w:line="240" w:lineRule="auto"/>
              <w:rPr>
                <w:rFonts w:eastAsia="Times New Roman" w:cs="Arial"/>
                <w:b/>
                <w:bCs/>
                <w:color w:val="000000"/>
                <w:sz w:val="18"/>
                <w:szCs w:val="18"/>
                <w:lang w:eastAsia="en-GB"/>
              </w:rPr>
            </w:pPr>
            <w:r w:rsidRPr="00D914B2">
              <w:rPr>
                <w:rFonts w:eastAsia="Times New Roman" w:cs="Arial"/>
                <w:b/>
                <w:bCs/>
                <w:color w:val="000000"/>
                <w:sz w:val="18"/>
                <w:szCs w:val="18"/>
                <w:lang w:val="cy-GB" w:eastAsia="en-GB"/>
              </w:rPr>
              <w:t>Cyfanswm</w:t>
            </w:r>
          </w:p>
        </w:tc>
        <w:tc>
          <w:tcPr>
            <w:tcW w:w="617" w:type="dxa"/>
            <w:tcBorders>
              <w:top w:val="single" w:sz="8" w:space="0" w:color="auto"/>
              <w:left w:val="nil"/>
              <w:bottom w:val="single" w:sz="8" w:space="0" w:color="auto"/>
              <w:right w:val="single" w:sz="8" w:space="0" w:color="FFFFFF" w:themeColor="background1"/>
            </w:tcBorders>
            <w:noWrap/>
            <w:vAlign w:val="center"/>
            <w:hideMark/>
          </w:tcPr>
          <w:p w14:paraId="374A5D3B" w14:textId="77777777" w:rsidR="00D914B2" w:rsidRPr="00D914B2" w:rsidRDefault="0020078B" w:rsidP="00D914B2">
            <w:pPr>
              <w:spacing w:after="0" w:line="240" w:lineRule="auto"/>
              <w:rPr>
                <w:rFonts w:eastAsia="Times New Roman" w:cs="Arial"/>
                <w:b/>
                <w:bCs/>
                <w:color w:val="000000"/>
                <w:sz w:val="18"/>
                <w:szCs w:val="18"/>
                <w:lang w:eastAsia="en-GB"/>
              </w:rPr>
            </w:pPr>
            <w:r w:rsidRPr="00D914B2">
              <w:rPr>
                <w:rFonts w:eastAsia="Times New Roman" w:cs="Arial"/>
                <w:b/>
                <w:bCs/>
                <w:color w:val="000000"/>
                <w:sz w:val="18"/>
                <w:szCs w:val="18"/>
                <w:lang w:val="cy-GB" w:eastAsia="en-GB"/>
              </w:rPr>
              <w:t> </w:t>
            </w:r>
          </w:p>
        </w:tc>
        <w:tc>
          <w:tcPr>
            <w:tcW w:w="960" w:type="dxa"/>
            <w:tcBorders>
              <w:top w:val="single" w:sz="8" w:space="0" w:color="auto"/>
              <w:left w:val="nil"/>
              <w:bottom w:val="single" w:sz="8" w:space="0" w:color="auto"/>
              <w:right w:val="single" w:sz="8" w:space="0" w:color="FFFFFF" w:themeColor="background1"/>
            </w:tcBorders>
            <w:noWrap/>
            <w:vAlign w:val="center"/>
            <w:hideMark/>
          </w:tcPr>
          <w:p w14:paraId="374A5D3C" w14:textId="77777777" w:rsidR="00D914B2" w:rsidRPr="00D914B2" w:rsidRDefault="0020078B" w:rsidP="00D914B2">
            <w:pPr>
              <w:spacing w:after="0" w:line="240" w:lineRule="auto"/>
              <w:jc w:val="right"/>
              <w:rPr>
                <w:rFonts w:eastAsia="Times New Roman" w:cs="Arial"/>
                <w:b/>
                <w:bCs/>
                <w:color w:val="000000"/>
                <w:sz w:val="18"/>
                <w:szCs w:val="18"/>
                <w:lang w:eastAsia="en-GB"/>
              </w:rPr>
            </w:pPr>
            <w:r w:rsidRPr="00D914B2">
              <w:rPr>
                <w:rFonts w:eastAsia="Times New Roman" w:cs="Arial"/>
                <w:b/>
                <w:bCs/>
                <w:color w:val="000000"/>
                <w:sz w:val="18"/>
                <w:szCs w:val="18"/>
                <w:lang w:val="cy-GB" w:eastAsia="en-GB"/>
              </w:rPr>
              <w:t>1,549</w:t>
            </w:r>
          </w:p>
        </w:tc>
        <w:tc>
          <w:tcPr>
            <w:tcW w:w="1208" w:type="dxa"/>
            <w:tcBorders>
              <w:top w:val="single" w:sz="8" w:space="0" w:color="auto"/>
              <w:left w:val="nil"/>
              <w:bottom w:val="single" w:sz="8" w:space="0" w:color="auto"/>
              <w:right w:val="single" w:sz="8" w:space="0" w:color="FFFFFF" w:themeColor="background1"/>
            </w:tcBorders>
            <w:noWrap/>
            <w:vAlign w:val="center"/>
          </w:tcPr>
          <w:p w14:paraId="374A5D3D" w14:textId="77777777" w:rsidR="00D914B2" w:rsidRPr="00D914B2" w:rsidRDefault="0020078B" w:rsidP="00D914B2">
            <w:pPr>
              <w:spacing w:after="0" w:line="240" w:lineRule="auto"/>
              <w:jc w:val="right"/>
              <w:rPr>
                <w:rFonts w:eastAsia="Times New Roman" w:cs="Arial"/>
                <w:b/>
                <w:bCs/>
                <w:color w:val="000000"/>
                <w:sz w:val="18"/>
                <w:szCs w:val="18"/>
                <w:lang w:eastAsia="en-GB"/>
              </w:rPr>
            </w:pPr>
            <w:r w:rsidRPr="355B0D3E">
              <w:rPr>
                <w:rFonts w:eastAsia="Times New Roman" w:cs="Arial"/>
                <w:b/>
                <w:bCs/>
                <w:color w:val="000000" w:themeColor="text1"/>
                <w:sz w:val="18"/>
                <w:szCs w:val="18"/>
                <w:lang w:val="cy-GB" w:eastAsia="en-GB"/>
              </w:rPr>
              <w:t>1,571</w:t>
            </w:r>
          </w:p>
        </w:tc>
      </w:tr>
    </w:tbl>
    <w:p w14:paraId="374A5D3F" w14:textId="77777777" w:rsidR="00FC46D3" w:rsidRDefault="00FC46D3" w:rsidP="003010A4">
      <w:pPr>
        <w:spacing w:after="0" w:line="240" w:lineRule="auto"/>
      </w:pPr>
    </w:p>
    <w:tbl>
      <w:tblPr>
        <w:tblW w:w="5093" w:type="dxa"/>
        <w:tblLook w:val="04A0" w:firstRow="1" w:lastRow="0" w:firstColumn="1" w:lastColumn="0" w:noHBand="0" w:noVBand="1"/>
      </w:tblPr>
      <w:tblGrid>
        <w:gridCol w:w="1120"/>
        <w:gridCol w:w="1260"/>
        <w:gridCol w:w="1438"/>
        <w:gridCol w:w="1275"/>
      </w:tblGrid>
      <w:tr w:rsidR="00A84EEB" w14:paraId="374A5D44" w14:textId="77777777" w:rsidTr="19B6C190">
        <w:trPr>
          <w:trHeight w:val="495"/>
        </w:trPr>
        <w:tc>
          <w:tcPr>
            <w:tcW w:w="1120"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374A5D40" w14:textId="77777777" w:rsidR="00D914B2" w:rsidRPr="00D914B2" w:rsidRDefault="0020078B" w:rsidP="00D914B2">
            <w:pPr>
              <w:spacing w:after="0" w:line="240" w:lineRule="auto"/>
              <w:rPr>
                <w:rFonts w:eastAsia="Times New Roman" w:cs="Arial"/>
                <w:b/>
                <w:bCs/>
                <w:color w:val="000000"/>
                <w:sz w:val="18"/>
                <w:szCs w:val="18"/>
                <w:lang w:eastAsia="en-GB"/>
              </w:rPr>
            </w:pPr>
            <w:r w:rsidRPr="00D914B2">
              <w:rPr>
                <w:rFonts w:eastAsia="Times New Roman" w:cs="Arial"/>
                <w:b/>
                <w:bCs/>
                <w:color w:val="000000"/>
                <w:sz w:val="18"/>
                <w:szCs w:val="18"/>
                <w:lang w:val="cy-GB" w:eastAsia="en-GB"/>
              </w:rPr>
              <w:t>Staff yr Heddlu:</w:t>
            </w:r>
          </w:p>
        </w:tc>
        <w:tc>
          <w:tcPr>
            <w:tcW w:w="1260" w:type="dxa"/>
            <w:tcBorders>
              <w:top w:val="nil"/>
              <w:left w:val="nil"/>
              <w:bottom w:val="single" w:sz="8" w:space="0" w:color="FFFFFF" w:themeColor="background1"/>
              <w:right w:val="single" w:sz="8" w:space="0" w:color="FFFFFF" w:themeColor="background1"/>
            </w:tcBorders>
            <w:vAlign w:val="center"/>
            <w:hideMark/>
          </w:tcPr>
          <w:p w14:paraId="374A5D41" w14:textId="77777777" w:rsidR="00D914B2" w:rsidRPr="00D914B2" w:rsidRDefault="0020078B" w:rsidP="00D914B2">
            <w:pPr>
              <w:spacing w:after="0" w:line="240" w:lineRule="auto"/>
              <w:rPr>
                <w:rFonts w:eastAsia="Times New Roman" w:cs="Arial"/>
                <w:b/>
                <w:bCs/>
                <w:color w:val="000000"/>
                <w:sz w:val="18"/>
                <w:szCs w:val="18"/>
                <w:lang w:eastAsia="en-GB"/>
              </w:rPr>
            </w:pPr>
            <w:r w:rsidRPr="00D914B2">
              <w:rPr>
                <w:rFonts w:eastAsia="Times New Roman" w:cs="Arial"/>
                <w:b/>
                <w:bCs/>
                <w:color w:val="000000"/>
                <w:sz w:val="18"/>
                <w:szCs w:val="18"/>
                <w:lang w:val="cy-GB" w:eastAsia="en-GB"/>
              </w:rPr>
              <w:t> </w:t>
            </w:r>
          </w:p>
        </w:tc>
        <w:tc>
          <w:tcPr>
            <w:tcW w:w="1438" w:type="dxa"/>
            <w:tcBorders>
              <w:top w:val="nil"/>
              <w:left w:val="nil"/>
              <w:bottom w:val="single" w:sz="8" w:space="0" w:color="FFFFFF" w:themeColor="background1"/>
              <w:right w:val="single" w:sz="8" w:space="0" w:color="FFFFFF" w:themeColor="background1"/>
            </w:tcBorders>
            <w:noWrap/>
            <w:vAlign w:val="center"/>
            <w:hideMark/>
          </w:tcPr>
          <w:p w14:paraId="374A5D42" w14:textId="77777777" w:rsidR="00D914B2" w:rsidRPr="00D914B2" w:rsidRDefault="0020078B" w:rsidP="00D914B2">
            <w:pPr>
              <w:spacing w:after="0" w:line="240" w:lineRule="auto"/>
              <w:jc w:val="right"/>
              <w:rPr>
                <w:rFonts w:eastAsia="Times New Roman" w:cs="Arial"/>
                <w:b/>
                <w:bCs/>
                <w:color w:val="000000"/>
                <w:sz w:val="18"/>
                <w:szCs w:val="18"/>
                <w:lang w:eastAsia="en-GB"/>
              </w:rPr>
            </w:pPr>
            <w:r w:rsidRPr="00D914B2">
              <w:rPr>
                <w:rFonts w:eastAsia="Times New Roman" w:cs="Arial"/>
                <w:b/>
                <w:bCs/>
                <w:color w:val="000000"/>
                <w:sz w:val="18"/>
                <w:szCs w:val="18"/>
                <w:lang w:val="cy-GB" w:eastAsia="en-GB"/>
              </w:rPr>
              <w:t> </w:t>
            </w:r>
          </w:p>
        </w:tc>
        <w:tc>
          <w:tcPr>
            <w:tcW w:w="1275" w:type="dxa"/>
            <w:tcBorders>
              <w:top w:val="nil"/>
              <w:left w:val="nil"/>
              <w:bottom w:val="single" w:sz="8" w:space="0" w:color="FFFFFF" w:themeColor="background1"/>
              <w:right w:val="single" w:sz="8" w:space="0" w:color="FFFFFF" w:themeColor="background1"/>
            </w:tcBorders>
            <w:noWrap/>
            <w:vAlign w:val="center"/>
            <w:hideMark/>
          </w:tcPr>
          <w:p w14:paraId="374A5D43" w14:textId="77777777" w:rsidR="00D914B2" w:rsidRPr="00D914B2" w:rsidRDefault="0020078B" w:rsidP="00D914B2">
            <w:pPr>
              <w:spacing w:after="0" w:line="240" w:lineRule="auto"/>
              <w:jc w:val="right"/>
              <w:rPr>
                <w:rFonts w:eastAsia="Times New Roman" w:cs="Arial"/>
                <w:b/>
                <w:bCs/>
                <w:color w:val="000000"/>
                <w:sz w:val="18"/>
                <w:szCs w:val="18"/>
                <w:lang w:eastAsia="en-GB"/>
              </w:rPr>
            </w:pPr>
            <w:r w:rsidRPr="00D914B2">
              <w:rPr>
                <w:rFonts w:eastAsia="Times New Roman" w:cs="Arial"/>
                <w:b/>
                <w:bCs/>
                <w:color w:val="000000"/>
                <w:sz w:val="18"/>
                <w:szCs w:val="18"/>
                <w:lang w:val="cy-GB" w:eastAsia="en-GB"/>
              </w:rPr>
              <w:t> </w:t>
            </w:r>
          </w:p>
        </w:tc>
      </w:tr>
      <w:tr w:rsidR="00A84EEB" w14:paraId="374A5D49" w14:textId="77777777" w:rsidTr="19B6C190">
        <w:trPr>
          <w:trHeight w:val="315"/>
        </w:trPr>
        <w:tc>
          <w:tcPr>
            <w:tcW w:w="1120"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374A5D45" w14:textId="77777777" w:rsidR="00D914B2" w:rsidRPr="00D914B2" w:rsidRDefault="0020078B" w:rsidP="00D914B2">
            <w:pPr>
              <w:spacing w:after="0" w:line="240" w:lineRule="auto"/>
              <w:rPr>
                <w:rFonts w:eastAsia="Times New Roman" w:cs="Arial"/>
                <w:color w:val="000000"/>
                <w:sz w:val="18"/>
                <w:szCs w:val="18"/>
                <w:lang w:eastAsia="en-GB"/>
              </w:rPr>
            </w:pPr>
            <w:r w:rsidRPr="00D914B2">
              <w:rPr>
                <w:rFonts w:eastAsia="Times New Roman" w:cs="Arial"/>
                <w:color w:val="000000"/>
                <w:sz w:val="18"/>
                <w:szCs w:val="18"/>
                <w:lang w:val="cy-GB" w:eastAsia="en-GB"/>
              </w:rPr>
              <w:t>Amser llawn</w:t>
            </w:r>
          </w:p>
        </w:tc>
        <w:tc>
          <w:tcPr>
            <w:tcW w:w="1260" w:type="dxa"/>
            <w:tcBorders>
              <w:top w:val="nil"/>
              <w:left w:val="nil"/>
              <w:bottom w:val="nil"/>
              <w:right w:val="nil"/>
            </w:tcBorders>
            <w:vAlign w:val="center"/>
            <w:hideMark/>
          </w:tcPr>
          <w:p w14:paraId="374A5D46" w14:textId="77777777" w:rsidR="00D914B2" w:rsidRPr="00D914B2" w:rsidRDefault="00D914B2" w:rsidP="00D914B2">
            <w:pPr>
              <w:spacing w:after="0" w:line="240" w:lineRule="auto"/>
              <w:rPr>
                <w:rFonts w:eastAsia="Times New Roman" w:cs="Arial"/>
                <w:color w:val="000000"/>
                <w:sz w:val="18"/>
                <w:szCs w:val="18"/>
                <w:lang w:eastAsia="en-GB"/>
              </w:rPr>
            </w:pPr>
          </w:p>
        </w:tc>
        <w:tc>
          <w:tcPr>
            <w:tcW w:w="1438" w:type="dxa"/>
            <w:tcBorders>
              <w:top w:val="nil"/>
              <w:left w:val="nil"/>
              <w:bottom w:val="nil"/>
              <w:right w:val="nil"/>
            </w:tcBorders>
            <w:noWrap/>
            <w:vAlign w:val="center"/>
            <w:hideMark/>
          </w:tcPr>
          <w:p w14:paraId="374A5D47" w14:textId="77777777" w:rsidR="00D914B2" w:rsidRPr="00D914B2" w:rsidRDefault="0020078B" w:rsidP="00D914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941</w:t>
            </w:r>
          </w:p>
        </w:tc>
        <w:tc>
          <w:tcPr>
            <w:tcW w:w="1275" w:type="dxa"/>
            <w:tcBorders>
              <w:top w:val="nil"/>
              <w:left w:val="nil"/>
              <w:bottom w:val="nil"/>
              <w:right w:val="nil"/>
            </w:tcBorders>
            <w:noWrap/>
            <w:vAlign w:val="center"/>
          </w:tcPr>
          <w:p w14:paraId="374A5D48" w14:textId="77777777" w:rsidR="00D914B2" w:rsidRPr="002B447F" w:rsidRDefault="0020078B" w:rsidP="00D914B2">
            <w:pPr>
              <w:spacing w:after="0" w:line="240" w:lineRule="auto"/>
              <w:jc w:val="right"/>
              <w:rPr>
                <w:rFonts w:eastAsia="Times New Roman" w:cs="Arial"/>
                <w:color w:val="000000"/>
                <w:sz w:val="18"/>
                <w:szCs w:val="18"/>
                <w:lang w:eastAsia="en-GB"/>
              </w:rPr>
            </w:pPr>
            <w:r w:rsidRPr="002B447F">
              <w:rPr>
                <w:rFonts w:eastAsia="Times New Roman" w:cs="Arial"/>
                <w:color w:val="000000"/>
                <w:sz w:val="18"/>
                <w:szCs w:val="18"/>
                <w:lang w:val="cy-GB" w:eastAsia="en-GB"/>
              </w:rPr>
              <w:t>770</w:t>
            </w:r>
          </w:p>
        </w:tc>
      </w:tr>
      <w:tr w:rsidR="00A84EEB" w14:paraId="374A5D4E" w14:textId="77777777" w:rsidTr="19B6C190">
        <w:trPr>
          <w:trHeight w:val="315"/>
        </w:trPr>
        <w:tc>
          <w:tcPr>
            <w:tcW w:w="1120" w:type="dxa"/>
            <w:tcBorders>
              <w:top w:val="nil"/>
              <w:left w:val="single" w:sz="8" w:space="0" w:color="FFFFFF" w:themeColor="background1"/>
              <w:bottom w:val="nil"/>
              <w:right w:val="single" w:sz="8" w:space="0" w:color="FFFFFF" w:themeColor="background1"/>
            </w:tcBorders>
            <w:vAlign w:val="center"/>
            <w:hideMark/>
          </w:tcPr>
          <w:p w14:paraId="374A5D4A" w14:textId="77777777" w:rsidR="00D914B2" w:rsidRPr="00D914B2" w:rsidRDefault="0020078B" w:rsidP="00D914B2">
            <w:pPr>
              <w:spacing w:after="0" w:line="240" w:lineRule="auto"/>
              <w:rPr>
                <w:rFonts w:eastAsia="Times New Roman" w:cs="Arial"/>
                <w:color w:val="000000"/>
                <w:sz w:val="18"/>
                <w:szCs w:val="18"/>
                <w:lang w:eastAsia="en-GB"/>
              </w:rPr>
            </w:pPr>
            <w:r w:rsidRPr="00D914B2">
              <w:rPr>
                <w:rFonts w:eastAsia="Times New Roman" w:cs="Arial"/>
                <w:color w:val="000000"/>
                <w:sz w:val="18"/>
                <w:szCs w:val="18"/>
                <w:lang w:val="cy-GB" w:eastAsia="en-GB"/>
              </w:rPr>
              <w:t>Rhan amser</w:t>
            </w:r>
          </w:p>
        </w:tc>
        <w:tc>
          <w:tcPr>
            <w:tcW w:w="1260" w:type="dxa"/>
            <w:tcBorders>
              <w:top w:val="nil"/>
              <w:left w:val="nil"/>
              <w:bottom w:val="nil"/>
              <w:right w:val="nil"/>
            </w:tcBorders>
            <w:vAlign w:val="center"/>
            <w:hideMark/>
          </w:tcPr>
          <w:p w14:paraId="374A5D4B" w14:textId="77777777" w:rsidR="00D914B2" w:rsidRPr="00D914B2" w:rsidRDefault="00D914B2" w:rsidP="00D914B2">
            <w:pPr>
              <w:spacing w:after="0" w:line="240" w:lineRule="auto"/>
              <w:rPr>
                <w:rFonts w:eastAsia="Times New Roman" w:cs="Arial"/>
                <w:color w:val="000000"/>
                <w:sz w:val="18"/>
                <w:szCs w:val="18"/>
                <w:lang w:eastAsia="en-GB"/>
              </w:rPr>
            </w:pPr>
          </w:p>
        </w:tc>
        <w:tc>
          <w:tcPr>
            <w:tcW w:w="1438" w:type="dxa"/>
            <w:tcBorders>
              <w:top w:val="nil"/>
              <w:left w:val="nil"/>
              <w:bottom w:val="nil"/>
              <w:right w:val="nil"/>
            </w:tcBorders>
            <w:noWrap/>
            <w:vAlign w:val="center"/>
            <w:hideMark/>
          </w:tcPr>
          <w:p w14:paraId="374A5D4C" w14:textId="77777777" w:rsidR="00D914B2" w:rsidRPr="00D914B2" w:rsidRDefault="0020078B" w:rsidP="00D914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95</w:t>
            </w:r>
          </w:p>
        </w:tc>
        <w:tc>
          <w:tcPr>
            <w:tcW w:w="1275" w:type="dxa"/>
            <w:tcBorders>
              <w:top w:val="nil"/>
              <w:left w:val="nil"/>
              <w:bottom w:val="nil"/>
              <w:right w:val="nil"/>
            </w:tcBorders>
            <w:noWrap/>
            <w:vAlign w:val="center"/>
          </w:tcPr>
          <w:p w14:paraId="374A5D4D" w14:textId="77777777" w:rsidR="00D914B2" w:rsidRPr="002B447F" w:rsidRDefault="0020078B" w:rsidP="00D914B2">
            <w:pPr>
              <w:spacing w:after="0" w:line="240" w:lineRule="auto"/>
              <w:jc w:val="right"/>
              <w:rPr>
                <w:rFonts w:eastAsia="Times New Roman" w:cs="Arial"/>
                <w:color w:val="000000"/>
                <w:sz w:val="18"/>
                <w:szCs w:val="18"/>
                <w:lang w:eastAsia="en-GB"/>
              </w:rPr>
            </w:pPr>
            <w:r w:rsidRPr="002B447F">
              <w:rPr>
                <w:rFonts w:eastAsia="Times New Roman" w:cs="Arial"/>
                <w:color w:val="000000" w:themeColor="text1"/>
                <w:sz w:val="18"/>
                <w:szCs w:val="18"/>
                <w:lang w:val="cy-GB" w:eastAsia="en-GB"/>
              </w:rPr>
              <w:t>137</w:t>
            </w:r>
          </w:p>
        </w:tc>
      </w:tr>
      <w:tr w:rsidR="00A84EEB" w14:paraId="374A5D53" w14:textId="77777777" w:rsidTr="19B6C190">
        <w:trPr>
          <w:trHeight w:val="315"/>
        </w:trPr>
        <w:tc>
          <w:tcPr>
            <w:tcW w:w="1120" w:type="dxa"/>
            <w:tcBorders>
              <w:top w:val="single" w:sz="8" w:space="0" w:color="auto"/>
              <w:left w:val="single" w:sz="8" w:space="0" w:color="FFFFFF" w:themeColor="background1"/>
              <w:bottom w:val="single" w:sz="8" w:space="0" w:color="auto"/>
              <w:right w:val="single" w:sz="8" w:space="0" w:color="FFFFFF" w:themeColor="background1"/>
            </w:tcBorders>
            <w:noWrap/>
            <w:vAlign w:val="center"/>
            <w:hideMark/>
          </w:tcPr>
          <w:p w14:paraId="374A5D4F" w14:textId="77777777" w:rsidR="00D914B2" w:rsidRPr="00D914B2" w:rsidRDefault="0020078B" w:rsidP="00D914B2">
            <w:pPr>
              <w:spacing w:after="0" w:line="240" w:lineRule="auto"/>
              <w:rPr>
                <w:rFonts w:eastAsia="Times New Roman" w:cs="Arial"/>
                <w:b/>
                <w:bCs/>
                <w:color w:val="000000"/>
                <w:sz w:val="18"/>
                <w:szCs w:val="18"/>
                <w:lang w:eastAsia="en-GB"/>
              </w:rPr>
            </w:pPr>
            <w:r w:rsidRPr="00D914B2">
              <w:rPr>
                <w:rFonts w:eastAsia="Times New Roman" w:cs="Arial"/>
                <w:b/>
                <w:bCs/>
                <w:color w:val="000000"/>
                <w:sz w:val="18"/>
                <w:szCs w:val="18"/>
                <w:lang w:val="cy-GB" w:eastAsia="en-GB"/>
              </w:rPr>
              <w:t>Cyfanswm</w:t>
            </w:r>
          </w:p>
        </w:tc>
        <w:tc>
          <w:tcPr>
            <w:tcW w:w="1260" w:type="dxa"/>
            <w:tcBorders>
              <w:top w:val="single" w:sz="8" w:space="0" w:color="auto"/>
              <w:left w:val="nil"/>
              <w:bottom w:val="single" w:sz="8" w:space="0" w:color="auto"/>
              <w:right w:val="single" w:sz="8" w:space="0" w:color="FFFFFF" w:themeColor="background1"/>
            </w:tcBorders>
            <w:noWrap/>
            <w:vAlign w:val="center"/>
            <w:hideMark/>
          </w:tcPr>
          <w:p w14:paraId="374A5D50" w14:textId="77777777" w:rsidR="00D914B2" w:rsidRPr="00D914B2" w:rsidRDefault="0020078B" w:rsidP="00D914B2">
            <w:pPr>
              <w:spacing w:after="0" w:line="240" w:lineRule="auto"/>
              <w:rPr>
                <w:rFonts w:eastAsia="Times New Roman" w:cs="Arial"/>
                <w:b/>
                <w:bCs/>
                <w:color w:val="000000"/>
                <w:sz w:val="18"/>
                <w:szCs w:val="18"/>
                <w:lang w:eastAsia="en-GB"/>
              </w:rPr>
            </w:pPr>
            <w:r w:rsidRPr="00D914B2">
              <w:rPr>
                <w:rFonts w:eastAsia="Times New Roman" w:cs="Arial"/>
                <w:b/>
                <w:bCs/>
                <w:color w:val="000000"/>
                <w:sz w:val="18"/>
                <w:szCs w:val="18"/>
                <w:lang w:val="cy-GB" w:eastAsia="en-GB"/>
              </w:rPr>
              <w:t> </w:t>
            </w:r>
          </w:p>
        </w:tc>
        <w:tc>
          <w:tcPr>
            <w:tcW w:w="1438" w:type="dxa"/>
            <w:tcBorders>
              <w:top w:val="single" w:sz="8" w:space="0" w:color="auto"/>
              <w:left w:val="nil"/>
              <w:bottom w:val="single" w:sz="8" w:space="0" w:color="auto"/>
              <w:right w:val="single" w:sz="8" w:space="0" w:color="FFFFFF" w:themeColor="background1"/>
            </w:tcBorders>
            <w:noWrap/>
            <w:vAlign w:val="center"/>
            <w:hideMark/>
          </w:tcPr>
          <w:p w14:paraId="374A5D51" w14:textId="77777777" w:rsidR="00D914B2" w:rsidRPr="00D914B2" w:rsidRDefault="0020078B" w:rsidP="00D914B2">
            <w:pPr>
              <w:spacing w:after="0" w:line="240" w:lineRule="auto"/>
              <w:jc w:val="right"/>
              <w:rPr>
                <w:rFonts w:eastAsia="Times New Roman" w:cs="Arial"/>
                <w:b/>
                <w:bCs/>
                <w:color w:val="000000"/>
                <w:sz w:val="18"/>
                <w:szCs w:val="18"/>
                <w:lang w:eastAsia="en-GB"/>
              </w:rPr>
            </w:pPr>
            <w:r w:rsidRPr="00D914B2">
              <w:rPr>
                <w:rFonts w:eastAsia="Times New Roman" w:cs="Arial"/>
                <w:b/>
                <w:bCs/>
                <w:color w:val="000000"/>
                <w:sz w:val="18"/>
                <w:szCs w:val="18"/>
                <w:lang w:val="cy-GB" w:eastAsia="en-GB"/>
              </w:rPr>
              <w:t>1,036</w:t>
            </w:r>
          </w:p>
        </w:tc>
        <w:tc>
          <w:tcPr>
            <w:tcW w:w="1275" w:type="dxa"/>
            <w:tcBorders>
              <w:top w:val="single" w:sz="8" w:space="0" w:color="auto"/>
              <w:left w:val="nil"/>
              <w:bottom w:val="single" w:sz="8" w:space="0" w:color="auto"/>
              <w:right w:val="single" w:sz="8" w:space="0" w:color="FFFFFF" w:themeColor="background1"/>
            </w:tcBorders>
            <w:noWrap/>
            <w:vAlign w:val="center"/>
          </w:tcPr>
          <w:p w14:paraId="374A5D52" w14:textId="77777777" w:rsidR="00D914B2" w:rsidRPr="002B447F" w:rsidRDefault="0020078B" w:rsidP="00D914B2">
            <w:pPr>
              <w:spacing w:after="0" w:line="240" w:lineRule="auto"/>
              <w:jc w:val="right"/>
              <w:rPr>
                <w:rFonts w:eastAsia="Times New Roman" w:cs="Arial"/>
                <w:b/>
                <w:color w:val="000000"/>
                <w:sz w:val="18"/>
                <w:szCs w:val="18"/>
                <w:lang w:eastAsia="en-GB"/>
              </w:rPr>
            </w:pPr>
            <w:r w:rsidRPr="002B447F">
              <w:rPr>
                <w:rFonts w:eastAsia="Times New Roman" w:cs="Arial"/>
                <w:b/>
                <w:bCs/>
                <w:color w:val="000000"/>
                <w:sz w:val="18"/>
                <w:szCs w:val="18"/>
                <w:lang w:val="cy-GB" w:eastAsia="en-GB"/>
              </w:rPr>
              <w:t>907</w:t>
            </w:r>
          </w:p>
        </w:tc>
      </w:tr>
    </w:tbl>
    <w:p w14:paraId="374A5D54" w14:textId="77777777" w:rsidR="00D914B2" w:rsidRDefault="00D914B2" w:rsidP="003010A4">
      <w:pPr>
        <w:spacing w:after="0" w:line="240" w:lineRule="auto"/>
      </w:pPr>
    </w:p>
    <w:p w14:paraId="374A5D55" w14:textId="77777777" w:rsidR="00D914B2" w:rsidRDefault="00D914B2" w:rsidP="003010A4">
      <w:pPr>
        <w:spacing w:after="0" w:line="240" w:lineRule="auto"/>
      </w:pPr>
    </w:p>
    <w:p w14:paraId="374A5D56" w14:textId="77777777" w:rsidR="00590208" w:rsidRDefault="0020078B" w:rsidP="00590208">
      <w:pPr>
        <w:pStyle w:val="BodyText"/>
        <w:spacing w:before="1"/>
        <w:ind w:right="917"/>
        <w:jc w:val="both"/>
      </w:pPr>
      <w:r>
        <w:rPr>
          <w:lang w:val="cy-GB"/>
        </w:rPr>
        <w:t>Y rhifau uchod yw’r rhifau ar 31</w:t>
      </w:r>
      <w:r>
        <w:rPr>
          <w:position w:val="6"/>
          <w:sz w:val="12"/>
          <w:lang w:val="cy-GB"/>
        </w:rPr>
        <w:t>Mawrth</w:t>
      </w:r>
      <w:r>
        <w:rPr>
          <w:lang w:val="cy-GB"/>
        </w:rPr>
        <w:t xml:space="preserve"> 2025.</w:t>
      </w:r>
    </w:p>
    <w:p w14:paraId="374A5D57" w14:textId="77777777" w:rsidR="00590208" w:rsidRDefault="00590208" w:rsidP="00590208">
      <w:pPr>
        <w:pStyle w:val="BodyText"/>
        <w:spacing w:before="1"/>
        <w:ind w:right="917"/>
        <w:jc w:val="both"/>
      </w:pPr>
    </w:p>
    <w:p w14:paraId="374A5D58" w14:textId="77777777" w:rsidR="00590208" w:rsidRDefault="0020078B" w:rsidP="00090BA3">
      <w:pPr>
        <w:pStyle w:val="BodyText"/>
        <w:ind w:right="917"/>
        <w:jc w:val="both"/>
      </w:pPr>
      <w:r>
        <w:rPr>
          <w:lang w:val="cy-GB"/>
        </w:rPr>
        <w:t>Nid yw Staff yr Heddlu yn cynnwys Comisiynydd yr Heddlu a Throsedd gan ei bod yn swyddog etholedig.</w:t>
      </w:r>
    </w:p>
    <w:p w14:paraId="374A5D59" w14:textId="77777777" w:rsidR="00090BA3" w:rsidRDefault="00090BA3" w:rsidP="00090BA3">
      <w:pPr>
        <w:pStyle w:val="BodyText"/>
        <w:ind w:right="917"/>
        <w:jc w:val="both"/>
      </w:pPr>
    </w:p>
    <w:p w14:paraId="374A5D5A" w14:textId="77777777" w:rsidR="00090BA3" w:rsidRPr="00090BA3" w:rsidRDefault="0020078B" w:rsidP="00090BA3">
      <w:pPr>
        <w:pStyle w:val="BodyText"/>
        <w:ind w:right="917"/>
        <w:jc w:val="both"/>
        <w:rPr>
          <w:b/>
          <w:bCs/>
        </w:rPr>
      </w:pPr>
      <w:r w:rsidRPr="00090BA3">
        <w:rPr>
          <w:b/>
          <w:bCs/>
          <w:lang w:val="cy-GB"/>
        </w:rPr>
        <w:t>Tâl</w:t>
      </w:r>
    </w:p>
    <w:p w14:paraId="374A5D5B" w14:textId="77777777" w:rsidR="00590208" w:rsidRDefault="00590208" w:rsidP="00590208">
      <w:pPr>
        <w:pStyle w:val="BodyText"/>
        <w:spacing w:before="1"/>
        <w:ind w:right="917"/>
        <w:jc w:val="both"/>
        <w:rPr>
          <w:b/>
        </w:rPr>
      </w:pPr>
    </w:p>
    <w:p w14:paraId="374A5D5C" w14:textId="77777777" w:rsidR="00590208" w:rsidRDefault="0020078B" w:rsidP="00590208">
      <w:pPr>
        <w:pStyle w:val="BodyText"/>
        <w:ind w:right="917"/>
        <w:jc w:val="both"/>
      </w:pPr>
      <w:r>
        <w:rPr>
          <w:lang w:val="cy-GB"/>
        </w:rPr>
        <w:t>Yr hyn a nodir isod yw nifer y Swyddogion a'r Staff a gyflogwyd gan Gomisiynydd yr Heddlu a Throsedd, ond sydd o dan gyfarwyddyd a rheolaeth y Prif Gwnstabl, a dderbyniodd dâl dros £60,000 yn ystod y flwyddyn. Mae'r tabl yn dangos lluosrifau mewn bandiau o £5,000. Mae'r diffiniad o dâl yn cynnwys cyflogau a lwfansau blynyddol, a didyniadau aberthu cyflog, ond nid yw'n cynnwys cyfraniadau pensiwn y cyflogwr. Mae'r ffigurau'n cynnwys Swyddogion y manylir ar eu swyddi yn y nodyn Datgelu Tâl, ac eithrio Comisiynydd yr Heddlu a Throsedd sydd mewn swydd etholedig ac nad yw’n weithiwr cyflogedig.</w:t>
      </w:r>
    </w:p>
    <w:p w14:paraId="374A5D5D" w14:textId="77777777" w:rsidR="00D914B2" w:rsidRDefault="00D914B2" w:rsidP="00590208">
      <w:pPr>
        <w:spacing w:after="0" w:line="240" w:lineRule="auto"/>
      </w:pPr>
    </w:p>
    <w:tbl>
      <w:tblPr>
        <w:tblW w:w="8508" w:type="dxa"/>
        <w:tblLook w:val="04A0" w:firstRow="1" w:lastRow="0" w:firstColumn="1" w:lastColumn="0" w:noHBand="0" w:noVBand="1"/>
      </w:tblPr>
      <w:tblGrid>
        <w:gridCol w:w="1120"/>
        <w:gridCol w:w="1260"/>
        <w:gridCol w:w="1547"/>
        <w:gridCol w:w="567"/>
        <w:gridCol w:w="1817"/>
        <w:gridCol w:w="960"/>
        <w:gridCol w:w="1237"/>
      </w:tblGrid>
      <w:tr w:rsidR="00A84EEB" w14:paraId="374A5D63" w14:textId="77777777" w:rsidTr="1AEF1D38">
        <w:trPr>
          <w:trHeight w:val="300"/>
        </w:trPr>
        <w:tc>
          <w:tcPr>
            <w:tcW w:w="1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74A5D5E" w14:textId="77777777" w:rsidR="00957F63" w:rsidRPr="00957F63" w:rsidRDefault="0020078B" w:rsidP="00957F63">
            <w:pPr>
              <w:spacing w:after="0" w:line="240" w:lineRule="auto"/>
              <w:jc w:val="right"/>
              <w:rPr>
                <w:rFonts w:eastAsia="Times New Roman" w:cs="Arial"/>
                <w:b/>
                <w:bCs/>
                <w:color w:val="000000"/>
                <w:sz w:val="18"/>
                <w:szCs w:val="18"/>
                <w:lang w:eastAsia="en-GB"/>
              </w:rPr>
            </w:pPr>
            <w:r w:rsidRPr="00957F63">
              <w:rPr>
                <w:rFonts w:eastAsia="Times New Roman" w:cs="Arial"/>
                <w:b/>
                <w:bCs/>
                <w:color w:val="000000"/>
                <w:sz w:val="18"/>
                <w:szCs w:val="18"/>
                <w:lang w:val="cy-GB" w:eastAsia="en-GB"/>
              </w:rPr>
              <w:t xml:space="preserve">PCC </w:t>
            </w:r>
          </w:p>
        </w:tc>
        <w:tc>
          <w:tcPr>
            <w:tcW w:w="1260" w:type="dxa"/>
            <w:tcBorders>
              <w:top w:val="single" w:sz="4" w:space="0" w:color="FFFFFF" w:themeColor="background1"/>
              <w:left w:val="nil"/>
              <w:bottom w:val="single" w:sz="4" w:space="0" w:color="FFFFFF" w:themeColor="background1"/>
              <w:right w:val="single" w:sz="4" w:space="0" w:color="FFFFFF" w:themeColor="background1"/>
            </w:tcBorders>
            <w:vAlign w:val="center"/>
            <w:hideMark/>
          </w:tcPr>
          <w:p w14:paraId="374A5D5F" w14:textId="77777777" w:rsidR="00957F63" w:rsidRPr="00957F63" w:rsidRDefault="0020078B" w:rsidP="00957F63">
            <w:pPr>
              <w:spacing w:after="0" w:line="240" w:lineRule="auto"/>
              <w:jc w:val="right"/>
              <w:rPr>
                <w:rFonts w:eastAsia="Times New Roman" w:cs="Arial"/>
                <w:b/>
                <w:bCs/>
                <w:color w:val="000000"/>
                <w:sz w:val="18"/>
                <w:szCs w:val="18"/>
                <w:lang w:eastAsia="en-GB"/>
              </w:rPr>
            </w:pPr>
            <w:r w:rsidRPr="00957F63">
              <w:rPr>
                <w:rFonts w:eastAsia="Times New Roman" w:cs="Arial"/>
                <w:b/>
                <w:bCs/>
                <w:color w:val="000000"/>
                <w:sz w:val="18"/>
                <w:szCs w:val="18"/>
                <w:lang w:val="cy-GB" w:eastAsia="en-GB"/>
              </w:rPr>
              <w:t>Grŵp PCC /</w:t>
            </w:r>
          </w:p>
        </w:tc>
        <w:tc>
          <w:tcPr>
            <w:tcW w:w="3931" w:type="dxa"/>
            <w:gridSpan w:val="3"/>
            <w:vMerge w:val="restar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hideMark/>
          </w:tcPr>
          <w:p w14:paraId="374A5D60" w14:textId="77777777" w:rsidR="00957F63" w:rsidRPr="00957F63" w:rsidRDefault="0020078B" w:rsidP="00957F63">
            <w:pPr>
              <w:spacing w:after="0" w:line="240" w:lineRule="auto"/>
              <w:jc w:val="center"/>
              <w:rPr>
                <w:rFonts w:eastAsia="Times New Roman" w:cs="Arial"/>
                <w:color w:val="000000"/>
                <w:sz w:val="18"/>
                <w:szCs w:val="18"/>
                <w:lang w:eastAsia="en-GB"/>
              </w:rPr>
            </w:pPr>
            <w:r w:rsidRPr="00957F63">
              <w:rPr>
                <w:rFonts w:eastAsia="Times New Roman" w:cs="Arial"/>
                <w:color w:val="000000"/>
                <w:sz w:val="18"/>
                <w:szCs w:val="18"/>
                <w:lang w:val="cy-GB" w:eastAsia="en-GB"/>
              </w:rPr>
              <w:t> </w:t>
            </w:r>
          </w:p>
        </w:tc>
        <w:tc>
          <w:tcPr>
            <w:tcW w:w="960" w:type="dxa"/>
            <w:tcBorders>
              <w:top w:val="single" w:sz="4" w:space="0" w:color="FFFFFF" w:themeColor="background1"/>
              <w:left w:val="nil"/>
              <w:bottom w:val="single" w:sz="4" w:space="0" w:color="FFFFFF" w:themeColor="background1"/>
              <w:right w:val="single" w:sz="4" w:space="0" w:color="FFFFFF" w:themeColor="background1"/>
            </w:tcBorders>
            <w:vAlign w:val="center"/>
            <w:hideMark/>
          </w:tcPr>
          <w:p w14:paraId="374A5D61" w14:textId="77777777" w:rsidR="00957F63" w:rsidRPr="00957F63" w:rsidRDefault="0020078B" w:rsidP="00957F63">
            <w:pPr>
              <w:spacing w:after="0" w:line="240" w:lineRule="auto"/>
              <w:jc w:val="right"/>
              <w:rPr>
                <w:rFonts w:eastAsia="Times New Roman" w:cs="Arial"/>
                <w:b/>
                <w:bCs/>
                <w:color w:val="000000"/>
                <w:sz w:val="18"/>
                <w:szCs w:val="18"/>
                <w:lang w:eastAsia="en-GB"/>
              </w:rPr>
            </w:pPr>
            <w:r w:rsidRPr="00957F63">
              <w:rPr>
                <w:rFonts w:eastAsia="Times New Roman" w:cs="Arial"/>
                <w:b/>
                <w:bCs/>
                <w:color w:val="000000"/>
                <w:sz w:val="18"/>
                <w:szCs w:val="18"/>
                <w:lang w:val="cy-GB" w:eastAsia="en-GB"/>
              </w:rPr>
              <w:t xml:space="preserve">PCC </w:t>
            </w:r>
          </w:p>
        </w:tc>
        <w:tc>
          <w:tcPr>
            <w:tcW w:w="1237" w:type="dxa"/>
            <w:tcBorders>
              <w:top w:val="single" w:sz="4" w:space="0" w:color="FFFFFF" w:themeColor="background1"/>
              <w:left w:val="nil"/>
              <w:bottom w:val="single" w:sz="4" w:space="0" w:color="FFFFFF" w:themeColor="background1"/>
              <w:right w:val="single" w:sz="4" w:space="0" w:color="FFFFFF" w:themeColor="background1"/>
            </w:tcBorders>
            <w:vAlign w:val="center"/>
            <w:hideMark/>
          </w:tcPr>
          <w:p w14:paraId="374A5D62" w14:textId="77777777" w:rsidR="00957F63" w:rsidRPr="00957F63" w:rsidRDefault="0020078B" w:rsidP="00957F63">
            <w:pPr>
              <w:spacing w:after="0" w:line="240" w:lineRule="auto"/>
              <w:jc w:val="right"/>
              <w:rPr>
                <w:rFonts w:eastAsia="Times New Roman" w:cs="Arial"/>
                <w:b/>
                <w:bCs/>
                <w:color w:val="000000"/>
                <w:sz w:val="18"/>
                <w:szCs w:val="18"/>
                <w:lang w:eastAsia="en-GB"/>
              </w:rPr>
            </w:pPr>
            <w:r w:rsidRPr="00957F63">
              <w:rPr>
                <w:rFonts w:eastAsia="Times New Roman" w:cs="Arial"/>
                <w:b/>
                <w:bCs/>
                <w:color w:val="000000"/>
                <w:sz w:val="18"/>
                <w:szCs w:val="18"/>
                <w:lang w:val="cy-GB" w:eastAsia="en-GB"/>
              </w:rPr>
              <w:t>Grŵp PCC /</w:t>
            </w:r>
          </w:p>
        </w:tc>
      </w:tr>
      <w:tr w:rsidR="00A84EEB" w14:paraId="374A5D69" w14:textId="77777777" w:rsidTr="1AEF1D38">
        <w:trPr>
          <w:trHeight w:val="300"/>
        </w:trPr>
        <w:tc>
          <w:tcPr>
            <w:tcW w:w="1120" w:type="dxa"/>
            <w:tcBorders>
              <w:top w:val="nil"/>
              <w:left w:val="single" w:sz="4" w:space="0" w:color="FFFFFF" w:themeColor="background1"/>
              <w:bottom w:val="single" w:sz="4" w:space="0" w:color="auto"/>
              <w:right w:val="single" w:sz="4" w:space="0" w:color="FFFFFF" w:themeColor="background1"/>
            </w:tcBorders>
            <w:vAlign w:val="bottom"/>
            <w:hideMark/>
          </w:tcPr>
          <w:p w14:paraId="374A5D64" w14:textId="77777777" w:rsidR="00957F63" w:rsidRPr="00957F63" w:rsidRDefault="0020078B" w:rsidP="00957F63">
            <w:pPr>
              <w:spacing w:after="0" w:line="240" w:lineRule="auto"/>
              <w:jc w:val="right"/>
              <w:rPr>
                <w:rFonts w:eastAsia="Times New Roman" w:cs="Arial"/>
                <w:b/>
                <w:bCs/>
                <w:color w:val="000000"/>
                <w:sz w:val="18"/>
                <w:szCs w:val="18"/>
                <w:lang w:eastAsia="en-GB"/>
              </w:rPr>
            </w:pPr>
            <w:r w:rsidRPr="00957F63">
              <w:rPr>
                <w:rFonts w:eastAsia="Times New Roman" w:cs="Arial"/>
                <w:b/>
                <w:bCs/>
                <w:color w:val="000000"/>
                <w:sz w:val="18"/>
                <w:szCs w:val="18"/>
                <w:lang w:val="cy-GB" w:eastAsia="en-GB"/>
              </w:rPr>
              <w:t>2023/24</w:t>
            </w:r>
          </w:p>
        </w:tc>
        <w:tc>
          <w:tcPr>
            <w:tcW w:w="1260" w:type="dxa"/>
            <w:tcBorders>
              <w:top w:val="nil"/>
              <w:left w:val="nil"/>
              <w:bottom w:val="single" w:sz="4" w:space="0" w:color="auto"/>
              <w:right w:val="single" w:sz="4" w:space="0" w:color="FFFFFF" w:themeColor="background1"/>
            </w:tcBorders>
            <w:vAlign w:val="bottom"/>
            <w:hideMark/>
          </w:tcPr>
          <w:p w14:paraId="374A5D65" w14:textId="77777777" w:rsidR="00957F63" w:rsidRPr="00957F63" w:rsidRDefault="0020078B" w:rsidP="00957F63">
            <w:pPr>
              <w:spacing w:after="0" w:line="240" w:lineRule="auto"/>
              <w:jc w:val="right"/>
              <w:rPr>
                <w:rFonts w:eastAsia="Times New Roman" w:cs="Arial"/>
                <w:b/>
                <w:bCs/>
                <w:color w:val="000000"/>
                <w:sz w:val="18"/>
                <w:szCs w:val="18"/>
                <w:lang w:eastAsia="en-GB"/>
              </w:rPr>
            </w:pPr>
            <w:r w:rsidRPr="00957F63">
              <w:rPr>
                <w:rFonts w:eastAsia="Times New Roman" w:cs="Arial"/>
                <w:b/>
                <w:bCs/>
                <w:color w:val="000000"/>
                <w:sz w:val="18"/>
                <w:szCs w:val="18"/>
                <w:lang w:val="cy-GB" w:eastAsia="en-GB"/>
              </w:rPr>
              <w:t>2023/24</w:t>
            </w:r>
          </w:p>
        </w:tc>
        <w:tc>
          <w:tcPr>
            <w:tcW w:w="3931" w:type="dxa"/>
            <w:gridSpan w:val="3"/>
            <w:vMerge/>
            <w:vAlign w:val="center"/>
            <w:hideMark/>
          </w:tcPr>
          <w:p w14:paraId="374A5D66" w14:textId="77777777" w:rsidR="00957F63" w:rsidRPr="00957F63" w:rsidRDefault="00957F63" w:rsidP="00957F63">
            <w:pPr>
              <w:spacing w:after="0" w:line="240" w:lineRule="auto"/>
              <w:rPr>
                <w:rFonts w:eastAsia="Times New Roman" w:cs="Arial"/>
                <w:color w:val="000000"/>
                <w:sz w:val="18"/>
                <w:szCs w:val="18"/>
                <w:lang w:eastAsia="en-GB"/>
              </w:rPr>
            </w:pPr>
          </w:p>
        </w:tc>
        <w:tc>
          <w:tcPr>
            <w:tcW w:w="960" w:type="dxa"/>
            <w:tcBorders>
              <w:top w:val="nil"/>
              <w:left w:val="nil"/>
              <w:bottom w:val="single" w:sz="4" w:space="0" w:color="auto"/>
              <w:right w:val="single" w:sz="4" w:space="0" w:color="FFFFFF" w:themeColor="background1"/>
            </w:tcBorders>
            <w:vAlign w:val="bottom"/>
            <w:hideMark/>
          </w:tcPr>
          <w:p w14:paraId="374A5D67" w14:textId="77777777" w:rsidR="00957F63" w:rsidRPr="00957F63" w:rsidRDefault="0020078B" w:rsidP="00957F63">
            <w:pPr>
              <w:spacing w:after="0" w:line="240" w:lineRule="auto"/>
              <w:jc w:val="right"/>
              <w:rPr>
                <w:rFonts w:eastAsia="Times New Roman" w:cs="Arial"/>
                <w:b/>
                <w:bCs/>
                <w:color w:val="000000"/>
                <w:sz w:val="18"/>
                <w:szCs w:val="18"/>
                <w:lang w:eastAsia="en-GB"/>
              </w:rPr>
            </w:pPr>
            <w:r w:rsidRPr="00957F63">
              <w:rPr>
                <w:rFonts w:eastAsia="Times New Roman" w:cs="Arial"/>
                <w:b/>
                <w:bCs/>
                <w:color w:val="000000"/>
                <w:sz w:val="18"/>
                <w:szCs w:val="18"/>
                <w:lang w:val="cy-GB" w:eastAsia="en-GB"/>
              </w:rPr>
              <w:t>2024/25</w:t>
            </w:r>
          </w:p>
        </w:tc>
        <w:tc>
          <w:tcPr>
            <w:tcW w:w="1237" w:type="dxa"/>
            <w:tcBorders>
              <w:top w:val="nil"/>
              <w:left w:val="nil"/>
              <w:bottom w:val="single" w:sz="4" w:space="0" w:color="auto"/>
              <w:right w:val="single" w:sz="4" w:space="0" w:color="FFFFFF" w:themeColor="background1"/>
            </w:tcBorders>
            <w:vAlign w:val="bottom"/>
            <w:hideMark/>
          </w:tcPr>
          <w:p w14:paraId="374A5D68" w14:textId="77777777" w:rsidR="00957F63" w:rsidRPr="00957F63" w:rsidRDefault="0020078B" w:rsidP="00957F63">
            <w:pPr>
              <w:spacing w:after="0" w:line="240" w:lineRule="auto"/>
              <w:jc w:val="right"/>
              <w:rPr>
                <w:rFonts w:eastAsia="Times New Roman" w:cs="Arial"/>
                <w:b/>
                <w:bCs/>
                <w:color w:val="000000"/>
                <w:sz w:val="18"/>
                <w:szCs w:val="18"/>
                <w:lang w:eastAsia="en-GB"/>
              </w:rPr>
            </w:pPr>
            <w:r w:rsidRPr="00957F63">
              <w:rPr>
                <w:rFonts w:eastAsia="Times New Roman" w:cs="Arial"/>
                <w:b/>
                <w:bCs/>
                <w:color w:val="000000"/>
                <w:sz w:val="18"/>
                <w:szCs w:val="18"/>
                <w:lang w:val="cy-GB" w:eastAsia="en-GB"/>
              </w:rPr>
              <w:t>2024/25</w:t>
            </w:r>
          </w:p>
        </w:tc>
      </w:tr>
      <w:tr w:rsidR="00A84EEB" w14:paraId="374A5D71" w14:textId="77777777" w:rsidTr="00820611">
        <w:trPr>
          <w:trHeight w:val="300"/>
        </w:trPr>
        <w:tc>
          <w:tcPr>
            <w:tcW w:w="1120" w:type="dxa"/>
            <w:tcBorders>
              <w:top w:val="nil"/>
              <w:left w:val="nil"/>
              <w:bottom w:val="nil"/>
              <w:right w:val="nil"/>
            </w:tcBorders>
            <w:noWrap/>
            <w:vAlign w:val="bottom"/>
            <w:hideMark/>
          </w:tcPr>
          <w:p w14:paraId="374A5D6A"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60" w:type="dxa"/>
            <w:tcBorders>
              <w:top w:val="nil"/>
              <w:left w:val="nil"/>
              <w:bottom w:val="nil"/>
              <w:right w:val="nil"/>
            </w:tcBorders>
            <w:noWrap/>
            <w:vAlign w:val="bottom"/>
            <w:hideMark/>
          </w:tcPr>
          <w:p w14:paraId="374A5D6B"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72</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374A5D6C" w14:textId="77777777" w:rsidR="00363BBD" w:rsidRPr="00957F63" w:rsidRDefault="0020078B"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val="cy-GB" w:eastAsia="en-GB"/>
              </w:rPr>
              <w:t>£60,000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374A5D6D" w14:textId="77777777" w:rsidR="00363BBD" w:rsidRPr="00957F63" w:rsidRDefault="0020078B" w:rsidP="00820611">
            <w:pPr>
              <w:spacing w:after="0" w:line="240" w:lineRule="auto"/>
              <w:jc w:val="center"/>
              <w:rPr>
                <w:rFonts w:cs="Arial"/>
                <w:color w:val="000000" w:themeColor="text1"/>
                <w:sz w:val="18"/>
                <w:szCs w:val="18"/>
              </w:rPr>
            </w:pPr>
            <w:r w:rsidRPr="1AEF1D38">
              <w:rPr>
                <w:rFonts w:cs="Arial"/>
                <w:color w:val="000000" w:themeColor="text1"/>
                <w:sz w:val="18"/>
                <w:szCs w:val="18"/>
                <w:lang w:val="cy-GB"/>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374A5D6E" w14:textId="77777777" w:rsidR="00363BBD" w:rsidRPr="00957F63" w:rsidRDefault="0020078B" w:rsidP="00820611">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val="cy-GB" w:eastAsia="en-GB"/>
              </w:rPr>
              <w:t>£64,999</w:t>
            </w:r>
          </w:p>
        </w:tc>
        <w:tc>
          <w:tcPr>
            <w:tcW w:w="960" w:type="dxa"/>
            <w:tcBorders>
              <w:top w:val="nil"/>
              <w:left w:val="nil"/>
              <w:bottom w:val="nil"/>
              <w:right w:val="nil"/>
            </w:tcBorders>
            <w:noWrap/>
            <w:vAlign w:val="bottom"/>
          </w:tcPr>
          <w:p w14:paraId="374A5D6F" w14:textId="77777777" w:rsidR="00363BBD" w:rsidRPr="00957F63" w:rsidRDefault="0020078B"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val="cy-GB" w:eastAsia="en-GB"/>
              </w:rPr>
              <w:t>0</w:t>
            </w:r>
          </w:p>
        </w:tc>
        <w:tc>
          <w:tcPr>
            <w:tcW w:w="1237" w:type="dxa"/>
            <w:tcBorders>
              <w:top w:val="nil"/>
              <w:left w:val="nil"/>
              <w:bottom w:val="nil"/>
              <w:right w:val="nil"/>
            </w:tcBorders>
            <w:noWrap/>
            <w:vAlign w:val="bottom"/>
          </w:tcPr>
          <w:p w14:paraId="374A5D70" w14:textId="77777777" w:rsidR="00363BBD" w:rsidRPr="00957F63" w:rsidRDefault="0020078B" w:rsidP="787C745C">
            <w:pPr>
              <w:spacing w:after="0" w:line="240" w:lineRule="auto"/>
              <w:jc w:val="right"/>
              <w:rPr>
                <w:rFonts w:eastAsia="Arial" w:cs="Arial"/>
                <w:sz w:val="18"/>
                <w:szCs w:val="18"/>
                <w:lang w:eastAsia="en-GB"/>
              </w:rPr>
            </w:pPr>
            <w:r w:rsidRPr="787C745C">
              <w:rPr>
                <w:rFonts w:eastAsia="Arial" w:cs="Arial"/>
                <w:sz w:val="18"/>
                <w:szCs w:val="18"/>
                <w:lang w:val="cy-GB" w:eastAsia="en-GB"/>
              </w:rPr>
              <w:t>103</w:t>
            </w:r>
          </w:p>
        </w:tc>
      </w:tr>
      <w:tr w:rsidR="00A84EEB" w14:paraId="374A5D79" w14:textId="77777777" w:rsidTr="00820611">
        <w:trPr>
          <w:trHeight w:val="300"/>
        </w:trPr>
        <w:tc>
          <w:tcPr>
            <w:tcW w:w="1120" w:type="dxa"/>
            <w:tcBorders>
              <w:top w:val="nil"/>
              <w:left w:val="nil"/>
              <w:bottom w:val="nil"/>
              <w:right w:val="nil"/>
            </w:tcBorders>
            <w:noWrap/>
            <w:vAlign w:val="bottom"/>
            <w:hideMark/>
          </w:tcPr>
          <w:p w14:paraId="374A5D72"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60" w:type="dxa"/>
            <w:tcBorders>
              <w:top w:val="nil"/>
              <w:left w:val="nil"/>
              <w:bottom w:val="nil"/>
              <w:right w:val="nil"/>
            </w:tcBorders>
            <w:noWrap/>
            <w:vAlign w:val="bottom"/>
            <w:hideMark/>
          </w:tcPr>
          <w:p w14:paraId="374A5D73"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28</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374A5D74" w14:textId="77777777" w:rsidR="00363BBD" w:rsidRPr="00957F63" w:rsidRDefault="0020078B"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val="cy-GB" w:eastAsia="en-GB"/>
              </w:rPr>
              <w:t>£65,000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374A5D75" w14:textId="77777777" w:rsidR="00363BBD" w:rsidRPr="00957F63" w:rsidRDefault="0020078B" w:rsidP="00820611">
            <w:pPr>
              <w:spacing w:after="0" w:line="240" w:lineRule="auto"/>
              <w:jc w:val="center"/>
              <w:rPr>
                <w:rFonts w:cs="Arial"/>
                <w:color w:val="000000" w:themeColor="text1"/>
                <w:sz w:val="18"/>
                <w:szCs w:val="18"/>
              </w:rPr>
            </w:pPr>
            <w:r w:rsidRPr="1AEF1D38">
              <w:rPr>
                <w:rFonts w:cs="Arial"/>
                <w:color w:val="000000" w:themeColor="text1"/>
                <w:sz w:val="18"/>
                <w:szCs w:val="18"/>
                <w:lang w:val="cy-GB"/>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374A5D76" w14:textId="77777777" w:rsidR="00363BBD" w:rsidRPr="00957F63" w:rsidRDefault="0020078B" w:rsidP="00820611">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val="cy-GB" w:eastAsia="en-GB"/>
              </w:rPr>
              <w:t>£69,999</w:t>
            </w:r>
          </w:p>
        </w:tc>
        <w:tc>
          <w:tcPr>
            <w:tcW w:w="960" w:type="dxa"/>
            <w:tcBorders>
              <w:top w:val="nil"/>
              <w:left w:val="nil"/>
              <w:bottom w:val="nil"/>
              <w:right w:val="nil"/>
            </w:tcBorders>
            <w:noWrap/>
            <w:vAlign w:val="bottom"/>
          </w:tcPr>
          <w:p w14:paraId="374A5D77" w14:textId="77777777" w:rsidR="00363BBD" w:rsidRPr="00957F63" w:rsidRDefault="0020078B"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val="cy-GB" w:eastAsia="en-GB"/>
              </w:rPr>
              <w:t>2</w:t>
            </w:r>
          </w:p>
        </w:tc>
        <w:tc>
          <w:tcPr>
            <w:tcW w:w="1237" w:type="dxa"/>
            <w:tcBorders>
              <w:top w:val="nil"/>
              <w:left w:val="nil"/>
              <w:bottom w:val="nil"/>
              <w:right w:val="nil"/>
            </w:tcBorders>
            <w:noWrap/>
            <w:vAlign w:val="bottom"/>
          </w:tcPr>
          <w:p w14:paraId="374A5D78" w14:textId="77777777" w:rsidR="00363BBD" w:rsidRPr="00957F63" w:rsidRDefault="0020078B" w:rsidP="787C745C">
            <w:pPr>
              <w:spacing w:after="0" w:line="240" w:lineRule="auto"/>
              <w:jc w:val="right"/>
              <w:rPr>
                <w:rFonts w:eastAsia="Arial" w:cs="Arial"/>
                <w:sz w:val="18"/>
                <w:szCs w:val="18"/>
                <w:lang w:eastAsia="en-GB"/>
              </w:rPr>
            </w:pPr>
            <w:r w:rsidRPr="002B447F">
              <w:rPr>
                <w:rFonts w:eastAsia="Arial" w:cs="Arial"/>
                <w:sz w:val="18"/>
                <w:szCs w:val="18"/>
                <w:lang w:val="cy-GB" w:eastAsia="en-GB"/>
              </w:rPr>
              <w:t>63</w:t>
            </w:r>
          </w:p>
        </w:tc>
      </w:tr>
      <w:tr w:rsidR="00A84EEB" w14:paraId="374A5D81" w14:textId="77777777" w:rsidTr="00820611">
        <w:trPr>
          <w:trHeight w:val="300"/>
        </w:trPr>
        <w:tc>
          <w:tcPr>
            <w:tcW w:w="1120" w:type="dxa"/>
            <w:tcBorders>
              <w:top w:val="nil"/>
              <w:left w:val="nil"/>
              <w:bottom w:val="nil"/>
              <w:right w:val="nil"/>
            </w:tcBorders>
            <w:noWrap/>
            <w:vAlign w:val="bottom"/>
            <w:hideMark/>
          </w:tcPr>
          <w:p w14:paraId="374A5D7A"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60" w:type="dxa"/>
            <w:tcBorders>
              <w:top w:val="nil"/>
              <w:left w:val="nil"/>
              <w:bottom w:val="nil"/>
              <w:right w:val="nil"/>
            </w:tcBorders>
            <w:noWrap/>
            <w:vAlign w:val="bottom"/>
            <w:hideMark/>
          </w:tcPr>
          <w:p w14:paraId="374A5D7B"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4</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374A5D7C" w14:textId="77777777" w:rsidR="00363BBD" w:rsidRPr="00957F63" w:rsidRDefault="0020078B"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val="cy-GB" w:eastAsia="en-GB"/>
              </w:rPr>
              <w:t>£70,000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374A5D7D" w14:textId="77777777" w:rsidR="00363BBD" w:rsidRPr="00957F63" w:rsidRDefault="0020078B" w:rsidP="00820611">
            <w:pPr>
              <w:spacing w:after="0" w:line="240" w:lineRule="auto"/>
              <w:jc w:val="center"/>
              <w:rPr>
                <w:rFonts w:cs="Arial"/>
                <w:color w:val="000000" w:themeColor="text1"/>
                <w:sz w:val="18"/>
                <w:szCs w:val="18"/>
              </w:rPr>
            </w:pPr>
            <w:r w:rsidRPr="1AEF1D38">
              <w:rPr>
                <w:rFonts w:cs="Arial"/>
                <w:color w:val="000000" w:themeColor="text1"/>
                <w:sz w:val="18"/>
                <w:szCs w:val="18"/>
                <w:lang w:val="cy-GB"/>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374A5D7E" w14:textId="77777777" w:rsidR="00363BBD" w:rsidRPr="00957F63" w:rsidRDefault="0020078B" w:rsidP="00820611">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val="cy-GB" w:eastAsia="en-GB"/>
              </w:rPr>
              <w:t>£74,999</w:t>
            </w:r>
          </w:p>
        </w:tc>
        <w:tc>
          <w:tcPr>
            <w:tcW w:w="960" w:type="dxa"/>
            <w:tcBorders>
              <w:top w:val="nil"/>
              <w:left w:val="nil"/>
              <w:bottom w:val="nil"/>
              <w:right w:val="nil"/>
            </w:tcBorders>
            <w:noWrap/>
            <w:vAlign w:val="bottom"/>
          </w:tcPr>
          <w:p w14:paraId="374A5D7F" w14:textId="77777777" w:rsidR="00363BBD" w:rsidRPr="00957F63" w:rsidRDefault="0020078B"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val="cy-GB" w:eastAsia="en-GB"/>
              </w:rPr>
              <w:t>0</w:t>
            </w:r>
          </w:p>
        </w:tc>
        <w:tc>
          <w:tcPr>
            <w:tcW w:w="1237" w:type="dxa"/>
            <w:tcBorders>
              <w:top w:val="nil"/>
              <w:left w:val="nil"/>
              <w:bottom w:val="nil"/>
              <w:right w:val="nil"/>
            </w:tcBorders>
            <w:noWrap/>
            <w:vAlign w:val="bottom"/>
          </w:tcPr>
          <w:p w14:paraId="374A5D80" w14:textId="77777777" w:rsidR="00363BBD" w:rsidRPr="00957F63" w:rsidRDefault="0020078B" w:rsidP="787C745C">
            <w:pPr>
              <w:spacing w:after="0" w:line="240" w:lineRule="auto"/>
              <w:jc w:val="right"/>
              <w:rPr>
                <w:rFonts w:eastAsia="Arial" w:cs="Arial"/>
                <w:sz w:val="18"/>
                <w:szCs w:val="18"/>
                <w:lang w:eastAsia="en-GB"/>
              </w:rPr>
            </w:pPr>
            <w:r w:rsidRPr="787C745C">
              <w:rPr>
                <w:rFonts w:eastAsia="Arial" w:cs="Arial"/>
                <w:sz w:val="18"/>
                <w:szCs w:val="18"/>
                <w:lang w:val="cy-GB" w:eastAsia="en-GB"/>
              </w:rPr>
              <w:t>14</w:t>
            </w:r>
          </w:p>
        </w:tc>
      </w:tr>
      <w:tr w:rsidR="00A84EEB" w14:paraId="374A5D89" w14:textId="77777777" w:rsidTr="00820611">
        <w:trPr>
          <w:trHeight w:val="300"/>
        </w:trPr>
        <w:tc>
          <w:tcPr>
            <w:tcW w:w="1120" w:type="dxa"/>
            <w:tcBorders>
              <w:top w:val="nil"/>
              <w:left w:val="nil"/>
              <w:bottom w:val="nil"/>
              <w:right w:val="nil"/>
            </w:tcBorders>
            <w:noWrap/>
            <w:vAlign w:val="bottom"/>
            <w:hideMark/>
          </w:tcPr>
          <w:p w14:paraId="374A5D82"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60" w:type="dxa"/>
            <w:tcBorders>
              <w:top w:val="nil"/>
              <w:left w:val="nil"/>
              <w:bottom w:val="nil"/>
              <w:right w:val="nil"/>
            </w:tcBorders>
            <w:noWrap/>
            <w:vAlign w:val="bottom"/>
            <w:hideMark/>
          </w:tcPr>
          <w:p w14:paraId="374A5D83"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8</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374A5D84" w14:textId="77777777" w:rsidR="00363BBD" w:rsidRPr="00957F63" w:rsidRDefault="0020078B"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val="cy-GB" w:eastAsia="en-GB"/>
              </w:rPr>
              <w:t>£75,000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374A5D85" w14:textId="77777777" w:rsidR="00363BBD" w:rsidRPr="00957F63" w:rsidRDefault="0020078B" w:rsidP="00820611">
            <w:pPr>
              <w:spacing w:after="0" w:line="240" w:lineRule="auto"/>
              <w:jc w:val="center"/>
              <w:rPr>
                <w:rFonts w:cs="Arial"/>
                <w:color w:val="000000" w:themeColor="text1"/>
                <w:sz w:val="18"/>
                <w:szCs w:val="18"/>
              </w:rPr>
            </w:pPr>
            <w:r w:rsidRPr="1AEF1D38">
              <w:rPr>
                <w:rFonts w:cs="Arial"/>
                <w:color w:val="000000" w:themeColor="text1"/>
                <w:sz w:val="18"/>
                <w:szCs w:val="18"/>
                <w:lang w:val="cy-GB"/>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374A5D86" w14:textId="77777777" w:rsidR="00363BBD" w:rsidRPr="00957F63" w:rsidRDefault="0020078B" w:rsidP="00820611">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val="cy-GB" w:eastAsia="en-GB"/>
              </w:rPr>
              <w:t>£79,999</w:t>
            </w:r>
          </w:p>
        </w:tc>
        <w:tc>
          <w:tcPr>
            <w:tcW w:w="960" w:type="dxa"/>
            <w:tcBorders>
              <w:top w:val="nil"/>
              <w:left w:val="nil"/>
              <w:bottom w:val="nil"/>
              <w:right w:val="nil"/>
            </w:tcBorders>
            <w:noWrap/>
            <w:vAlign w:val="bottom"/>
          </w:tcPr>
          <w:p w14:paraId="374A5D87" w14:textId="77777777" w:rsidR="00363BBD" w:rsidRPr="00957F63" w:rsidRDefault="0020078B"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val="cy-GB" w:eastAsia="en-GB"/>
              </w:rPr>
              <w:t>0</w:t>
            </w:r>
          </w:p>
        </w:tc>
        <w:tc>
          <w:tcPr>
            <w:tcW w:w="1237" w:type="dxa"/>
            <w:tcBorders>
              <w:top w:val="nil"/>
              <w:left w:val="nil"/>
              <w:bottom w:val="nil"/>
              <w:right w:val="nil"/>
            </w:tcBorders>
            <w:noWrap/>
            <w:vAlign w:val="bottom"/>
          </w:tcPr>
          <w:p w14:paraId="374A5D88" w14:textId="77777777" w:rsidR="00363BBD" w:rsidRPr="00957F63" w:rsidRDefault="0020078B" w:rsidP="787C745C">
            <w:pPr>
              <w:spacing w:after="0" w:line="240" w:lineRule="auto"/>
              <w:jc w:val="right"/>
              <w:rPr>
                <w:rFonts w:eastAsia="Arial" w:cs="Arial"/>
                <w:sz w:val="18"/>
                <w:szCs w:val="18"/>
                <w:lang w:eastAsia="en-GB"/>
              </w:rPr>
            </w:pPr>
            <w:r w:rsidRPr="787C745C">
              <w:rPr>
                <w:rFonts w:eastAsia="Arial" w:cs="Arial"/>
                <w:sz w:val="18"/>
                <w:szCs w:val="18"/>
                <w:lang w:val="cy-GB" w:eastAsia="en-GB"/>
              </w:rPr>
              <w:t>5</w:t>
            </w:r>
          </w:p>
        </w:tc>
      </w:tr>
      <w:tr w:rsidR="00A84EEB" w14:paraId="374A5D91" w14:textId="77777777" w:rsidTr="00820611">
        <w:trPr>
          <w:trHeight w:val="300"/>
        </w:trPr>
        <w:tc>
          <w:tcPr>
            <w:tcW w:w="1120" w:type="dxa"/>
            <w:tcBorders>
              <w:top w:val="nil"/>
              <w:left w:val="nil"/>
              <w:bottom w:val="nil"/>
              <w:right w:val="nil"/>
            </w:tcBorders>
            <w:noWrap/>
            <w:vAlign w:val="bottom"/>
            <w:hideMark/>
          </w:tcPr>
          <w:p w14:paraId="374A5D8A"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60" w:type="dxa"/>
            <w:tcBorders>
              <w:top w:val="nil"/>
              <w:left w:val="nil"/>
              <w:bottom w:val="nil"/>
              <w:right w:val="nil"/>
            </w:tcBorders>
            <w:noWrap/>
            <w:vAlign w:val="bottom"/>
            <w:hideMark/>
          </w:tcPr>
          <w:p w14:paraId="374A5D8B"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3</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374A5D8C" w14:textId="77777777" w:rsidR="00363BBD" w:rsidRPr="00957F63" w:rsidRDefault="0020078B"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val="cy-GB" w:eastAsia="en-GB"/>
              </w:rPr>
              <w:t>£80,000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374A5D8D" w14:textId="77777777" w:rsidR="00363BBD" w:rsidRPr="00957F63" w:rsidRDefault="0020078B" w:rsidP="00820611">
            <w:pPr>
              <w:spacing w:after="0" w:line="240" w:lineRule="auto"/>
              <w:jc w:val="center"/>
              <w:rPr>
                <w:rFonts w:cs="Arial"/>
                <w:color w:val="000000" w:themeColor="text1"/>
                <w:sz w:val="18"/>
                <w:szCs w:val="18"/>
              </w:rPr>
            </w:pPr>
            <w:r w:rsidRPr="1AEF1D38">
              <w:rPr>
                <w:rFonts w:cs="Arial"/>
                <w:color w:val="000000" w:themeColor="text1"/>
                <w:sz w:val="18"/>
                <w:szCs w:val="18"/>
                <w:lang w:val="cy-GB"/>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374A5D8E" w14:textId="77777777" w:rsidR="00363BBD" w:rsidRPr="00957F63" w:rsidRDefault="0020078B" w:rsidP="00820611">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val="cy-GB" w:eastAsia="en-GB"/>
              </w:rPr>
              <w:t>£84,999</w:t>
            </w:r>
          </w:p>
        </w:tc>
        <w:tc>
          <w:tcPr>
            <w:tcW w:w="960" w:type="dxa"/>
            <w:tcBorders>
              <w:top w:val="nil"/>
              <w:left w:val="nil"/>
              <w:bottom w:val="nil"/>
              <w:right w:val="nil"/>
            </w:tcBorders>
            <w:noWrap/>
            <w:vAlign w:val="bottom"/>
          </w:tcPr>
          <w:p w14:paraId="374A5D8F" w14:textId="77777777" w:rsidR="00363BBD" w:rsidRPr="00957F63" w:rsidRDefault="0020078B"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val="cy-GB" w:eastAsia="en-GB"/>
              </w:rPr>
              <w:t>0</w:t>
            </w:r>
          </w:p>
        </w:tc>
        <w:tc>
          <w:tcPr>
            <w:tcW w:w="1237" w:type="dxa"/>
            <w:tcBorders>
              <w:top w:val="nil"/>
              <w:left w:val="nil"/>
              <w:bottom w:val="nil"/>
              <w:right w:val="nil"/>
            </w:tcBorders>
            <w:noWrap/>
            <w:vAlign w:val="bottom"/>
          </w:tcPr>
          <w:p w14:paraId="374A5D90" w14:textId="77777777" w:rsidR="00363BBD" w:rsidRPr="00957F63" w:rsidRDefault="0020078B" w:rsidP="787C745C">
            <w:pPr>
              <w:spacing w:after="0" w:line="240" w:lineRule="auto"/>
              <w:jc w:val="right"/>
              <w:rPr>
                <w:rFonts w:eastAsia="Arial" w:cs="Arial"/>
                <w:sz w:val="18"/>
                <w:szCs w:val="18"/>
                <w:lang w:eastAsia="en-GB"/>
              </w:rPr>
            </w:pPr>
            <w:r w:rsidRPr="787C745C">
              <w:rPr>
                <w:rFonts w:eastAsia="Arial" w:cs="Arial"/>
                <w:sz w:val="18"/>
                <w:szCs w:val="18"/>
                <w:lang w:val="cy-GB" w:eastAsia="en-GB"/>
              </w:rPr>
              <w:t>8</w:t>
            </w:r>
          </w:p>
        </w:tc>
      </w:tr>
      <w:tr w:rsidR="00A84EEB" w14:paraId="374A5D99" w14:textId="77777777" w:rsidTr="00820611">
        <w:trPr>
          <w:trHeight w:val="300"/>
        </w:trPr>
        <w:tc>
          <w:tcPr>
            <w:tcW w:w="1120" w:type="dxa"/>
            <w:tcBorders>
              <w:top w:val="nil"/>
              <w:left w:val="nil"/>
              <w:bottom w:val="nil"/>
              <w:right w:val="nil"/>
            </w:tcBorders>
            <w:noWrap/>
            <w:vAlign w:val="bottom"/>
            <w:hideMark/>
          </w:tcPr>
          <w:p w14:paraId="374A5D92"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60" w:type="dxa"/>
            <w:tcBorders>
              <w:top w:val="nil"/>
              <w:left w:val="nil"/>
              <w:bottom w:val="nil"/>
              <w:right w:val="nil"/>
            </w:tcBorders>
            <w:noWrap/>
            <w:vAlign w:val="bottom"/>
            <w:hideMark/>
          </w:tcPr>
          <w:p w14:paraId="374A5D93"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374A5D94" w14:textId="77777777" w:rsidR="00363BBD" w:rsidRPr="00957F63" w:rsidRDefault="0020078B"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val="cy-GB" w:eastAsia="en-GB"/>
              </w:rPr>
              <w:t>£85,000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374A5D95" w14:textId="77777777" w:rsidR="00363BBD" w:rsidRPr="00957F63" w:rsidRDefault="0020078B" w:rsidP="00820611">
            <w:pPr>
              <w:spacing w:after="0" w:line="240" w:lineRule="auto"/>
              <w:jc w:val="center"/>
              <w:rPr>
                <w:rFonts w:cs="Arial"/>
                <w:color w:val="000000" w:themeColor="text1"/>
                <w:sz w:val="18"/>
                <w:szCs w:val="18"/>
              </w:rPr>
            </w:pPr>
            <w:r w:rsidRPr="1AEF1D38">
              <w:rPr>
                <w:rFonts w:cs="Arial"/>
                <w:color w:val="000000" w:themeColor="text1"/>
                <w:sz w:val="18"/>
                <w:szCs w:val="18"/>
                <w:lang w:val="cy-GB"/>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374A5D96" w14:textId="77777777" w:rsidR="00363BBD" w:rsidRPr="00957F63" w:rsidRDefault="0020078B" w:rsidP="00820611">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val="cy-GB" w:eastAsia="en-GB"/>
              </w:rPr>
              <w:t>£89,999</w:t>
            </w:r>
          </w:p>
        </w:tc>
        <w:tc>
          <w:tcPr>
            <w:tcW w:w="960" w:type="dxa"/>
            <w:tcBorders>
              <w:top w:val="nil"/>
              <w:left w:val="nil"/>
              <w:bottom w:val="nil"/>
              <w:right w:val="nil"/>
            </w:tcBorders>
            <w:noWrap/>
            <w:vAlign w:val="bottom"/>
          </w:tcPr>
          <w:p w14:paraId="374A5D97" w14:textId="77777777" w:rsidR="00363BBD" w:rsidRPr="00957F63" w:rsidRDefault="0020078B"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val="cy-GB" w:eastAsia="en-GB"/>
              </w:rPr>
              <w:t>0</w:t>
            </w:r>
          </w:p>
        </w:tc>
        <w:tc>
          <w:tcPr>
            <w:tcW w:w="1237" w:type="dxa"/>
            <w:tcBorders>
              <w:top w:val="nil"/>
              <w:left w:val="nil"/>
              <w:bottom w:val="nil"/>
              <w:right w:val="nil"/>
            </w:tcBorders>
            <w:noWrap/>
            <w:vAlign w:val="bottom"/>
          </w:tcPr>
          <w:p w14:paraId="374A5D98" w14:textId="77777777" w:rsidR="00363BBD" w:rsidRPr="00957F63" w:rsidRDefault="0020078B" w:rsidP="787C745C">
            <w:pPr>
              <w:spacing w:after="0" w:line="240" w:lineRule="auto"/>
              <w:jc w:val="right"/>
              <w:rPr>
                <w:rFonts w:eastAsia="Arial" w:cs="Arial"/>
                <w:sz w:val="18"/>
                <w:szCs w:val="18"/>
                <w:lang w:eastAsia="en-GB"/>
              </w:rPr>
            </w:pPr>
            <w:r w:rsidRPr="787C745C">
              <w:rPr>
                <w:rFonts w:eastAsia="Arial" w:cs="Arial"/>
                <w:sz w:val="18"/>
                <w:szCs w:val="18"/>
                <w:lang w:val="cy-GB" w:eastAsia="en-GB"/>
              </w:rPr>
              <w:t>5</w:t>
            </w:r>
          </w:p>
        </w:tc>
      </w:tr>
      <w:tr w:rsidR="00A84EEB" w14:paraId="374A5DA1" w14:textId="77777777" w:rsidTr="00820611">
        <w:trPr>
          <w:trHeight w:val="300"/>
        </w:trPr>
        <w:tc>
          <w:tcPr>
            <w:tcW w:w="1120" w:type="dxa"/>
            <w:tcBorders>
              <w:top w:val="nil"/>
              <w:left w:val="nil"/>
              <w:bottom w:val="nil"/>
              <w:right w:val="nil"/>
            </w:tcBorders>
            <w:noWrap/>
            <w:vAlign w:val="bottom"/>
            <w:hideMark/>
          </w:tcPr>
          <w:p w14:paraId="374A5D9A"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60" w:type="dxa"/>
            <w:tcBorders>
              <w:top w:val="nil"/>
              <w:left w:val="nil"/>
              <w:bottom w:val="nil"/>
              <w:right w:val="nil"/>
            </w:tcBorders>
            <w:noWrap/>
            <w:vAlign w:val="bottom"/>
            <w:hideMark/>
          </w:tcPr>
          <w:p w14:paraId="374A5D9B"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4</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374A5D9C" w14:textId="77777777" w:rsidR="00363BBD" w:rsidRPr="00957F63" w:rsidRDefault="0020078B"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val="cy-GB" w:eastAsia="en-GB"/>
              </w:rPr>
              <w:t>£90,000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374A5D9D" w14:textId="77777777" w:rsidR="00363BBD" w:rsidRPr="00957F63" w:rsidRDefault="0020078B" w:rsidP="00820611">
            <w:pPr>
              <w:spacing w:after="0" w:line="240" w:lineRule="auto"/>
              <w:jc w:val="center"/>
              <w:rPr>
                <w:rFonts w:cs="Arial"/>
                <w:color w:val="000000" w:themeColor="text1"/>
                <w:sz w:val="18"/>
                <w:szCs w:val="18"/>
              </w:rPr>
            </w:pPr>
            <w:r w:rsidRPr="1AEF1D38">
              <w:rPr>
                <w:rFonts w:cs="Arial"/>
                <w:color w:val="000000" w:themeColor="text1"/>
                <w:sz w:val="18"/>
                <w:szCs w:val="18"/>
                <w:lang w:val="cy-GB"/>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374A5D9E" w14:textId="77777777" w:rsidR="00363BBD" w:rsidRPr="00957F63" w:rsidRDefault="0020078B" w:rsidP="00820611">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val="cy-GB" w:eastAsia="en-GB"/>
              </w:rPr>
              <w:t>£94,999</w:t>
            </w:r>
          </w:p>
        </w:tc>
        <w:tc>
          <w:tcPr>
            <w:tcW w:w="960" w:type="dxa"/>
            <w:tcBorders>
              <w:top w:val="nil"/>
              <w:left w:val="nil"/>
              <w:bottom w:val="nil"/>
              <w:right w:val="nil"/>
            </w:tcBorders>
            <w:noWrap/>
            <w:vAlign w:val="bottom"/>
          </w:tcPr>
          <w:p w14:paraId="374A5D9F" w14:textId="77777777" w:rsidR="00363BBD" w:rsidRPr="00957F63" w:rsidRDefault="0020078B"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val="cy-GB" w:eastAsia="en-GB"/>
              </w:rPr>
              <w:t>0</w:t>
            </w:r>
          </w:p>
        </w:tc>
        <w:tc>
          <w:tcPr>
            <w:tcW w:w="1237" w:type="dxa"/>
            <w:tcBorders>
              <w:top w:val="nil"/>
              <w:left w:val="nil"/>
              <w:bottom w:val="nil"/>
              <w:right w:val="nil"/>
            </w:tcBorders>
            <w:noWrap/>
            <w:vAlign w:val="bottom"/>
          </w:tcPr>
          <w:p w14:paraId="374A5DA0" w14:textId="77777777" w:rsidR="00363BBD" w:rsidRPr="00957F63" w:rsidRDefault="0020078B" w:rsidP="787C745C">
            <w:pPr>
              <w:spacing w:after="0" w:line="240" w:lineRule="auto"/>
              <w:jc w:val="right"/>
              <w:rPr>
                <w:rFonts w:eastAsia="Arial" w:cs="Arial"/>
                <w:sz w:val="18"/>
                <w:szCs w:val="18"/>
                <w:lang w:eastAsia="en-GB"/>
              </w:rPr>
            </w:pPr>
            <w:r w:rsidRPr="787C745C">
              <w:rPr>
                <w:rFonts w:eastAsia="Arial" w:cs="Arial"/>
                <w:sz w:val="18"/>
                <w:szCs w:val="18"/>
                <w:lang w:val="cy-GB" w:eastAsia="en-GB"/>
              </w:rPr>
              <w:t>5</w:t>
            </w:r>
          </w:p>
        </w:tc>
      </w:tr>
      <w:tr w:rsidR="00A84EEB" w14:paraId="374A5DA9" w14:textId="77777777" w:rsidTr="00820611">
        <w:trPr>
          <w:trHeight w:val="300"/>
        </w:trPr>
        <w:tc>
          <w:tcPr>
            <w:tcW w:w="1120" w:type="dxa"/>
            <w:tcBorders>
              <w:top w:val="nil"/>
              <w:left w:val="nil"/>
              <w:bottom w:val="nil"/>
              <w:right w:val="nil"/>
            </w:tcBorders>
            <w:noWrap/>
            <w:vAlign w:val="bottom"/>
            <w:hideMark/>
          </w:tcPr>
          <w:p w14:paraId="374A5DA2"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60" w:type="dxa"/>
            <w:tcBorders>
              <w:top w:val="nil"/>
              <w:left w:val="nil"/>
              <w:bottom w:val="nil"/>
              <w:right w:val="nil"/>
            </w:tcBorders>
            <w:noWrap/>
            <w:vAlign w:val="bottom"/>
            <w:hideMark/>
          </w:tcPr>
          <w:p w14:paraId="374A5DA3"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3</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374A5DA4" w14:textId="77777777" w:rsidR="00363BBD" w:rsidRPr="00957F63" w:rsidRDefault="0020078B"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val="cy-GB" w:eastAsia="en-GB"/>
              </w:rPr>
              <w:t>£95,000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374A5DA5" w14:textId="77777777" w:rsidR="00363BBD" w:rsidRPr="00957F63" w:rsidRDefault="0020078B" w:rsidP="00820611">
            <w:pPr>
              <w:spacing w:after="0" w:line="240" w:lineRule="auto"/>
              <w:jc w:val="center"/>
              <w:rPr>
                <w:rFonts w:cs="Arial"/>
                <w:color w:val="000000" w:themeColor="text1"/>
                <w:sz w:val="18"/>
                <w:szCs w:val="18"/>
              </w:rPr>
            </w:pPr>
            <w:r w:rsidRPr="1AEF1D38">
              <w:rPr>
                <w:rFonts w:cs="Arial"/>
                <w:color w:val="000000" w:themeColor="text1"/>
                <w:sz w:val="18"/>
                <w:szCs w:val="18"/>
                <w:lang w:val="cy-GB"/>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374A5DA6" w14:textId="77777777" w:rsidR="00363BBD" w:rsidRPr="00957F63" w:rsidRDefault="0020078B" w:rsidP="00820611">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val="cy-GB" w:eastAsia="en-GB"/>
              </w:rPr>
              <w:t>£99,999</w:t>
            </w:r>
          </w:p>
        </w:tc>
        <w:tc>
          <w:tcPr>
            <w:tcW w:w="960" w:type="dxa"/>
            <w:tcBorders>
              <w:top w:val="nil"/>
              <w:left w:val="nil"/>
              <w:bottom w:val="nil"/>
              <w:right w:val="nil"/>
            </w:tcBorders>
            <w:noWrap/>
            <w:vAlign w:val="bottom"/>
          </w:tcPr>
          <w:p w14:paraId="374A5DA7" w14:textId="77777777" w:rsidR="00363BBD" w:rsidRPr="00957F63" w:rsidRDefault="0020078B"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val="cy-GB" w:eastAsia="en-GB"/>
              </w:rPr>
              <w:t>0</w:t>
            </w:r>
          </w:p>
        </w:tc>
        <w:tc>
          <w:tcPr>
            <w:tcW w:w="1237" w:type="dxa"/>
            <w:tcBorders>
              <w:top w:val="nil"/>
              <w:left w:val="nil"/>
              <w:bottom w:val="nil"/>
              <w:right w:val="nil"/>
            </w:tcBorders>
            <w:noWrap/>
            <w:vAlign w:val="bottom"/>
          </w:tcPr>
          <w:p w14:paraId="374A5DA8" w14:textId="77777777" w:rsidR="00363BBD" w:rsidRPr="00957F63" w:rsidRDefault="0020078B" w:rsidP="787C745C">
            <w:pPr>
              <w:spacing w:after="0" w:line="240" w:lineRule="auto"/>
              <w:jc w:val="right"/>
              <w:rPr>
                <w:rFonts w:eastAsia="Arial" w:cs="Arial"/>
                <w:sz w:val="18"/>
                <w:szCs w:val="18"/>
                <w:lang w:eastAsia="en-GB"/>
              </w:rPr>
            </w:pPr>
            <w:r w:rsidRPr="787C745C">
              <w:rPr>
                <w:rFonts w:eastAsia="Arial" w:cs="Arial"/>
                <w:sz w:val="18"/>
                <w:szCs w:val="18"/>
                <w:lang w:val="cy-GB" w:eastAsia="en-GB"/>
              </w:rPr>
              <w:t>5</w:t>
            </w:r>
          </w:p>
        </w:tc>
      </w:tr>
      <w:tr w:rsidR="00A84EEB" w14:paraId="374A5DB1" w14:textId="77777777" w:rsidTr="00820611">
        <w:trPr>
          <w:trHeight w:val="300"/>
        </w:trPr>
        <w:tc>
          <w:tcPr>
            <w:tcW w:w="1120" w:type="dxa"/>
            <w:tcBorders>
              <w:top w:val="nil"/>
              <w:left w:val="nil"/>
              <w:bottom w:val="nil"/>
              <w:right w:val="nil"/>
            </w:tcBorders>
            <w:noWrap/>
            <w:vAlign w:val="bottom"/>
            <w:hideMark/>
          </w:tcPr>
          <w:p w14:paraId="374A5DAA"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2</w:t>
            </w:r>
          </w:p>
        </w:tc>
        <w:tc>
          <w:tcPr>
            <w:tcW w:w="1260" w:type="dxa"/>
            <w:tcBorders>
              <w:top w:val="nil"/>
              <w:left w:val="nil"/>
              <w:bottom w:val="nil"/>
              <w:right w:val="nil"/>
            </w:tcBorders>
            <w:noWrap/>
            <w:vAlign w:val="bottom"/>
            <w:hideMark/>
          </w:tcPr>
          <w:p w14:paraId="374A5DAB"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5</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374A5DAC" w14:textId="77777777" w:rsidR="00363BBD" w:rsidRPr="00957F63" w:rsidRDefault="0020078B"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val="cy-GB" w:eastAsia="en-GB"/>
              </w:rPr>
              <w:t>£100,000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374A5DAD" w14:textId="77777777" w:rsidR="00363BBD" w:rsidRPr="00957F63" w:rsidRDefault="0020078B" w:rsidP="00820611">
            <w:pPr>
              <w:spacing w:after="0" w:line="240" w:lineRule="auto"/>
              <w:jc w:val="center"/>
              <w:rPr>
                <w:rFonts w:cs="Arial"/>
                <w:color w:val="000000" w:themeColor="text1"/>
                <w:sz w:val="18"/>
                <w:szCs w:val="18"/>
              </w:rPr>
            </w:pPr>
            <w:r w:rsidRPr="1AEF1D38">
              <w:rPr>
                <w:rFonts w:cs="Arial"/>
                <w:color w:val="000000" w:themeColor="text1"/>
                <w:sz w:val="18"/>
                <w:szCs w:val="18"/>
                <w:lang w:val="cy-GB"/>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374A5DAE" w14:textId="77777777" w:rsidR="00363BBD" w:rsidRPr="00957F63" w:rsidRDefault="0020078B" w:rsidP="00820611">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val="cy-GB" w:eastAsia="en-GB"/>
              </w:rPr>
              <w:t>£104,999</w:t>
            </w:r>
          </w:p>
        </w:tc>
        <w:tc>
          <w:tcPr>
            <w:tcW w:w="960" w:type="dxa"/>
            <w:tcBorders>
              <w:top w:val="nil"/>
              <w:left w:val="nil"/>
              <w:bottom w:val="nil"/>
              <w:right w:val="nil"/>
            </w:tcBorders>
            <w:noWrap/>
            <w:vAlign w:val="bottom"/>
          </w:tcPr>
          <w:p w14:paraId="374A5DAF" w14:textId="77777777" w:rsidR="00363BBD" w:rsidRPr="00957F63" w:rsidRDefault="0020078B"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val="cy-GB" w:eastAsia="en-GB"/>
              </w:rPr>
              <w:t>0</w:t>
            </w:r>
          </w:p>
        </w:tc>
        <w:tc>
          <w:tcPr>
            <w:tcW w:w="1237" w:type="dxa"/>
            <w:tcBorders>
              <w:top w:val="nil"/>
              <w:left w:val="nil"/>
              <w:bottom w:val="nil"/>
              <w:right w:val="nil"/>
            </w:tcBorders>
            <w:noWrap/>
            <w:vAlign w:val="bottom"/>
          </w:tcPr>
          <w:p w14:paraId="374A5DB0" w14:textId="77777777" w:rsidR="00363BBD" w:rsidRPr="00957F63" w:rsidRDefault="0020078B" w:rsidP="787C745C">
            <w:pPr>
              <w:spacing w:after="0" w:line="240" w:lineRule="auto"/>
              <w:jc w:val="right"/>
              <w:rPr>
                <w:rFonts w:eastAsia="Arial" w:cs="Arial"/>
                <w:sz w:val="18"/>
                <w:szCs w:val="18"/>
                <w:lang w:eastAsia="en-GB"/>
              </w:rPr>
            </w:pPr>
            <w:r w:rsidRPr="787C745C">
              <w:rPr>
                <w:rFonts w:eastAsia="Arial" w:cs="Arial"/>
                <w:sz w:val="18"/>
                <w:szCs w:val="18"/>
                <w:lang w:val="cy-GB" w:eastAsia="en-GB"/>
              </w:rPr>
              <w:t>1</w:t>
            </w:r>
          </w:p>
        </w:tc>
      </w:tr>
      <w:tr w:rsidR="00A84EEB" w14:paraId="374A5DB9" w14:textId="77777777" w:rsidTr="00820611">
        <w:trPr>
          <w:trHeight w:val="300"/>
        </w:trPr>
        <w:tc>
          <w:tcPr>
            <w:tcW w:w="1120" w:type="dxa"/>
            <w:tcBorders>
              <w:top w:val="nil"/>
              <w:left w:val="nil"/>
              <w:bottom w:val="nil"/>
              <w:right w:val="nil"/>
            </w:tcBorders>
            <w:noWrap/>
            <w:vAlign w:val="bottom"/>
            <w:hideMark/>
          </w:tcPr>
          <w:p w14:paraId="374A5DB2"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60" w:type="dxa"/>
            <w:tcBorders>
              <w:top w:val="nil"/>
              <w:left w:val="nil"/>
              <w:bottom w:val="nil"/>
              <w:right w:val="nil"/>
            </w:tcBorders>
            <w:noWrap/>
            <w:vAlign w:val="bottom"/>
            <w:hideMark/>
          </w:tcPr>
          <w:p w14:paraId="374A5DB3"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1</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374A5DB4" w14:textId="77777777" w:rsidR="00363BBD" w:rsidRPr="00957F63" w:rsidRDefault="0020078B"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val="cy-GB" w:eastAsia="en-GB"/>
              </w:rPr>
              <w:t>£105,000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374A5DB5" w14:textId="77777777" w:rsidR="00363BBD" w:rsidRPr="00957F63" w:rsidRDefault="0020078B" w:rsidP="00820611">
            <w:pPr>
              <w:spacing w:after="0" w:line="240" w:lineRule="auto"/>
              <w:jc w:val="center"/>
              <w:rPr>
                <w:rFonts w:cs="Arial"/>
                <w:color w:val="000000" w:themeColor="text1"/>
                <w:sz w:val="18"/>
                <w:szCs w:val="18"/>
              </w:rPr>
            </w:pPr>
            <w:r w:rsidRPr="1AEF1D38">
              <w:rPr>
                <w:rFonts w:cs="Arial"/>
                <w:color w:val="000000" w:themeColor="text1"/>
                <w:sz w:val="18"/>
                <w:szCs w:val="18"/>
                <w:lang w:val="cy-GB"/>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374A5DB6" w14:textId="77777777" w:rsidR="00363BBD" w:rsidRPr="00957F63" w:rsidRDefault="0020078B" w:rsidP="00820611">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val="cy-GB" w:eastAsia="en-GB"/>
              </w:rPr>
              <w:t>£109,999</w:t>
            </w:r>
          </w:p>
        </w:tc>
        <w:tc>
          <w:tcPr>
            <w:tcW w:w="960" w:type="dxa"/>
            <w:tcBorders>
              <w:top w:val="nil"/>
              <w:left w:val="nil"/>
              <w:bottom w:val="nil"/>
              <w:right w:val="nil"/>
            </w:tcBorders>
            <w:noWrap/>
            <w:vAlign w:val="bottom"/>
          </w:tcPr>
          <w:p w14:paraId="374A5DB7" w14:textId="77777777" w:rsidR="00363BBD" w:rsidRPr="00957F63" w:rsidRDefault="0020078B"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val="cy-GB" w:eastAsia="en-GB"/>
              </w:rPr>
              <w:t>2</w:t>
            </w:r>
          </w:p>
        </w:tc>
        <w:tc>
          <w:tcPr>
            <w:tcW w:w="1237" w:type="dxa"/>
            <w:tcBorders>
              <w:top w:val="nil"/>
              <w:left w:val="nil"/>
              <w:bottom w:val="nil"/>
              <w:right w:val="nil"/>
            </w:tcBorders>
            <w:noWrap/>
            <w:vAlign w:val="bottom"/>
          </w:tcPr>
          <w:p w14:paraId="374A5DB8" w14:textId="77777777" w:rsidR="00363BBD" w:rsidRPr="00957F63" w:rsidRDefault="0020078B" w:rsidP="787C745C">
            <w:pPr>
              <w:spacing w:after="0" w:line="240" w:lineRule="auto"/>
              <w:jc w:val="right"/>
              <w:rPr>
                <w:rFonts w:eastAsia="Arial" w:cs="Arial"/>
                <w:sz w:val="18"/>
                <w:szCs w:val="18"/>
                <w:lang w:eastAsia="en-GB"/>
              </w:rPr>
            </w:pPr>
            <w:r w:rsidRPr="002B447F">
              <w:rPr>
                <w:rFonts w:eastAsia="Arial" w:cs="Arial"/>
                <w:sz w:val="18"/>
                <w:szCs w:val="18"/>
                <w:lang w:val="cy-GB" w:eastAsia="en-GB"/>
              </w:rPr>
              <w:t>4</w:t>
            </w:r>
          </w:p>
        </w:tc>
      </w:tr>
      <w:tr w:rsidR="00A84EEB" w14:paraId="374A5DC1" w14:textId="77777777" w:rsidTr="00820611">
        <w:trPr>
          <w:trHeight w:val="300"/>
        </w:trPr>
        <w:tc>
          <w:tcPr>
            <w:tcW w:w="1120" w:type="dxa"/>
            <w:tcBorders>
              <w:top w:val="nil"/>
              <w:left w:val="nil"/>
              <w:bottom w:val="nil"/>
              <w:right w:val="nil"/>
            </w:tcBorders>
            <w:noWrap/>
            <w:vAlign w:val="bottom"/>
            <w:hideMark/>
          </w:tcPr>
          <w:p w14:paraId="374A5DBA"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60" w:type="dxa"/>
            <w:tcBorders>
              <w:top w:val="nil"/>
              <w:left w:val="nil"/>
              <w:bottom w:val="nil"/>
              <w:right w:val="nil"/>
            </w:tcBorders>
            <w:noWrap/>
            <w:vAlign w:val="bottom"/>
            <w:hideMark/>
          </w:tcPr>
          <w:p w14:paraId="374A5DBB"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1</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374A5DBC" w14:textId="77777777" w:rsidR="00363BBD" w:rsidRPr="00957F63" w:rsidRDefault="0020078B"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val="cy-GB" w:eastAsia="en-GB"/>
              </w:rPr>
              <w:t>£110,000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374A5DBD" w14:textId="77777777" w:rsidR="00363BBD" w:rsidRPr="00957F63" w:rsidRDefault="0020078B" w:rsidP="00820611">
            <w:pPr>
              <w:spacing w:after="0" w:line="240" w:lineRule="auto"/>
              <w:jc w:val="center"/>
              <w:rPr>
                <w:rFonts w:cs="Arial"/>
                <w:color w:val="000000" w:themeColor="text1"/>
                <w:sz w:val="18"/>
                <w:szCs w:val="18"/>
              </w:rPr>
            </w:pPr>
            <w:r w:rsidRPr="1AEF1D38">
              <w:rPr>
                <w:rFonts w:cs="Arial"/>
                <w:color w:val="000000" w:themeColor="text1"/>
                <w:sz w:val="18"/>
                <w:szCs w:val="18"/>
                <w:lang w:val="cy-GB"/>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374A5DBE" w14:textId="77777777" w:rsidR="00363BBD" w:rsidRPr="00957F63" w:rsidRDefault="0020078B" w:rsidP="00820611">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val="cy-GB" w:eastAsia="en-GB"/>
              </w:rPr>
              <w:t>£114,999</w:t>
            </w:r>
          </w:p>
        </w:tc>
        <w:tc>
          <w:tcPr>
            <w:tcW w:w="960" w:type="dxa"/>
            <w:tcBorders>
              <w:top w:val="nil"/>
              <w:left w:val="nil"/>
              <w:bottom w:val="nil"/>
              <w:right w:val="nil"/>
            </w:tcBorders>
            <w:noWrap/>
            <w:vAlign w:val="bottom"/>
          </w:tcPr>
          <w:p w14:paraId="374A5DBF" w14:textId="77777777" w:rsidR="00363BBD" w:rsidRPr="00957F63" w:rsidRDefault="0020078B"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val="cy-GB" w:eastAsia="en-GB"/>
              </w:rPr>
              <w:t>0</w:t>
            </w:r>
          </w:p>
        </w:tc>
        <w:tc>
          <w:tcPr>
            <w:tcW w:w="1237" w:type="dxa"/>
            <w:tcBorders>
              <w:top w:val="nil"/>
              <w:left w:val="nil"/>
              <w:bottom w:val="nil"/>
              <w:right w:val="nil"/>
            </w:tcBorders>
            <w:noWrap/>
            <w:vAlign w:val="bottom"/>
          </w:tcPr>
          <w:p w14:paraId="374A5DC0" w14:textId="77777777" w:rsidR="00363BBD" w:rsidRPr="00957F63" w:rsidRDefault="0020078B" w:rsidP="787C745C">
            <w:pPr>
              <w:spacing w:after="0" w:line="240" w:lineRule="auto"/>
              <w:jc w:val="right"/>
              <w:rPr>
                <w:rFonts w:eastAsia="Arial" w:cs="Arial"/>
                <w:sz w:val="18"/>
                <w:szCs w:val="18"/>
                <w:lang w:eastAsia="en-GB"/>
              </w:rPr>
            </w:pPr>
            <w:r w:rsidRPr="002B447F">
              <w:rPr>
                <w:rFonts w:eastAsia="Arial" w:cs="Arial"/>
                <w:sz w:val="18"/>
                <w:szCs w:val="18"/>
                <w:lang w:val="cy-GB" w:eastAsia="en-GB"/>
              </w:rPr>
              <w:t>3</w:t>
            </w:r>
          </w:p>
        </w:tc>
      </w:tr>
      <w:tr w:rsidR="00A84EEB" w14:paraId="374A5DC9" w14:textId="77777777" w:rsidTr="00820611">
        <w:trPr>
          <w:trHeight w:val="300"/>
        </w:trPr>
        <w:tc>
          <w:tcPr>
            <w:tcW w:w="1120" w:type="dxa"/>
            <w:tcBorders>
              <w:top w:val="nil"/>
              <w:left w:val="nil"/>
              <w:bottom w:val="nil"/>
              <w:right w:val="nil"/>
            </w:tcBorders>
            <w:noWrap/>
            <w:vAlign w:val="bottom"/>
            <w:hideMark/>
          </w:tcPr>
          <w:p w14:paraId="374A5DC2"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60" w:type="dxa"/>
            <w:tcBorders>
              <w:top w:val="nil"/>
              <w:left w:val="nil"/>
              <w:bottom w:val="nil"/>
              <w:right w:val="nil"/>
            </w:tcBorders>
            <w:noWrap/>
            <w:vAlign w:val="bottom"/>
            <w:hideMark/>
          </w:tcPr>
          <w:p w14:paraId="374A5DC3"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1</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374A5DC4" w14:textId="77777777" w:rsidR="00363BBD" w:rsidRPr="00957F63" w:rsidRDefault="0020078B"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val="cy-GB" w:eastAsia="en-GB"/>
              </w:rPr>
              <w:t>£115,000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374A5DC5" w14:textId="77777777" w:rsidR="00363BBD" w:rsidRPr="00957F63" w:rsidRDefault="0020078B" w:rsidP="00820611">
            <w:pPr>
              <w:spacing w:after="0" w:line="240" w:lineRule="auto"/>
              <w:jc w:val="center"/>
              <w:rPr>
                <w:rFonts w:cs="Arial"/>
                <w:color w:val="000000" w:themeColor="text1"/>
                <w:sz w:val="18"/>
                <w:szCs w:val="18"/>
              </w:rPr>
            </w:pPr>
            <w:r w:rsidRPr="1AEF1D38">
              <w:rPr>
                <w:rFonts w:cs="Arial"/>
                <w:color w:val="000000" w:themeColor="text1"/>
                <w:sz w:val="18"/>
                <w:szCs w:val="18"/>
                <w:lang w:val="cy-GB"/>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374A5DC6" w14:textId="77777777" w:rsidR="00363BBD" w:rsidRPr="00957F63" w:rsidRDefault="0020078B" w:rsidP="00820611">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val="cy-GB" w:eastAsia="en-GB"/>
              </w:rPr>
              <w:t>£119,999</w:t>
            </w:r>
          </w:p>
        </w:tc>
        <w:tc>
          <w:tcPr>
            <w:tcW w:w="960" w:type="dxa"/>
            <w:tcBorders>
              <w:top w:val="nil"/>
              <w:left w:val="nil"/>
              <w:bottom w:val="nil"/>
              <w:right w:val="nil"/>
            </w:tcBorders>
            <w:noWrap/>
            <w:vAlign w:val="bottom"/>
          </w:tcPr>
          <w:p w14:paraId="374A5DC7" w14:textId="77777777" w:rsidR="00363BBD" w:rsidRPr="00957F63" w:rsidRDefault="0020078B"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val="cy-GB" w:eastAsia="en-GB"/>
              </w:rPr>
              <w:t>0</w:t>
            </w:r>
          </w:p>
        </w:tc>
        <w:tc>
          <w:tcPr>
            <w:tcW w:w="1237" w:type="dxa"/>
            <w:tcBorders>
              <w:top w:val="nil"/>
              <w:left w:val="nil"/>
              <w:bottom w:val="nil"/>
              <w:right w:val="nil"/>
            </w:tcBorders>
            <w:noWrap/>
            <w:vAlign w:val="bottom"/>
          </w:tcPr>
          <w:p w14:paraId="374A5DC8" w14:textId="77777777" w:rsidR="00363BBD" w:rsidRPr="00957F63" w:rsidRDefault="0020078B" w:rsidP="787C745C">
            <w:pPr>
              <w:spacing w:after="0" w:line="240" w:lineRule="auto"/>
              <w:jc w:val="right"/>
              <w:rPr>
                <w:rFonts w:eastAsia="Arial" w:cs="Arial"/>
                <w:sz w:val="18"/>
                <w:szCs w:val="18"/>
                <w:lang w:eastAsia="en-GB"/>
              </w:rPr>
            </w:pPr>
            <w:r w:rsidRPr="787C745C">
              <w:rPr>
                <w:rFonts w:eastAsia="Arial" w:cs="Arial"/>
                <w:sz w:val="18"/>
                <w:szCs w:val="18"/>
                <w:lang w:val="cy-GB" w:eastAsia="en-GB"/>
              </w:rPr>
              <w:t>1</w:t>
            </w:r>
          </w:p>
        </w:tc>
      </w:tr>
      <w:tr w:rsidR="00A84EEB" w14:paraId="374A5DD1" w14:textId="77777777" w:rsidTr="00820611">
        <w:trPr>
          <w:trHeight w:val="300"/>
        </w:trPr>
        <w:tc>
          <w:tcPr>
            <w:tcW w:w="1120" w:type="dxa"/>
            <w:tcBorders>
              <w:top w:val="nil"/>
              <w:left w:val="nil"/>
              <w:bottom w:val="nil"/>
              <w:right w:val="nil"/>
            </w:tcBorders>
            <w:noWrap/>
            <w:vAlign w:val="bottom"/>
            <w:hideMark/>
          </w:tcPr>
          <w:p w14:paraId="374A5DCA"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60" w:type="dxa"/>
            <w:tcBorders>
              <w:top w:val="nil"/>
              <w:left w:val="nil"/>
              <w:bottom w:val="nil"/>
              <w:right w:val="nil"/>
            </w:tcBorders>
            <w:noWrap/>
            <w:vAlign w:val="bottom"/>
            <w:hideMark/>
          </w:tcPr>
          <w:p w14:paraId="374A5DCB"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1</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374A5DCC" w14:textId="77777777" w:rsidR="00363BBD" w:rsidRPr="00957F63" w:rsidRDefault="0020078B"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val="cy-GB" w:eastAsia="en-GB"/>
              </w:rPr>
              <w:t>£120,000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374A5DCD" w14:textId="77777777" w:rsidR="00363BBD" w:rsidRPr="00957F63" w:rsidRDefault="0020078B" w:rsidP="00820611">
            <w:pPr>
              <w:spacing w:after="0" w:line="240" w:lineRule="auto"/>
              <w:jc w:val="center"/>
              <w:rPr>
                <w:rFonts w:cs="Arial"/>
                <w:color w:val="000000" w:themeColor="text1"/>
                <w:sz w:val="18"/>
                <w:szCs w:val="18"/>
              </w:rPr>
            </w:pPr>
            <w:r w:rsidRPr="1AEF1D38">
              <w:rPr>
                <w:rFonts w:cs="Arial"/>
                <w:color w:val="000000" w:themeColor="text1"/>
                <w:sz w:val="18"/>
                <w:szCs w:val="18"/>
                <w:lang w:val="cy-GB"/>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374A5DCE" w14:textId="77777777" w:rsidR="00363BBD" w:rsidRPr="00957F63" w:rsidRDefault="0020078B" w:rsidP="00820611">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val="cy-GB" w:eastAsia="en-GB"/>
              </w:rPr>
              <w:t>£124,999</w:t>
            </w:r>
          </w:p>
        </w:tc>
        <w:tc>
          <w:tcPr>
            <w:tcW w:w="960" w:type="dxa"/>
            <w:tcBorders>
              <w:top w:val="nil"/>
              <w:left w:val="nil"/>
              <w:bottom w:val="nil"/>
              <w:right w:val="nil"/>
            </w:tcBorders>
            <w:noWrap/>
            <w:vAlign w:val="bottom"/>
          </w:tcPr>
          <w:p w14:paraId="374A5DCF" w14:textId="77777777" w:rsidR="00363BBD" w:rsidRPr="00957F63" w:rsidRDefault="0020078B"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val="cy-GB" w:eastAsia="en-GB"/>
              </w:rPr>
              <w:t>0</w:t>
            </w:r>
          </w:p>
        </w:tc>
        <w:tc>
          <w:tcPr>
            <w:tcW w:w="1237" w:type="dxa"/>
            <w:tcBorders>
              <w:top w:val="nil"/>
              <w:left w:val="nil"/>
              <w:bottom w:val="nil"/>
              <w:right w:val="nil"/>
            </w:tcBorders>
            <w:noWrap/>
            <w:vAlign w:val="bottom"/>
          </w:tcPr>
          <w:p w14:paraId="374A5DD0" w14:textId="77777777" w:rsidR="00363BBD" w:rsidRPr="00957F63" w:rsidRDefault="0020078B" w:rsidP="787C745C">
            <w:pPr>
              <w:spacing w:after="0" w:line="240" w:lineRule="auto"/>
              <w:jc w:val="right"/>
              <w:rPr>
                <w:rFonts w:eastAsia="Arial" w:cs="Arial"/>
                <w:sz w:val="18"/>
                <w:szCs w:val="18"/>
                <w:lang w:eastAsia="en-GB"/>
              </w:rPr>
            </w:pPr>
            <w:r w:rsidRPr="787C745C">
              <w:rPr>
                <w:rFonts w:eastAsia="Arial" w:cs="Arial"/>
                <w:sz w:val="18"/>
                <w:szCs w:val="18"/>
                <w:lang w:val="cy-GB" w:eastAsia="en-GB"/>
              </w:rPr>
              <w:t xml:space="preserve">0 </w:t>
            </w:r>
          </w:p>
        </w:tc>
      </w:tr>
      <w:tr w:rsidR="00A84EEB" w14:paraId="374A5DD9" w14:textId="77777777" w:rsidTr="00820611">
        <w:trPr>
          <w:trHeight w:val="300"/>
        </w:trPr>
        <w:tc>
          <w:tcPr>
            <w:tcW w:w="1120" w:type="dxa"/>
            <w:tcBorders>
              <w:top w:val="nil"/>
              <w:left w:val="nil"/>
              <w:bottom w:val="nil"/>
              <w:right w:val="nil"/>
            </w:tcBorders>
            <w:noWrap/>
            <w:vAlign w:val="bottom"/>
            <w:hideMark/>
          </w:tcPr>
          <w:p w14:paraId="374A5DD2"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1260" w:type="dxa"/>
            <w:tcBorders>
              <w:top w:val="nil"/>
              <w:left w:val="nil"/>
              <w:bottom w:val="nil"/>
              <w:right w:val="nil"/>
            </w:tcBorders>
            <w:noWrap/>
            <w:vAlign w:val="bottom"/>
            <w:hideMark/>
          </w:tcPr>
          <w:p w14:paraId="374A5DD3"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374A5DD4" w14:textId="77777777" w:rsidR="00363BBD" w:rsidRPr="00957F63" w:rsidRDefault="0020078B"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val="cy-GB" w:eastAsia="en-GB"/>
              </w:rPr>
              <w:t>£125,000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374A5DD5" w14:textId="77777777" w:rsidR="00363BBD" w:rsidRPr="00957F63" w:rsidRDefault="0020078B" w:rsidP="00820611">
            <w:pPr>
              <w:spacing w:after="0" w:line="240" w:lineRule="auto"/>
              <w:jc w:val="center"/>
              <w:rPr>
                <w:rFonts w:cs="Arial"/>
                <w:color w:val="000000" w:themeColor="text1"/>
                <w:sz w:val="18"/>
                <w:szCs w:val="18"/>
              </w:rPr>
            </w:pPr>
            <w:r w:rsidRPr="1AEF1D38">
              <w:rPr>
                <w:rFonts w:cs="Arial"/>
                <w:color w:val="000000" w:themeColor="text1"/>
                <w:sz w:val="18"/>
                <w:szCs w:val="18"/>
                <w:lang w:val="cy-GB"/>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374A5DD6" w14:textId="77777777" w:rsidR="00363BBD" w:rsidRPr="00957F63" w:rsidRDefault="0020078B" w:rsidP="00820611">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val="cy-GB" w:eastAsia="en-GB"/>
              </w:rPr>
              <w:t>£129,999</w:t>
            </w:r>
          </w:p>
        </w:tc>
        <w:tc>
          <w:tcPr>
            <w:tcW w:w="960" w:type="dxa"/>
            <w:tcBorders>
              <w:top w:val="nil"/>
              <w:left w:val="nil"/>
              <w:bottom w:val="nil"/>
              <w:right w:val="nil"/>
            </w:tcBorders>
            <w:noWrap/>
            <w:vAlign w:val="bottom"/>
          </w:tcPr>
          <w:p w14:paraId="374A5DD7" w14:textId="77777777" w:rsidR="00363BBD" w:rsidRPr="00957F63" w:rsidRDefault="0020078B"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val="cy-GB" w:eastAsia="en-GB"/>
              </w:rPr>
              <w:t>0</w:t>
            </w:r>
          </w:p>
        </w:tc>
        <w:tc>
          <w:tcPr>
            <w:tcW w:w="1237" w:type="dxa"/>
            <w:tcBorders>
              <w:top w:val="nil"/>
              <w:left w:val="nil"/>
              <w:bottom w:val="nil"/>
              <w:right w:val="nil"/>
            </w:tcBorders>
            <w:noWrap/>
            <w:vAlign w:val="bottom"/>
          </w:tcPr>
          <w:p w14:paraId="374A5DD8" w14:textId="77777777" w:rsidR="00363BBD" w:rsidRPr="00957F63" w:rsidRDefault="0020078B" w:rsidP="787C745C">
            <w:pPr>
              <w:spacing w:after="0" w:line="240" w:lineRule="auto"/>
              <w:jc w:val="right"/>
              <w:rPr>
                <w:rFonts w:eastAsia="Arial" w:cs="Arial"/>
                <w:sz w:val="18"/>
                <w:szCs w:val="18"/>
                <w:lang w:eastAsia="en-GB"/>
              </w:rPr>
            </w:pPr>
            <w:r w:rsidRPr="787C745C">
              <w:rPr>
                <w:rFonts w:eastAsia="Arial" w:cs="Arial"/>
                <w:sz w:val="18"/>
                <w:szCs w:val="18"/>
                <w:lang w:val="cy-GB" w:eastAsia="en-GB"/>
              </w:rPr>
              <w:t>2</w:t>
            </w:r>
          </w:p>
        </w:tc>
      </w:tr>
      <w:tr w:rsidR="00A84EEB" w14:paraId="374A5DE1" w14:textId="77777777" w:rsidTr="00820611">
        <w:trPr>
          <w:trHeight w:val="300"/>
        </w:trPr>
        <w:tc>
          <w:tcPr>
            <w:tcW w:w="1120" w:type="dxa"/>
            <w:tcBorders>
              <w:top w:val="nil"/>
              <w:left w:val="nil"/>
              <w:bottom w:val="nil"/>
              <w:right w:val="nil"/>
            </w:tcBorders>
            <w:noWrap/>
            <w:vAlign w:val="bottom"/>
            <w:hideMark/>
          </w:tcPr>
          <w:p w14:paraId="374A5DDA"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60" w:type="dxa"/>
            <w:tcBorders>
              <w:top w:val="nil"/>
              <w:left w:val="nil"/>
              <w:bottom w:val="nil"/>
              <w:right w:val="nil"/>
            </w:tcBorders>
            <w:noWrap/>
            <w:vAlign w:val="bottom"/>
            <w:hideMark/>
          </w:tcPr>
          <w:p w14:paraId="374A5DDB"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1</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374A5DDC" w14:textId="77777777" w:rsidR="00363BBD" w:rsidRPr="00957F63" w:rsidRDefault="0020078B"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val="cy-GB" w:eastAsia="en-GB"/>
              </w:rPr>
              <w:t>£130,000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374A5DDD" w14:textId="77777777" w:rsidR="00363BBD" w:rsidRPr="00957F63" w:rsidRDefault="0020078B" w:rsidP="00820611">
            <w:pPr>
              <w:spacing w:after="0" w:line="240" w:lineRule="auto"/>
              <w:jc w:val="center"/>
              <w:rPr>
                <w:rFonts w:cs="Arial"/>
                <w:color w:val="000000" w:themeColor="text1"/>
                <w:sz w:val="18"/>
                <w:szCs w:val="18"/>
              </w:rPr>
            </w:pPr>
            <w:r w:rsidRPr="1AEF1D38">
              <w:rPr>
                <w:rFonts w:cs="Arial"/>
                <w:color w:val="000000" w:themeColor="text1"/>
                <w:sz w:val="18"/>
                <w:szCs w:val="18"/>
                <w:lang w:val="cy-GB"/>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374A5DDE" w14:textId="77777777" w:rsidR="00363BBD" w:rsidRPr="00957F63" w:rsidRDefault="0020078B" w:rsidP="00820611">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val="cy-GB" w:eastAsia="en-GB"/>
              </w:rPr>
              <w:t>£134,999</w:t>
            </w:r>
          </w:p>
        </w:tc>
        <w:tc>
          <w:tcPr>
            <w:tcW w:w="960" w:type="dxa"/>
            <w:tcBorders>
              <w:top w:val="nil"/>
              <w:left w:val="nil"/>
              <w:bottom w:val="nil"/>
              <w:right w:val="nil"/>
            </w:tcBorders>
            <w:noWrap/>
            <w:vAlign w:val="bottom"/>
          </w:tcPr>
          <w:p w14:paraId="374A5DDF" w14:textId="77777777" w:rsidR="00363BBD" w:rsidRPr="00957F63" w:rsidRDefault="0020078B"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val="cy-GB" w:eastAsia="en-GB"/>
              </w:rPr>
              <w:t>0</w:t>
            </w:r>
          </w:p>
        </w:tc>
        <w:tc>
          <w:tcPr>
            <w:tcW w:w="1237" w:type="dxa"/>
            <w:tcBorders>
              <w:top w:val="nil"/>
              <w:left w:val="nil"/>
              <w:bottom w:val="nil"/>
              <w:right w:val="nil"/>
            </w:tcBorders>
            <w:noWrap/>
            <w:vAlign w:val="bottom"/>
          </w:tcPr>
          <w:p w14:paraId="374A5DE0" w14:textId="77777777" w:rsidR="00363BBD" w:rsidRPr="00957F63" w:rsidRDefault="0020078B" w:rsidP="787C745C">
            <w:pPr>
              <w:spacing w:after="0" w:line="240" w:lineRule="auto"/>
              <w:jc w:val="right"/>
              <w:rPr>
                <w:rFonts w:eastAsia="Arial" w:cs="Arial"/>
                <w:sz w:val="18"/>
                <w:szCs w:val="18"/>
                <w:lang w:eastAsia="en-GB"/>
              </w:rPr>
            </w:pPr>
            <w:r w:rsidRPr="787C745C">
              <w:rPr>
                <w:rFonts w:eastAsia="Arial" w:cs="Arial"/>
                <w:sz w:val="18"/>
                <w:szCs w:val="18"/>
                <w:lang w:val="cy-GB" w:eastAsia="en-GB"/>
              </w:rPr>
              <w:t xml:space="preserve">0 </w:t>
            </w:r>
          </w:p>
        </w:tc>
      </w:tr>
      <w:tr w:rsidR="00A84EEB" w14:paraId="374A5DE9" w14:textId="77777777" w:rsidTr="00820611">
        <w:trPr>
          <w:trHeight w:val="300"/>
        </w:trPr>
        <w:tc>
          <w:tcPr>
            <w:tcW w:w="1120" w:type="dxa"/>
            <w:tcBorders>
              <w:top w:val="nil"/>
              <w:left w:val="nil"/>
              <w:bottom w:val="nil"/>
              <w:right w:val="nil"/>
            </w:tcBorders>
            <w:noWrap/>
            <w:vAlign w:val="bottom"/>
            <w:hideMark/>
          </w:tcPr>
          <w:p w14:paraId="374A5DE2"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1260" w:type="dxa"/>
            <w:tcBorders>
              <w:top w:val="nil"/>
              <w:left w:val="nil"/>
              <w:bottom w:val="nil"/>
              <w:right w:val="nil"/>
            </w:tcBorders>
            <w:noWrap/>
            <w:vAlign w:val="bottom"/>
            <w:hideMark/>
          </w:tcPr>
          <w:p w14:paraId="374A5DE3"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374A5DE4" w14:textId="77777777" w:rsidR="00363BBD" w:rsidRPr="00957F63" w:rsidRDefault="0020078B"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val="cy-GB" w:eastAsia="en-GB"/>
              </w:rPr>
              <w:t>£135,000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374A5DE5" w14:textId="77777777" w:rsidR="00363BBD" w:rsidRPr="00957F63" w:rsidRDefault="0020078B" w:rsidP="00820611">
            <w:pPr>
              <w:spacing w:after="0" w:line="240" w:lineRule="auto"/>
              <w:jc w:val="center"/>
              <w:rPr>
                <w:rFonts w:cs="Arial"/>
                <w:color w:val="000000" w:themeColor="text1"/>
                <w:sz w:val="18"/>
                <w:szCs w:val="18"/>
              </w:rPr>
            </w:pPr>
            <w:r w:rsidRPr="1AEF1D38">
              <w:rPr>
                <w:rFonts w:cs="Arial"/>
                <w:color w:val="000000" w:themeColor="text1"/>
                <w:sz w:val="18"/>
                <w:szCs w:val="18"/>
                <w:lang w:val="cy-GB"/>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374A5DE6" w14:textId="77777777" w:rsidR="00363BBD" w:rsidRPr="00957F63" w:rsidRDefault="0020078B" w:rsidP="00820611">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val="cy-GB" w:eastAsia="en-GB"/>
              </w:rPr>
              <w:t>£139,999</w:t>
            </w:r>
          </w:p>
        </w:tc>
        <w:tc>
          <w:tcPr>
            <w:tcW w:w="960" w:type="dxa"/>
            <w:tcBorders>
              <w:top w:val="nil"/>
              <w:left w:val="nil"/>
              <w:bottom w:val="nil"/>
              <w:right w:val="nil"/>
            </w:tcBorders>
            <w:noWrap/>
            <w:vAlign w:val="bottom"/>
          </w:tcPr>
          <w:p w14:paraId="374A5DE7" w14:textId="77777777" w:rsidR="00363BBD" w:rsidRPr="00957F63" w:rsidRDefault="0020078B"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val="cy-GB" w:eastAsia="en-GB"/>
              </w:rPr>
              <w:t>0</w:t>
            </w:r>
          </w:p>
        </w:tc>
        <w:tc>
          <w:tcPr>
            <w:tcW w:w="1237" w:type="dxa"/>
            <w:tcBorders>
              <w:top w:val="nil"/>
              <w:left w:val="nil"/>
              <w:bottom w:val="nil"/>
              <w:right w:val="nil"/>
            </w:tcBorders>
            <w:noWrap/>
            <w:vAlign w:val="bottom"/>
          </w:tcPr>
          <w:p w14:paraId="374A5DE8" w14:textId="77777777" w:rsidR="00363BBD" w:rsidRPr="00957F63" w:rsidRDefault="0020078B" w:rsidP="787C745C">
            <w:pPr>
              <w:spacing w:after="0" w:line="240" w:lineRule="auto"/>
              <w:jc w:val="right"/>
              <w:rPr>
                <w:rFonts w:eastAsia="Arial" w:cs="Arial"/>
                <w:sz w:val="18"/>
                <w:szCs w:val="18"/>
                <w:lang w:eastAsia="en-GB"/>
              </w:rPr>
            </w:pPr>
            <w:r w:rsidRPr="787C745C">
              <w:rPr>
                <w:rFonts w:eastAsia="Arial" w:cs="Arial"/>
                <w:sz w:val="18"/>
                <w:szCs w:val="18"/>
                <w:lang w:val="cy-GB" w:eastAsia="en-GB"/>
              </w:rPr>
              <w:t>1</w:t>
            </w:r>
          </w:p>
        </w:tc>
      </w:tr>
      <w:tr w:rsidR="00A84EEB" w14:paraId="374A5DF1" w14:textId="77777777" w:rsidTr="00820611">
        <w:trPr>
          <w:trHeight w:val="300"/>
        </w:trPr>
        <w:tc>
          <w:tcPr>
            <w:tcW w:w="1120" w:type="dxa"/>
            <w:tcBorders>
              <w:top w:val="nil"/>
              <w:left w:val="nil"/>
              <w:bottom w:val="nil"/>
              <w:right w:val="nil"/>
            </w:tcBorders>
            <w:noWrap/>
            <w:vAlign w:val="bottom"/>
            <w:hideMark/>
          </w:tcPr>
          <w:p w14:paraId="374A5DEA"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60" w:type="dxa"/>
            <w:tcBorders>
              <w:top w:val="nil"/>
              <w:left w:val="nil"/>
              <w:bottom w:val="nil"/>
              <w:right w:val="nil"/>
            </w:tcBorders>
            <w:noWrap/>
            <w:vAlign w:val="bottom"/>
            <w:hideMark/>
          </w:tcPr>
          <w:p w14:paraId="374A5DEB"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374A5DEC" w14:textId="77777777" w:rsidR="00363BBD" w:rsidRPr="00957F63" w:rsidRDefault="0020078B"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val="cy-GB" w:eastAsia="en-GB"/>
              </w:rPr>
              <w:t>£140,000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374A5DED" w14:textId="77777777" w:rsidR="00363BBD" w:rsidRPr="00957F63" w:rsidRDefault="0020078B" w:rsidP="00820611">
            <w:pPr>
              <w:spacing w:after="0" w:line="240" w:lineRule="auto"/>
              <w:jc w:val="center"/>
              <w:rPr>
                <w:rFonts w:cs="Arial"/>
                <w:color w:val="000000" w:themeColor="text1"/>
                <w:sz w:val="18"/>
                <w:szCs w:val="18"/>
              </w:rPr>
            </w:pPr>
            <w:r w:rsidRPr="1AEF1D38">
              <w:rPr>
                <w:rFonts w:cs="Arial"/>
                <w:color w:val="000000" w:themeColor="text1"/>
                <w:sz w:val="18"/>
                <w:szCs w:val="18"/>
                <w:lang w:val="cy-GB"/>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374A5DEE" w14:textId="77777777" w:rsidR="00363BBD" w:rsidRPr="00957F63" w:rsidRDefault="0020078B" w:rsidP="00820611">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val="cy-GB" w:eastAsia="en-GB"/>
              </w:rPr>
              <w:t>£144,999</w:t>
            </w:r>
          </w:p>
        </w:tc>
        <w:tc>
          <w:tcPr>
            <w:tcW w:w="960" w:type="dxa"/>
            <w:tcBorders>
              <w:top w:val="nil"/>
              <w:left w:val="nil"/>
              <w:bottom w:val="nil"/>
              <w:right w:val="nil"/>
            </w:tcBorders>
            <w:noWrap/>
            <w:vAlign w:val="bottom"/>
          </w:tcPr>
          <w:p w14:paraId="374A5DEF" w14:textId="77777777" w:rsidR="00363BBD" w:rsidRPr="00957F63" w:rsidRDefault="0020078B"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val="cy-GB" w:eastAsia="en-GB"/>
              </w:rPr>
              <w:t>0</w:t>
            </w:r>
          </w:p>
        </w:tc>
        <w:tc>
          <w:tcPr>
            <w:tcW w:w="1237" w:type="dxa"/>
            <w:tcBorders>
              <w:top w:val="nil"/>
              <w:left w:val="nil"/>
              <w:bottom w:val="nil"/>
              <w:right w:val="nil"/>
            </w:tcBorders>
            <w:noWrap/>
            <w:vAlign w:val="bottom"/>
          </w:tcPr>
          <w:p w14:paraId="374A5DF0" w14:textId="77777777" w:rsidR="00363BBD" w:rsidRPr="00957F63" w:rsidRDefault="0020078B" w:rsidP="787C745C">
            <w:pPr>
              <w:spacing w:after="0" w:line="240" w:lineRule="auto"/>
              <w:jc w:val="right"/>
              <w:rPr>
                <w:rFonts w:eastAsia="Arial" w:cs="Arial"/>
                <w:sz w:val="18"/>
                <w:szCs w:val="18"/>
                <w:lang w:eastAsia="en-GB"/>
              </w:rPr>
            </w:pPr>
            <w:r w:rsidRPr="787C745C">
              <w:rPr>
                <w:rFonts w:eastAsia="Arial" w:cs="Arial"/>
                <w:sz w:val="18"/>
                <w:szCs w:val="18"/>
                <w:lang w:val="cy-GB" w:eastAsia="en-GB"/>
              </w:rPr>
              <w:t xml:space="preserve">0 </w:t>
            </w:r>
          </w:p>
        </w:tc>
      </w:tr>
      <w:tr w:rsidR="00A84EEB" w14:paraId="374A5DF9" w14:textId="77777777" w:rsidTr="00820611">
        <w:trPr>
          <w:trHeight w:val="300"/>
        </w:trPr>
        <w:tc>
          <w:tcPr>
            <w:tcW w:w="1120" w:type="dxa"/>
            <w:tcBorders>
              <w:top w:val="nil"/>
              <w:left w:val="nil"/>
              <w:bottom w:val="nil"/>
              <w:right w:val="nil"/>
            </w:tcBorders>
            <w:noWrap/>
            <w:vAlign w:val="bottom"/>
            <w:hideMark/>
          </w:tcPr>
          <w:p w14:paraId="374A5DF2"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1260" w:type="dxa"/>
            <w:tcBorders>
              <w:top w:val="nil"/>
              <w:left w:val="nil"/>
              <w:bottom w:val="nil"/>
              <w:right w:val="nil"/>
            </w:tcBorders>
            <w:noWrap/>
            <w:vAlign w:val="bottom"/>
            <w:hideMark/>
          </w:tcPr>
          <w:p w14:paraId="374A5DF3"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374A5DF4" w14:textId="77777777" w:rsidR="00363BBD" w:rsidRPr="00957F63" w:rsidRDefault="0020078B"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val="cy-GB" w:eastAsia="en-GB"/>
              </w:rPr>
              <w:t>£145,000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374A5DF5" w14:textId="77777777" w:rsidR="00363BBD" w:rsidRPr="00957F63" w:rsidRDefault="0020078B" w:rsidP="00820611">
            <w:pPr>
              <w:spacing w:after="0" w:line="240" w:lineRule="auto"/>
              <w:jc w:val="center"/>
              <w:rPr>
                <w:rFonts w:cs="Arial"/>
                <w:color w:val="000000" w:themeColor="text1"/>
                <w:sz w:val="18"/>
                <w:szCs w:val="18"/>
              </w:rPr>
            </w:pPr>
            <w:r w:rsidRPr="1AEF1D38">
              <w:rPr>
                <w:rFonts w:cs="Arial"/>
                <w:color w:val="000000" w:themeColor="text1"/>
                <w:sz w:val="18"/>
                <w:szCs w:val="18"/>
                <w:lang w:val="cy-GB"/>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374A5DF6" w14:textId="77777777" w:rsidR="00363BBD" w:rsidRPr="00957F63" w:rsidRDefault="0020078B" w:rsidP="00820611">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val="cy-GB" w:eastAsia="en-GB"/>
              </w:rPr>
              <w:t>£149,999</w:t>
            </w:r>
          </w:p>
        </w:tc>
        <w:tc>
          <w:tcPr>
            <w:tcW w:w="960" w:type="dxa"/>
            <w:tcBorders>
              <w:top w:val="nil"/>
              <w:left w:val="nil"/>
              <w:bottom w:val="nil"/>
              <w:right w:val="nil"/>
            </w:tcBorders>
            <w:noWrap/>
            <w:vAlign w:val="bottom"/>
          </w:tcPr>
          <w:p w14:paraId="374A5DF7" w14:textId="77777777" w:rsidR="00363BBD" w:rsidRPr="00957F63" w:rsidRDefault="0020078B"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val="cy-GB" w:eastAsia="en-GB"/>
              </w:rPr>
              <w:t>0</w:t>
            </w:r>
          </w:p>
        </w:tc>
        <w:tc>
          <w:tcPr>
            <w:tcW w:w="1237" w:type="dxa"/>
            <w:tcBorders>
              <w:top w:val="nil"/>
              <w:left w:val="nil"/>
              <w:bottom w:val="nil"/>
              <w:right w:val="nil"/>
            </w:tcBorders>
            <w:noWrap/>
            <w:vAlign w:val="bottom"/>
          </w:tcPr>
          <w:p w14:paraId="374A5DF8" w14:textId="77777777" w:rsidR="00363BBD" w:rsidRPr="00957F63" w:rsidRDefault="0020078B" w:rsidP="787C745C">
            <w:pPr>
              <w:spacing w:after="0" w:line="240" w:lineRule="auto"/>
              <w:jc w:val="right"/>
              <w:rPr>
                <w:rFonts w:eastAsia="Arial" w:cs="Arial"/>
                <w:sz w:val="18"/>
                <w:szCs w:val="18"/>
                <w:lang w:eastAsia="en-GB"/>
              </w:rPr>
            </w:pPr>
            <w:r w:rsidRPr="787C745C">
              <w:rPr>
                <w:rFonts w:eastAsia="Arial" w:cs="Arial"/>
                <w:sz w:val="18"/>
                <w:szCs w:val="18"/>
                <w:lang w:val="cy-GB" w:eastAsia="en-GB"/>
              </w:rPr>
              <w:t xml:space="preserve">0 </w:t>
            </w:r>
          </w:p>
        </w:tc>
      </w:tr>
      <w:tr w:rsidR="00A84EEB" w14:paraId="374A5E01" w14:textId="77777777" w:rsidTr="00820611">
        <w:trPr>
          <w:trHeight w:val="300"/>
        </w:trPr>
        <w:tc>
          <w:tcPr>
            <w:tcW w:w="1120" w:type="dxa"/>
            <w:tcBorders>
              <w:top w:val="nil"/>
              <w:left w:val="nil"/>
              <w:bottom w:val="nil"/>
              <w:right w:val="nil"/>
            </w:tcBorders>
            <w:noWrap/>
            <w:vAlign w:val="bottom"/>
            <w:hideMark/>
          </w:tcPr>
          <w:p w14:paraId="374A5DFA"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1260" w:type="dxa"/>
            <w:tcBorders>
              <w:top w:val="nil"/>
              <w:left w:val="nil"/>
              <w:bottom w:val="nil"/>
              <w:right w:val="nil"/>
            </w:tcBorders>
            <w:noWrap/>
            <w:vAlign w:val="bottom"/>
            <w:hideMark/>
          </w:tcPr>
          <w:p w14:paraId="374A5DFB"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547"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74A5DFC" w14:textId="77777777" w:rsidR="00363BBD" w:rsidRPr="00957F63" w:rsidRDefault="0020078B"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val="cy-GB" w:eastAsia="en-GB"/>
              </w:rPr>
              <w:t>£150,000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374A5DFD" w14:textId="77777777" w:rsidR="00363BBD" w:rsidRPr="00957F63" w:rsidRDefault="0020078B" w:rsidP="00820611">
            <w:pPr>
              <w:spacing w:after="0" w:line="240" w:lineRule="auto"/>
              <w:jc w:val="center"/>
              <w:rPr>
                <w:rFonts w:cs="Arial"/>
                <w:color w:val="000000" w:themeColor="text1"/>
                <w:sz w:val="18"/>
                <w:szCs w:val="18"/>
              </w:rPr>
            </w:pPr>
            <w:r w:rsidRPr="1AEF1D38">
              <w:rPr>
                <w:rFonts w:cs="Arial"/>
                <w:color w:val="000000" w:themeColor="text1"/>
                <w:sz w:val="18"/>
                <w:szCs w:val="18"/>
                <w:lang w:val="cy-GB"/>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374A5DFE" w14:textId="77777777" w:rsidR="00363BBD" w:rsidRPr="00957F63" w:rsidRDefault="0020078B" w:rsidP="00820611">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val="cy-GB" w:eastAsia="en-GB"/>
              </w:rPr>
              <w:t>£154,999</w:t>
            </w:r>
          </w:p>
        </w:tc>
        <w:tc>
          <w:tcPr>
            <w:tcW w:w="960" w:type="dxa"/>
            <w:tcBorders>
              <w:top w:val="nil"/>
              <w:left w:val="nil"/>
              <w:bottom w:val="nil"/>
              <w:right w:val="nil"/>
            </w:tcBorders>
            <w:noWrap/>
            <w:vAlign w:val="bottom"/>
          </w:tcPr>
          <w:p w14:paraId="374A5DFF" w14:textId="77777777" w:rsidR="00363BBD" w:rsidRPr="00957F63" w:rsidRDefault="0020078B"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val="cy-GB" w:eastAsia="en-GB"/>
              </w:rPr>
              <w:t>0</w:t>
            </w:r>
          </w:p>
        </w:tc>
        <w:tc>
          <w:tcPr>
            <w:tcW w:w="1237" w:type="dxa"/>
            <w:tcBorders>
              <w:top w:val="nil"/>
              <w:left w:val="nil"/>
              <w:bottom w:val="nil"/>
              <w:right w:val="nil"/>
            </w:tcBorders>
            <w:noWrap/>
            <w:vAlign w:val="bottom"/>
          </w:tcPr>
          <w:p w14:paraId="374A5E00" w14:textId="77777777" w:rsidR="00363BBD" w:rsidRPr="00957F63" w:rsidRDefault="0020078B" w:rsidP="787C745C">
            <w:pPr>
              <w:spacing w:after="0" w:line="240" w:lineRule="auto"/>
              <w:jc w:val="right"/>
              <w:rPr>
                <w:rFonts w:eastAsia="Arial" w:cs="Arial"/>
                <w:sz w:val="18"/>
                <w:szCs w:val="18"/>
                <w:lang w:eastAsia="en-GB"/>
              </w:rPr>
            </w:pPr>
            <w:r w:rsidRPr="787C745C">
              <w:rPr>
                <w:rFonts w:eastAsia="Arial" w:cs="Arial"/>
                <w:sz w:val="18"/>
                <w:szCs w:val="18"/>
                <w:lang w:val="cy-GB" w:eastAsia="en-GB"/>
              </w:rPr>
              <w:t xml:space="preserve">0 </w:t>
            </w:r>
          </w:p>
        </w:tc>
      </w:tr>
      <w:tr w:rsidR="00A84EEB" w14:paraId="374A5E09" w14:textId="77777777" w:rsidTr="00820611">
        <w:trPr>
          <w:trHeight w:val="300"/>
        </w:trPr>
        <w:tc>
          <w:tcPr>
            <w:tcW w:w="1120" w:type="dxa"/>
            <w:tcBorders>
              <w:top w:val="nil"/>
              <w:left w:val="nil"/>
              <w:bottom w:val="nil"/>
              <w:right w:val="nil"/>
            </w:tcBorders>
            <w:noWrap/>
            <w:vAlign w:val="bottom"/>
            <w:hideMark/>
          </w:tcPr>
          <w:p w14:paraId="374A5E02"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1260" w:type="dxa"/>
            <w:tcBorders>
              <w:top w:val="nil"/>
              <w:left w:val="nil"/>
              <w:bottom w:val="nil"/>
              <w:right w:val="nil"/>
            </w:tcBorders>
            <w:noWrap/>
            <w:vAlign w:val="bottom"/>
            <w:hideMark/>
          </w:tcPr>
          <w:p w14:paraId="374A5E03"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547"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74A5E04" w14:textId="77777777" w:rsidR="00363BBD" w:rsidRPr="00957F63" w:rsidRDefault="0020078B"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val="cy-GB" w:eastAsia="en-GB"/>
              </w:rPr>
              <w:t>£155,000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374A5E05" w14:textId="77777777" w:rsidR="00363BBD" w:rsidRPr="00957F63" w:rsidRDefault="0020078B" w:rsidP="00820611">
            <w:pPr>
              <w:spacing w:after="0" w:line="240" w:lineRule="auto"/>
              <w:jc w:val="center"/>
              <w:rPr>
                <w:rFonts w:cs="Arial"/>
                <w:color w:val="000000" w:themeColor="text1"/>
                <w:sz w:val="18"/>
                <w:szCs w:val="18"/>
              </w:rPr>
            </w:pPr>
            <w:r w:rsidRPr="1AEF1D38">
              <w:rPr>
                <w:rFonts w:cs="Arial"/>
                <w:color w:val="000000" w:themeColor="text1"/>
                <w:sz w:val="18"/>
                <w:szCs w:val="18"/>
                <w:lang w:val="cy-GB"/>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374A5E06" w14:textId="77777777" w:rsidR="00363BBD" w:rsidRPr="00957F63" w:rsidRDefault="0020078B" w:rsidP="00820611">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val="cy-GB" w:eastAsia="en-GB"/>
              </w:rPr>
              <w:t>£159,999</w:t>
            </w:r>
          </w:p>
        </w:tc>
        <w:tc>
          <w:tcPr>
            <w:tcW w:w="960" w:type="dxa"/>
            <w:tcBorders>
              <w:top w:val="nil"/>
              <w:left w:val="nil"/>
              <w:bottom w:val="nil"/>
              <w:right w:val="nil"/>
            </w:tcBorders>
            <w:noWrap/>
            <w:vAlign w:val="bottom"/>
          </w:tcPr>
          <w:p w14:paraId="374A5E07" w14:textId="77777777" w:rsidR="00363BBD" w:rsidRPr="00957F63" w:rsidRDefault="0020078B"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val="cy-GB" w:eastAsia="en-GB"/>
              </w:rPr>
              <w:t>0</w:t>
            </w:r>
          </w:p>
        </w:tc>
        <w:tc>
          <w:tcPr>
            <w:tcW w:w="1237" w:type="dxa"/>
            <w:tcBorders>
              <w:top w:val="nil"/>
              <w:left w:val="nil"/>
              <w:bottom w:val="nil"/>
              <w:right w:val="nil"/>
            </w:tcBorders>
            <w:noWrap/>
            <w:vAlign w:val="bottom"/>
          </w:tcPr>
          <w:p w14:paraId="374A5E08" w14:textId="77777777" w:rsidR="00363BBD" w:rsidRPr="00957F63" w:rsidRDefault="0020078B" w:rsidP="787C745C">
            <w:pPr>
              <w:spacing w:after="0" w:line="240" w:lineRule="auto"/>
              <w:jc w:val="right"/>
              <w:rPr>
                <w:rFonts w:eastAsia="Arial" w:cs="Arial"/>
                <w:sz w:val="18"/>
                <w:szCs w:val="18"/>
                <w:lang w:eastAsia="en-GB"/>
              </w:rPr>
            </w:pPr>
            <w:r w:rsidRPr="787C745C">
              <w:rPr>
                <w:rFonts w:eastAsia="Arial" w:cs="Arial"/>
                <w:sz w:val="18"/>
                <w:szCs w:val="18"/>
                <w:lang w:val="cy-GB" w:eastAsia="en-GB"/>
              </w:rPr>
              <w:t xml:space="preserve">0 </w:t>
            </w:r>
          </w:p>
        </w:tc>
      </w:tr>
      <w:tr w:rsidR="00A84EEB" w14:paraId="374A5E11" w14:textId="77777777" w:rsidTr="00820611">
        <w:trPr>
          <w:trHeight w:val="300"/>
        </w:trPr>
        <w:tc>
          <w:tcPr>
            <w:tcW w:w="1120" w:type="dxa"/>
            <w:tcBorders>
              <w:top w:val="nil"/>
              <w:left w:val="nil"/>
              <w:bottom w:val="nil"/>
              <w:right w:val="nil"/>
            </w:tcBorders>
            <w:noWrap/>
            <w:vAlign w:val="bottom"/>
          </w:tcPr>
          <w:p w14:paraId="374A5E0A"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60" w:type="dxa"/>
            <w:tcBorders>
              <w:top w:val="nil"/>
              <w:left w:val="nil"/>
              <w:bottom w:val="nil"/>
              <w:right w:val="nil"/>
            </w:tcBorders>
            <w:noWrap/>
            <w:vAlign w:val="bottom"/>
          </w:tcPr>
          <w:p w14:paraId="374A5E0B"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1</w:t>
            </w:r>
          </w:p>
        </w:tc>
        <w:tc>
          <w:tcPr>
            <w:tcW w:w="1547" w:type="dxa"/>
            <w:tcBorders>
              <w:top w:val="nil"/>
              <w:left w:val="nil"/>
              <w:bottom w:val="nil"/>
              <w:right w:val="nil"/>
            </w:tcBorders>
            <w:noWrap/>
            <w:vAlign w:val="bottom"/>
          </w:tcPr>
          <w:p w14:paraId="374A5E0C" w14:textId="77777777" w:rsidR="00363BBD" w:rsidRPr="00957F63" w:rsidRDefault="0020078B" w:rsidP="00363BBD">
            <w:pPr>
              <w:spacing w:after="0" w:line="240" w:lineRule="auto"/>
              <w:jc w:val="right"/>
              <w:rPr>
                <w:rFonts w:eastAsia="Times New Roman" w:cs="Arial"/>
                <w:color w:val="000000"/>
                <w:sz w:val="18"/>
                <w:szCs w:val="18"/>
                <w:lang w:eastAsia="en-GB"/>
              </w:rPr>
            </w:pPr>
            <w:r>
              <w:rPr>
                <w:rFonts w:cs="Arial"/>
                <w:color w:val="000000"/>
                <w:sz w:val="18"/>
                <w:szCs w:val="18"/>
                <w:lang w:val="cy-GB"/>
              </w:rPr>
              <w:t>£160,000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74A5E0D" w14:textId="77777777" w:rsidR="00363BBD" w:rsidRPr="00957F63" w:rsidRDefault="0020078B" w:rsidP="00820611">
            <w:pPr>
              <w:spacing w:after="0" w:line="240" w:lineRule="auto"/>
              <w:jc w:val="center"/>
              <w:rPr>
                <w:rFonts w:cs="Arial"/>
                <w:color w:val="000000" w:themeColor="text1"/>
                <w:sz w:val="18"/>
                <w:szCs w:val="18"/>
              </w:rPr>
            </w:pPr>
            <w:r w:rsidRPr="1AEF1D38">
              <w:rPr>
                <w:rFonts w:cs="Arial"/>
                <w:color w:val="000000" w:themeColor="text1"/>
                <w:sz w:val="18"/>
                <w:szCs w:val="18"/>
                <w:lang w:val="cy-GB"/>
              </w:rPr>
              <w:t>-</w:t>
            </w:r>
          </w:p>
        </w:tc>
        <w:tc>
          <w:tcPr>
            <w:tcW w:w="1817" w:type="dxa"/>
            <w:tcBorders>
              <w:top w:val="single" w:sz="4" w:space="0" w:color="FFFFFF" w:themeColor="background1"/>
              <w:left w:val="nil"/>
              <w:bottom w:val="single" w:sz="4" w:space="0" w:color="FFFFFF" w:themeColor="background1"/>
              <w:right w:val="single" w:sz="4" w:space="0" w:color="FFFFFF" w:themeColor="background1"/>
            </w:tcBorders>
            <w:vAlign w:val="bottom"/>
          </w:tcPr>
          <w:p w14:paraId="374A5E0E" w14:textId="77777777" w:rsidR="00363BBD" w:rsidRPr="00957F63" w:rsidRDefault="0020078B" w:rsidP="00820611">
            <w:pPr>
              <w:spacing w:after="0" w:line="240" w:lineRule="auto"/>
              <w:rPr>
                <w:rFonts w:eastAsia="Times New Roman" w:cs="Arial"/>
                <w:color w:val="000000"/>
                <w:sz w:val="18"/>
                <w:szCs w:val="18"/>
                <w:lang w:eastAsia="en-GB"/>
              </w:rPr>
            </w:pPr>
            <w:r>
              <w:rPr>
                <w:rFonts w:cs="Arial"/>
                <w:color w:val="000000"/>
                <w:sz w:val="18"/>
                <w:szCs w:val="18"/>
                <w:lang w:val="cy-GB"/>
              </w:rPr>
              <w:t>£164,999</w:t>
            </w:r>
          </w:p>
        </w:tc>
        <w:tc>
          <w:tcPr>
            <w:tcW w:w="960" w:type="dxa"/>
            <w:tcBorders>
              <w:top w:val="nil"/>
              <w:left w:val="nil"/>
              <w:bottom w:val="nil"/>
              <w:right w:val="nil"/>
            </w:tcBorders>
            <w:noWrap/>
            <w:vAlign w:val="bottom"/>
          </w:tcPr>
          <w:p w14:paraId="374A5E0F" w14:textId="77777777" w:rsidR="00363BBD" w:rsidRDefault="0020078B" w:rsidP="00363BBD">
            <w:pPr>
              <w:spacing w:after="0" w:line="240" w:lineRule="auto"/>
              <w:jc w:val="right"/>
              <w:rPr>
                <w:rFonts w:cs="Arial"/>
                <w:color w:val="000000"/>
                <w:sz w:val="18"/>
                <w:szCs w:val="18"/>
              </w:rPr>
            </w:pPr>
            <w:r w:rsidRPr="29B1D5A8">
              <w:rPr>
                <w:rFonts w:cs="Arial"/>
                <w:color w:val="000000" w:themeColor="text1"/>
                <w:sz w:val="18"/>
                <w:szCs w:val="18"/>
                <w:lang w:val="cy-GB"/>
              </w:rPr>
              <w:t>0</w:t>
            </w:r>
          </w:p>
        </w:tc>
        <w:tc>
          <w:tcPr>
            <w:tcW w:w="1237" w:type="dxa"/>
            <w:tcBorders>
              <w:top w:val="nil"/>
              <w:left w:val="nil"/>
              <w:bottom w:val="nil"/>
              <w:right w:val="nil"/>
            </w:tcBorders>
            <w:noWrap/>
            <w:vAlign w:val="bottom"/>
          </w:tcPr>
          <w:p w14:paraId="374A5E10" w14:textId="77777777" w:rsidR="00363BBD" w:rsidRDefault="0020078B" w:rsidP="00363BBD">
            <w:pPr>
              <w:spacing w:after="0" w:line="240" w:lineRule="auto"/>
              <w:jc w:val="right"/>
              <w:rPr>
                <w:rFonts w:cs="Arial"/>
                <w:color w:val="000000"/>
                <w:sz w:val="18"/>
                <w:szCs w:val="18"/>
              </w:rPr>
            </w:pPr>
            <w:r w:rsidRPr="7DA30085">
              <w:rPr>
                <w:rFonts w:cs="Arial"/>
                <w:color w:val="000000" w:themeColor="text1"/>
                <w:sz w:val="18"/>
                <w:szCs w:val="18"/>
                <w:lang w:val="cy-GB"/>
              </w:rPr>
              <w:t>1</w:t>
            </w:r>
          </w:p>
        </w:tc>
      </w:tr>
    </w:tbl>
    <w:tbl>
      <w:tblPr>
        <w:tblW w:w="2080" w:type="dxa"/>
        <w:tblCellMar>
          <w:left w:w="0" w:type="dxa"/>
          <w:right w:w="0" w:type="dxa"/>
        </w:tblCellMar>
        <w:tblLook w:val="04A0" w:firstRow="1" w:lastRow="0" w:firstColumn="1" w:lastColumn="0" w:noHBand="0" w:noVBand="1"/>
      </w:tblPr>
      <w:tblGrid>
        <w:gridCol w:w="298"/>
        <w:gridCol w:w="297"/>
        <w:gridCol w:w="297"/>
        <w:gridCol w:w="297"/>
        <w:gridCol w:w="297"/>
        <w:gridCol w:w="297"/>
        <w:gridCol w:w="297"/>
      </w:tblGrid>
      <w:tr w:rsidR="00A84EEB" w14:paraId="374A5E19" w14:textId="77777777">
        <w:trPr>
          <w:divId w:val="546526029"/>
          <w:trHeight w:val="300"/>
        </w:trPr>
        <w:tc>
          <w:tcPr>
            <w:tcW w:w="0" w:type="auto"/>
            <w:tcBorders>
              <w:top w:val="nil"/>
              <w:left w:val="nil"/>
              <w:bottom w:val="nil"/>
              <w:right w:val="nil"/>
            </w:tcBorders>
            <w:noWrap/>
            <w:vAlign w:val="bottom"/>
          </w:tcPr>
          <w:p w14:paraId="374A5E12" w14:textId="77777777" w:rsidR="00E64895" w:rsidRDefault="00E64895" w:rsidP="00E64895">
            <w:pPr>
              <w:jc w:val="right"/>
              <w:divId w:val="195777043"/>
              <w:rPr>
                <w:rFonts w:eastAsia="Times New Roman" w:cs="Arial"/>
                <w:color w:val="000000"/>
                <w:sz w:val="18"/>
                <w:szCs w:val="18"/>
                <w:lang w:eastAsia="en-GB"/>
              </w:rPr>
            </w:pPr>
          </w:p>
        </w:tc>
        <w:tc>
          <w:tcPr>
            <w:tcW w:w="0" w:type="auto"/>
            <w:tcBorders>
              <w:top w:val="nil"/>
              <w:left w:val="nil"/>
              <w:bottom w:val="nil"/>
              <w:right w:val="nil"/>
            </w:tcBorders>
            <w:noWrap/>
            <w:vAlign w:val="bottom"/>
          </w:tcPr>
          <w:p w14:paraId="374A5E13" w14:textId="77777777" w:rsidR="00E64895" w:rsidRDefault="00E64895" w:rsidP="00E64895">
            <w:pPr>
              <w:jc w:val="right"/>
              <w:divId w:val="195777043"/>
              <w:rPr>
                <w:rFonts w:eastAsia="Times New Roman" w:cs="Arial"/>
                <w:color w:val="000000"/>
                <w:sz w:val="18"/>
                <w:szCs w:val="18"/>
                <w:lang w:eastAsia="en-GB"/>
              </w:rPr>
            </w:pPr>
          </w:p>
        </w:tc>
        <w:tc>
          <w:tcPr>
            <w:tcW w:w="0" w:type="auto"/>
          </w:tcPr>
          <w:p w14:paraId="374A5E14" w14:textId="77777777" w:rsidR="00E64895" w:rsidRDefault="00E64895" w:rsidP="00E64895">
            <w:pPr>
              <w:rPr>
                <w:rFonts w:ascii="Times New Roman" w:eastAsia="Times New Roman" w:hAnsi="Times New Roman" w:cs="Times New Roman"/>
                <w:sz w:val="20"/>
                <w:szCs w:val="20"/>
                <w:lang w:eastAsia="en-GB"/>
              </w:rPr>
            </w:pPr>
          </w:p>
        </w:tc>
        <w:tc>
          <w:tcPr>
            <w:tcW w:w="0" w:type="auto"/>
          </w:tcPr>
          <w:p w14:paraId="374A5E15" w14:textId="77777777" w:rsidR="00E64895" w:rsidRDefault="00E64895" w:rsidP="00E64895">
            <w:pPr>
              <w:rPr>
                <w:rFonts w:ascii="Times New Roman" w:eastAsia="Times New Roman" w:hAnsi="Times New Roman" w:cs="Times New Roman"/>
                <w:sz w:val="20"/>
                <w:szCs w:val="20"/>
                <w:lang w:eastAsia="en-GB"/>
              </w:rPr>
            </w:pPr>
          </w:p>
        </w:tc>
        <w:tc>
          <w:tcPr>
            <w:tcW w:w="0" w:type="auto"/>
          </w:tcPr>
          <w:p w14:paraId="374A5E16" w14:textId="77777777" w:rsidR="00E64895" w:rsidRDefault="00E64895" w:rsidP="00E64895">
            <w:pPr>
              <w:rPr>
                <w:rFonts w:ascii="Times New Roman" w:eastAsia="Times New Roman" w:hAnsi="Times New Roman" w:cs="Times New Roman"/>
                <w:sz w:val="20"/>
                <w:szCs w:val="20"/>
                <w:lang w:eastAsia="en-GB"/>
              </w:rPr>
            </w:pPr>
          </w:p>
        </w:tc>
        <w:tc>
          <w:tcPr>
            <w:tcW w:w="0" w:type="auto"/>
            <w:tcBorders>
              <w:top w:val="nil"/>
              <w:left w:val="nil"/>
              <w:bottom w:val="nil"/>
              <w:right w:val="nil"/>
            </w:tcBorders>
            <w:vAlign w:val="bottom"/>
          </w:tcPr>
          <w:p w14:paraId="374A5E17" w14:textId="77777777" w:rsidR="00E64895" w:rsidRDefault="00E64895" w:rsidP="00E64895">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vAlign w:val="bottom"/>
          </w:tcPr>
          <w:p w14:paraId="374A5E18" w14:textId="77777777" w:rsidR="00E64895" w:rsidRDefault="00E64895" w:rsidP="00E64895">
            <w:pPr>
              <w:jc w:val="right"/>
              <w:rPr>
                <w:rFonts w:ascii="Times New Roman" w:eastAsia="Times New Roman" w:hAnsi="Times New Roman" w:cs="Times New Roman"/>
                <w:sz w:val="20"/>
                <w:szCs w:val="20"/>
                <w:lang w:eastAsia="en-GB"/>
              </w:rPr>
            </w:pPr>
          </w:p>
        </w:tc>
      </w:tr>
    </w:tbl>
    <w:p w14:paraId="374A5E1D" w14:textId="77777777" w:rsidR="6E6ADD65" w:rsidRDefault="6E6ADD65" w:rsidP="6E6ADD65">
      <w:pPr>
        <w:pStyle w:val="Normal00"/>
        <w:rPr>
          <w:rFonts w:ascii="Arial" w:hAnsi="Arial"/>
          <w:b/>
          <w:bCs/>
          <w:sz w:val="18"/>
          <w:szCs w:val="18"/>
        </w:rPr>
      </w:pPr>
    </w:p>
    <w:p w14:paraId="5924DB7C" w14:textId="77777777" w:rsidR="00FD42DE" w:rsidRDefault="00FD42DE" w:rsidP="6E6ADD65">
      <w:pPr>
        <w:pStyle w:val="Normal00"/>
        <w:rPr>
          <w:rFonts w:ascii="Arial" w:hAnsi="Arial"/>
          <w:b/>
          <w:bCs/>
          <w:sz w:val="18"/>
          <w:szCs w:val="18"/>
        </w:rPr>
      </w:pPr>
    </w:p>
    <w:p w14:paraId="374A5E1E" w14:textId="77777777" w:rsidR="002A4EDC" w:rsidRPr="005D6CD6" w:rsidRDefault="0020078B" w:rsidP="002A4EDC">
      <w:pPr>
        <w:pStyle w:val="Normal00"/>
        <w:rPr>
          <w:rFonts w:ascii="Arial" w:hAnsi="Arial"/>
          <w:b/>
          <w:bCs/>
          <w:sz w:val="18"/>
          <w:szCs w:val="18"/>
        </w:rPr>
      </w:pPr>
      <w:r w:rsidRPr="005D6CD6">
        <w:rPr>
          <w:rFonts w:ascii="Arial" w:hAnsi="Arial"/>
          <w:b/>
          <w:bCs/>
          <w:sz w:val="18"/>
          <w:szCs w:val="18"/>
          <w:lang w:val="cy-GB"/>
        </w:rPr>
        <w:lastRenderedPageBreak/>
        <w:t>Perthynas Tâl</w:t>
      </w:r>
    </w:p>
    <w:p w14:paraId="374A5E20" w14:textId="502CD89A" w:rsidR="002A4EDC" w:rsidRPr="00E84D70" w:rsidRDefault="006D6AF9" w:rsidP="002A4EDC">
      <w:pPr>
        <w:pStyle w:val="BodyText"/>
        <w:jc w:val="both"/>
        <w:rPr>
          <w:lang w:val="cy-GB"/>
        </w:rPr>
      </w:pPr>
      <w:r w:rsidRPr="00E84D70">
        <w:rPr>
          <w:lang w:val="cy-GB"/>
        </w:rPr>
        <w:t xml:space="preserve">Mae'n ofynnol i gyrff adrodd ddatgelu'r berthynas rhwng y 'Swyddog Gweithredol' sy’n ennill y cyflog mwyaf yn y sefydliad a thâl canolrifol gweithlu'r sefydliad yn ystod blwyddyn y cyfrifon. </w:t>
      </w:r>
      <w:r w:rsidR="00E84D70" w:rsidRPr="00E84D70">
        <w:rPr>
          <w:lang w:val="cy-GB"/>
        </w:rPr>
        <w:t>Mae tâl yn seiliedig ar dâl blynyddol llawn amser taladwy, ac fe'i pennir ar sail y cyflog ar 31 Mawrth 2025 ynghyd â'r buddion mewn nwyddau a thaliadau eraill a wnaed yn ystod y cyfnod.</w:t>
      </w:r>
    </w:p>
    <w:p w14:paraId="150033CA" w14:textId="77777777" w:rsidR="00E84D70" w:rsidRDefault="00E84D70" w:rsidP="002A4EDC">
      <w:pPr>
        <w:pStyle w:val="BodyText"/>
        <w:jc w:val="both"/>
      </w:pPr>
    </w:p>
    <w:p w14:paraId="374A5E21" w14:textId="77777777" w:rsidR="002A4EDC" w:rsidRDefault="0020078B" w:rsidP="002A4EDC">
      <w:pPr>
        <w:pStyle w:val="BodyText"/>
        <w:jc w:val="both"/>
      </w:pPr>
      <w:r>
        <w:rPr>
          <w:lang w:val="cy-GB"/>
        </w:rPr>
        <w:t>Ar gyfer Swyddfa Comisiynydd yr Heddlu a Throsedd, datgelir y berthynas  tâl ar gyfer y Prif Weithredwr a'r Prif Swyddog Cyllid. Y Prif Swyddog Cyllid yw'r aelod o staff sy’n ennill y cyflog mwyaf, ac mae wedi'i gynnwys isod.</w:t>
      </w:r>
    </w:p>
    <w:p w14:paraId="374A5E22" w14:textId="77777777" w:rsidR="0061169B" w:rsidRDefault="0061169B" w:rsidP="002A4EDC">
      <w:pPr>
        <w:pStyle w:val="BodyText"/>
        <w:jc w:val="both"/>
      </w:pPr>
    </w:p>
    <w:p w14:paraId="374A5E23" w14:textId="77777777" w:rsidR="00C5044E" w:rsidRDefault="00C5044E" w:rsidP="002A4EDC">
      <w:pPr>
        <w:pStyle w:val="BodyText"/>
        <w:jc w:val="both"/>
      </w:pPr>
    </w:p>
    <w:tbl>
      <w:tblPr>
        <w:tblW w:w="10067" w:type="dxa"/>
        <w:tblLook w:val="04A0" w:firstRow="1" w:lastRow="0" w:firstColumn="1" w:lastColumn="0" w:noHBand="0" w:noVBand="1"/>
      </w:tblPr>
      <w:tblGrid>
        <w:gridCol w:w="5530"/>
        <w:gridCol w:w="265"/>
        <w:gridCol w:w="373"/>
        <w:gridCol w:w="1772"/>
        <w:gridCol w:w="1022"/>
        <w:gridCol w:w="1105"/>
      </w:tblGrid>
      <w:tr w:rsidR="00A84EEB" w14:paraId="374A5E2A" w14:textId="77777777" w:rsidTr="0061169B">
        <w:trPr>
          <w:trHeight w:val="231"/>
        </w:trPr>
        <w:tc>
          <w:tcPr>
            <w:tcW w:w="5530" w:type="dxa"/>
            <w:tcBorders>
              <w:top w:val="single" w:sz="8" w:space="0" w:color="FFFFFF" w:themeColor="background1"/>
              <w:left w:val="single" w:sz="8" w:space="0" w:color="FFFFFF" w:themeColor="background1"/>
              <w:bottom w:val="nil"/>
              <w:right w:val="single" w:sz="8" w:space="0" w:color="FFFFFF" w:themeColor="background1"/>
            </w:tcBorders>
            <w:shd w:val="clear" w:color="auto" w:fill="FFFFFF" w:themeFill="background1"/>
            <w:vAlign w:val="center"/>
            <w:hideMark/>
          </w:tcPr>
          <w:p w14:paraId="374A5E24" w14:textId="77777777" w:rsidR="006F31A1" w:rsidRPr="006F31A1" w:rsidRDefault="0020078B" w:rsidP="006F31A1">
            <w:pPr>
              <w:spacing w:after="0" w:line="240" w:lineRule="auto"/>
              <w:rPr>
                <w:rFonts w:eastAsia="Times New Roman" w:cs="Arial"/>
                <w:b/>
                <w:bCs/>
                <w:color w:val="000000"/>
                <w:sz w:val="18"/>
                <w:szCs w:val="18"/>
                <w:lang w:eastAsia="en-GB"/>
              </w:rPr>
            </w:pPr>
            <w:r w:rsidRPr="006F31A1">
              <w:rPr>
                <w:rFonts w:eastAsia="Times New Roman" w:cs="Arial"/>
                <w:b/>
                <w:bCs/>
                <w:color w:val="000000"/>
                <w:sz w:val="18"/>
                <w:szCs w:val="18"/>
                <w:lang w:val="cy-GB" w:eastAsia="en-GB"/>
              </w:rPr>
              <w:t> </w:t>
            </w:r>
          </w:p>
        </w:tc>
        <w:tc>
          <w:tcPr>
            <w:tcW w:w="265" w:type="dxa"/>
            <w:tcBorders>
              <w:top w:val="nil"/>
              <w:left w:val="nil"/>
              <w:bottom w:val="nil"/>
              <w:right w:val="nil"/>
            </w:tcBorders>
            <w:noWrap/>
            <w:vAlign w:val="bottom"/>
            <w:hideMark/>
          </w:tcPr>
          <w:p w14:paraId="374A5E25" w14:textId="77777777" w:rsidR="006F31A1" w:rsidRPr="006F31A1" w:rsidRDefault="006F31A1" w:rsidP="006F31A1">
            <w:pPr>
              <w:spacing w:after="0" w:line="240" w:lineRule="auto"/>
              <w:rPr>
                <w:rFonts w:eastAsia="Times New Roman" w:cs="Arial"/>
                <w:b/>
                <w:bCs/>
                <w:color w:val="000000"/>
                <w:sz w:val="18"/>
                <w:szCs w:val="18"/>
                <w:lang w:eastAsia="en-GB"/>
              </w:rPr>
            </w:pPr>
          </w:p>
        </w:tc>
        <w:tc>
          <w:tcPr>
            <w:tcW w:w="373" w:type="dxa"/>
            <w:tcBorders>
              <w:top w:val="nil"/>
              <w:left w:val="nil"/>
              <w:bottom w:val="nil"/>
              <w:right w:val="nil"/>
            </w:tcBorders>
            <w:noWrap/>
            <w:vAlign w:val="bottom"/>
            <w:hideMark/>
          </w:tcPr>
          <w:p w14:paraId="374A5E26" w14:textId="77777777" w:rsidR="006F31A1" w:rsidRPr="006F31A1" w:rsidRDefault="006F31A1" w:rsidP="006F31A1">
            <w:pPr>
              <w:spacing w:after="0" w:line="240" w:lineRule="auto"/>
              <w:rPr>
                <w:rFonts w:ascii="Times New Roman" w:eastAsia="Times New Roman" w:hAnsi="Times New Roman" w:cs="Times New Roman"/>
                <w:sz w:val="20"/>
                <w:szCs w:val="20"/>
                <w:lang w:eastAsia="en-GB"/>
              </w:rPr>
            </w:pPr>
          </w:p>
        </w:tc>
        <w:tc>
          <w:tcPr>
            <w:tcW w:w="1772" w:type="dxa"/>
            <w:tcBorders>
              <w:top w:val="nil"/>
              <w:left w:val="nil"/>
              <w:bottom w:val="nil"/>
              <w:right w:val="nil"/>
            </w:tcBorders>
            <w:noWrap/>
            <w:vAlign w:val="bottom"/>
            <w:hideMark/>
          </w:tcPr>
          <w:p w14:paraId="374A5E27" w14:textId="77777777" w:rsidR="006F31A1" w:rsidRPr="006F31A1" w:rsidRDefault="006F31A1" w:rsidP="006F31A1">
            <w:pPr>
              <w:spacing w:after="0" w:line="240" w:lineRule="auto"/>
              <w:rPr>
                <w:rFonts w:ascii="Times New Roman" w:eastAsia="Times New Roman" w:hAnsi="Times New Roman" w:cs="Times New Roman"/>
                <w:sz w:val="20"/>
                <w:szCs w:val="20"/>
                <w:lang w:eastAsia="en-GB"/>
              </w:rPr>
            </w:pPr>
          </w:p>
        </w:tc>
        <w:tc>
          <w:tcPr>
            <w:tcW w:w="1022" w:type="dxa"/>
            <w:tcBorders>
              <w:top w:val="single" w:sz="8" w:space="0" w:color="FFFFFF" w:themeColor="background1"/>
              <w:left w:val="single" w:sz="8" w:space="0" w:color="FFFFFF" w:themeColor="background1"/>
              <w:bottom w:val="nil"/>
              <w:right w:val="single" w:sz="8" w:space="0" w:color="FFFFFF" w:themeColor="background1"/>
            </w:tcBorders>
            <w:shd w:val="clear" w:color="auto" w:fill="FFFFFF" w:themeFill="background1"/>
            <w:vAlign w:val="center"/>
            <w:hideMark/>
          </w:tcPr>
          <w:p w14:paraId="374A5E28" w14:textId="77777777" w:rsidR="006F31A1" w:rsidRPr="006F31A1" w:rsidRDefault="0020078B" w:rsidP="006F31A1">
            <w:pPr>
              <w:spacing w:after="0" w:line="240" w:lineRule="auto"/>
              <w:jc w:val="right"/>
              <w:rPr>
                <w:rFonts w:eastAsia="Times New Roman" w:cs="Arial"/>
                <w:b/>
                <w:bCs/>
                <w:color w:val="000000"/>
                <w:sz w:val="18"/>
                <w:szCs w:val="18"/>
                <w:lang w:eastAsia="en-GB"/>
              </w:rPr>
            </w:pPr>
            <w:r w:rsidRPr="006F31A1">
              <w:rPr>
                <w:rFonts w:eastAsia="Times New Roman" w:cs="Arial"/>
                <w:b/>
                <w:bCs/>
                <w:color w:val="000000"/>
                <w:sz w:val="18"/>
                <w:szCs w:val="18"/>
                <w:lang w:val="cy-GB" w:eastAsia="en-GB"/>
              </w:rPr>
              <w:t>2023/24</w:t>
            </w:r>
          </w:p>
        </w:tc>
        <w:tc>
          <w:tcPr>
            <w:tcW w:w="1105" w:type="dxa"/>
            <w:tcBorders>
              <w:top w:val="single" w:sz="8" w:space="0" w:color="FFFFFF" w:themeColor="background1"/>
              <w:left w:val="nil"/>
              <w:bottom w:val="nil"/>
              <w:right w:val="single" w:sz="8" w:space="0" w:color="FFFFFF" w:themeColor="background1"/>
            </w:tcBorders>
            <w:shd w:val="clear" w:color="auto" w:fill="FFFFFF" w:themeFill="background1"/>
            <w:vAlign w:val="center"/>
            <w:hideMark/>
          </w:tcPr>
          <w:p w14:paraId="374A5E29" w14:textId="77777777" w:rsidR="006F31A1" w:rsidRPr="006F31A1" w:rsidRDefault="0020078B" w:rsidP="006F31A1">
            <w:pPr>
              <w:spacing w:after="0" w:line="240" w:lineRule="auto"/>
              <w:jc w:val="right"/>
              <w:rPr>
                <w:rFonts w:eastAsia="Times New Roman" w:cs="Arial"/>
                <w:b/>
                <w:bCs/>
                <w:color w:val="000000"/>
                <w:sz w:val="18"/>
                <w:szCs w:val="18"/>
                <w:lang w:eastAsia="en-GB"/>
              </w:rPr>
            </w:pPr>
            <w:r w:rsidRPr="006F31A1">
              <w:rPr>
                <w:rFonts w:eastAsia="Times New Roman" w:cs="Arial"/>
                <w:b/>
                <w:bCs/>
                <w:color w:val="000000"/>
                <w:sz w:val="18"/>
                <w:szCs w:val="18"/>
                <w:lang w:val="cy-GB" w:eastAsia="en-GB"/>
              </w:rPr>
              <w:t>2024/25</w:t>
            </w:r>
          </w:p>
        </w:tc>
      </w:tr>
      <w:tr w:rsidR="00A84EEB" w14:paraId="374A5E31" w14:textId="77777777" w:rsidTr="0061169B">
        <w:trPr>
          <w:trHeight w:val="242"/>
        </w:trPr>
        <w:tc>
          <w:tcPr>
            <w:tcW w:w="5530"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374A5E2B" w14:textId="77777777" w:rsidR="00363BBD" w:rsidRPr="006F31A1" w:rsidRDefault="0020078B" w:rsidP="4E9AF4DB">
            <w:pPr>
              <w:spacing w:after="0" w:line="240" w:lineRule="auto"/>
              <w:rPr>
                <w:rFonts w:eastAsia="Times New Roman" w:cs="Arial"/>
                <w:color w:val="000000" w:themeColor="text1"/>
                <w:sz w:val="18"/>
                <w:szCs w:val="18"/>
                <w:lang w:eastAsia="en-GB"/>
              </w:rPr>
            </w:pPr>
            <w:r w:rsidRPr="4E9AF4DB">
              <w:rPr>
                <w:rFonts w:eastAsia="Times New Roman" w:cs="Arial"/>
                <w:color w:val="000000" w:themeColor="text1"/>
                <w:sz w:val="18"/>
                <w:szCs w:val="18"/>
                <w:lang w:val="cy-GB" w:eastAsia="en-GB"/>
              </w:rPr>
              <w:t>Tâl y Prif Gwnstabl</w:t>
            </w:r>
          </w:p>
        </w:tc>
        <w:tc>
          <w:tcPr>
            <w:tcW w:w="265" w:type="dxa"/>
            <w:tcBorders>
              <w:top w:val="nil"/>
              <w:left w:val="nil"/>
              <w:bottom w:val="nil"/>
              <w:right w:val="nil"/>
            </w:tcBorders>
            <w:noWrap/>
            <w:vAlign w:val="bottom"/>
            <w:hideMark/>
          </w:tcPr>
          <w:p w14:paraId="374A5E2C" w14:textId="77777777" w:rsidR="00363BBD" w:rsidRPr="006F31A1" w:rsidRDefault="00363BBD" w:rsidP="4E9AF4DB">
            <w:pPr>
              <w:spacing w:after="0" w:line="240" w:lineRule="auto"/>
              <w:rPr>
                <w:rFonts w:eastAsia="Times New Roman" w:cs="Arial"/>
                <w:color w:val="000000" w:themeColor="text1"/>
                <w:sz w:val="18"/>
                <w:szCs w:val="18"/>
                <w:lang w:eastAsia="en-GB"/>
              </w:rPr>
            </w:pPr>
          </w:p>
        </w:tc>
        <w:tc>
          <w:tcPr>
            <w:tcW w:w="373" w:type="dxa"/>
            <w:tcBorders>
              <w:top w:val="nil"/>
              <w:left w:val="nil"/>
              <w:bottom w:val="nil"/>
              <w:right w:val="nil"/>
            </w:tcBorders>
            <w:noWrap/>
            <w:vAlign w:val="bottom"/>
            <w:hideMark/>
          </w:tcPr>
          <w:p w14:paraId="374A5E2D" w14:textId="77777777" w:rsidR="00363BBD" w:rsidRPr="006F31A1" w:rsidRDefault="00363BBD" w:rsidP="4E9AF4DB">
            <w:pPr>
              <w:spacing w:after="0" w:line="240" w:lineRule="auto"/>
              <w:rPr>
                <w:rFonts w:eastAsia="Times New Roman" w:cs="Arial"/>
                <w:color w:val="000000" w:themeColor="text1"/>
                <w:sz w:val="18"/>
                <w:szCs w:val="18"/>
                <w:lang w:eastAsia="en-GB"/>
              </w:rPr>
            </w:pPr>
          </w:p>
        </w:tc>
        <w:tc>
          <w:tcPr>
            <w:tcW w:w="1772" w:type="dxa"/>
            <w:tcBorders>
              <w:top w:val="nil"/>
              <w:left w:val="nil"/>
              <w:bottom w:val="nil"/>
              <w:right w:val="nil"/>
            </w:tcBorders>
            <w:noWrap/>
            <w:vAlign w:val="bottom"/>
            <w:hideMark/>
          </w:tcPr>
          <w:p w14:paraId="374A5E2E" w14:textId="77777777" w:rsidR="00363BBD" w:rsidRPr="006F31A1" w:rsidRDefault="00363BBD" w:rsidP="4E9AF4DB">
            <w:pPr>
              <w:spacing w:after="0" w:line="240" w:lineRule="auto"/>
              <w:rPr>
                <w:rFonts w:eastAsia="Times New Roman" w:cs="Arial"/>
                <w:color w:val="000000" w:themeColor="text1"/>
                <w:sz w:val="18"/>
                <w:szCs w:val="18"/>
                <w:lang w:eastAsia="en-GB"/>
              </w:rPr>
            </w:pPr>
          </w:p>
        </w:tc>
        <w:tc>
          <w:tcPr>
            <w:tcW w:w="1022" w:type="dxa"/>
            <w:tcBorders>
              <w:top w:val="nil"/>
              <w:left w:val="nil"/>
              <w:bottom w:val="nil"/>
              <w:right w:val="nil"/>
            </w:tcBorders>
            <w:noWrap/>
            <w:vAlign w:val="bottom"/>
            <w:hideMark/>
          </w:tcPr>
          <w:p w14:paraId="374A5E2F" w14:textId="77777777" w:rsidR="00363BBD" w:rsidRPr="006F31A1" w:rsidRDefault="0020078B" w:rsidP="4E9AF4DB">
            <w:pPr>
              <w:spacing w:after="0" w:line="240" w:lineRule="auto"/>
              <w:rPr>
                <w:rFonts w:eastAsia="Times New Roman" w:cs="Arial"/>
                <w:color w:val="000000" w:themeColor="text1"/>
                <w:sz w:val="18"/>
                <w:szCs w:val="18"/>
                <w:lang w:eastAsia="en-GB"/>
              </w:rPr>
            </w:pPr>
            <w:r>
              <w:rPr>
                <w:rFonts w:eastAsia="Times New Roman" w:cs="Arial"/>
                <w:color w:val="000000" w:themeColor="text1"/>
                <w:sz w:val="18"/>
                <w:szCs w:val="18"/>
                <w:lang w:val="cy-GB" w:eastAsia="en-GB"/>
              </w:rPr>
              <w:t xml:space="preserve">   169,102</w:t>
            </w:r>
          </w:p>
        </w:tc>
        <w:tc>
          <w:tcPr>
            <w:tcW w:w="1105" w:type="dxa"/>
            <w:tcBorders>
              <w:top w:val="nil"/>
              <w:left w:val="nil"/>
              <w:bottom w:val="nil"/>
              <w:right w:val="nil"/>
            </w:tcBorders>
            <w:noWrap/>
            <w:vAlign w:val="bottom"/>
          </w:tcPr>
          <w:p w14:paraId="374A5E30" w14:textId="77777777" w:rsidR="00363BBD" w:rsidRPr="006F31A1" w:rsidRDefault="0020078B" w:rsidP="00363BBD">
            <w:pPr>
              <w:spacing w:after="0" w:line="240" w:lineRule="auto"/>
              <w:jc w:val="right"/>
              <w:rPr>
                <w:rFonts w:eastAsia="Times New Roman" w:cs="Arial"/>
                <w:color w:val="000000"/>
                <w:sz w:val="18"/>
                <w:szCs w:val="18"/>
                <w:lang w:eastAsia="en-GB"/>
              </w:rPr>
            </w:pPr>
            <w:r w:rsidRPr="236F3E94">
              <w:rPr>
                <w:rFonts w:eastAsia="Times New Roman" w:cs="Arial"/>
                <w:color w:val="000000" w:themeColor="text1"/>
                <w:sz w:val="18"/>
                <w:szCs w:val="18"/>
                <w:lang w:val="cy-GB" w:eastAsia="en-GB"/>
              </w:rPr>
              <w:t>175,851</w:t>
            </w:r>
          </w:p>
        </w:tc>
      </w:tr>
      <w:tr w:rsidR="00A84EEB" w14:paraId="374A5E38" w14:textId="77777777" w:rsidTr="0061169B">
        <w:trPr>
          <w:trHeight w:val="327"/>
        </w:trPr>
        <w:tc>
          <w:tcPr>
            <w:tcW w:w="5530"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374A5E32" w14:textId="77777777" w:rsidR="00363BBD" w:rsidRPr="006F31A1" w:rsidRDefault="0020078B" w:rsidP="00363BBD">
            <w:pPr>
              <w:spacing w:after="0" w:line="240" w:lineRule="auto"/>
              <w:rPr>
                <w:rFonts w:eastAsia="Times New Roman" w:cs="Arial"/>
                <w:color w:val="000000"/>
                <w:sz w:val="18"/>
                <w:szCs w:val="18"/>
                <w:lang w:eastAsia="en-GB"/>
              </w:rPr>
            </w:pPr>
            <w:r w:rsidRPr="006F31A1">
              <w:rPr>
                <w:rFonts w:eastAsia="Times New Roman" w:cs="Arial"/>
                <w:color w:val="000000"/>
                <w:sz w:val="18"/>
                <w:szCs w:val="18"/>
                <w:lang w:val="cy-GB" w:eastAsia="en-GB"/>
              </w:rPr>
              <w:t>Tâl Canolrifol Staff y Prif Gwnstabl</w:t>
            </w:r>
          </w:p>
        </w:tc>
        <w:tc>
          <w:tcPr>
            <w:tcW w:w="265" w:type="dxa"/>
            <w:tcBorders>
              <w:top w:val="nil"/>
              <w:left w:val="nil"/>
              <w:bottom w:val="nil"/>
              <w:right w:val="nil"/>
            </w:tcBorders>
            <w:noWrap/>
            <w:vAlign w:val="bottom"/>
            <w:hideMark/>
          </w:tcPr>
          <w:p w14:paraId="374A5E33" w14:textId="77777777" w:rsidR="00363BBD" w:rsidRPr="006F31A1" w:rsidRDefault="00363BBD" w:rsidP="00363BBD">
            <w:pPr>
              <w:spacing w:after="0" w:line="240" w:lineRule="auto"/>
              <w:rPr>
                <w:rFonts w:eastAsia="Times New Roman" w:cs="Arial"/>
                <w:color w:val="000000"/>
                <w:sz w:val="18"/>
                <w:szCs w:val="18"/>
                <w:lang w:eastAsia="en-GB"/>
              </w:rPr>
            </w:pPr>
          </w:p>
        </w:tc>
        <w:tc>
          <w:tcPr>
            <w:tcW w:w="373" w:type="dxa"/>
            <w:tcBorders>
              <w:top w:val="nil"/>
              <w:left w:val="nil"/>
              <w:bottom w:val="nil"/>
              <w:right w:val="nil"/>
            </w:tcBorders>
            <w:noWrap/>
            <w:vAlign w:val="bottom"/>
            <w:hideMark/>
          </w:tcPr>
          <w:p w14:paraId="374A5E34"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772" w:type="dxa"/>
            <w:tcBorders>
              <w:top w:val="nil"/>
              <w:left w:val="nil"/>
              <w:bottom w:val="nil"/>
              <w:right w:val="nil"/>
            </w:tcBorders>
            <w:noWrap/>
            <w:vAlign w:val="bottom"/>
            <w:hideMark/>
          </w:tcPr>
          <w:p w14:paraId="374A5E35"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022" w:type="dxa"/>
            <w:tcBorders>
              <w:top w:val="nil"/>
              <w:left w:val="nil"/>
              <w:bottom w:val="nil"/>
              <w:right w:val="nil"/>
            </w:tcBorders>
            <w:noWrap/>
            <w:vAlign w:val="bottom"/>
            <w:hideMark/>
          </w:tcPr>
          <w:p w14:paraId="374A5E36" w14:textId="77777777" w:rsidR="00363BBD" w:rsidRPr="006F31A1" w:rsidRDefault="0020078B" w:rsidP="00363BBD">
            <w:pPr>
              <w:spacing w:after="0" w:line="240" w:lineRule="auto"/>
              <w:jc w:val="right"/>
              <w:rPr>
                <w:rFonts w:eastAsia="Times New Roman" w:cs="Arial"/>
                <w:color w:val="000000"/>
                <w:sz w:val="18"/>
                <w:szCs w:val="18"/>
                <w:lang w:eastAsia="en-GB"/>
              </w:rPr>
            </w:pPr>
            <w:r w:rsidRPr="006F31A1">
              <w:rPr>
                <w:rFonts w:eastAsia="Times New Roman" w:cs="Arial"/>
                <w:color w:val="000000"/>
                <w:sz w:val="18"/>
                <w:szCs w:val="18"/>
                <w:lang w:val="cy-GB" w:eastAsia="en-GB"/>
              </w:rPr>
              <w:t>34,575</w:t>
            </w:r>
          </w:p>
        </w:tc>
        <w:tc>
          <w:tcPr>
            <w:tcW w:w="1105" w:type="dxa"/>
            <w:tcBorders>
              <w:top w:val="nil"/>
              <w:left w:val="nil"/>
              <w:bottom w:val="nil"/>
              <w:right w:val="nil"/>
            </w:tcBorders>
            <w:noWrap/>
            <w:vAlign w:val="bottom"/>
          </w:tcPr>
          <w:p w14:paraId="374A5E37" w14:textId="77777777" w:rsidR="00363BBD" w:rsidRPr="006F31A1" w:rsidRDefault="0020078B" w:rsidP="00363BBD">
            <w:pPr>
              <w:spacing w:after="0" w:line="240" w:lineRule="auto"/>
              <w:jc w:val="right"/>
              <w:rPr>
                <w:rFonts w:eastAsia="Times New Roman" w:cs="Arial"/>
                <w:color w:val="000000"/>
                <w:sz w:val="18"/>
                <w:szCs w:val="18"/>
                <w:lang w:eastAsia="en-GB"/>
              </w:rPr>
            </w:pPr>
            <w:r w:rsidRPr="236F3E94">
              <w:rPr>
                <w:rFonts w:eastAsia="Times New Roman" w:cs="Arial"/>
                <w:color w:val="000000" w:themeColor="text1"/>
                <w:sz w:val="18"/>
                <w:szCs w:val="18"/>
                <w:lang w:val="cy-GB" w:eastAsia="en-GB"/>
              </w:rPr>
              <w:t>36,216</w:t>
            </w:r>
          </w:p>
        </w:tc>
      </w:tr>
      <w:tr w:rsidR="00A84EEB" w14:paraId="374A5E3F" w14:textId="77777777" w:rsidTr="0061169B">
        <w:trPr>
          <w:trHeight w:val="242"/>
        </w:trPr>
        <w:tc>
          <w:tcPr>
            <w:tcW w:w="5530"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374A5E39" w14:textId="77777777" w:rsidR="00363BBD" w:rsidRPr="006F31A1" w:rsidRDefault="0020078B" w:rsidP="00363BBD">
            <w:pPr>
              <w:spacing w:after="0" w:line="240" w:lineRule="auto"/>
              <w:rPr>
                <w:rFonts w:eastAsia="Times New Roman" w:cs="Arial"/>
                <w:color w:val="000000"/>
                <w:sz w:val="18"/>
                <w:szCs w:val="18"/>
                <w:lang w:eastAsia="en-GB"/>
              </w:rPr>
            </w:pPr>
            <w:r w:rsidRPr="006F31A1">
              <w:rPr>
                <w:rFonts w:eastAsia="Times New Roman" w:cs="Arial"/>
                <w:color w:val="000000"/>
                <w:sz w:val="18"/>
                <w:szCs w:val="18"/>
                <w:lang w:val="cy-GB" w:eastAsia="en-GB"/>
              </w:rPr>
              <w:t>Cymhareb Tâl Canolrifol</w:t>
            </w:r>
          </w:p>
        </w:tc>
        <w:tc>
          <w:tcPr>
            <w:tcW w:w="265" w:type="dxa"/>
            <w:tcBorders>
              <w:top w:val="nil"/>
              <w:left w:val="nil"/>
              <w:bottom w:val="nil"/>
              <w:right w:val="nil"/>
            </w:tcBorders>
            <w:noWrap/>
            <w:vAlign w:val="bottom"/>
            <w:hideMark/>
          </w:tcPr>
          <w:p w14:paraId="374A5E3A" w14:textId="77777777" w:rsidR="00363BBD" w:rsidRPr="006F31A1" w:rsidRDefault="00363BBD" w:rsidP="00363BBD">
            <w:pPr>
              <w:spacing w:after="0" w:line="240" w:lineRule="auto"/>
              <w:rPr>
                <w:rFonts w:eastAsia="Times New Roman" w:cs="Arial"/>
                <w:color w:val="000000"/>
                <w:sz w:val="18"/>
                <w:szCs w:val="18"/>
                <w:lang w:eastAsia="en-GB"/>
              </w:rPr>
            </w:pPr>
          </w:p>
        </w:tc>
        <w:tc>
          <w:tcPr>
            <w:tcW w:w="373" w:type="dxa"/>
            <w:tcBorders>
              <w:top w:val="nil"/>
              <w:left w:val="nil"/>
              <w:bottom w:val="nil"/>
              <w:right w:val="nil"/>
            </w:tcBorders>
            <w:noWrap/>
            <w:vAlign w:val="bottom"/>
            <w:hideMark/>
          </w:tcPr>
          <w:p w14:paraId="374A5E3B"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772" w:type="dxa"/>
            <w:tcBorders>
              <w:top w:val="nil"/>
              <w:left w:val="nil"/>
              <w:bottom w:val="nil"/>
              <w:right w:val="nil"/>
            </w:tcBorders>
            <w:noWrap/>
            <w:vAlign w:val="bottom"/>
            <w:hideMark/>
          </w:tcPr>
          <w:p w14:paraId="374A5E3C"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022" w:type="dxa"/>
            <w:tcBorders>
              <w:top w:val="nil"/>
              <w:left w:val="nil"/>
              <w:bottom w:val="nil"/>
              <w:right w:val="nil"/>
            </w:tcBorders>
            <w:noWrap/>
            <w:vAlign w:val="bottom"/>
            <w:hideMark/>
          </w:tcPr>
          <w:p w14:paraId="374A5E3D" w14:textId="77777777" w:rsidR="00363BBD" w:rsidRPr="006F31A1" w:rsidRDefault="0020078B" w:rsidP="00363BBD">
            <w:pPr>
              <w:spacing w:after="0" w:line="240" w:lineRule="auto"/>
              <w:jc w:val="right"/>
              <w:rPr>
                <w:rFonts w:eastAsia="Times New Roman" w:cs="Arial"/>
                <w:b/>
                <w:bCs/>
                <w:color w:val="000000"/>
                <w:sz w:val="18"/>
                <w:szCs w:val="18"/>
                <w:lang w:eastAsia="en-GB"/>
              </w:rPr>
            </w:pPr>
            <w:r w:rsidRPr="006F31A1">
              <w:rPr>
                <w:rFonts w:eastAsia="Times New Roman" w:cs="Arial"/>
                <w:b/>
                <w:bCs/>
                <w:color w:val="000000"/>
                <w:sz w:val="18"/>
                <w:szCs w:val="18"/>
                <w:lang w:val="cy-GB" w:eastAsia="en-GB"/>
              </w:rPr>
              <w:t>4.89</w:t>
            </w:r>
          </w:p>
        </w:tc>
        <w:tc>
          <w:tcPr>
            <w:tcW w:w="1105" w:type="dxa"/>
            <w:tcBorders>
              <w:top w:val="nil"/>
              <w:left w:val="nil"/>
              <w:bottom w:val="nil"/>
              <w:right w:val="nil"/>
            </w:tcBorders>
            <w:noWrap/>
            <w:vAlign w:val="bottom"/>
          </w:tcPr>
          <w:p w14:paraId="374A5E3E" w14:textId="77777777" w:rsidR="00363BBD" w:rsidRPr="006F31A1" w:rsidRDefault="0020078B" w:rsidP="00363BBD">
            <w:pPr>
              <w:spacing w:after="0" w:line="240" w:lineRule="auto"/>
              <w:jc w:val="right"/>
              <w:rPr>
                <w:rFonts w:eastAsia="Times New Roman" w:cs="Arial"/>
                <w:b/>
                <w:bCs/>
                <w:color w:val="000000"/>
                <w:sz w:val="18"/>
                <w:szCs w:val="18"/>
                <w:lang w:eastAsia="en-GB"/>
              </w:rPr>
            </w:pPr>
            <w:r w:rsidRPr="236F3E94">
              <w:rPr>
                <w:rFonts w:eastAsia="Times New Roman" w:cs="Arial"/>
                <w:b/>
                <w:bCs/>
                <w:color w:val="000000" w:themeColor="text1"/>
                <w:sz w:val="18"/>
                <w:szCs w:val="18"/>
                <w:lang w:val="cy-GB" w:eastAsia="en-GB"/>
              </w:rPr>
              <w:t>4.86</w:t>
            </w:r>
          </w:p>
        </w:tc>
      </w:tr>
      <w:tr w:rsidR="00A84EEB" w14:paraId="374A5E46" w14:textId="77777777" w:rsidTr="0061169B">
        <w:trPr>
          <w:trHeight w:val="242"/>
        </w:trPr>
        <w:tc>
          <w:tcPr>
            <w:tcW w:w="5530"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374A5E40" w14:textId="77777777" w:rsidR="00363BBD" w:rsidRPr="006F31A1" w:rsidRDefault="0020078B" w:rsidP="00363BBD">
            <w:pPr>
              <w:spacing w:after="0" w:line="240" w:lineRule="auto"/>
              <w:rPr>
                <w:rFonts w:eastAsia="Times New Roman" w:cs="Arial"/>
                <w:color w:val="000000"/>
                <w:sz w:val="18"/>
                <w:szCs w:val="18"/>
                <w:lang w:eastAsia="en-GB"/>
              </w:rPr>
            </w:pPr>
            <w:r w:rsidRPr="006F31A1">
              <w:rPr>
                <w:rFonts w:eastAsia="Times New Roman" w:cs="Arial"/>
                <w:color w:val="000000"/>
                <w:sz w:val="18"/>
                <w:szCs w:val="18"/>
                <w:lang w:val="cy-GB" w:eastAsia="en-GB"/>
              </w:rPr>
              <w:t> </w:t>
            </w:r>
          </w:p>
        </w:tc>
        <w:tc>
          <w:tcPr>
            <w:tcW w:w="265" w:type="dxa"/>
            <w:tcBorders>
              <w:top w:val="nil"/>
              <w:left w:val="nil"/>
              <w:bottom w:val="nil"/>
              <w:right w:val="nil"/>
            </w:tcBorders>
            <w:noWrap/>
            <w:vAlign w:val="bottom"/>
            <w:hideMark/>
          </w:tcPr>
          <w:p w14:paraId="374A5E41" w14:textId="77777777" w:rsidR="00363BBD" w:rsidRPr="006F31A1" w:rsidRDefault="00363BBD" w:rsidP="00363BBD">
            <w:pPr>
              <w:spacing w:after="0" w:line="240" w:lineRule="auto"/>
              <w:rPr>
                <w:rFonts w:eastAsia="Times New Roman" w:cs="Arial"/>
                <w:color w:val="000000"/>
                <w:sz w:val="18"/>
                <w:szCs w:val="18"/>
                <w:lang w:eastAsia="en-GB"/>
              </w:rPr>
            </w:pPr>
          </w:p>
        </w:tc>
        <w:tc>
          <w:tcPr>
            <w:tcW w:w="373" w:type="dxa"/>
            <w:tcBorders>
              <w:top w:val="nil"/>
              <w:left w:val="nil"/>
              <w:bottom w:val="nil"/>
              <w:right w:val="nil"/>
            </w:tcBorders>
            <w:noWrap/>
            <w:vAlign w:val="bottom"/>
            <w:hideMark/>
          </w:tcPr>
          <w:p w14:paraId="374A5E42"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772" w:type="dxa"/>
            <w:tcBorders>
              <w:top w:val="nil"/>
              <w:left w:val="nil"/>
              <w:bottom w:val="nil"/>
              <w:right w:val="nil"/>
            </w:tcBorders>
            <w:noWrap/>
            <w:vAlign w:val="bottom"/>
            <w:hideMark/>
          </w:tcPr>
          <w:p w14:paraId="374A5E43"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022" w:type="dxa"/>
            <w:tcBorders>
              <w:top w:val="nil"/>
              <w:left w:val="nil"/>
              <w:bottom w:val="nil"/>
              <w:right w:val="nil"/>
            </w:tcBorders>
            <w:noWrap/>
            <w:vAlign w:val="bottom"/>
            <w:hideMark/>
          </w:tcPr>
          <w:p w14:paraId="374A5E44" w14:textId="77777777" w:rsidR="00363BBD" w:rsidRPr="006F31A1" w:rsidRDefault="00363BBD" w:rsidP="00363BBD">
            <w:pPr>
              <w:spacing w:after="0" w:line="240" w:lineRule="auto"/>
              <w:jc w:val="right"/>
              <w:rPr>
                <w:rFonts w:eastAsia="Times New Roman" w:cs="Arial"/>
                <w:b/>
                <w:bCs/>
                <w:color w:val="000000"/>
                <w:sz w:val="18"/>
                <w:szCs w:val="18"/>
                <w:lang w:eastAsia="en-GB"/>
              </w:rPr>
            </w:pPr>
          </w:p>
        </w:tc>
        <w:tc>
          <w:tcPr>
            <w:tcW w:w="1105" w:type="dxa"/>
            <w:tcBorders>
              <w:top w:val="nil"/>
              <w:left w:val="nil"/>
              <w:bottom w:val="nil"/>
              <w:right w:val="nil"/>
            </w:tcBorders>
            <w:noWrap/>
            <w:vAlign w:val="bottom"/>
          </w:tcPr>
          <w:p w14:paraId="374A5E45" w14:textId="77777777" w:rsidR="00363BBD" w:rsidRPr="006F31A1" w:rsidRDefault="00363BBD" w:rsidP="00363BBD">
            <w:pPr>
              <w:spacing w:after="0" w:line="240" w:lineRule="auto"/>
              <w:jc w:val="right"/>
              <w:rPr>
                <w:rFonts w:eastAsia="Times New Roman" w:cs="Arial"/>
                <w:b/>
                <w:bCs/>
                <w:color w:val="000000"/>
                <w:sz w:val="18"/>
                <w:szCs w:val="18"/>
                <w:lang w:eastAsia="en-GB"/>
              </w:rPr>
            </w:pPr>
          </w:p>
        </w:tc>
      </w:tr>
      <w:tr w:rsidR="00A84EEB" w14:paraId="374A5E4D" w14:textId="77777777" w:rsidTr="0061169B">
        <w:trPr>
          <w:trHeight w:val="242"/>
        </w:trPr>
        <w:tc>
          <w:tcPr>
            <w:tcW w:w="5530"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374A5E47" w14:textId="77777777" w:rsidR="00363BBD" w:rsidRPr="006F31A1" w:rsidRDefault="0020078B" w:rsidP="00363BBD">
            <w:pPr>
              <w:spacing w:after="0" w:line="240" w:lineRule="auto"/>
              <w:rPr>
                <w:rFonts w:eastAsia="Times New Roman" w:cs="Arial"/>
                <w:color w:val="000000"/>
                <w:sz w:val="18"/>
                <w:szCs w:val="18"/>
                <w:lang w:eastAsia="en-GB"/>
              </w:rPr>
            </w:pPr>
            <w:r w:rsidRPr="006F31A1">
              <w:rPr>
                <w:rFonts w:eastAsia="Times New Roman" w:cs="Arial"/>
                <w:color w:val="000000"/>
                <w:sz w:val="18"/>
                <w:szCs w:val="18"/>
                <w:lang w:val="cy-GB" w:eastAsia="en-GB"/>
              </w:rPr>
              <w:t>Tâl Prif Swyddog Cyllid</w:t>
            </w:r>
          </w:p>
        </w:tc>
        <w:tc>
          <w:tcPr>
            <w:tcW w:w="265" w:type="dxa"/>
            <w:tcBorders>
              <w:top w:val="nil"/>
              <w:left w:val="nil"/>
              <w:bottom w:val="nil"/>
              <w:right w:val="nil"/>
            </w:tcBorders>
            <w:noWrap/>
            <w:vAlign w:val="bottom"/>
            <w:hideMark/>
          </w:tcPr>
          <w:p w14:paraId="374A5E48" w14:textId="77777777" w:rsidR="00363BBD" w:rsidRPr="006F31A1" w:rsidRDefault="00363BBD" w:rsidP="00363BBD">
            <w:pPr>
              <w:spacing w:after="0" w:line="240" w:lineRule="auto"/>
              <w:rPr>
                <w:rFonts w:eastAsia="Times New Roman" w:cs="Arial"/>
                <w:color w:val="000000"/>
                <w:sz w:val="18"/>
                <w:szCs w:val="18"/>
                <w:lang w:eastAsia="en-GB"/>
              </w:rPr>
            </w:pPr>
          </w:p>
        </w:tc>
        <w:tc>
          <w:tcPr>
            <w:tcW w:w="373" w:type="dxa"/>
            <w:tcBorders>
              <w:top w:val="nil"/>
              <w:left w:val="nil"/>
              <w:bottom w:val="nil"/>
              <w:right w:val="nil"/>
            </w:tcBorders>
            <w:noWrap/>
            <w:vAlign w:val="bottom"/>
            <w:hideMark/>
          </w:tcPr>
          <w:p w14:paraId="374A5E49"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772" w:type="dxa"/>
            <w:tcBorders>
              <w:top w:val="nil"/>
              <w:left w:val="nil"/>
              <w:bottom w:val="nil"/>
              <w:right w:val="nil"/>
            </w:tcBorders>
            <w:noWrap/>
            <w:vAlign w:val="bottom"/>
            <w:hideMark/>
          </w:tcPr>
          <w:p w14:paraId="374A5E4A"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022" w:type="dxa"/>
            <w:tcBorders>
              <w:top w:val="nil"/>
              <w:left w:val="nil"/>
              <w:bottom w:val="nil"/>
              <w:right w:val="nil"/>
            </w:tcBorders>
            <w:noWrap/>
            <w:vAlign w:val="bottom"/>
            <w:hideMark/>
          </w:tcPr>
          <w:p w14:paraId="374A5E4B" w14:textId="77777777" w:rsidR="00363BBD" w:rsidRPr="006F31A1" w:rsidRDefault="0020078B" w:rsidP="00363BBD">
            <w:pPr>
              <w:spacing w:after="0" w:line="240" w:lineRule="auto"/>
              <w:jc w:val="right"/>
              <w:rPr>
                <w:rFonts w:eastAsia="Times New Roman" w:cs="Arial"/>
                <w:color w:val="000000"/>
                <w:sz w:val="18"/>
                <w:szCs w:val="18"/>
                <w:lang w:eastAsia="en-GB"/>
              </w:rPr>
            </w:pPr>
            <w:r w:rsidRPr="006F31A1">
              <w:rPr>
                <w:rFonts w:eastAsia="Times New Roman" w:cs="Arial"/>
                <w:color w:val="000000"/>
                <w:sz w:val="18"/>
                <w:szCs w:val="18"/>
                <w:lang w:val="cy-GB" w:eastAsia="en-GB"/>
              </w:rPr>
              <w:t>102,717</w:t>
            </w:r>
          </w:p>
        </w:tc>
        <w:tc>
          <w:tcPr>
            <w:tcW w:w="1105" w:type="dxa"/>
            <w:tcBorders>
              <w:top w:val="nil"/>
              <w:left w:val="nil"/>
              <w:bottom w:val="nil"/>
              <w:right w:val="nil"/>
            </w:tcBorders>
            <w:noWrap/>
            <w:vAlign w:val="bottom"/>
          </w:tcPr>
          <w:p w14:paraId="374A5E4C" w14:textId="77777777" w:rsidR="00363BBD" w:rsidRPr="006F31A1" w:rsidRDefault="0020078B" w:rsidP="00363BBD">
            <w:pPr>
              <w:spacing w:after="0" w:line="240" w:lineRule="auto"/>
              <w:jc w:val="right"/>
              <w:rPr>
                <w:rFonts w:eastAsia="Times New Roman" w:cs="Arial"/>
                <w:color w:val="000000"/>
                <w:sz w:val="18"/>
                <w:szCs w:val="18"/>
                <w:lang w:eastAsia="en-GB"/>
              </w:rPr>
            </w:pPr>
            <w:r w:rsidRPr="236F3E94">
              <w:rPr>
                <w:rFonts w:eastAsia="Times New Roman" w:cs="Arial"/>
                <w:color w:val="000000" w:themeColor="text1"/>
                <w:sz w:val="18"/>
                <w:szCs w:val="18"/>
                <w:lang w:val="cy-GB" w:eastAsia="en-GB"/>
              </w:rPr>
              <w:t>107,598</w:t>
            </w:r>
          </w:p>
        </w:tc>
      </w:tr>
      <w:tr w:rsidR="00A84EEB" w14:paraId="374A5E54" w14:textId="77777777" w:rsidTr="0061169B">
        <w:trPr>
          <w:trHeight w:val="242"/>
        </w:trPr>
        <w:tc>
          <w:tcPr>
            <w:tcW w:w="5530"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374A5E4E" w14:textId="77777777" w:rsidR="00363BBD" w:rsidRPr="006F31A1" w:rsidRDefault="0020078B" w:rsidP="00363BBD">
            <w:pPr>
              <w:spacing w:after="0" w:line="240" w:lineRule="auto"/>
              <w:rPr>
                <w:rFonts w:eastAsia="Times New Roman" w:cs="Arial"/>
                <w:color w:val="000000"/>
                <w:sz w:val="18"/>
                <w:szCs w:val="18"/>
                <w:lang w:eastAsia="en-GB"/>
              </w:rPr>
            </w:pPr>
            <w:r w:rsidRPr="6D507C88">
              <w:rPr>
                <w:rFonts w:eastAsia="Times New Roman" w:cs="Arial"/>
                <w:color w:val="000000" w:themeColor="text1"/>
                <w:sz w:val="18"/>
                <w:szCs w:val="18"/>
                <w:lang w:val="cy-GB" w:eastAsia="en-GB"/>
              </w:rPr>
              <w:t>Tâl Canolrifol Staff Comisiynydd yr Heddlu a Throseddu</w:t>
            </w:r>
          </w:p>
        </w:tc>
        <w:tc>
          <w:tcPr>
            <w:tcW w:w="265" w:type="dxa"/>
            <w:tcBorders>
              <w:top w:val="nil"/>
              <w:left w:val="nil"/>
              <w:bottom w:val="nil"/>
              <w:right w:val="nil"/>
            </w:tcBorders>
            <w:noWrap/>
            <w:vAlign w:val="bottom"/>
            <w:hideMark/>
          </w:tcPr>
          <w:p w14:paraId="374A5E4F" w14:textId="77777777" w:rsidR="00363BBD" w:rsidRPr="006F31A1" w:rsidRDefault="00363BBD" w:rsidP="00363BBD">
            <w:pPr>
              <w:spacing w:after="0" w:line="240" w:lineRule="auto"/>
              <w:rPr>
                <w:rFonts w:eastAsia="Times New Roman" w:cs="Arial"/>
                <w:color w:val="000000"/>
                <w:sz w:val="18"/>
                <w:szCs w:val="18"/>
                <w:lang w:eastAsia="en-GB"/>
              </w:rPr>
            </w:pPr>
          </w:p>
        </w:tc>
        <w:tc>
          <w:tcPr>
            <w:tcW w:w="373" w:type="dxa"/>
            <w:tcBorders>
              <w:top w:val="nil"/>
              <w:left w:val="nil"/>
              <w:bottom w:val="nil"/>
              <w:right w:val="nil"/>
            </w:tcBorders>
            <w:noWrap/>
            <w:vAlign w:val="bottom"/>
            <w:hideMark/>
          </w:tcPr>
          <w:p w14:paraId="374A5E50"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772" w:type="dxa"/>
            <w:tcBorders>
              <w:top w:val="nil"/>
              <w:left w:val="nil"/>
              <w:bottom w:val="nil"/>
              <w:right w:val="nil"/>
            </w:tcBorders>
            <w:noWrap/>
            <w:vAlign w:val="bottom"/>
            <w:hideMark/>
          </w:tcPr>
          <w:p w14:paraId="374A5E51"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022" w:type="dxa"/>
            <w:tcBorders>
              <w:top w:val="nil"/>
              <w:left w:val="nil"/>
              <w:bottom w:val="nil"/>
              <w:right w:val="nil"/>
            </w:tcBorders>
            <w:noWrap/>
            <w:vAlign w:val="bottom"/>
            <w:hideMark/>
          </w:tcPr>
          <w:p w14:paraId="374A5E52" w14:textId="77777777" w:rsidR="00363BBD" w:rsidRPr="006F31A1" w:rsidRDefault="0020078B" w:rsidP="00363BBD">
            <w:pPr>
              <w:spacing w:after="0" w:line="240" w:lineRule="auto"/>
              <w:jc w:val="right"/>
              <w:rPr>
                <w:rFonts w:eastAsia="Times New Roman" w:cs="Arial"/>
                <w:color w:val="000000"/>
                <w:sz w:val="18"/>
                <w:szCs w:val="18"/>
                <w:lang w:eastAsia="en-GB"/>
              </w:rPr>
            </w:pPr>
            <w:r w:rsidRPr="006F31A1">
              <w:rPr>
                <w:rFonts w:eastAsia="Times New Roman" w:cs="Arial"/>
                <w:color w:val="000000"/>
                <w:sz w:val="18"/>
                <w:szCs w:val="18"/>
                <w:lang w:val="cy-GB" w:eastAsia="en-GB"/>
              </w:rPr>
              <w:t>39,036</w:t>
            </w:r>
          </w:p>
        </w:tc>
        <w:tc>
          <w:tcPr>
            <w:tcW w:w="1105" w:type="dxa"/>
            <w:tcBorders>
              <w:top w:val="nil"/>
              <w:left w:val="nil"/>
              <w:bottom w:val="nil"/>
              <w:right w:val="nil"/>
            </w:tcBorders>
            <w:noWrap/>
            <w:vAlign w:val="bottom"/>
          </w:tcPr>
          <w:p w14:paraId="374A5E53" w14:textId="77777777" w:rsidR="00363BBD" w:rsidRPr="006F31A1" w:rsidRDefault="0020078B" w:rsidP="00363BBD">
            <w:pPr>
              <w:spacing w:after="0" w:line="240" w:lineRule="auto"/>
              <w:jc w:val="right"/>
              <w:rPr>
                <w:rFonts w:eastAsia="Times New Roman" w:cs="Arial"/>
                <w:color w:val="000000"/>
                <w:sz w:val="18"/>
                <w:szCs w:val="18"/>
                <w:lang w:eastAsia="en-GB"/>
              </w:rPr>
            </w:pPr>
            <w:r w:rsidRPr="236F3E94">
              <w:rPr>
                <w:rFonts w:eastAsia="Times New Roman" w:cs="Arial"/>
                <w:color w:val="000000" w:themeColor="text1"/>
                <w:sz w:val="18"/>
                <w:szCs w:val="18"/>
                <w:lang w:val="cy-GB" w:eastAsia="en-GB"/>
              </w:rPr>
              <w:t>40,893</w:t>
            </w:r>
          </w:p>
        </w:tc>
      </w:tr>
      <w:tr w:rsidR="00A84EEB" w14:paraId="374A5E5B" w14:textId="77777777" w:rsidTr="0061169B">
        <w:trPr>
          <w:trHeight w:val="242"/>
        </w:trPr>
        <w:tc>
          <w:tcPr>
            <w:tcW w:w="5530"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374A5E55" w14:textId="77777777" w:rsidR="00363BBD" w:rsidRPr="006F31A1" w:rsidRDefault="0020078B" w:rsidP="00363BBD">
            <w:pPr>
              <w:spacing w:after="0" w:line="240" w:lineRule="auto"/>
              <w:rPr>
                <w:rFonts w:eastAsia="Times New Roman" w:cs="Arial"/>
                <w:color w:val="000000"/>
                <w:sz w:val="18"/>
                <w:szCs w:val="18"/>
                <w:lang w:eastAsia="en-GB"/>
              </w:rPr>
            </w:pPr>
            <w:r w:rsidRPr="006F31A1">
              <w:rPr>
                <w:rFonts w:eastAsia="Times New Roman" w:cs="Arial"/>
                <w:color w:val="000000"/>
                <w:sz w:val="18"/>
                <w:szCs w:val="18"/>
                <w:lang w:val="cy-GB" w:eastAsia="en-GB"/>
              </w:rPr>
              <w:t>Cymhareb Tâl Canolrifol</w:t>
            </w:r>
          </w:p>
        </w:tc>
        <w:tc>
          <w:tcPr>
            <w:tcW w:w="265" w:type="dxa"/>
            <w:tcBorders>
              <w:top w:val="nil"/>
              <w:left w:val="nil"/>
              <w:bottom w:val="nil"/>
              <w:right w:val="nil"/>
            </w:tcBorders>
            <w:noWrap/>
            <w:vAlign w:val="bottom"/>
            <w:hideMark/>
          </w:tcPr>
          <w:p w14:paraId="374A5E56" w14:textId="77777777" w:rsidR="00363BBD" w:rsidRPr="006F31A1" w:rsidRDefault="00363BBD" w:rsidP="00363BBD">
            <w:pPr>
              <w:spacing w:after="0" w:line="240" w:lineRule="auto"/>
              <w:rPr>
                <w:rFonts w:eastAsia="Times New Roman" w:cs="Arial"/>
                <w:color w:val="000000"/>
                <w:sz w:val="18"/>
                <w:szCs w:val="18"/>
                <w:lang w:eastAsia="en-GB"/>
              </w:rPr>
            </w:pPr>
          </w:p>
        </w:tc>
        <w:tc>
          <w:tcPr>
            <w:tcW w:w="373" w:type="dxa"/>
            <w:tcBorders>
              <w:top w:val="nil"/>
              <w:left w:val="nil"/>
              <w:bottom w:val="nil"/>
              <w:right w:val="nil"/>
            </w:tcBorders>
            <w:noWrap/>
            <w:vAlign w:val="bottom"/>
            <w:hideMark/>
          </w:tcPr>
          <w:p w14:paraId="374A5E57"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772" w:type="dxa"/>
            <w:tcBorders>
              <w:top w:val="nil"/>
              <w:left w:val="nil"/>
              <w:bottom w:val="nil"/>
              <w:right w:val="nil"/>
            </w:tcBorders>
            <w:noWrap/>
            <w:vAlign w:val="bottom"/>
            <w:hideMark/>
          </w:tcPr>
          <w:p w14:paraId="374A5E58"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022" w:type="dxa"/>
            <w:tcBorders>
              <w:top w:val="nil"/>
              <w:left w:val="nil"/>
              <w:bottom w:val="nil"/>
              <w:right w:val="nil"/>
            </w:tcBorders>
            <w:noWrap/>
            <w:vAlign w:val="bottom"/>
            <w:hideMark/>
          </w:tcPr>
          <w:p w14:paraId="374A5E59" w14:textId="77777777" w:rsidR="00363BBD" w:rsidRPr="006F31A1" w:rsidRDefault="0020078B" w:rsidP="00363BBD">
            <w:pPr>
              <w:spacing w:after="0" w:line="240" w:lineRule="auto"/>
              <w:jc w:val="right"/>
              <w:rPr>
                <w:rFonts w:eastAsia="Times New Roman" w:cs="Arial"/>
                <w:b/>
                <w:bCs/>
                <w:color w:val="000000"/>
                <w:sz w:val="18"/>
                <w:szCs w:val="18"/>
                <w:lang w:eastAsia="en-GB"/>
              </w:rPr>
            </w:pPr>
            <w:r w:rsidRPr="006F31A1">
              <w:rPr>
                <w:rFonts w:eastAsia="Times New Roman" w:cs="Arial"/>
                <w:b/>
                <w:bCs/>
                <w:color w:val="000000"/>
                <w:sz w:val="18"/>
                <w:szCs w:val="18"/>
                <w:lang w:val="cy-GB" w:eastAsia="en-GB"/>
              </w:rPr>
              <w:t>2.63</w:t>
            </w:r>
          </w:p>
        </w:tc>
        <w:tc>
          <w:tcPr>
            <w:tcW w:w="1105" w:type="dxa"/>
            <w:tcBorders>
              <w:top w:val="nil"/>
              <w:left w:val="nil"/>
              <w:bottom w:val="nil"/>
              <w:right w:val="nil"/>
            </w:tcBorders>
            <w:noWrap/>
            <w:vAlign w:val="bottom"/>
          </w:tcPr>
          <w:p w14:paraId="374A5E5A" w14:textId="77777777" w:rsidR="00363BBD" w:rsidRPr="006F31A1" w:rsidRDefault="0020078B" w:rsidP="00363BBD">
            <w:pPr>
              <w:spacing w:after="0" w:line="240" w:lineRule="auto"/>
              <w:jc w:val="right"/>
              <w:rPr>
                <w:rFonts w:eastAsia="Times New Roman" w:cs="Arial"/>
                <w:b/>
                <w:bCs/>
                <w:color w:val="000000"/>
                <w:sz w:val="18"/>
                <w:szCs w:val="18"/>
                <w:lang w:eastAsia="en-GB"/>
              </w:rPr>
            </w:pPr>
            <w:r w:rsidRPr="236F3E94">
              <w:rPr>
                <w:rFonts w:eastAsia="Times New Roman" w:cs="Arial"/>
                <w:b/>
                <w:bCs/>
                <w:color w:val="000000" w:themeColor="text1"/>
                <w:sz w:val="18"/>
                <w:szCs w:val="18"/>
                <w:lang w:val="cy-GB" w:eastAsia="en-GB"/>
              </w:rPr>
              <w:t>2.63</w:t>
            </w:r>
          </w:p>
        </w:tc>
      </w:tr>
      <w:tr w:rsidR="00A84EEB" w14:paraId="374A5E62" w14:textId="77777777" w:rsidTr="0061169B">
        <w:trPr>
          <w:trHeight w:val="254"/>
        </w:trPr>
        <w:tc>
          <w:tcPr>
            <w:tcW w:w="5530"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374A5E5C" w14:textId="77777777" w:rsidR="00363BBD" w:rsidRPr="006F31A1" w:rsidRDefault="0020078B" w:rsidP="00363BBD">
            <w:pPr>
              <w:spacing w:after="0" w:line="240" w:lineRule="auto"/>
              <w:rPr>
                <w:rFonts w:eastAsia="Times New Roman" w:cs="Arial"/>
                <w:b/>
                <w:bCs/>
                <w:color w:val="000000"/>
                <w:sz w:val="18"/>
                <w:szCs w:val="18"/>
                <w:lang w:eastAsia="en-GB"/>
              </w:rPr>
            </w:pPr>
            <w:r w:rsidRPr="006F31A1">
              <w:rPr>
                <w:rFonts w:eastAsia="Times New Roman" w:cs="Arial"/>
                <w:b/>
                <w:bCs/>
                <w:color w:val="000000"/>
                <w:sz w:val="18"/>
                <w:szCs w:val="18"/>
                <w:lang w:val="cy-GB" w:eastAsia="en-GB"/>
              </w:rPr>
              <w:t> </w:t>
            </w:r>
          </w:p>
        </w:tc>
        <w:tc>
          <w:tcPr>
            <w:tcW w:w="265" w:type="dxa"/>
            <w:tcBorders>
              <w:top w:val="nil"/>
              <w:left w:val="nil"/>
              <w:bottom w:val="nil"/>
              <w:right w:val="nil"/>
            </w:tcBorders>
            <w:noWrap/>
            <w:vAlign w:val="bottom"/>
            <w:hideMark/>
          </w:tcPr>
          <w:p w14:paraId="374A5E5D" w14:textId="77777777" w:rsidR="00363BBD" w:rsidRPr="006F31A1" w:rsidRDefault="00363BBD" w:rsidP="00363BBD">
            <w:pPr>
              <w:spacing w:after="0" w:line="240" w:lineRule="auto"/>
              <w:rPr>
                <w:rFonts w:eastAsia="Times New Roman" w:cs="Arial"/>
                <w:b/>
                <w:bCs/>
                <w:color w:val="000000"/>
                <w:sz w:val="18"/>
                <w:szCs w:val="18"/>
                <w:lang w:eastAsia="en-GB"/>
              </w:rPr>
            </w:pPr>
          </w:p>
        </w:tc>
        <w:tc>
          <w:tcPr>
            <w:tcW w:w="373" w:type="dxa"/>
            <w:tcBorders>
              <w:top w:val="nil"/>
              <w:left w:val="nil"/>
              <w:bottom w:val="nil"/>
              <w:right w:val="nil"/>
            </w:tcBorders>
            <w:noWrap/>
            <w:vAlign w:val="bottom"/>
            <w:hideMark/>
          </w:tcPr>
          <w:p w14:paraId="374A5E5E"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772" w:type="dxa"/>
            <w:tcBorders>
              <w:top w:val="nil"/>
              <w:left w:val="nil"/>
              <w:bottom w:val="nil"/>
              <w:right w:val="nil"/>
            </w:tcBorders>
            <w:noWrap/>
            <w:vAlign w:val="bottom"/>
            <w:hideMark/>
          </w:tcPr>
          <w:p w14:paraId="374A5E5F"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022" w:type="dxa"/>
            <w:tcBorders>
              <w:top w:val="nil"/>
              <w:left w:val="nil"/>
              <w:bottom w:val="nil"/>
              <w:right w:val="nil"/>
            </w:tcBorders>
            <w:noWrap/>
            <w:vAlign w:val="bottom"/>
            <w:hideMark/>
          </w:tcPr>
          <w:p w14:paraId="374A5E60" w14:textId="77777777" w:rsidR="00363BBD" w:rsidRPr="006F31A1" w:rsidRDefault="00363BBD" w:rsidP="00363BBD">
            <w:pPr>
              <w:spacing w:after="0" w:line="240" w:lineRule="auto"/>
              <w:rPr>
                <w:rFonts w:eastAsia="Times New Roman" w:cs="Arial"/>
                <w:b/>
                <w:bCs/>
                <w:color w:val="000000"/>
                <w:sz w:val="18"/>
                <w:szCs w:val="18"/>
                <w:lang w:eastAsia="en-GB"/>
              </w:rPr>
            </w:pPr>
          </w:p>
        </w:tc>
        <w:tc>
          <w:tcPr>
            <w:tcW w:w="1105" w:type="dxa"/>
            <w:tcBorders>
              <w:top w:val="nil"/>
              <w:left w:val="nil"/>
              <w:bottom w:val="nil"/>
              <w:right w:val="nil"/>
            </w:tcBorders>
            <w:noWrap/>
            <w:vAlign w:val="bottom"/>
          </w:tcPr>
          <w:p w14:paraId="374A5E61" w14:textId="77777777" w:rsidR="00363BBD" w:rsidRPr="006F31A1" w:rsidRDefault="00363BBD" w:rsidP="00363BBD">
            <w:pPr>
              <w:spacing w:after="0" w:line="240" w:lineRule="auto"/>
              <w:rPr>
                <w:rFonts w:eastAsia="Times New Roman" w:cs="Arial"/>
                <w:b/>
                <w:bCs/>
                <w:color w:val="000000"/>
                <w:sz w:val="18"/>
                <w:szCs w:val="18"/>
                <w:lang w:eastAsia="en-GB"/>
              </w:rPr>
            </w:pPr>
          </w:p>
        </w:tc>
      </w:tr>
      <w:tr w:rsidR="00A84EEB" w14:paraId="374A5E69" w14:textId="77777777" w:rsidTr="0061169B">
        <w:trPr>
          <w:trHeight w:val="242"/>
        </w:trPr>
        <w:tc>
          <w:tcPr>
            <w:tcW w:w="5530"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374A5E63" w14:textId="77777777" w:rsidR="00363BBD" w:rsidRPr="006F31A1" w:rsidRDefault="0020078B" w:rsidP="00363BBD">
            <w:pPr>
              <w:spacing w:after="0" w:line="240" w:lineRule="auto"/>
              <w:rPr>
                <w:rFonts w:eastAsia="Times New Roman" w:cs="Arial"/>
                <w:color w:val="000000"/>
                <w:sz w:val="18"/>
                <w:szCs w:val="18"/>
                <w:lang w:eastAsia="en-GB"/>
              </w:rPr>
            </w:pPr>
            <w:r w:rsidRPr="006F31A1">
              <w:rPr>
                <w:rFonts w:eastAsia="Times New Roman" w:cs="Arial"/>
                <w:color w:val="000000"/>
                <w:sz w:val="18"/>
                <w:szCs w:val="18"/>
                <w:lang w:val="cy-GB" w:eastAsia="en-GB"/>
              </w:rPr>
              <w:t>Tâl Prif Swyddog Gweithredol</w:t>
            </w:r>
          </w:p>
        </w:tc>
        <w:tc>
          <w:tcPr>
            <w:tcW w:w="265" w:type="dxa"/>
            <w:tcBorders>
              <w:top w:val="nil"/>
              <w:left w:val="nil"/>
              <w:bottom w:val="nil"/>
              <w:right w:val="nil"/>
            </w:tcBorders>
            <w:noWrap/>
            <w:vAlign w:val="bottom"/>
            <w:hideMark/>
          </w:tcPr>
          <w:p w14:paraId="374A5E64" w14:textId="77777777" w:rsidR="00363BBD" w:rsidRPr="006F31A1" w:rsidRDefault="00363BBD" w:rsidP="00363BBD">
            <w:pPr>
              <w:spacing w:after="0" w:line="240" w:lineRule="auto"/>
              <w:rPr>
                <w:rFonts w:eastAsia="Times New Roman" w:cs="Arial"/>
                <w:color w:val="000000"/>
                <w:sz w:val="18"/>
                <w:szCs w:val="18"/>
                <w:lang w:eastAsia="en-GB"/>
              </w:rPr>
            </w:pPr>
          </w:p>
        </w:tc>
        <w:tc>
          <w:tcPr>
            <w:tcW w:w="373" w:type="dxa"/>
            <w:tcBorders>
              <w:top w:val="nil"/>
              <w:left w:val="nil"/>
              <w:bottom w:val="nil"/>
              <w:right w:val="nil"/>
            </w:tcBorders>
            <w:noWrap/>
            <w:vAlign w:val="bottom"/>
            <w:hideMark/>
          </w:tcPr>
          <w:p w14:paraId="374A5E65"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772" w:type="dxa"/>
            <w:tcBorders>
              <w:top w:val="nil"/>
              <w:left w:val="nil"/>
              <w:bottom w:val="nil"/>
              <w:right w:val="nil"/>
            </w:tcBorders>
            <w:noWrap/>
            <w:vAlign w:val="bottom"/>
            <w:hideMark/>
          </w:tcPr>
          <w:p w14:paraId="374A5E66"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022" w:type="dxa"/>
            <w:tcBorders>
              <w:top w:val="nil"/>
              <w:left w:val="nil"/>
              <w:bottom w:val="nil"/>
              <w:right w:val="nil"/>
            </w:tcBorders>
            <w:noWrap/>
            <w:vAlign w:val="bottom"/>
            <w:hideMark/>
          </w:tcPr>
          <w:p w14:paraId="374A5E67" w14:textId="77777777" w:rsidR="00363BBD" w:rsidRPr="006F31A1" w:rsidRDefault="0020078B" w:rsidP="00363BBD">
            <w:pPr>
              <w:spacing w:after="0" w:line="240" w:lineRule="auto"/>
              <w:jc w:val="right"/>
              <w:rPr>
                <w:rFonts w:eastAsia="Times New Roman" w:cs="Arial"/>
                <w:color w:val="000000"/>
                <w:sz w:val="18"/>
                <w:szCs w:val="18"/>
                <w:lang w:eastAsia="en-GB"/>
              </w:rPr>
            </w:pPr>
            <w:r w:rsidRPr="006F31A1">
              <w:rPr>
                <w:rFonts w:eastAsia="Times New Roman" w:cs="Arial"/>
                <w:color w:val="000000"/>
                <w:sz w:val="18"/>
                <w:szCs w:val="18"/>
                <w:lang w:val="cy-GB" w:eastAsia="en-GB"/>
              </w:rPr>
              <w:t>102,717</w:t>
            </w:r>
          </w:p>
        </w:tc>
        <w:tc>
          <w:tcPr>
            <w:tcW w:w="1105" w:type="dxa"/>
            <w:tcBorders>
              <w:top w:val="nil"/>
              <w:left w:val="nil"/>
              <w:bottom w:val="nil"/>
              <w:right w:val="nil"/>
            </w:tcBorders>
            <w:noWrap/>
            <w:vAlign w:val="bottom"/>
          </w:tcPr>
          <w:p w14:paraId="374A5E68" w14:textId="77777777" w:rsidR="00363BBD" w:rsidRPr="006F31A1" w:rsidRDefault="0020078B" w:rsidP="00363BBD">
            <w:pPr>
              <w:spacing w:after="0" w:line="240" w:lineRule="auto"/>
              <w:jc w:val="right"/>
              <w:rPr>
                <w:rFonts w:eastAsia="Times New Roman" w:cs="Arial"/>
                <w:color w:val="000000"/>
                <w:sz w:val="18"/>
                <w:szCs w:val="18"/>
                <w:lang w:eastAsia="en-GB"/>
              </w:rPr>
            </w:pPr>
            <w:r w:rsidRPr="44574083">
              <w:rPr>
                <w:rFonts w:eastAsia="Times New Roman" w:cs="Arial"/>
                <w:color w:val="000000" w:themeColor="text1"/>
                <w:sz w:val="18"/>
                <w:szCs w:val="18"/>
                <w:lang w:val="cy-GB" w:eastAsia="en-GB"/>
              </w:rPr>
              <w:t>107,598</w:t>
            </w:r>
          </w:p>
        </w:tc>
      </w:tr>
      <w:tr w:rsidR="00A84EEB" w14:paraId="374A5E70" w14:textId="77777777" w:rsidTr="0061169B">
        <w:trPr>
          <w:trHeight w:val="242"/>
        </w:trPr>
        <w:tc>
          <w:tcPr>
            <w:tcW w:w="5530"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374A5E6A" w14:textId="77777777" w:rsidR="00363BBD" w:rsidRPr="006F31A1" w:rsidRDefault="0020078B" w:rsidP="00363BBD">
            <w:pPr>
              <w:spacing w:after="0" w:line="240" w:lineRule="auto"/>
              <w:rPr>
                <w:rFonts w:eastAsia="Times New Roman" w:cs="Arial"/>
                <w:color w:val="000000"/>
                <w:sz w:val="18"/>
                <w:szCs w:val="18"/>
                <w:lang w:eastAsia="en-GB"/>
              </w:rPr>
            </w:pPr>
            <w:r w:rsidRPr="006F31A1">
              <w:rPr>
                <w:rFonts w:eastAsia="Times New Roman" w:cs="Arial"/>
                <w:color w:val="000000"/>
                <w:sz w:val="18"/>
                <w:szCs w:val="18"/>
                <w:lang w:val="cy-GB" w:eastAsia="en-GB"/>
              </w:rPr>
              <w:t>Tâl Canolrifol Staff Comisiynydd yr Heddlu a Throseddu</w:t>
            </w:r>
          </w:p>
        </w:tc>
        <w:tc>
          <w:tcPr>
            <w:tcW w:w="265" w:type="dxa"/>
            <w:tcBorders>
              <w:top w:val="nil"/>
              <w:left w:val="nil"/>
              <w:bottom w:val="nil"/>
              <w:right w:val="nil"/>
            </w:tcBorders>
            <w:noWrap/>
            <w:vAlign w:val="bottom"/>
            <w:hideMark/>
          </w:tcPr>
          <w:p w14:paraId="374A5E6B" w14:textId="77777777" w:rsidR="00363BBD" w:rsidRPr="006F31A1" w:rsidRDefault="00363BBD" w:rsidP="00363BBD">
            <w:pPr>
              <w:spacing w:after="0" w:line="240" w:lineRule="auto"/>
              <w:rPr>
                <w:rFonts w:eastAsia="Times New Roman" w:cs="Arial"/>
                <w:color w:val="000000"/>
                <w:sz w:val="18"/>
                <w:szCs w:val="18"/>
                <w:lang w:eastAsia="en-GB"/>
              </w:rPr>
            </w:pPr>
          </w:p>
        </w:tc>
        <w:tc>
          <w:tcPr>
            <w:tcW w:w="373" w:type="dxa"/>
            <w:tcBorders>
              <w:top w:val="nil"/>
              <w:left w:val="nil"/>
              <w:bottom w:val="nil"/>
              <w:right w:val="nil"/>
            </w:tcBorders>
            <w:noWrap/>
            <w:vAlign w:val="bottom"/>
            <w:hideMark/>
          </w:tcPr>
          <w:p w14:paraId="374A5E6C"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772" w:type="dxa"/>
            <w:tcBorders>
              <w:top w:val="nil"/>
              <w:left w:val="nil"/>
              <w:bottom w:val="nil"/>
              <w:right w:val="nil"/>
            </w:tcBorders>
            <w:noWrap/>
            <w:vAlign w:val="bottom"/>
            <w:hideMark/>
          </w:tcPr>
          <w:p w14:paraId="374A5E6D"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022" w:type="dxa"/>
            <w:tcBorders>
              <w:top w:val="nil"/>
              <w:left w:val="nil"/>
              <w:bottom w:val="nil"/>
              <w:right w:val="nil"/>
            </w:tcBorders>
            <w:noWrap/>
            <w:vAlign w:val="bottom"/>
            <w:hideMark/>
          </w:tcPr>
          <w:p w14:paraId="374A5E6E" w14:textId="77777777" w:rsidR="00363BBD" w:rsidRPr="006F31A1" w:rsidRDefault="0020078B" w:rsidP="00363BBD">
            <w:pPr>
              <w:spacing w:after="0" w:line="240" w:lineRule="auto"/>
              <w:jc w:val="right"/>
              <w:rPr>
                <w:rFonts w:eastAsia="Times New Roman" w:cs="Arial"/>
                <w:color w:val="000000"/>
                <w:sz w:val="18"/>
                <w:szCs w:val="18"/>
                <w:lang w:eastAsia="en-GB"/>
              </w:rPr>
            </w:pPr>
            <w:r w:rsidRPr="006F31A1">
              <w:rPr>
                <w:rFonts w:eastAsia="Times New Roman" w:cs="Arial"/>
                <w:color w:val="000000"/>
                <w:sz w:val="18"/>
                <w:szCs w:val="18"/>
                <w:lang w:val="cy-GB" w:eastAsia="en-GB"/>
              </w:rPr>
              <w:t>39,036</w:t>
            </w:r>
          </w:p>
        </w:tc>
        <w:tc>
          <w:tcPr>
            <w:tcW w:w="1105" w:type="dxa"/>
            <w:tcBorders>
              <w:top w:val="nil"/>
              <w:left w:val="nil"/>
              <w:bottom w:val="nil"/>
              <w:right w:val="nil"/>
            </w:tcBorders>
            <w:noWrap/>
            <w:vAlign w:val="bottom"/>
          </w:tcPr>
          <w:p w14:paraId="374A5E6F" w14:textId="77777777" w:rsidR="00363BBD" w:rsidRPr="006F31A1" w:rsidRDefault="0020078B" w:rsidP="00363BBD">
            <w:pPr>
              <w:spacing w:after="0" w:line="240" w:lineRule="auto"/>
              <w:jc w:val="right"/>
              <w:rPr>
                <w:rFonts w:eastAsia="Times New Roman" w:cs="Arial"/>
                <w:color w:val="000000"/>
                <w:sz w:val="18"/>
                <w:szCs w:val="18"/>
                <w:lang w:eastAsia="en-GB"/>
              </w:rPr>
            </w:pPr>
            <w:r w:rsidRPr="44574083">
              <w:rPr>
                <w:rFonts w:eastAsia="Times New Roman" w:cs="Arial"/>
                <w:color w:val="000000" w:themeColor="text1"/>
                <w:sz w:val="18"/>
                <w:szCs w:val="18"/>
                <w:lang w:val="cy-GB" w:eastAsia="en-GB"/>
              </w:rPr>
              <w:t>40,893</w:t>
            </w:r>
          </w:p>
        </w:tc>
      </w:tr>
      <w:tr w:rsidR="00A84EEB" w14:paraId="374A5E77" w14:textId="77777777" w:rsidTr="0061169B">
        <w:trPr>
          <w:trHeight w:val="242"/>
        </w:trPr>
        <w:tc>
          <w:tcPr>
            <w:tcW w:w="5530"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374A5E71" w14:textId="77777777" w:rsidR="00363BBD" w:rsidRPr="006F31A1" w:rsidRDefault="0020078B" w:rsidP="00363BBD">
            <w:pPr>
              <w:spacing w:after="0" w:line="240" w:lineRule="auto"/>
              <w:rPr>
                <w:rFonts w:eastAsia="Times New Roman" w:cs="Arial"/>
                <w:color w:val="000000"/>
                <w:sz w:val="18"/>
                <w:szCs w:val="18"/>
                <w:lang w:eastAsia="en-GB"/>
              </w:rPr>
            </w:pPr>
            <w:r w:rsidRPr="006F31A1">
              <w:rPr>
                <w:rFonts w:eastAsia="Times New Roman" w:cs="Arial"/>
                <w:color w:val="000000"/>
                <w:sz w:val="18"/>
                <w:szCs w:val="18"/>
                <w:lang w:val="cy-GB" w:eastAsia="en-GB"/>
              </w:rPr>
              <w:t>Cymhareb Tâl Canolrifol</w:t>
            </w:r>
          </w:p>
        </w:tc>
        <w:tc>
          <w:tcPr>
            <w:tcW w:w="265" w:type="dxa"/>
            <w:tcBorders>
              <w:top w:val="nil"/>
              <w:left w:val="nil"/>
              <w:bottom w:val="nil"/>
              <w:right w:val="nil"/>
            </w:tcBorders>
            <w:noWrap/>
            <w:vAlign w:val="bottom"/>
            <w:hideMark/>
          </w:tcPr>
          <w:p w14:paraId="374A5E72" w14:textId="77777777" w:rsidR="00363BBD" w:rsidRPr="006F31A1" w:rsidRDefault="00363BBD" w:rsidP="00363BBD">
            <w:pPr>
              <w:spacing w:after="0" w:line="240" w:lineRule="auto"/>
              <w:rPr>
                <w:rFonts w:eastAsia="Times New Roman" w:cs="Arial"/>
                <w:color w:val="000000"/>
                <w:sz w:val="18"/>
                <w:szCs w:val="18"/>
                <w:lang w:eastAsia="en-GB"/>
              </w:rPr>
            </w:pPr>
          </w:p>
        </w:tc>
        <w:tc>
          <w:tcPr>
            <w:tcW w:w="373" w:type="dxa"/>
            <w:tcBorders>
              <w:top w:val="nil"/>
              <w:left w:val="nil"/>
              <w:bottom w:val="nil"/>
              <w:right w:val="nil"/>
            </w:tcBorders>
            <w:noWrap/>
            <w:vAlign w:val="bottom"/>
            <w:hideMark/>
          </w:tcPr>
          <w:p w14:paraId="374A5E73"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772" w:type="dxa"/>
            <w:tcBorders>
              <w:top w:val="nil"/>
              <w:left w:val="nil"/>
              <w:bottom w:val="nil"/>
              <w:right w:val="nil"/>
            </w:tcBorders>
            <w:noWrap/>
            <w:vAlign w:val="bottom"/>
            <w:hideMark/>
          </w:tcPr>
          <w:p w14:paraId="374A5E74"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022" w:type="dxa"/>
            <w:tcBorders>
              <w:top w:val="nil"/>
              <w:left w:val="nil"/>
              <w:bottom w:val="nil"/>
              <w:right w:val="nil"/>
            </w:tcBorders>
            <w:noWrap/>
            <w:vAlign w:val="bottom"/>
            <w:hideMark/>
          </w:tcPr>
          <w:p w14:paraId="374A5E75" w14:textId="77777777" w:rsidR="00363BBD" w:rsidRPr="006F31A1" w:rsidRDefault="0020078B" w:rsidP="00363BBD">
            <w:pPr>
              <w:spacing w:after="0" w:line="240" w:lineRule="auto"/>
              <w:jc w:val="right"/>
              <w:rPr>
                <w:rFonts w:eastAsia="Times New Roman" w:cs="Arial"/>
                <w:b/>
                <w:bCs/>
                <w:color w:val="000000"/>
                <w:sz w:val="18"/>
                <w:szCs w:val="18"/>
                <w:lang w:eastAsia="en-GB"/>
              </w:rPr>
            </w:pPr>
            <w:r w:rsidRPr="006F31A1">
              <w:rPr>
                <w:rFonts w:eastAsia="Times New Roman" w:cs="Arial"/>
                <w:b/>
                <w:bCs/>
                <w:color w:val="000000"/>
                <w:sz w:val="18"/>
                <w:szCs w:val="18"/>
                <w:lang w:val="cy-GB" w:eastAsia="en-GB"/>
              </w:rPr>
              <w:t>2.63</w:t>
            </w:r>
          </w:p>
        </w:tc>
        <w:tc>
          <w:tcPr>
            <w:tcW w:w="1105" w:type="dxa"/>
            <w:tcBorders>
              <w:top w:val="nil"/>
              <w:left w:val="nil"/>
              <w:bottom w:val="nil"/>
              <w:right w:val="nil"/>
            </w:tcBorders>
            <w:noWrap/>
            <w:vAlign w:val="bottom"/>
          </w:tcPr>
          <w:p w14:paraId="374A5E76" w14:textId="77777777" w:rsidR="00363BBD" w:rsidRPr="006F31A1" w:rsidRDefault="0020078B" w:rsidP="00363BBD">
            <w:pPr>
              <w:spacing w:after="0" w:line="240" w:lineRule="auto"/>
              <w:jc w:val="right"/>
              <w:rPr>
                <w:rFonts w:eastAsia="Times New Roman" w:cs="Arial"/>
                <w:b/>
                <w:bCs/>
                <w:color w:val="000000"/>
                <w:sz w:val="18"/>
                <w:szCs w:val="18"/>
                <w:lang w:eastAsia="en-GB"/>
              </w:rPr>
            </w:pPr>
            <w:r w:rsidRPr="44574083">
              <w:rPr>
                <w:rFonts w:eastAsia="Times New Roman" w:cs="Arial"/>
                <w:b/>
                <w:bCs/>
                <w:color w:val="000000" w:themeColor="text1"/>
                <w:sz w:val="18"/>
                <w:szCs w:val="18"/>
                <w:lang w:val="cy-GB" w:eastAsia="en-GB"/>
              </w:rPr>
              <w:t>2.63</w:t>
            </w:r>
          </w:p>
        </w:tc>
      </w:tr>
    </w:tbl>
    <w:p w14:paraId="374A5E78" w14:textId="77777777" w:rsidR="00C5044E" w:rsidRDefault="00C5044E" w:rsidP="002A4EDC">
      <w:pPr>
        <w:pStyle w:val="BodyText"/>
        <w:jc w:val="both"/>
      </w:pPr>
    </w:p>
    <w:p w14:paraId="374A5E79" w14:textId="77777777" w:rsidR="000F3171" w:rsidRDefault="000F3171" w:rsidP="002A4EDC">
      <w:pPr>
        <w:pStyle w:val="BodyText"/>
        <w:jc w:val="both"/>
      </w:pPr>
    </w:p>
    <w:p w14:paraId="374A5E7A" w14:textId="77777777" w:rsidR="000F3171" w:rsidRDefault="000F3171" w:rsidP="002A4EDC">
      <w:pPr>
        <w:pStyle w:val="BodyText"/>
        <w:jc w:val="both"/>
      </w:pPr>
    </w:p>
    <w:p w14:paraId="374A5E7B" w14:textId="77777777" w:rsidR="00C5009E" w:rsidRDefault="0020078B" w:rsidP="00401B85">
      <w:pPr>
        <w:pStyle w:val="ImageGraphTableTitle"/>
        <w:spacing w:after="0" w:line="240" w:lineRule="auto"/>
        <w:rPr>
          <w:i w:val="0"/>
          <w:iCs/>
          <w:sz w:val="18"/>
          <w:szCs w:val="18"/>
        </w:rPr>
      </w:pPr>
      <w:r w:rsidRPr="00401B85">
        <w:rPr>
          <w:bCs/>
          <w:i w:val="0"/>
          <w:iCs/>
          <w:sz w:val="18"/>
          <w:szCs w:val="18"/>
          <w:lang w:val="cy-GB"/>
        </w:rPr>
        <w:t>Datgelu Tâl</w:t>
      </w:r>
    </w:p>
    <w:p w14:paraId="374A5E7C" w14:textId="77777777" w:rsidR="00D46C25" w:rsidRPr="00401B85" w:rsidRDefault="00D46C25" w:rsidP="00401B85">
      <w:pPr>
        <w:pStyle w:val="ImageGraphTableTitle"/>
        <w:spacing w:after="0" w:line="240" w:lineRule="auto"/>
        <w:rPr>
          <w:i w:val="0"/>
          <w:iCs/>
          <w:sz w:val="18"/>
          <w:szCs w:val="18"/>
        </w:rPr>
      </w:pPr>
    </w:p>
    <w:p w14:paraId="374A5E7D" w14:textId="77777777" w:rsidR="00C5009E" w:rsidRPr="00401B85" w:rsidRDefault="0020078B" w:rsidP="00401B85">
      <w:pPr>
        <w:pStyle w:val="BodyText"/>
        <w:jc w:val="both"/>
      </w:pPr>
      <w:r w:rsidRPr="00401B85">
        <w:rPr>
          <w:lang w:val="cy-GB"/>
        </w:rPr>
        <w:t>Mae'r tabl canlynol yn nodi'r datgeliad tâl ar gyfer Swyddogion yr Heddlu perthnasol (rheng Prif Swyddog) a Staff Uwch (safle sy’n cyfateb i Brif Swyddog, a deiliaid swyddi uwch yn Swyddfa Comisiynydd yr Heddlu a Throseddu), sydd â chyflog o fwy na £60,000 y flwyddyn. Mae'r rheoliad yn ei gwneud yn ofynnol i enwi unigolion sydd â chyflog dros £150,000 y flwyddyn.</w:t>
      </w:r>
    </w:p>
    <w:p w14:paraId="374A5E7E" w14:textId="77777777" w:rsidR="00C5009E" w:rsidRPr="00401B85" w:rsidRDefault="00C5009E" w:rsidP="00401B85">
      <w:pPr>
        <w:pStyle w:val="BodyText"/>
        <w:jc w:val="both"/>
      </w:pPr>
    </w:p>
    <w:p w14:paraId="374A5E7F" w14:textId="77777777" w:rsidR="00C5009E" w:rsidRDefault="0020078B" w:rsidP="00401B85">
      <w:pPr>
        <w:pStyle w:val="BodyText"/>
        <w:jc w:val="both"/>
      </w:pPr>
      <w:r w:rsidRPr="00401B85">
        <w:rPr>
          <w:lang w:val="cy-GB"/>
        </w:rPr>
        <w:t>Mae lwfansau treuliau yn cynnwys lwfans cyfandaliad ar gyfer car "defnyddiwr hanfodol", ac mae buddiant mewn nwyddau yn cynnwys gwerth arian buddion sy’n cael eu derbyn nad ydynt yn arian parod e.e. defnydd preifat o un o asedau’r Heddlu. Mae taliadau eraill yn cynnwys lwfansau sy'n berthnasol i Swyddogion yr Heddlu yn unig, fel lwfans rhent a grant digolledu. Yn ystod y flwyddyn, ni thalwyd unrhyw symiau mewn perthynas ag iawndal am golli gwaith. Mae datgeliad cyfatebol wedi'i ddarparu ar gyfer y flwyddyn flaenorol 2023/24.</w:t>
      </w:r>
    </w:p>
    <w:p w14:paraId="374A5E80" w14:textId="77777777" w:rsidR="00CC5184" w:rsidRDefault="00CC5184" w:rsidP="00401B85">
      <w:pPr>
        <w:pStyle w:val="BodyText"/>
        <w:jc w:val="both"/>
      </w:pPr>
    </w:p>
    <w:p w14:paraId="374A5E81" w14:textId="77777777" w:rsidR="003C6023" w:rsidRPr="00401B85" w:rsidRDefault="003C6023" w:rsidP="003A4CAD">
      <w:pPr>
        <w:pStyle w:val="BodyText"/>
        <w:ind w:left="360"/>
        <w:jc w:val="both"/>
      </w:pPr>
    </w:p>
    <w:p w14:paraId="374A5E82" w14:textId="77777777" w:rsidR="00F935F6" w:rsidRDefault="00F935F6" w:rsidP="00933DA7">
      <w:pPr>
        <w:spacing w:after="0" w:line="240" w:lineRule="auto"/>
        <w:rPr>
          <w:b/>
          <w:bCs/>
          <w:sz w:val="18"/>
          <w:szCs w:val="18"/>
        </w:rPr>
      </w:pPr>
    </w:p>
    <w:p w14:paraId="374A5E83" w14:textId="77777777" w:rsidR="00326B8B" w:rsidRDefault="00326B8B" w:rsidP="00933DA7">
      <w:pPr>
        <w:spacing w:after="0" w:line="240" w:lineRule="auto"/>
        <w:rPr>
          <w:b/>
          <w:bCs/>
          <w:sz w:val="18"/>
          <w:szCs w:val="18"/>
        </w:rPr>
      </w:pPr>
    </w:p>
    <w:p w14:paraId="374A5E84" w14:textId="77777777" w:rsidR="00326B8B" w:rsidRDefault="00326B8B" w:rsidP="00933DA7">
      <w:pPr>
        <w:spacing w:after="0" w:line="240" w:lineRule="auto"/>
        <w:rPr>
          <w:b/>
          <w:bCs/>
          <w:sz w:val="18"/>
          <w:szCs w:val="18"/>
        </w:rPr>
      </w:pPr>
    </w:p>
    <w:p w14:paraId="374A5E85" w14:textId="77777777" w:rsidR="00326B8B" w:rsidRDefault="00326B8B" w:rsidP="00933DA7">
      <w:pPr>
        <w:spacing w:after="0" w:line="240" w:lineRule="auto"/>
        <w:rPr>
          <w:b/>
          <w:bCs/>
          <w:sz w:val="18"/>
          <w:szCs w:val="18"/>
        </w:rPr>
      </w:pPr>
    </w:p>
    <w:p w14:paraId="374A5E86" w14:textId="77777777" w:rsidR="00326B8B" w:rsidRDefault="00326B8B" w:rsidP="00933DA7">
      <w:pPr>
        <w:spacing w:after="0" w:line="240" w:lineRule="auto"/>
        <w:rPr>
          <w:b/>
          <w:bCs/>
          <w:sz w:val="18"/>
          <w:szCs w:val="18"/>
        </w:rPr>
      </w:pPr>
    </w:p>
    <w:p w14:paraId="374A5E87" w14:textId="77777777" w:rsidR="00326B8B" w:rsidRDefault="00326B8B" w:rsidP="00933DA7">
      <w:pPr>
        <w:spacing w:after="0" w:line="240" w:lineRule="auto"/>
        <w:rPr>
          <w:b/>
          <w:bCs/>
          <w:sz w:val="18"/>
          <w:szCs w:val="18"/>
        </w:rPr>
      </w:pPr>
    </w:p>
    <w:p w14:paraId="374A5E88" w14:textId="77777777" w:rsidR="00326B8B" w:rsidRDefault="00326B8B" w:rsidP="00933DA7">
      <w:pPr>
        <w:spacing w:after="0" w:line="240" w:lineRule="auto"/>
        <w:rPr>
          <w:b/>
          <w:bCs/>
          <w:sz w:val="18"/>
          <w:szCs w:val="18"/>
        </w:rPr>
      </w:pPr>
    </w:p>
    <w:p w14:paraId="374A5E89" w14:textId="77777777" w:rsidR="00326B8B" w:rsidRDefault="00326B8B" w:rsidP="00933DA7">
      <w:pPr>
        <w:spacing w:after="0" w:line="240" w:lineRule="auto"/>
        <w:rPr>
          <w:b/>
          <w:bCs/>
          <w:sz w:val="18"/>
          <w:szCs w:val="18"/>
        </w:rPr>
      </w:pPr>
    </w:p>
    <w:p w14:paraId="374A5E8A" w14:textId="77777777" w:rsidR="00326B8B" w:rsidRDefault="00326B8B" w:rsidP="00933DA7">
      <w:pPr>
        <w:spacing w:after="0" w:line="240" w:lineRule="auto"/>
        <w:rPr>
          <w:b/>
          <w:bCs/>
          <w:sz w:val="18"/>
          <w:szCs w:val="18"/>
        </w:rPr>
      </w:pPr>
    </w:p>
    <w:p w14:paraId="374A5E8B" w14:textId="77777777" w:rsidR="00326B8B" w:rsidRDefault="00326B8B" w:rsidP="00933DA7">
      <w:pPr>
        <w:spacing w:after="0" w:line="240" w:lineRule="auto"/>
        <w:rPr>
          <w:b/>
          <w:bCs/>
          <w:sz w:val="18"/>
          <w:szCs w:val="18"/>
        </w:rPr>
      </w:pPr>
    </w:p>
    <w:p w14:paraId="374A5E8C" w14:textId="77777777" w:rsidR="00326B8B" w:rsidRDefault="00326B8B" w:rsidP="00933DA7">
      <w:pPr>
        <w:spacing w:after="0" w:line="240" w:lineRule="auto"/>
        <w:rPr>
          <w:b/>
          <w:bCs/>
          <w:sz w:val="18"/>
          <w:szCs w:val="18"/>
        </w:rPr>
      </w:pPr>
    </w:p>
    <w:p w14:paraId="374A5E8D" w14:textId="77777777" w:rsidR="00326B8B" w:rsidRDefault="00326B8B" w:rsidP="00933DA7">
      <w:pPr>
        <w:spacing w:after="0" w:line="240" w:lineRule="auto"/>
        <w:rPr>
          <w:b/>
          <w:bCs/>
          <w:sz w:val="18"/>
          <w:szCs w:val="18"/>
        </w:rPr>
      </w:pPr>
    </w:p>
    <w:p w14:paraId="374A5E8E" w14:textId="77777777" w:rsidR="00326B8B" w:rsidRDefault="00326B8B" w:rsidP="00933DA7">
      <w:pPr>
        <w:spacing w:after="0" w:line="240" w:lineRule="auto"/>
        <w:rPr>
          <w:b/>
          <w:bCs/>
          <w:sz w:val="18"/>
          <w:szCs w:val="18"/>
        </w:rPr>
      </w:pPr>
    </w:p>
    <w:p w14:paraId="374A5E8F" w14:textId="77777777" w:rsidR="00326B8B" w:rsidRDefault="00326B8B" w:rsidP="00933DA7">
      <w:pPr>
        <w:spacing w:after="0" w:line="240" w:lineRule="auto"/>
        <w:rPr>
          <w:b/>
          <w:bCs/>
          <w:sz w:val="18"/>
          <w:szCs w:val="18"/>
        </w:rPr>
      </w:pPr>
    </w:p>
    <w:p w14:paraId="374A5E90" w14:textId="77777777" w:rsidR="00326B8B" w:rsidRDefault="00326B8B" w:rsidP="00933DA7">
      <w:pPr>
        <w:spacing w:after="0" w:line="240" w:lineRule="auto"/>
        <w:rPr>
          <w:b/>
          <w:bCs/>
          <w:sz w:val="18"/>
          <w:szCs w:val="18"/>
        </w:rPr>
      </w:pPr>
    </w:p>
    <w:p w14:paraId="374A5E91" w14:textId="77777777" w:rsidR="00326B8B" w:rsidRDefault="00326B8B" w:rsidP="00933DA7">
      <w:pPr>
        <w:spacing w:after="0" w:line="240" w:lineRule="auto"/>
        <w:rPr>
          <w:b/>
          <w:bCs/>
          <w:sz w:val="18"/>
          <w:szCs w:val="18"/>
        </w:rPr>
      </w:pPr>
    </w:p>
    <w:p w14:paraId="374A5E92" w14:textId="77777777" w:rsidR="00326B8B" w:rsidRDefault="00326B8B" w:rsidP="00933DA7">
      <w:pPr>
        <w:spacing w:after="0" w:line="240" w:lineRule="auto"/>
        <w:rPr>
          <w:b/>
          <w:bCs/>
          <w:sz w:val="18"/>
          <w:szCs w:val="18"/>
        </w:rPr>
      </w:pPr>
    </w:p>
    <w:p w14:paraId="374A5E93" w14:textId="77777777" w:rsidR="00326B8B" w:rsidRDefault="00326B8B" w:rsidP="00933DA7">
      <w:pPr>
        <w:spacing w:after="0" w:line="240" w:lineRule="auto"/>
        <w:rPr>
          <w:b/>
          <w:bCs/>
          <w:sz w:val="18"/>
          <w:szCs w:val="18"/>
        </w:rPr>
      </w:pPr>
    </w:p>
    <w:p w14:paraId="374A5E94" w14:textId="77777777" w:rsidR="00326B8B" w:rsidRDefault="00326B8B" w:rsidP="00933DA7">
      <w:pPr>
        <w:spacing w:after="0" w:line="240" w:lineRule="auto"/>
        <w:rPr>
          <w:b/>
          <w:bCs/>
          <w:sz w:val="18"/>
          <w:szCs w:val="18"/>
        </w:rPr>
      </w:pPr>
    </w:p>
    <w:p w14:paraId="374A5E95" w14:textId="77777777" w:rsidR="00326B8B" w:rsidRDefault="00326B8B" w:rsidP="00933DA7">
      <w:pPr>
        <w:spacing w:after="0" w:line="240" w:lineRule="auto"/>
        <w:rPr>
          <w:b/>
          <w:bCs/>
          <w:sz w:val="18"/>
          <w:szCs w:val="18"/>
        </w:rPr>
      </w:pPr>
    </w:p>
    <w:p w14:paraId="374A5E96" w14:textId="77777777" w:rsidR="00326B8B" w:rsidRDefault="00326B8B" w:rsidP="00933DA7">
      <w:pPr>
        <w:spacing w:after="0" w:line="240" w:lineRule="auto"/>
        <w:rPr>
          <w:b/>
          <w:bCs/>
          <w:sz w:val="18"/>
          <w:szCs w:val="18"/>
        </w:rPr>
      </w:pPr>
    </w:p>
    <w:p w14:paraId="374A5E97" w14:textId="77777777" w:rsidR="00326B8B" w:rsidRDefault="00326B8B" w:rsidP="00933DA7">
      <w:pPr>
        <w:spacing w:after="0" w:line="240" w:lineRule="auto"/>
        <w:rPr>
          <w:b/>
          <w:bCs/>
          <w:sz w:val="18"/>
          <w:szCs w:val="18"/>
        </w:rPr>
      </w:pPr>
    </w:p>
    <w:p w14:paraId="374A5E98" w14:textId="77777777" w:rsidR="00326B8B" w:rsidRDefault="00326B8B" w:rsidP="00933DA7">
      <w:pPr>
        <w:spacing w:after="0" w:line="240" w:lineRule="auto"/>
        <w:rPr>
          <w:b/>
          <w:bCs/>
          <w:sz w:val="18"/>
          <w:szCs w:val="18"/>
        </w:rPr>
      </w:pPr>
    </w:p>
    <w:p w14:paraId="374A5E99" w14:textId="77777777" w:rsidR="00326B8B" w:rsidRDefault="00326B8B" w:rsidP="00933DA7">
      <w:pPr>
        <w:spacing w:after="0" w:line="240" w:lineRule="auto"/>
        <w:rPr>
          <w:b/>
          <w:bCs/>
          <w:sz w:val="18"/>
          <w:szCs w:val="18"/>
        </w:rPr>
      </w:pPr>
    </w:p>
    <w:p w14:paraId="374A5E9A" w14:textId="77777777" w:rsidR="00326B8B" w:rsidRDefault="00326B8B" w:rsidP="00933DA7">
      <w:pPr>
        <w:spacing w:after="0" w:line="240" w:lineRule="auto"/>
        <w:rPr>
          <w:b/>
          <w:bCs/>
          <w:sz w:val="18"/>
          <w:szCs w:val="18"/>
        </w:rPr>
      </w:pPr>
    </w:p>
    <w:p w14:paraId="374A5E9B" w14:textId="77777777" w:rsidR="00326B8B" w:rsidRDefault="00326B8B" w:rsidP="00933DA7">
      <w:pPr>
        <w:spacing w:after="0" w:line="240" w:lineRule="auto"/>
        <w:rPr>
          <w:b/>
          <w:bCs/>
          <w:sz w:val="18"/>
          <w:szCs w:val="18"/>
        </w:rPr>
      </w:pPr>
    </w:p>
    <w:p w14:paraId="374A5E9C" w14:textId="77777777" w:rsidR="00326B8B" w:rsidRDefault="00326B8B" w:rsidP="00933DA7">
      <w:pPr>
        <w:spacing w:after="0" w:line="240" w:lineRule="auto"/>
        <w:rPr>
          <w:b/>
          <w:bCs/>
          <w:sz w:val="18"/>
          <w:szCs w:val="18"/>
        </w:rPr>
      </w:pPr>
    </w:p>
    <w:p w14:paraId="374A5E9D" w14:textId="77777777" w:rsidR="00326B8B" w:rsidRDefault="00326B8B" w:rsidP="00933DA7">
      <w:pPr>
        <w:spacing w:after="0" w:line="240" w:lineRule="auto"/>
        <w:rPr>
          <w:b/>
          <w:bCs/>
          <w:sz w:val="18"/>
          <w:szCs w:val="18"/>
        </w:rPr>
      </w:pPr>
    </w:p>
    <w:p w14:paraId="374A5E9E" w14:textId="77777777" w:rsidR="00326B8B" w:rsidRDefault="00326B8B" w:rsidP="00933DA7">
      <w:pPr>
        <w:spacing w:after="0" w:line="240" w:lineRule="auto"/>
        <w:rPr>
          <w:b/>
          <w:bCs/>
          <w:sz w:val="18"/>
          <w:szCs w:val="18"/>
        </w:rPr>
      </w:pPr>
    </w:p>
    <w:p w14:paraId="374A5E9F" w14:textId="77777777" w:rsidR="00326B8B" w:rsidRDefault="00326B8B" w:rsidP="00933DA7">
      <w:pPr>
        <w:spacing w:after="0" w:line="240" w:lineRule="auto"/>
        <w:rPr>
          <w:b/>
          <w:bCs/>
          <w:sz w:val="18"/>
          <w:szCs w:val="18"/>
        </w:rPr>
      </w:pPr>
    </w:p>
    <w:p w14:paraId="374A5EA0" w14:textId="77777777" w:rsidR="00326B8B" w:rsidRDefault="00326B8B" w:rsidP="00933DA7">
      <w:pPr>
        <w:spacing w:after="0" w:line="240" w:lineRule="auto"/>
        <w:rPr>
          <w:b/>
          <w:bCs/>
          <w:sz w:val="18"/>
          <w:szCs w:val="18"/>
        </w:rPr>
      </w:pPr>
    </w:p>
    <w:p w14:paraId="374A5EA1" w14:textId="77777777" w:rsidR="00326B8B" w:rsidRDefault="00326B8B" w:rsidP="00933DA7">
      <w:pPr>
        <w:spacing w:after="0" w:line="240" w:lineRule="auto"/>
        <w:rPr>
          <w:b/>
          <w:bCs/>
          <w:sz w:val="18"/>
          <w:szCs w:val="18"/>
        </w:rPr>
      </w:pPr>
    </w:p>
    <w:p w14:paraId="374A5EA2" w14:textId="77777777" w:rsidR="00326B8B" w:rsidRDefault="00326B8B" w:rsidP="00933DA7">
      <w:pPr>
        <w:spacing w:after="0" w:line="240" w:lineRule="auto"/>
        <w:rPr>
          <w:b/>
          <w:bCs/>
          <w:sz w:val="18"/>
          <w:szCs w:val="18"/>
        </w:rPr>
      </w:pPr>
    </w:p>
    <w:p w14:paraId="374A5EA3" w14:textId="77777777" w:rsidR="00326B8B" w:rsidRDefault="00326B8B" w:rsidP="00933DA7">
      <w:pPr>
        <w:spacing w:after="0" w:line="240" w:lineRule="auto"/>
        <w:rPr>
          <w:b/>
          <w:bCs/>
          <w:sz w:val="18"/>
          <w:szCs w:val="18"/>
        </w:rPr>
      </w:pPr>
    </w:p>
    <w:p w14:paraId="374A5EA4" w14:textId="77777777" w:rsidR="0006573C" w:rsidRPr="00BC7C21" w:rsidRDefault="0020078B" w:rsidP="00F935F6">
      <w:pPr>
        <w:spacing w:after="0" w:line="240" w:lineRule="auto"/>
        <w:rPr>
          <w:b/>
          <w:sz w:val="18"/>
          <w:szCs w:val="18"/>
        </w:rPr>
      </w:pPr>
      <w:r w:rsidRPr="00BC7C21">
        <w:rPr>
          <w:b/>
          <w:bCs/>
          <w:sz w:val="18"/>
          <w:szCs w:val="18"/>
          <w:lang w:val="cy-GB"/>
        </w:rPr>
        <w:lastRenderedPageBreak/>
        <w:t>Tâl Uwch Swyddogion yr Heddlu ac Uwch Aelodau Staff yr Heddlu Perthnasol</w:t>
      </w:r>
    </w:p>
    <w:p w14:paraId="374A5EA5" w14:textId="77777777" w:rsidR="00326B8B" w:rsidRPr="00BC7C21" w:rsidRDefault="00326B8B" w:rsidP="00F935F6">
      <w:pPr>
        <w:spacing w:after="0" w:line="240" w:lineRule="auto"/>
      </w:pPr>
    </w:p>
    <w:p w14:paraId="374A5EA6" w14:textId="77777777" w:rsidR="007B5E6C" w:rsidRPr="00BC7C21" w:rsidRDefault="0020078B" w:rsidP="00933DA7">
      <w:pPr>
        <w:spacing w:after="0" w:line="240" w:lineRule="auto"/>
        <w:rPr>
          <w:sz w:val="18"/>
          <w:szCs w:val="18"/>
        </w:rPr>
      </w:pPr>
      <w:r w:rsidRPr="00BC7C21">
        <w:rPr>
          <w:sz w:val="18"/>
          <w:szCs w:val="18"/>
          <w:lang w:val="cy-GB"/>
        </w:rPr>
        <w:t>Tâl Uwch Swyddogion yr Heddlu ac Uwch Aelodau Staff yr Heddlu Perthnasol am y flwyddyn a ddaeth i ben 31 Mawrth 2025.</w:t>
      </w:r>
    </w:p>
    <w:p w14:paraId="374A5EA7" w14:textId="77777777" w:rsidR="00393E52" w:rsidRDefault="00393E52" w:rsidP="00AD2AC9">
      <w:pPr>
        <w:spacing w:after="0" w:line="240" w:lineRule="auto"/>
        <w:rPr>
          <w:b/>
          <w:bCs/>
          <w:sz w:val="18"/>
          <w:szCs w:val="18"/>
        </w:rPr>
      </w:pPr>
    </w:p>
    <w:tbl>
      <w:tblPr>
        <w:tblW w:w="10768" w:type="dxa"/>
        <w:tblLook w:val="04A0" w:firstRow="1" w:lastRow="0" w:firstColumn="1" w:lastColumn="0" w:noHBand="0" w:noVBand="1"/>
      </w:tblPr>
      <w:tblGrid>
        <w:gridCol w:w="2894"/>
        <w:gridCol w:w="520"/>
        <w:gridCol w:w="886"/>
        <w:gridCol w:w="806"/>
        <w:gridCol w:w="435"/>
        <w:gridCol w:w="550"/>
        <w:gridCol w:w="567"/>
        <w:gridCol w:w="867"/>
        <w:gridCol w:w="992"/>
        <w:gridCol w:w="993"/>
        <w:gridCol w:w="1258"/>
      </w:tblGrid>
      <w:tr w:rsidR="00A84EEB" w14:paraId="374A5EB3" w14:textId="77777777" w:rsidTr="00404547">
        <w:trPr>
          <w:trHeight w:val="273"/>
        </w:trPr>
        <w:tc>
          <w:tcPr>
            <w:tcW w:w="2894" w:type="dxa"/>
            <w:tcBorders>
              <w:top w:val="single" w:sz="4" w:space="0" w:color="FFFFFF"/>
              <w:left w:val="single" w:sz="4" w:space="0" w:color="FFFFFF"/>
              <w:bottom w:val="nil"/>
              <w:right w:val="single" w:sz="4" w:space="0" w:color="FFFFFF"/>
            </w:tcBorders>
            <w:noWrap/>
            <w:vAlign w:val="bottom"/>
            <w:hideMark/>
          </w:tcPr>
          <w:p w14:paraId="374A5EA8" w14:textId="77777777" w:rsidR="00326B8B" w:rsidRPr="00326B8B" w:rsidRDefault="0020078B" w:rsidP="00326B8B">
            <w:pPr>
              <w:spacing w:after="0" w:line="240" w:lineRule="auto"/>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2024/25</w:t>
            </w:r>
          </w:p>
        </w:tc>
        <w:tc>
          <w:tcPr>
            <w:tcW w:w="520" w:type="dxa"/>
            <w:tcBorders>
              <w:top w:val="nil"/>
              <w:left w:val="nil"/>
              <w:bottom w:val="nil"/>
              <w:right w:val="nil"/>
            </w:tcBorders>
            <w:noWrap/>
            <w:vAlign w:val="bottom"/>
            <w:hideMark/>
          </w:tcPr>
          <w:p w14:paraId="374A5EA9" w14:textId="77777777" w:rsidR="00326B8B" w:rsidRPr="00326B8B" w:rsidRDefault="00326B8B" w:rsidP="00326B8B">
            <w:pPr>
              <w:spacing w:after="0" w:line="240" w:lineRule="auto"/>
              <w:rPr>
                <w:rFonts w:eastAsia="Times New Roman" w:cs="Arial"/>
                <w:b/>
                <w:bCs/>
                <w:color w:val="000000"/>
                <w:sz w:val="18"/>
                <w:szCs w:val="18"/>
                <w:lang w:eastAsia="en-GB"/>
              </w:rPr>
            </w:pPr>
          </w:p>
        </w:tc>
        <w:tc>
          <w:tcPr>
            <w:tcW w:w="886" w:type="dxa"/>
            <w:tcBorders>
              <w:top w:val="nil"/>
              <w:left w:val="nil"/>
              <w:bottom w:val="nil"/>
              <w:right w:val="nil"/>
            </w:tcBorders>
            <w:noWrap/>
            <w:vAlign w:val="bottom"/>
            <w:hideMark/>
          </w:tcPr>
          <w:p w14:paraId="374A5EAA" w14:textId="77777777" w:rsidR="00326B8B" w:rsidRPr="00326B8B" w:rsidRDefault="00326B8B" w:rsidP="00326B8B">
            <w:pPr>
              <w:spacing w:after="0" w:line="240" w:lineRule="auto"/>
              <w:rPr>
                <w:rFonts w:ascii="Times New Roman" w:eastAsia="Times New Roman" w:hAnsi="Times New Roman" w:cs="Times New Roman"/>
                <w:sz w:val="20"/>
                <w:szCs w:val="20"/>
                <w:lang w:eastAsia="en-GB"/>
              </w:rPr>
            </w:pPr>
          </w:p>
        </w:tc>
        <w:tc>
          <w:tcPr>
            <w:tcW w:w="806" w:type="dxa"/>
            <w:tcBorders>
              <w:top w:val="single" w:sz="4" w:space="0" w:color="FFFFFF"/>
              <w:left w:val="single" w:sz="4" w:space="0" w:color="FFFFFF"/>
              <w:bottom w:val="single" w:sz="4" w:space="0" w:color="FFFFFF"/>
              <w:right w:val="single" w:sz="4" w:space="0" w:color="FFFFFF"/>
            </w:tcBorders>
            <w:shd w:val="clear" w:color="000000" w:fill="FFFFFF"/>
            <w:textDirection w:val="btLr"/>
            <w:vAlign w:val="bottom"/>
            <w:hideMark/>
          </w:tcPr>
          <w:p w14:paraId="374A5EAB"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 </w:t>
            </w:r>
          </w:p>
        </w:tc>
        <w:tc>
          <w:tcPr>
            <w:tcW w:w="435" w:type="dxa"/>
            <w:tcBorders>
              <w:top w:val="single" w:sz="4" w:space="0" w:color="FFFFFF"/>
              <w:left w:val="nil"/>
              <w:bottom w:val="single" w:sz="4" w:space="0" w:color="FFFFFF"/>
              <w:right w:val="single" w:sz="4" w:space="0" w:color="FFFFFF"/>
            </w:tcBorders>
            <w:shd w:val="clear" w:color="000000" w:fill="FFFFFF"/>
            <w:textDirection w:val="btLr"/>
            <w:vAlign w:val="bottom"/>
            <w:hideMark/>
          </w:tcPr>
          <w:p w14:paraId="374A5EAC"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 </w:t>
            </w:r>
          </w:p>
        </w:tc>
        <w:tc>
          <w:tcPr>
            <w:tcW w:w="550" w:type="dxa"/>
            <w:tcBorders>
              <w:top w:val="single" w:sz="4" w:space="0" w:color="FFFFFF"/>
              <w:left w:val="nil"/>
              <w:bottom w:val="nil"/>
              <w:right w:val="single" w:sz="4" w:space="0" w:color="FFFFFF"/>
            </w:tcBorders>
            <w:shd w:val="clear" w:color="000000" w:fill="FFFFFF"/>
            <w:textDirection w:val="btLr"/>
            <w:vAlign w:val="bottom"/>
            <w:hideMark/>
          </w:tcPr>
          <w:p w14:paraId="374A5EAD" w14:textId="77777777" w:rsidR="00326B8B" w:rsidRPr="00326B8B" w:rsidRDefault="0020078B" w:rsidP="00326B8B">
            <w:pPr>
              <w:spacing w:after="0" w:line="240" w:lineRule="auto"/>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 </w:t>
            </w:r>
          </w:p>
        </w:tc>
        <w:tc>
          <w:tcPr>
            <w:tcW w:w="567" w:type="dxa"/>
            <w:tcBorders>
              <w:top w:val="single" w:sz="4" w:space="0" w:color="FFFFFF"/>
              <w:left w:val="nil"/>
              <w:bottom w:val="nil"/>
              <w:right w:val="single" w:sz="4" w:space="0" w:color="FFFFFF"/>
            </w:tcBorders>
            <w:shd w:val="clear" w:color="000000" w:fill="FFFFFF"/>
            <w:textDirection w:val="btLr"/>
            <w:vAlign w:val="bottom"/>
            <w:hideMark/>
          </w:tcPr>
          <w:p w14:paraId="374A5EAE" w14:textId="77777777" w:rsidR="00326B8B" w:rsidRPr="00326B8B" w:rsidRDefault="0020078B" w:rsidP="00326B8B">
            <w:pPr>
              <w:spacing w:after="0" w:line="240" w:lineRule="auto"/>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 </w:t>
            </w:r>
          </w:p>
        </w:tc>
        <w:tc>
          <w:tcPr>
            <w:tcW w:w="867" w:type="dxa"/>
            <w:tcBorders>
              <w:top w:val="single" w:sz="4" w:space="0" w:color="FFFFFF"/>
              <w:left w:val="nil"/>
              <w:bottom w:val="nil"/>
              <w:right w:val="single" w:sz="4" w:space="0" w:color="FFFFFF"/>
            </w:tcBorders>
            <w:shd w:val="clear" w:color="000000" w:fill="FFFFFF"/>
            <w:textDirection w:val="btLr"/>
            <w:vAlign w:val="bottom"/>
            <w:hideMark/>
          </w:tcPr>
          <w:p w14:paraId="374A5EAF" w14:textId="77777777" w:rsidR="00326B8B" w:rsidRPr="00326B8B" w:rsidRDefault="0020078B" w:rsidP="00326B8B">
            <w:pPr>
              <w:spacing w:after="0" w:line="240" w:lineRule="auto"/>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 </w:t>
            </w:r>
          </w:p>
        </w:tc>
        <w:tc>
          <w:tcPr>
            <w:tcW w:w="992" w:type="dxa"/>
            <w:tcBorders>
              <w:top w:val="single" w:sz="4" w:space="0" w:color="FFFFFF"/>
              <w:left w:val="nil"/>
              <w:bottom w:val="nil"/>
              <w:right w:val="single" w:sz="4" w:space="0" w:color="FFFFFF"/>
            </w:tcBorders>
            <w:shd w:val="clear" w:color="000000" w:fill="FFFFFF"/>
            <w:textDirection w:val="btLr"/>
            <w:vAlign w:val="bottom"/>
            <w:hideMark/>
          </w:tcPr>
          <w:p w14:paraId="374A5EB0" w14:textId="77777777" w:rsidR="00326B8B" w:rsidRPr="00326B8B" w:rsidRDefault="0020078B" w:rsidP="00326B8B">
            <w:pPr>
              <w:spacing w:after="0" w:line="240" w:lineRule="auto"/>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 </w:t>
            </w:r>
          </w:p>
        </w:tc>
        <w:tc>
          <w:tcPr>
            <w:tcW w:w="993" w:type="dxa"/>
            <w:tcBorders>
              <w:top w:val="single" w:sz="4" w:space="0" w:color="FFFFFF"/>
              <w:left w:val="nil"/>
              <w:bottom w:val="nil"/>
              <w:right w:val="single" w:sz="4" w:space="0" w:color="FFFFFF"/>
            </w:tcBorders>
            <w:shd w:val="clear" w:color="000000" w:fill="FFFFFF"/>
            <w:textDirection w:val="btLr"/>
            <w:vAlign w:val="bottom"/>
            <w:hideMark/>
          </w:tcPr>
          <w:p w14:paraId="374A5EB1" w14:textId="77777777" w:rsidR="00326B8B" w:rsidRPr="00326B8B" w:rsidRDefault="0020078B" w:rsidP="00326B8B">
            <w:pPr>
              <w:spacing w:after="0" w:line="240" w:lineRule="auto"/>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 </w:t>
            </w:r>
          </w:p>
        </w:tc>
        <w:tc>
          <w:tcPr>
            <w:tcW w:w="1258" w:type="dxa"/>
            <w:tcBorders>
              <w:top w:val="single" w:sz="4" w:space="0" w:color="FFFFFF"/>
              <w:left w:val="nil"/>
              <w:bottom w:val="single" w:sz="4" w:space="0" w:color="FFFFFF"/>
              <w:right w:val="single" w:sz="4" w:space="0" w:color="FFFFFF"/>
            </w:tcBorders>
            <w:shd w:val="clear" w:color="000000" w:fill="FFFFFF"/>
            <w:textDirection w:val="btLr"/>
            <w:vAlign w:val="bottom"/>
            <w:hideMark/>
          </w:tcPr>
          <w:p w14:paraId="374A5EB2" w14:textId="77777777" w:rsidR="00326B8B" w:rsidRPr="00326B8B" w:rsidRDefault="0020078B" w:rsidP="00326B8B">
            <w:pPr>
              <w:spacing w:after="0" w:line="240" w:lineRule="auto"/>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 </w:t>
            </w:r>
          </w:p>
        </w:tc>
      </w:tr>
      <w:tr w:rsidR="00A84EEB" w14:paraId="374A5EBF" w14:textId="77777777" w:rsidTr="00404547">
        <w:trPr>
          <w:trHeight w:val="273"/>
        </w:trPr>
        <w:tc>
          <w:tcPr>
            <w:tcW w:w="2894" w:type="dxa"/>
            <w:tcBorders>
              <w:top w:val="nil"/>
              <w:left w:val="single" w:sz="4" w:space="0" w:color="FFFFFF"/>
              <w:bottom w:val="single" w:sz="4" w:space="0" w:color="auto"/>
              <w:right w:val="single" w:sz="4" w:space="0" w:color="FFFFFF"/>
            </w:tcBorders>
            <w:shd w:val="clear" w:color="000000" w:fill="FFFFFF"/>
            <w:vAlign w:val="bottom"/>
            <w:hideMark/>
          </w:tcPr>
          <w:p w14:paraId="374A5EB4" w14:textId="7CFB8804" w:rsidR="00326B8B" w:rsidRPr="00326B8B" w:rsidRDefault="00326B8B" w:rsidP="00326B8B">
            <w:pPr>
              <w:spacing w:after="0" w:line="240" w:lineRule="auto"/>
              <w:rPr>
                <w:rFonts w:eastAsia="Times New Roman" w:cs="Arial"/>
                <w:b/>
                <w:bCs/>
                <w:color w:val="000000"/>
                <w:sz w:val="18"/>
                <w:szCs w:val="18"/>
                <w:lang w:eastAsia="en-GB"/>
              </w:rPr>
            </w:pPr>
          </w:p>
        </w:tc>
        <w:tc>
          <w:tcPr>
            <w:tcW w:w="520" w:type="dxa"/>
            <w:tcBorders>
              <w:top w:val="single" w:sz="4" w:space="0" w:color="FFFFFF"/>
              <w:left w:val="nil"/>
              <w:bottom w:val="single" w:sz="4" w:space="0" w:color="auto"/>
              <w:right w:val="single" w:sz="4" w:space="0" w:color="FFFFFF"/>
            </w:tcBorders>
            <w:shd w:val="clear" w:color="000000" w:fill="FFFFFF"/>
            <w:textDirection w:val="btLr"/>
            <w:vAlign w:val="bottom"/>
            <w:hideMark/>
          </w:tcPr>
          <w:p w14:paraId="374A5EB5" w14:textId="77777777" w:rsidR="00326B8B" w:rsidRPr="00326B8B" w:rsidRDefault="0020078B" w:rsidP="00326B8B">
            <w:pPr>
              <w:spacing w:after="0" w:line="240" w:lineRule="auto"/>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 </w:t>
            </w:r>
          </w:p>
        </w:tc>
        <w:tc>
          <w:tcPr>
            <w:tcW w:w="886" w:type="dxa"/>
            <w:tcBorders>
              <w:top w:val="single" w:sz="4" w:space="0" w:color="FFFFFF"/>
              <w:left w:val="nil"/>
              <w:bottom w:val="single" w:sz="4" w:space="0" w:color="auto"/>
              <w:right w:val="single" w:sz="4" w:space="0" w:color="FFFFFF"/>
            </w:tcBorders>
            <w:shd w:val="clear" w:color="000000" w:fill="FFFFFF"/>
            <w:textDirection w:val="btLr"/>
            <w:vAlign w:val="bottom"/>
            <w:hideMark/>
          </w:tcPr>
          <w:p w14:paraId="374A5EB6" w14:textId="77777777" w:rsidR="00326B8B" w:rsidRPr="00326B8B" w:rsidRDefault="002007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 </w:t>
            </w:r>
          </w:p>
        </w:tc>
        <w:tc>
          <w:tcPr>
            <w:tcW w:w="806" w:type="dxa"/>
            <w:tcBorders>
              <w:top w:val="nil"/>
              <w:left w:val="nil"/>
              <w:bottom w:val="single" w:sz="4" w:space="0" w:color="auto"/>
              <w:right w:val="single" w:sz="4" w:space="0" w:color="FFFFFF"/>
            </w:tcBorders>
            <w:shd w:val="clear" w:color="000000" w:fill="FFFFFF"/>
            <w:textDirection w:val="btLr"/>
            <w:vAlign w:val="bottom"/>
            <w:hideMark/>
          </w:tcPr>
          <w:p w14:paraId="374A5EB7" w14:textId="77777777" w:rsidR="00326B8B" w:rsidRPr="00326B8B" w:rsidRDefault="002007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 </w:t>
            </w:r>
          </w:p>
        </w:tc>
        <w:tc>
          <w:tcPr>
            <w:tcW w:w="435" w:type="dxa"/>
            <w:tcBorders>
              <w:top w:val="nil"/>
              <w:left w:val="nil"/>
              <w:bottom w:val="single" w:sz="4" w:space="0" w:color="auto"/>
              <w:right w:val="single" w:sz="4" w:space="0" w:color="FFFFFF"/>
            </w:tcBorders>
            <w:textDirection w:val="btLr"/>
            <w:vAlign w:val="bottom"/>
            <w:hideMark/>
          </w:tcPr>
          <w:p w14:paraId="374A5EB8" w14:textId="77777777" w:rsidR="00326B8B" w:rsidRPr="00326B8B" w:rsidRDefault="002007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 </w:t>
            </w:r>
          </w:p>
        </w:tc>
        <w:tc>
          <w:tcPr>
            <w:tcW w:w="550" w:type="dxa"/>
            <w:tcBorders>
              <w:top w:val="nil"/>
              <w:left w:val="nil"/>
              <w:bottom w:val="single" w:sz="4" w:space="0" w:color="auto"/>
              <w:right w:val="single" w:sz="4" w:space="0" w:color="FFFFFF"/>
            </w:tcBorders>
            <w:shd w:val="clear" w:color="000000" w:fill="FFFFFF"/>
            <w:textDirection w:val="btLr"/>
            <w:vAlign w:val="bottom"/>
            <w:hideMark/>
          </w:tcPr>
          <w:p w14:paraId="374A5EB9" w14:textId="77777777" w:rsidR="00326B8B" w:rsidRPr="00326B8B" w:rsidRDefault="002007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 </w:t>
            </w:r>
          </w:p>
        </w:tc>
        <w:tc>
          <w:tcPr>
            <w:tcW w:w="567" w:type="dxa"/>
            <w:tcBorders>
              <w:top w:val="nil"/>
              <w:left w:val="nil"/>
              <w:bottom w:val="single" w:sz="4" w:space="0" w:color="auto"/>
              <w:right w:val="single" w:sz="4" w:space="0" w:color="FFFFFF"/>
            </w:tcBorders>
            <w:shd w:val="clear" w:color="000000" w:fill="FFFFFF"/>
            <w:textDirection w:val="btLr"/>
            <w:vAlign w:val="bottom"/>
            <w:hideMark/>
          </w:tcPr>
          <w:p w14:paraId="374A5EBA" w14:textId="77777777" w:rsidR="00326B8B" w:rsidRPr="00326B8B" w:rsidRDefault="002007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 </w:t>
            </w:r>
          </w:p>
        </w:tc>
        <w:tc>
          <w:tcPr>
            <w:tcW w:w="867" w:type="dxa"/>
            <w:tcBorders>
              <w:top w:val="nil"/>
              <w:left w:val="nil"/>
              <w:bottom w:val="single" w:sz="4" w:space="0" w:color="auto"/>
              <w:right w:val="single" w:sz="4" w:space="0" w:color="FFFFFF"/>
            </w:tcBorders>
            <w:shd w:val="clear" w:color="000000" w:fill="FFFFFF"/>
            <w:textDirection w:val="btLr"/>
            <w:vAlign w:val="bottom"/>
            <w:hideMark/>
          </w:tcPr>
          <w:p w14:paraId="374A5EBB" w14:textId="77777777" w:rsidR="00326B8B" w:rsidRPr="00326B8B" w:rsidRDefault="002007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 </w:t>
            </w:r>
          </w:p>
        </w:tc>
        <w:tc>
          <w:tcPr>
            <w:tcW w:w="992" w:type="dxa"/>
            <w:tcBorders>
              <w:top w:val="nil"/>
              <w:left w:val="nil"/>
              <w:bottom w:val="single" w:sz="4" w:space="0" w:color="auto"/>
              <w:right w:val="single" w:sz="4" w:space="0" w:color="FFFFFF"/>
            </w:tcBorders>
            <w:shd w:val="clear" w:color="000000" w:fill="FFFFFF"/>
            <w:textDirection w:val="btLr"/>
            <w:vAlign w:val="bottom"/>
            <w:hideMark/>
          </w:tcPr>
          <w:p w14:paraId="374A5EBC" w14:textId="77777777" w:rsidR="00326B8B" w:rsidRPr="00326B8B" w:rsidRDefault="002007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 </w:t>
            </w:r>
          </w:p>
        </w:tc>
        <w:tc>
          <w:tcPr>
            <w:tcW w:w="993" w:type="dxa"/>
            <w:tcBorders>
              <w:top w:val="nil"/>
              <w:left w:val="nil"/>
              <w:bottom w:val="single" w:sz="4" w:space="0" w:color="auto"/>
              <w:right w:val="single" w:sz="4" w:space="0" w:color="FFFFFF"/>
            </w:tcBorders>
            <w:shd w:val="clear" w:color="000000" w:fill="FFFFFF"/>
            <w:textDirection w:val="btLr"/>
            <w:vAlign w:val="bottom"/>
            <w:hideMark/>
          </w:tcPr>
          <w:p w14:paraId="374A5EBD" w14:textId="77777777" w:rsidR="00326B8B" w:rsidRPr="00326B8B" w:rsidRDefault="002007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 </w:t>
            </w:r>
          </w:p>
        </w:tc>
        <w:tc>
          <w:tcPr>
            <w:tcW w:w="1258" w:type="dxa"/>
            <w:tcBorders>
              <w:top w:val="nil"/>
              <w:left w:val="nil"/>
              <w:bottom w:val="single" w:sz="4" w:space="0" w:color="auto"/>
              <w:right w:val="single" w:sz="4" w:space="0" w:color="FFFFFF"/>
            </w:tcBorders>
            <w:shd w:val="clear" w:color="000000" w:fill="FFFFFF"/>
            <w:textDirection w:val="btLr"/>
            <w:vAlign w:val="bottom"/>
            <w:hideMark/>
          </w:tcPr>
          <w:p w14:paraId="374A5EBE" w14:textId="77777777" w:rsidR="00326B8B" w:rsidRPr="00326B8B" w:rsidRDefault="002007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 </w:t>
            </w:r>
          </w:p>
        </w:tc>
      </w:tr>
      <w:tr w:rsidR="00A84EEB" w14:paraId="374A5ECB" w14:textId="77777777" w:rsidTr="00404547">
        <w:trPr>
          <w:trHeight w:val="1723"/>
        </w:trPr>
        <w:tc>
          <w:tcPr>
            <w:tcW w:w="289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74A5EC0" w14:textId="77777777" w:rsidR="00326B8B" w:rsidRPr="00404547" w:rsidRDefault="0020078B" w:rsidP="00404547">
            <w:pPr>
              <w:spacing w:after="0" w:line="240" w:lineRule="auto"/>
              <w:jc w:val="center"/>
              <w:rPr>
                <w:rFonts w:eastAsia="Times New Roman" w:cs="Arial"/>
                <w:b/>
                <w:bCs/>
                <w:color w:val="000000"/>
                <w:sz w:val="18"/>
                <w:szCs w:val="18"/>
                <w:lang w:val="cy-GB" w:eastAsia="en-GB"/>
              </w:rPr>
            </w:pPr>
            <w:r w:rsidRPr="00326B8B">
              <w:rPr>
                <w:rFonts w:eastAsia="Times New Roman" w:cs="Arial"/>
                <w:b/>
                <w:bCs/>
                <w:color w:val="000000"/>
                <w:sz w:val="18"/>
                <w:szCs w:val="18"/>
                <w:lang w:val="cy-GB" w:eastAsia="en-GB"/>
              </w:rPr>
              <w:t>Gwybodaeth Deiliad y Swydd (Teitl Swydd)</w:t>
            </w:r>
          </w:p>
        </w:tc>
        <w:tc>
          <w:tcPr>
            <w:tcW w:w="520" w:type="dxa"/>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hideMark/>
          </w:tcPr>
          <w:p w14:paraId="374A5EC1" w14:textId="77777777" w:rsidR="00326B8B" w:rsidRPr="00404547" w:rsidRDefault="0020078B" w:rsidP="00404547">
            <w:pPr>
              <w:spacing w:after="0" w:line="240" w:lineRule="auto"/>
              <w:jc w:val="center"/>
              <w:rPr>
                <w:rFonts w:eastAsia="Times New Roman" w:cs="Arial"/>
                <w:b/>
                <w:bCs/>
                <w:color w:val="000000"/>
                <w:sz w:val="18"/>
                <w:szCs w:val="18"/>
                <w:lang w:val="cy-GB" w:eastAsia="en-GB"/>
              </w:rPr>
            </w:pPr>
            <w:r w:rsidRPr="00326B8B">
              <w:rPr>
                <w:rFonts w:eastAsia="Times New Roman" w:cs="Arial"/>
                <w:b/>
                <w:bCs/>
                <w:color w:val="000000"/>
                <w:sz w:val="18"/>
                <w:szCs w:val="18"/>
                <w:lang w:val="cy-GB" w:eastAsia="en-GB"/>
              </w:rPr>
              <w:t>Nodyn</w:t>
            </w:r>
          </w:p>
        </w:tc>
        <w:tc>
          <w:tcPr>
            <w:tcW w:w="886" w:type="dxa"/>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hideMark/>
          </w:tcPr>
          <w:p w14:paraId="374A5EC2" w14:textId="77777777" w:rsidR="00326B8B" w:rsidRPr="00404547" w:rsidRDefault="0020078B" w:rsidP="00404547">
            <w:pPr>
              <w:spacing w:after="0" w:line="240" w:lineRule="auto"/>
              <w:jc w:val="center"/>
              <w:rPr>
                <w:rFonts w:eastAsia="Times New Roman" w:cs="Arial"/>
                <w:b/>
                <w:bCs/>
                <w:color w:val="000000"/>
                <w:sz w:val="18"/>
                <w:szCs w:val="18"/>
                <w:lang w:val="cy-GB" w:eastAsia="en-GB"/>
              </w:rPr>
            </w:pPr>
            <w:r w:rsidRPr="00326B8B">
              <w:rPr>
                <w:rFonts w:eastAsia="Times New Roman" w:cs="Arial"/>
                <w:b/>
                <w:bCs/>
                <w:color w:val="000000"/>
                <w:sz w:val="18"/>
                <w:szCs w:val="18"/>
                <w:lang w:val="cy-GB" w:eastAsia="en-GB"/>
              </w:rPr>
              <w:t>Cyflog</w:t>
            </w:r>
          </w:p>
        </w:tc>
        <w:tc>
          <w:tcPr>
            <w:tcW w:w="806" w:type="dxa"/>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hideMark/>
          </w:tcPr>
          <w:p w14:paraId="374A5EC3" w14:textId="77777777" w:rsidR="00326B8B" w:rsidRPr="00404547" w:rsidRDefault="0020078B" w:rsidP="00404547">
            <w:pPr>
              <w:spacing w:after="0" w:line="240" w:lineRule="auto"/>
              <w:jc w:val="center"/>
              <w:rPr>
                <w:rFonts w:eastAsia="Times New Roman" w:cs="Arial"/>
                <w:b/>
                <w:bCs/>
                <w:color w:val="000000"/>
                <w:sz w:val="18"/>
                <w:szCs w:val="18"/>
                <w:lang w:val="cy-GB" w:eastAsia="en-GB"/>
              </w:rPr>
            </w:pPr>
            <w:r w:rsidRPr="00326B8B">
              <w:rPr>
                <w:rFonts w:eastAsia="Times New Roman" w:cs="Arial"/>
                <w:b/>
                <w:bCs/>
                <w:color w:val="000000"/>
                <w:sz w:val="18"/>
                <w:szCs w:val="18"/>
                <w:lang w:val="cy-GB" w:eastAsia="en-GB"/>
              </w:rPr>
              <w:t>Tâl Cysylltiedig â Swydd</w:t>
            </w:r>
          </w:p>
        </w:tc>
        <w:tc>
          <w:tcPr>
            <w:tcW w:w="435" w:type="dxa"/>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hideMark/>
          </w:tcPr>
          <w:p w14:paraId="374A5EC4" w14:textId="77777777" w:rsidR="00326B8B" w:rsidRPr="00404547" w:rsidRDefault="0020078B" w:rsidP="00404547">
            <w:pPr>
              <w:spacing w:after="0" w:line="240" w:lineRule="auto"/>
              <w:jc w:val="center"/>
              <w:rPr>
                <w:rFonts w:eastAsia="Times New Roman" w:cs="Arial"/>
                <w:b/>
                <w:bCs/>
                <w:color w:val="000000"/>
                <w:sz w:val="18"/>
                <w:szCs w:val="18"/>
                <w:lang w:val="cy-GB" w:eastAsia="en-GB"/>
              </w:rPr>
            </w:pPr>
            <w:r w:rsidRPr="00326B8B">
              <w:rPr>
                <w:rFonts w:eastAsia="Times New Roman" w:cs="Arial"/>
                <w:b/>
                <w:bCs/>
                <w:color w:val="000000"/>
                <w:sz w:val="18"/>
                <w:szCs w:val="18"/>
                <w:lang w:val="cy-GB" w:eastAsia="en-GB"/>
              </w:rPr>
              <w:t>Bonws</w:t>
            </w:r>
          </w:p>
        </w:tc>
        <w:tc>
          <w:tcPr>
            <w:tcW w:w="550" w:type="dxa"/>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hideMark/>
          </w:tcPr>
          <w:p w14:paraId="374A5EC5" w14:textId="77777777" w:rsidR="00326B8B" w:rsidRPr="00404547" w:rsidRDefault="0020078B" w:rsidP="00404547">
            <w:pPr>
              <w:spacing w:after="0" w:line="240" w:lineRule="auto"/>
              <w:jc w:val="center"/>
              <w:rPr>
                <w:rFonts w:eastAsia="Times New Roman" w:cs="Arial"/>
                <w:b/>
                <w:bCs/>
                <w:color w:val="000000"/>
                <w:sz w:val="18"/>
                <w:szCs w:val="18"/>
                <w:lang w:val="cy-GB" w:eastAsia="en-GB"/>
              </w:rPr>
            </w:pPr>
            <w:r w:rsidRPr="00326B8B">
              <w:rPr>
                <w:rFonts w:eastAsia="Times New Roman" w:cs="Arial"/>
                <w:b/>
                <w:bCs/>
                <w:color w:val="000000"/>
                <w:sz w:val="18"/>
                <w:szCs w:val="18"/>
                <w:lang w:val="cy-GB" w:eastAsia="en-GB"/>
              </w:rPr>
              <w:t>Treuliau</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hideMark/>
          </w:tcPr>
          <w:p w14:paraId="374A5EC6" w14:textId="77777777" w:rsidR="00326B8B" w:rsidRPr="00404547" w:rsidRDefault="0020078B" w:rsidP="00404547">
            <w:pPr>
              <w:spacing w:after="0" w:line="240" w:lineRule="auto"/>
              <w:jc w:val="center"/>
              <w:rPr>
                <w:rFonts w:eastAsia="Times New Roman" w:cs="Arial"/>
                <w:b/>
                <w:bCs/>
                <w:color w:val="000000"/>
                <w:sz w:val="18"/>
                <w:szCs w:val="18"/>
                <w:lang w:val="cy-GB" w:eastAsia="en-GB"/>
              </w:rPr>
            </w:pPr>
            <w:r w:rsidRPr="00326B8B">
              <w:rPr>
                <w:rFonts w:eastAsia="Times New Roman" w:cs="Arial"/>
                <w:b/>
                <w:bCs/>
                <w:color w:val="000000"/>
                <w:sz w:val="18"/>
                <w:szCs w:val="18"/>
                <w:lang w:val="cy-GB" w:eastAsia="en-GB"/>
              </w:rPr>
              <w:t>Buddion mewn Nwyddau</w:t>
            </w:r>
          </w:p>
        </w:tc>
        <w:tc>
          <w:tcPr>
            <w:tcW w:w="867" w:type="dxa"/>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hideMark/>
          </w:tcPr>
          <w:p w14:paraId="374A5EC7" w14:textId="77777777" w:rsidR="00326B8B" w:rsidRPr="00404547" w:rsidRDefault="0020078B" w:rsidP="00404547">
            <w:pPr>
              <w:spacing w:after="0" w:line="240" w:lineRule="auto"/>
              <w:jc w:val="center"/>
              <w:rPr>
                <w:rFonts w:eastAsia="Times New Roman" w:cs="Arial"/>
                <w:b/>
                <w:bCs/>
                <w:color w:val="000000"/>
                <w:sz w:val="18"/>
                <w:szCs w:val="18"/>
                <w:lang w:val="cy-GB" w:eastAsia="en-GB"/>
              </w:rPr>
            </w:pPr>
            <w:r w:rsidRPr="00326B8B">
              <w:rPr>
                <w:rFonts w:eastAsia="Times New Roman" w:cs="Arial"/>
                <w:b/>
                <w:bCs/>
                <w:color w:val="000000"/>
                <w:sz w:val="18"/>
                <w:szCs w:val="18"/>
                <w:lang w:val="cy-GB" w:eastAsia="en-GB"/>
              </w:rPr>
              <w:t>Arall</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hideMark/>
          </w:tcPr>
          <w:p w14:paraId="374A5EC8" w14:textId="77777777" w:rsidR="00326B8B" w:rsidRPr="00404547" w:rsidRDefault="0020078B" w:rsidP="00404547">
            <w:pPr>
              <w:spacing w:after="0" w:line="240" w:lineRule="auto"/>
              <w:jc w:val="center"/>
              <w:rPr>
                <w:rFonts w:eastAsia="Times New Roman" w:cs="Arial"/>
                <w:b/>
                <w:bCs/>
                <w:color w:val="000000"/>
                <w:sz w:val="18"/>
                <w:szCs w:val="18"/>
                <w:lang w:val="cy-GB" w:eastAsia="en-GB"/>
              </w:rPr>
            </w:pPr>
            <w:r w:rsidRPr="00326B8B">
              <w:rPr>
                <w:rFonts w:eastAsia="Times New Roman" w:cs="Arial"/>
                <w:b/>
                <w:bCs/>
                <w:color w:val="000000"/>
                <w:sz w:val="18"/>
                <w:szCs w:val="18"/>
                <w:lang w:val="cy-GB" w:eastAsia="en-GB"/>
              </w:rPr>
              <w:t>Cyfanswm Tâl ac eithrio Cyfraniadau Pensiwn</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hideMark/>
          </w:tcPr>
          <w:p w14:paraId="374A5EC9" w14:textId="77777777" w:rsidR="00326B8B" w:rsidRPr="00404547" w:rsidRDefault="0020078B" w:rsidP="00404547">
            <w:pPr>
              <w:spacing w:after="0" w:line="240" w:lineRule="auto"/>
              <w:jc w:val="center"/>
              <w:rPr>
                <w:rFonts w:eastAsia="Times New Roman" w:cs="Arial"/>
                <w:b/>
                <w:bCs/>
                <w:color w:val="000000"/>
                <w:sz w:val="18"/>
                <w:szCs w:val="18"/>
                <w:lang w:val="cy-GB" w:eastAsia="en-GB"/>
              </w:rPr>
            </w:pPr>
            <w:r w:rsidRPr="00326B8B">
              <w:rPr>
                <w:rFonts w:eastAsia="Times New Roman" w:cs="Arial"/>
                <w:b/>
                <w:bCs/>
                <w:color w:val="000000"/>
                <w:sz w:val="18"/>
                <w:szCs w:val="18"/>
                <w:lang w:val="cy-GB" w:eastAsia="en-GB"/>
              </w:rPr>
              <w:t>Cyfraniadau pensiwn y cyflogwr</w:t>
            </w:r>
          </w:p>
        </w:tc>
        <w:tc>
          <w:tcPr>
            <w:tcW w:w="1258" w:type="dxa"/>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hideMark/>
          </w:tcPr>
          <w:p w14:paraId="374A5ECA" w14:textId="77777777" w:rsidR="00326B8B" w:rsidRPr="00404547" w:rsidRDefault="0020078B" w:rsidP="00404547">
            <w:pPr>
              <w:spacing w:after="0" w:line="240" w:lineRule="auto"/>
              <w:jc w:val="center"/>
              <w:rPr>
                <w:rFonts w:eastAsia="Times New Roman" w:cs="Arial"/>
                <w:b/>
                <w:bCs/>
                <w:color w:val="000000"/>
                <w:sz w:val="18"/>
                <w:szCs w:val="18"/>
                <w:lang w:val="cy-GB" w:eastAsia="en-GB"/>
              </w:rPr>
            </w:pPr>
            <w:r w:rsidRPr="00326B8B">
              <w:rPr>
                <w:rFonts w:eastAsia="Times New Roman" w:cs="Arial"/>
                <w:b/>
                <w:bCs/>
                <w:color w:val="000000"/>
                <w:sz w:val="18"/>
                <w:szCs w:val="18"/>
                <w:lang w:val="cy-GB" w:eastAsia="en-GB"/>
              </w:rPr>
              <w:t>Cyfanswm Tâl yn cynnwys Cyfraniadau Pensiwn</w:t>
            </w:r>
          </w:p>
        </w:tc>
      </w:tr>
      <w:tr w:rsidR="00A84EEB" w14:paraId="374A5ED7" w14:textId="77777777" w:rsidTr="00404547">
        <w:trPr>
          <w:trHeight w:val="273"/>
        </w:trPr>
        <w:tc>
          <w:tcPr>
            <w:tcW w:w="289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hideMark/>
          </w:tcPr>
          <w:p w14:paraId="374A5ECC" w14:textId="77777777" w:rsidR="00326B8B" w:rsidRPr="00404547" w:rsidRDefault="0020078B" w:rsidP="00326B8B">
            <w:pPr>
              <w:spacing w:after="0" w:line="240" w:lineRule="auto"/>
              <w:rPr>
                <w:rFonts w:eastAsia="Times New Roman" w:cs="Arial"/>
                <w:b/>
                <w:bCs/>
                <w:color w:val="000000"/>
                <w:sz w:val="18"/>
                <w:szCs w:val="18"/>
                <w:lang w:val="cy-GB" w:eastAsia="en-GB"/>
              </w:rPr>
            </w:pPr>
            <w:r w:rsidRPr="00404547">
              <w:rPr>
                <w:rFonts w:eastAsia="Times New Roman" w:cs="Arial"/>
                <w:b/>
                <w:bCs/>
                <w:color w:val="000000"/>
                <w:sz w:val="18"/>
                <w:szCs w:val="18"/>
                <w:lang w:val="cy-GB" w:eastAsia="en-GB"/>
              </w:rPr>
              <w:t> </w:t>
            </w:r>
          </w:p>
        </w:tc>
        <w:tc>
          <w:tcPr>
            <w:tcW w:w="52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374A5ECD" w14:textId="77777777" w:rsidR="00326B8B" w:rsidRPr="00404547" w:rsidRDefault="0020078B" w:rsidP="00326B8B">
            <w:pPr>
              <w:spacing w:after="0" w:line="240" w:lineRule="auto"/>
              <w:rPr>
                <w:rFonts w:eastAsia="Times New Roman" w:cs="Arial"/>
                <w:b/>
                <w:bCs/>
                <w:color w:val="000000"/>
                <w:sz w:val="18"/>
                <w:szCs w:val="18"/>
                <w:lang w:val="cy-GB" w:eastAsia="en-GB"/>
              </w:rPr>
            </w:pPr>
            <w:r w:rsidRPr="00326B8B">
              <w:rPr>
                <w:rFonts w:eastAsia="Times New Roman" w:cs="Arial"/>
                <w:b/>
                <w:bCs/>
                <w:color w:val="000000"/>
                <w:sz w:val="18"/>
                <w:szCs w:val="18"/>
                <w:lang w:val="cy-GB" w:eastAsia="en-GB"/>
              </w:rPr>
              <w:t> </w:t>
            </w:r>
          </w:p>
        </w:tc>
        <w:tc>
          <w:tcPr>
            <w:tcW w:w="88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374A5ECE" w14:textId="77777777" w:rsidR="00326B8B" w:rsidRPr="00404547" w:rsidRDefault="0020078B" w:rsidP="00326B8B">
            <w:pPr>
              <w:spacing w:after="0" w:line="240" w:lineRule="auto"/>
              <w:jc w:val="center"/>
              <w:rPr>
                <w:rFonts w:eastAsia="Times New Roman" w:cs="Arial"/>
                <w:b/>
                <w:bCs/>
                <w:color w:val="000000"/>
                <w:sz w:val="18"/>
                <w:szCs w:val="18"/>
                <w:lang w:val="cy-GB" w:eastAsia="en-GB"/>
              </w:rPr>
            </w:pPr>
            <w:r w:rsidRPr="00326B8B">
              <w:rPr>
                <w:rFonts w:eastAsia="Times New Roman" w:cs="Arial"/>
                <w:b/>
                <w:bCs/>
                <w:color w:val="000000"/>
                <w:sz w:val="18"/>
                <w:szCs w:val="18"/>
                <w:lang w:val="cy-GB" w:eastAsia="en-GB"/>
              </w:rPr>
              <w:t>£</w:t>
            </w:r>
          </w:p>
        </w:tc>
        <w:tc>
          <w:tcPr>
            <w:tcW w:w="80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374A5ECF" w14:textId="77777777" w:rsidR="00326B8B" w:rsidRPr="00404547" w:rsidRDefault="0020078B" w:rsidP="00326B8B">
            <w:pPr>
              <w:spacing w:after="0" w:line="240" w:lineRule="auto"/>
              <w:jc w:val="center"/>
              <w:rPr>
                <w:rFonts w:eastAsia="Times New Roman" w:cs="Arial"/>
                <w:b/>
                <w:bCs/>
                <w:color w:val="000000"/>
                <w:sz w:val="18"/>
                <w:szCs w:val="18"/>
                <w:lang w:val="cy-GB" w:eastAsia="en-GB"/>
              </w:rPr>
            </w:pPr>
            <w:r w:rsidRPr="00326B8B">
              <w:rPr>
                <w:rFonts w:eastAsia="Times New Roman" w:cs="Arial"/>
                <w:b/>
                <w:bCs/>
                <w:color w:val="000000"/>
                <w:sz w:val="18"/>
                <w:szCs w:val="18"/>
                <w:lang w:val="cy-GB" w:eastAsia="en-GB"/>
              </w:rPr>
              <w:t>£</w:t>
            </w:r>
          </w:p>
        </w:tc>
        <w:tc>
          <w:tcPr>
            <w:tcW w:w="43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374A5ED0" w14:textId="77777777" w:rsidR="00326B8B" w:rsidRPr="00404547" w:rsidRDefault="0020078B" w:rsidP="00326B8B">
            <w:pPr>
              <w:spacing w:after="0" w:line="240" w:lineRule="auto"/>
              <w:jc w:val="center"/>
              <w:rPr>
                <w:rFonts w:eastAsia="Times New Roman" w:cs="Arial"/>
                <w:b/>
                <w:bCs/>
                <w:color w:val="000000"/>
                <w:sz w:val="18"/>
                <w:szCs w:val="18"/>
                <w:lang w:val="cy-GB" w:eastAsia="en-GB"/>
              </w:rPr>
            </w:pPr>
            <w:r w:rsidRPr="00326B8B">
              <w:rPr>
                <w:rFonts w:eastAsia="Times New Roman" w:cs="Arial"/>
                <w:b/>
                <w:bCs/>
                <w:color w:val="000000"/>
                <w:sz w:val="18"/>
                <w:szCs w:val="18"/>
                <w:lang w:val="cy-GB" w:eastAsia="en-GB"/>
              </w:rPr>
              <w:t>£</w:t>
            </w:r>
          </w:p>
        </w:tc>
        <w:tc>
          <w:tcPr>
            <w:tcW w:w="55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374A5ED1" w14:textId="77777777" w:rsidR="00326B8B" w:rsidRPr="00404547" w:rsidRDefault="0020078B" w:rsidP="00326B8B">
            <w:pPr>
              <w:spacing w:after="0" w:line="240" w:lineRule="auto"/>
              <w:jc w:val="center"/>
              <w:rPr>
                <w:rFonts w:eastAsia="Times New Roman" w:cs="Arial"/>
                <w:b/>
                <w:bCs/>
                <w:color w:val="000000"/>
                <w:sz w:val="18"/>
                <w:szCs w:val="18"/>
                <w:lang w:val="cy-GB" w:eastAsia="en-GB"/>
              </w:rPr>
            </w:pPr>
            <w:r w:rsidRPr="00326B8B">
              <w:rPr>
                <w:rFonts w:eastAsia="Times New Roman" w:cs="Arial"/>
                <w:b/>
                <w:bCs/>
                <w:color w:val="000000"/>
                <w:sz w:val="18"/>
                <w:szCs w:val="18"/>
                <w:lang w:val="cy-GB"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374A5ED2" w14:textId="77777777" w:rsidR="00326B8B" w:rsidRPr="00404547" w:rsidRDefault="0020078B" w:rsidP="00326B8B">
            <w:pPr>
              <w:spacing w:after="0" w:line="240" w:lineRule="auto"/>
              <w:jc w:val="center"/>
              <w:rPr>
                <w:rFonts w:eastAsia="Times New Roman" w:cs="Arial"/>
                <w:b/>
                <w:bCs/>
                <w:color w:val="000000"/>
                <w:sz w:val="18"/>
                <w:szCs w:val="18"/>
                <w:lang w:val="cy-GB" w:eastAsia="en-GB"/>
              </w:rPr>
            </w:pPr>
            <w:r w:rsidRPr="00326B8B">
              <w:rPr>
                <w:rFonts w:eastAsia="Times New Roman" w:cs="Arial"/>
                <w:b/>
                <w:bCs/>
                <w:color w:val="000000"/>
                <w:sz w:val="18"/>
                <w:szCs w:val="18"/>
                <w:lang w:val="cy-GB" w:eastAsia="en-GB"/>
              </w:rPr>
              <w:t>£</w:t>
            </w:r>
          </w:p>
        </w:tc>
        <w:tc>
          <w:tcPr>
            <w:tcW w:w="86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374A5ED3" w14:textId="77777777" w:rsidR="00326B8B" w:rsidRPr="00404547" w:rsidRDefault="0020078B" w:rsidP="00326B8B">
            <w:pPr>
              <w:spacing w:after="0" w:line="240" w:lineRule="auto"/>
              <w:jc w:val="center"/>
              <w:rPr>
                <w:rFonts w:eastAsia="Times New Roman" w:cs="Arial"/>
                <w:b/>
                <w:bCs/>
                <w:color w:val="000000"/>
                <w:sz w:val="18"/>
                <w:szCs w:val="18"/>
                <w:lang w:val="cy-GB" w:eastAsia="en-GB"/>
              </w:rPr>
            </w:pPr>
            <w:r w:rsidRPr="00326B8B">
              <w:rPr>
                <w:rFonts w:eastAsia="Times New Roman" w:cs="Arial"/>
                <w:b/>
                <w:bCs/>
                <w:color w:val="000000"/>
                <w:sz w:val="18"/>
                <w:szCs w:val="18"/>
                <w:lang w:val="cy-GB" w:eastAsia="en-GB"/>
              </w:rPr>
              <w:t>£</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374A5ED4" w14:textId="77777777" w:rsidR="00326B8B" w:rsidRPr="00404547" w:rsidRDefault="0020078B" w:rsidP="00326B8B">
            <w:pPr>
              <w:spacing w:after="0" w:line="240" w:lineRule="auto"/>
              <w:jc w:val="center"/>
              <w:rPr>
                <w:rFonts w:eastAsia="Times New Roman" w:cs="Arial"/>
                <w:b/>
                <w:bCs/>
                <w:color w:val="000000"/>
                <w:sz w:val="18"/>
                <w:szCs w:val="18"/>
                <w:lang w:val="cy-GB" w:eastAsia="en-GB"/>
              </w:rPr>
            </w:pPr>
            <w:r w:rsidRPr="00326B8B">
              <w:rPr>
                <w:rFonts w:eastAsia="Times New Roman" w:cs="Arial"/>
                <w:b/>
                <w:bCs/>
                <w:color w:val="000000"/>
                <w:sz w:val="18"/>
                <w:szCs w:val="18"/>
                <w:lang w:val="cy-GB" w:eastAsia="en-GB"/>
              </w:rPr>
              <w:t>£</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374A5ED5" w14:textId="77777777" w:rsidR="00326B8B" w:rsidRPr="00404547" w:rsidRDefault="0020078B" w:rsidP="00326B8B">
            <w:pPr>
              <w:spacing w:after="0" w:line="240" w:lineRule="auto"/>
              <w:jc w:val="center"/>
              <w:rPr>
                <w:rFonts w:eastAsia="Times New Roman" w:cs="Arial"/>
                <w:b/>
                <w:bCs/>
                <w:color w:val="000000"/>
                <w:sz w:val="18"/>
                <w:szCs w:val="18"/>
                <w:lang w:val="cy-GB" w:eastAsia="en-GB"/>
              </w:rPr>
            </w:pPr>
            <w:r w:rsidRPr="00326B8B">
              <w:rPr>
                <w:rFonts w:eastAsia="Times New Roman" w:cs="Arial"/>
                <w:b/>
                <w:bCs/>
                <w:color w:val="000000"/>
                <w:sz w:val="18"/>
                <w:szCs w:val="18"/>
                <w:lang w:val="cy-GB" w:eastAsia="en-GB"/>
              </w:rPr>
              <w:t>£</w:t>
            </w:r>
          </w:p>
        </w:tc>
        <w:tc>
          <w:tcPr>
            <w:tcW w:w="125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374A5ED6" w14:textId="77777777" w:rsidR="00326B8B" w:rsidRPr="00404547" w:rsidRDefault="0020078B" w:rsidP="00326B8B">
            <w:pPr>
              <w:spacing w:after="0" w:line="240" w:lineRule="auto"/>
              <w:jc w:val="center"/>
              <w:rPr>
                <w:rFonts w:eastAsia="Times New Roman" w:cs="Arial"/>
                <w:b/>
                <w:bCs/>
                <w:color w:val="000000"/>
                <w:sz w:val="18"/>
                <w:szCs w:val="18"/>
                <w:lang w:val="cy-GB" w:eastAsia="en-GB"/>
              </w:rPr>
            </w:pPr>
            <w:r w:rsidRPr="00326B8B">
              <w:rPr>
                <w:rFonts w:eastAsia="Times New Roman" w:cs="Arial"/>
                <w:b/>
                <w:bCs/>
                <w:color w:val="000000"/>
                <w:sz w:val="18"/>
                <w:szCs w:val="18"/>
                <w:lang w:val="cy-GB" w:eastAsia="en-GB"/>
              </w:rPr>
              <w:t>£</w:t>
            </w:r>
          </w:p>
        </w:tc>
      </w:tr>
      <w:tr w:rsidR="00A84EEB" w14:paraId="374A5EE3" w14:textId="77777777" w:rsidTr="00404547">
        <w:trPr>
          <w:trHeight w:val="273"/>
        </w:trPr>
        <w:tc>
          <w:tcPr>
            <w:tcW w:w="2894" w:type="dxa"/>
            <w:tcBorders>
              <w:top w:val="nil"/>
              <w:left w:val="single" w:sz="4" w:space="0" w:color="auto"/>
              <w:bottom w:val="single" w:sz="4" w:space="0" w:color="FFFFFF"/>
              <w:right w:val="single" w:sz="4" w:space="0" w:color="auto"/>
            </w:tcBorders>
            <w:shd w:val="clear" w:color="000000" w:fill="FFFFFF"/>
            <w:vAlign w:val="center"/>
            <w:hideMark/>
          </w:tcPr>
          <w:p w14:paraId="374A5ED8"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Prif Gwnstabl (1)</w:t>
            </w:r>
          </w:p>
        </w:tc>
        <w:tc>
          <w:tcPr>
            <w:tcW w:w="520" w:type="dxa"/>
            <w:tcBorders>
              <w:top w:val="nil"/>
              <w:left w:val="nil"/>
              <w:bottom w:val="single" w:sz="4" w:space="0" w:color="FFFFFF"/>
              <w:right w:val="single" w:sz="4" w:space="0" w:color="auto"/>
            </w:tcBorders>
            <w:shd w:val="clear" w:color="000000" w:fill="FFFFFF"/>
            <w:hideMark/>
          </w:tcPr>
          <w:p w14:paraId="374A5ED9" w14:textId="77777777" w:rsidR="00326B8B" w:rsidRPr="00326B8B" w:rsidRDefault="002007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val="cy-GB" w:eastAsia="en-GB"/>
              </w:rPr>
              <w:t>1</w:t>
            </w:r>
          </w:p>
        </w:tc>
        <w:tc>
          <w:tcPr>
            <w:tcW w:w="886" w:type="dxa"/>
            <w:tcBorders>
              <w:top w:val="nil"/>
              <w:left w:val="nil"/>
              <w:bottom w:val="single" w:sz="4" w:space="0" w:color="FFFFFF"/>
              <w:right w:val="single" w:sz="4" w:space="0" w:color="auto"/>
            </w:tcBorders>
            <w:shd w:val="clear" w:color="000000" w:fill="FFFFFF"/>
            <w:noWrap/>
            <w:vAlign w:val="center"/>
            <w:hideMark/>
          </w:tcPr>
          <w:p w14:paraId="374A5EDA"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81,065</w:t>
            </w:r>
          </w:p>
        </w:tc>
        <w:tc>
          <w:tcPr>
            <w:tcW w:w="806" w:type="dxa"/>
            <w:tcBorders>
              <w:top w:val="nil"/>
              <w:left w:val="nil"/>
              <w:bottom w:val="single" w:sz="4" w:space="0" w:color="FFFFFF"/>
              <w:right w:val="single" w:sz="4" w:space="0" w:color="auto"/>
            </w:tcBorders>
            <w:shd w:val="clear" w:color="000000" w:fill="FFFFFF"/>
            <w:noWrap/>
            <w:vAlign w:val="center"/>
            <w:hideMark/>
          </w:tcPr>
          <w:p w14:paraId="374A5EDB"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435" w:type="dxa"/>
            <w:tcBorders>
              <w:top w:val="nil"/>
              <w:left w:val="nil"/>
              <w:bottom w:val="single" w:sz="4" w:space="0" w:color="FFFFFF"/>
              <w:right w:val="single" w:sz="4" w:space="0" w:color="auto"/>
            </w:tcBorders>
            <w:shd w:val="clear" w:color="000000" w:fill="FFFFFF"/>
            <w:noWrap/>
            <w:vAlign w:val="center"/>
            <w:hideMark/>
          </w:tcPr>
          <w:p w14:paraId="374A5EDC"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50" w:type="dxa"/>
            <w:tcBorders>
              <w:top w:val="nil"/>
              <w:left w:val="nil"/>
              <w:bottom w:val="single" w:sz="4" w:space="0" w:color="FFFFFF"/>
              <w:right w:val="single" w:sz="4" w:space="0" w:color="auto"/>
            </w:tcBorders>
            <w:shd w:val="clear" w:color="000000" w:fill="FFFFFF"/>
            <w:noWrap/>
            <w:vAlign w:val="center"/>
            <w:hideMark/>
          </w:tcPr>
          <w:p w14:paraId="374A5EDD"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67" w:type="dxa"/>
            <w:tcBorders>
              <w:top w:val="nil"/>
              <w:left w:val="nil"/>
              <w:bottom w:val="single" w:sz="4" w:space="0" w:color="FFFFFF"/>
              <w:right w:val="single" w:sz="4" w:space="0" w:color="auto"/>
            </w:tcBorders>
            <w:shd w:val="clear" w:color="000000" w:fill="FFFFFF"/>
            <w:noWrap/>
            <w:vAlign w:val="center"/>
            <w:hideMark/>
          </w:tcPr>
          <w:p w14:paraId="374A5EDE"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406</w:t>
            </w:r>
          </w:p>
        </w:tc>
        <w:tc>
          <w:tcPr>
            <w:tcW w:w="867" w:type="dxa"/>
            <w:tcBorders>
              <w:top w:val="nil"/>
              <w:left w:val="nil"/>
              <w:bottom w:val="single" w:sz="4" w:space="0" w:color="FFFFFF"/>
              <w:right w:val="single" w:sz="4" w:space="0" w:color="auto"/>
            </w:tcBorders>
            <w:shd w:val="clear" w:color="000000" w:fill="FFFFFF"/>
            <w:noWrap/>
            <w:vAlign w:val="center"/>
            <w:hideMark/>
          </w:tcPr>
          <w:p w14:paraId="374A5EDF"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2,665</w:t>
            </w:r>
          </w:p>
        </w:tc>
        <w:tc>
          <w:tcPr>
            <w:tcW w:w="992" w:type="dxa"/>
            <w:tcBorders>
              <w:top w:val="nil"/>
              <w:left w:val="nil"/>
              <w:bottom w:val="single" w:sz="4" w:space="0" w:color="FFFFFF"/>
              <w:right w:val="single" w:sz="4" w:space="0" w:color="auto"/>
            </w:tcBorders>
            <w:shd w:val="clear" w:color="000000" w:fill="FFFFFF"/>
            <w:noWrap/>
            <w:vAlign w:val="center"/>
            <w:hideMark/>
          </w:tcPr>
          <w:p w14:paraId="374A5EE0"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84,136</w:t>
            </w:r>
          </w:p>
        </w:tc>
        <w:tc>
          <w:tcPr>
            <w:tcW w:w="993" w:type="dxa"/>
            <w:tcBorders>
              <w:top w:val="nil"/>
              <w:left w:val="nil"/>
              <w:bottom w:val="single" w:sz="4" w:space="0" w:color="FFFFFF"/>
              <w:right w:val="single" w:sz="4" w:space="0" w:color="auto"/>
            </w:tcBorders>
            <w:shd w:val="clear" w:color="000000" w:fill="FFFFFF"/>
            <w:noWrap/>
            <w:vAlign w:val="center"/>
            <w:hideMark/>
          </w:tcPr>
          <w:p w14:paraId="374A5EE1"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28,616</w:t>
            </w:r>
          </w:p>
        </w:tc>
        <w:tc>
          <w:tcPr>
            <w:tcW w:w="1258" w:type="dxa"/>
            <w:tcBorders>
              <w:top w:val="nil"/>
              <w:left w:val="nil"/>
              <w:bottom w:val="single" w:sz="4" w:space="0" w:color="FFFFFF"/>
              <w:right w:val="single" w:sz="4" w:space="0" w:color="auto"/>
            </w:tcBorders>
            <w:noWrap/>
            <w:vAlign w:val="center"/>
            <w:hideMark/>
          </w:tcPr>
          <w:p w14:paraId="374A5EE2"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112,752</w:t>
            </w:r>
          </w:p>
        </w:tc>
      </w:tr>
      <w:tr w:rsidR="00A84EEB" w14:paraId="374A5EEF" w14:textId="77777777" w:rsidTr="00404547">
        <w:trPr>
          <w:trHeight w:val="273"/>
        </w:trPr>
        <w:tc>
          <w:tcPr>
            <w:tcW w:w="2894" w:type="dxa"/>
            <w:tcBorders>
              <w:top w:val="nil"/>
              <w:left w:val="single" w:sz="4" w:space="0" w:color="auto"/>
              <w:bottom w:val="single" w:sz="4" w:space="0" w:color="FFFFFF"/>
              <w:right w:val="single" w:sz="4" w:space="0" w:color="auto"/>
            </w:tcBorders>
            <w:shd w:val="clear" w:color="000000" w:fill="FFFFFF"/>
            <w:vAlign w:val="center"/>
            <w:hideMark/>
          </w:tcPr>
          <w:p w14:paraId="374A5EE4"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Prif Gwnstabl (2)</w:t>
            </w:r>
          </w:p>
        </w:tc>
        <w:tc>
          <w:tcPr>
            <w:tcW w:w="520" w:type="dxa"/>
            <w:tcBorders>
              <w:top w:val="nil"/>
              <w:left w:val="nil"/>
              <w:bottom w:val="single" w:sz="4" w:space="0" w:color="FFFFFF"/>
              <w:right w:val="single" w:sz="4" w:space="0" w:color="auto"/>
            </w:tcBorders>
            <w:shd w:val="clear" w:color="000000" w:fill="FFFFFF"/>
            <w:hideMark/>
          </w:tcPr>
          <w:p w14:paraId="374A5EE5" w14:textId="77777777" w:rsidR="00326B8B" w:rsidRPr="00326B8B" w:rsidRDefault="002007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val="cy-GB" w:eastAsia="en-GB"/>
              </w:rPr>
              <w:t>2</w:t>
            </w:r>
          </w:p>
        </w:tc>
        <w:tc>
          <w:tcPr>
            <w:tcW w:w="886" w:type="dxa"/>
            <w:tcBorders>
              <w:top w:val="nil"/>
              <w:left w:val="nil"/>
              <w:bottom w:val="single" w:sz="4" w:space="0" w:color="FFFFFF"/>
              <w:right w:val="single" w:sz="4" w:space="0" w:color="auto"/>
            </w:tcBorders>
            <w:shd w:val="clear" w:color="000000" w:fill="FFFFFF"/>
            <w:noWrap/>
            <w:vAlign w:val="center"/>
            <w:hideMark/>
          </w:tcPr>
          <w:p w14:paraId="374A5EE6"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110,252</w:t>
            </w:r>
          </w:p>
        </w:tc>
        <w:tc>
          <w:tcPr>
            <w:tcW w:w="806" w:type="dxa"/>
            <w:tcBorders>
              <w:top w:val="nil"/>
              <w:left w:val="nil"/>
              <w:bottom w:val="single" w:sz="4" w:space="0" w:color="FFFFFF"/>
              <w:right w:val="single" w:sz="4" w:space="0" w:color="auto"/>
            </w:tcBorders>
            <w:shd w:val="clear" w:color="000000" w:fill="FFFFFF"/>
            <w:noWrap/>
            <w:vAlign w:val="center"/>
            <w:hideMark/>
          </w:tcPr>
          <w:p w14:paraId="374A5EE7"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435" w:type="dxa"/>
            <w:tcBorders>
              <w:top w:val="nil"/>
              <w:left w:val="nil"/>
              <w:bottom w:val="single" w:sz="4" w:space="0" w:color="FFFFFF"/>
              <w:right w:val="single" w:sz="4" w:space="0" w:color="auto"/>
            </w:tcBorders>
            <w:shd w:val="clear" w:color="000000" w:fill="FFFFFF"/>
            <w:noWrap/>
            <w:vAlign w:val="center"/>
            <w:hideMark/>
          </w:tcPr>
          <w:p w14:paraId="374A5EE8"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50" w:type="dxa"/>
            <w:tcBorders>
              <w:top w:val="nil"/>
              <w:left w:val="nil"/>
              <w:bottom w:val="single" w:sz="4" w:space="0" w:color="FFFFFF"/>
              <w:right w:val="single" w:sz="4" w:space="0" w:color="auto"/>
            </w:tcBorders>
            <w:shd w:val="clear" w:color="000000" w:fill="FFFFFF"/>
            <w:noWrap/>
            <w:vAlign w:val="center"/>
            <w:hideMark/>
          </w:tcPr>
          <w:p w14:paraId="374A5EE9"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67" w:type="dxa"/>
            <w:tcBorders>
              <w:top w:val="nil"/>
              <w:left w:val="nil"/>
              <w:bottom w:val="single" w:sz="4" w:space="0" w:color="FFFFFF"/>
              <w:right w:val="single" w:sz="4" w:space="0" w:color="auto"/>
            </w:tcBorders>
            <w:shd w:val="clear" w:color="000000" w:fill="FFFFFF"/>
            <w:noWrap/>
            <w:vAlign w:val="center"/>
            <w:hideMark/>
          </w:tcPr>
          <w:p w14:paraId="374A5EEA"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898</w:t>
            </w:r>
          </w:p>
        </w:tc>
        <w:tc>
          <w:tcPr>
            <w:tcW w:w="867" w:type="dxa"/>
            <w:tcBorders>
              <w:top w:val="nil"/>
              <w:left w:val="nil"/>
              <w:bottom w:val="single" w:sz="4" w:space="0" w:color="FFFFFF"/>
              <w:right w:val="single" w:sz="4" w:space="0" w:color="auto"/>
            </w:tcBorders>
            <w:shd w:val="clear" w:color="000000" w:fill="FFFFFF"/>
            <w:noWrap/>
            <w:vAlign w:val="center"/>
            <w:hideMark/>
          </w:tcPr>
          <w:p w14:paraId="374A5EEB"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992" w:type="dxa"/>
            <w:tcBorders>
              <w:top w:val="nil"/>
              <w:left w:val="nil"/>
              <w:bottom w:val="single" w:sz="4" w:space="0" w:color="FFFFFF"/>
              <w:right w:val="single" w:sz="4" w:space="0" w:color="auto"/>
            </w:tcBorders>
            <w:shd w:val="clear" w:color="000000" w:fill="FFFFFF"/>
            <w:noWrap/>
            <w:vAlign w:val="center"/>
            <w:hideMark/>
          </w:tcPr>
          <w:p w14:paraId="374A5EEC"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111,150</w:t>
            </w:r>
          </w:p>
        </w:tc>
        <w:tc>
          <w:tcPr>
            <w:tcW w:w="993" w:type="dxa"/>
            <w:tcBorders>
              <w:top w:val="nil"/>
              <w:left w:val="nil"/>
              <w:bottom w:val="single" w:sz="4" w:space="0" w:color="FFFFFF"/>
              <w:right w:val="single" w:sz="4" w:space="0" w:color="auto"/>
            </w:tcBorders>
            <w:shd w:val="clear" w:color="000000" w:fill="FFFFFF"/>
            <w:noWrap/>
            <w:vAlign w:val="center"/>
            <w:hideMark/>
          </w:tcPr>
          <w:p w14:paraId="374A5EED"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38,919</w:t>
            </w:r>
          </w:p>
        </w:tc>
        <w:tc>
          <w:tcPr>
            <w:tcW w:w="1258" w:type="dxa"/>
            <w:tcBorders>
              <w:top w:val="nil"/>
              <w:left w:val="nil"/>
              <w:bottom w:val="single" w:sz="4" w:space="0" w:color="FFFFFF"/>
              <w:right w:val="single" w:sz="4" w:space="0" w:color="auto"/>
            </w:tcBorders>
            <w:noWrap/>
            <w:vAlign w:val="center"/>
            <w:hideMark/>
          </w:tcPr>
          <w:p w14:paraId="374A5EEE"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150,068</w:t>
            </w:r>
          </w:p>
        </w:tc>
      </w:tr>
      <w:tr w:rsidR="00A84EEB" w14:paraId="374A5EFB" w14:textId="77777777" w:rsidTr="00404547">
        <w:trPr>
          <w:trHeight w:val="273"/>
        </w:trPr>
        <w:tc>
          <w:tcPr>
            <w:tcW w:w="2894" w:type="dxa"/>
            <w:tcBorders>
              <w:top w:val="nil"/>
              <w:left w:val="single" w:sz="4" w:space="0" w:color="auto"/>
              <w:bottom w:val="single" w:sz="4" w:space="0" w:color="FFFFFF"/>
              <w:right w:val="single" w:sz="4" w:space="0" w:color="auto"/>
            </w:tcBorders>
            <w:shd w:val="clear" w:color="000000" w:fill="FFFFFF"/>
            <w:vAlign w:val="center"/>
            <w:hideMark/>
          </w:tcPr>
          <w:p w14:paraId="374A5EF0"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Dirprwy Brif Gwnstabl Dros Dro (2)</w:t>
            </w:r>
          </w:p>
        </w:tc>
        <w:tc>
          <w:tcPr>
            <w:tcW w:w="520" w:type="dxa"/>
            <w:tcBorders>
              <w:top w:val="nil"/>
              <w:left w:val="nil"/>
              <w:bottom w:val="single" w:sz="4" w:space="0" w:color="FFFFFF"/>
              <w:right w:val="single" w:sz="4" w:space="0" w:color="auto"/>
            </w:tcBorders>
            <w:shd w:val="clear" w:color="000000" w:fill="FFFFFF"/>
            <w:hideMark/>
          </w:tcPr>
          <w:p w14:paraId="374A5EF1" w14:textId="77777777" w:rsidR="00326B8B" w:rsidRPr="00326B8B" w:rsidRDefault="002007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val="cy-GB" w:eastAsia="en-GB"/>
              </w:rPr>
              <w:t>2</w:t>
            </w:r>
          </w:p>
        </w:tc>
        <w:tc>
          <w:tcPr>
            <w:tcW w:w="886" w:type="dxa"/>
            <w:tcBorders>
              <w:top w:val="nil"/>
              <w:left w:val="nil"/>
              <w:bottom w:val="single" w:sz="4" w:space="0" w:color="FFFFFF"/>
              <w:right w:val="single" w:sz="4" w:space="0" w:color="auto"/>
            </w:tcBorders>
            <w:shd w:val="clear" w:color="000000" w:fill="FFFFFF"/>
            <w:noWrap/>
            <w:vAlign w:val="center"/>
            <w:hideMark/>
          </w:tcPr>
          <w:p w14:paraId="374A5EF2"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43,258</w:t>
            </w:r>
          </w:p>
        </w:tc>
        <w:tc>
          <w:tcPr>
            <w:tcW w:w="806" w:type="dxa"/>
            <w:tcBorders>
              <w:top w:val="nil"/>
              <w:left w:val="nil"/>
              <w:bottom w:val="single" w:sz="4" w:space="0" w:color="FFFFFF"/>
              <w:right w:val="single" w:sz="4" w:space="0" w:color="auto"/>
            </w:tcBorders>
            <w:shd w:val="clear" w:color="000000" w:fill="FFFFFF"/>
            <w:noWrap/>
            <w:vAlign w:val="center"/>
            <w:hideMark/>
          </w:tcPr>
          <w:p w14:paraId="374A5EF3"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435" w:type="dxa"/>
            <w:tcBorders>
              <w:top w:val="nil"/>
              <w:left w:val="nil"/>
              <w:bottom w:val="single" w:sz="4" w:space="0" w:color="FFFFFF"/>
              <w:right w:val="single" w:sz="4" w:space="0" w:color="auto"/>
            </w:tcBorders>
            <w:shd w:val="clear" w:color="000000" w:fill="FFFFFF"/>
            <w:noWrap/>
            <w:vAlign w:val="center"/>
            <w:hideMark/>
          </w:tcPr>
          <w:p w14:paraId="374A5EF4"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50" w:type="dxa"/>
            <w:tcBorders>
              <w:top w:val="nil"/>
              <w:left w:val="nil"/>
              <w:bottom w:val="single" w:sz="4" w:space="0" w:color="FFFFFF"/>
              <w:right w:val="single" w:sz="4" w:space="0" w:color="auto"/>
            </w:tcBorders>
            <w:shd w:val="clear" w:color="000000" w:fill="FFFFFF"/>
            <w:noWrap/>
            <w:vAlign w:val="center"/>
            <w:hideMark/>
          </w:tcPr>
          <w:p w14:paraId="374A5EF5"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67" w:type="dxa"/>
            <w:tcBorders>
              <w:top w:val="nil"/>
              <w:left w:val="nil"/>
              <w:bottom w:val="single" w:sz="4" w:space="0" w:color="FFFFFF"/>
              <w:right w:val="single" w:sz="4" w:space="0" w:color="auto"/>
            </w:tcBorders>
            <w:shd w:val="clear" w:color="000000" w:fill="FFFFFF"/>
            <w:noWrap/>
            <w:vAlign w:val="center"/>
            <w:hideMark/>
          </w:tcPr>
          <w:p w14:paraId="374A5EF6"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867" w:type="dxa"/>
            <w:tcBorders>
              <w:top w:val="nil"/>
              <w:left w:val="nil"/>
              <w:bottom w:val="single" w:sz="4" w:space="0" w:color="FFFFFF"/>
              <w:right w:val="single" w:sz="4" w:space="0" w:color="auto"/>
            </w:tcBorders>
            <w:shd w:val="clear" w:color="000000" w:fill="FFFFFF"/>
            <w:noWrap/>
            <w:vAlign w:val="center"/>
            <w:hideMark/>
          </w:tcPr>
          <w:p w14:paraId="374A5EF7"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487</w:t>
            </w:r>
          </w:p>
        </w:tc>
        <w:tc>
          <w:tcPr>
            <w:tcW w:w="992" w:type="dxa"/>
            <w:tcBorders>
              <w:top w:val="nil"/>
              <w:left w:val="nil"/>
              <w:bottom w:val="single" w:sz="4" w:space="0" w:color="FFFFFF"/>
              <w:right w:val="single" w:sz="4" w:space="0" w:color="auto"/>
            </w:tcBorders>
            <w:shd w:val="clear" w:color="000000" w:fill="FFFFFF"/>
            <w:noWrap/>
            <w:vAlign w:val="center"/>
            <w:hideMark/>
          </w:tcPr>
          <w:p w14:paraId="374A5EF8"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43,744</w:t>
            </w:r>
          </w:p>
        </w:tc>
        <w:tc>
          <w:tcPr>
            <w:tcW w:w="993" w:type="dxa"/>
            <w:tcBorders>
              <w:top w:val="nil"/>
              <w:left w:val="nil"/>
              <w:bottom w:val="single" w:sz="4" w:space="0" w:color="FFFFFF"/>
              <w:right w:val="single" w:sz="4" w:space="0" w:color="auto"/>
            </w:tcBorders>
            <w:shd w:val="clear" w:color="000000" w:fill="FFFFFF"/>
            <w:noWrap/>
            <w:vAlign w:val="center"/>
            <w:hideMark/>
          </w:tcPr>
          <w:p w14:paraId="374A5EF9"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15,270</w:t>
            </w:r>
          </w:p>
        </w:tc>
        <w:tc>
          <w:tcPr>
            <w:tcW w:w="1258" w:type="dxa"/>
            <w:tcBorders>
              <w:top w:val="nil"/>
              <w:left w:val="nil"/>
              <w:bottom w:val="single" w:sz="4" w:space="0" w:color="FFFFFF"/>
              <w:right w:val="single" w:sz="4" w:space="0" w:color="auto"/>
            </w:tcBorders>
            <w:noWrap/>
            <w:vAlign w:val="center"/>
            <w:hideMark/>
          </w:tcPr>
          <w:p w14:paraId="374A5EFA"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59,014</w:t>
            </w:r>
          </w:p>
        </w:tc>
      </w:tr>
      <w:tr w:rsidR="00A84EEB" w14:paraId="374A5F07" w14:textId="77777777" w:rsidTr="00404547">
        <w:trPr>
          <w:trHeight w:val="273"/>
        </w:trPr>
        <w:tc>
          <w:tcPr>
            <w:tcW w:w="2894" w:type="dxa"/>
            <w:tcBorders>
              <w:top w:val="nil"/>
              <w:left w:val="single" w:sz="4" w:space="0" w:color="auto"/>
              <w:bottom w:val="single" w:sz="4" w:space="0" w:color="FFFFFF"/>
              <w:right w:val="single" w:sz="4" w:space="0" w:color="auto"/>
            </w:tcBorders>
            <w:shd w:val="clear" w:color="000000" w:fill="FFFFFF"/>
            <w:vAlign w:val="center"/>
            <w:hideMark/>
          </w:tcPr>
          <w:p w14:paraId="374A5EFC"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Prif Gwnstabl Cynorthwyol (2)</w:t>
            </w:r>
          </w:p>
        </w:tc>
        <w:tc>
          <w:tcPr>
            <w:tcW w:w="520" w:type="dxa"/>
            <w:tcBorders>
              <w:top w:val="nil"/>
              <w:left w:val="nil"/>
              <w:bottom w:val="single" w:sz="4" w:space="0" w:color="FFFFFF"/>
              <w:right w:val="single" w:sz="4" w:space="0" w:color="auto"/>
            </w:tcBorders>
            <w:shd w:val="clear" w:color="000000" w:fill="FFFFFF"/>
            <w:hideMark/>
          </w:tcPr>
          <w:p w14:paraId="374A5EFD" w14:textId="77777777" w:rsidR="00326B8B" w:rsidRPr="00326B8B" w:rsidRDefault="002007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val="cy-GB" w:eastAsia="en-GB"/>
              </w:rPr>
              <w:t>2</w:t>
            </w:r>
          </w:p>
        </w:tc>
        <w:tc>
          <w:tcPr>
            <w:tcW w:w="886" w:type="dxa"/>
            <w:tcBorders>
              <w:top w:val="nil"/>
              <w:left w:val="nil"/>
              <w:bottom w:val="single" w:sz="4" w:space="0" w:color="FFFFFF"/>
              <w:right w:val="single" w:sz="4" w:space="0" w:color="auto"/>
            </w:tcBorders>
            <w:shd w:val="clear" w:color="000000" w:fill="FFFFFF"/>
            <w:noWrap/>
            <w:vAlign w:val="center"/>
            <w:hideMark/>
          </w:tcPr>
          <w:p w14:paraId="374A5EFE"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7,200</w:t>
            </w:r>
          </w:p>
        </w:tc>
        <w:tc>
          <w:tcPr>
            <w:tcW w:w="806" w:type="dxa"/>
            <w:tcBorders>
              <w:top w:val="nil"/>
              <w:left w:val="nil"/>
              <w:bottom w:val="single" w:sz="4" w:space="0" w:color="FFFFFF"/>
              <w:right w:val="single" w:sz="4" w:space="0" w:color="auto"/>
            </w:tcBorders>
            <w:shd w:val="clear" w:color="000000" w:fill="FFFFFF"/>
            <w:noWrap/>
            <w:vAlign w:val="center"/>
            <w:hideMark/>
          </w:tcPr>
          <w:p w14:paraId="374A5EFF"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435" w:type="dxa"/>
            <w:tcBorders>
              <w:top w:val="nil"/>
              <w:left w:val="nil"/>
              <w:bottom w:val="single" w:sz="4" w:space="0" w:color="FFFFFF"/>
              <w:right w:val="single" w:sz="4" w:space="0" w:color="auto"/>
            </w:tcBorders>
            <w:shd w:val="clear" w:color="000000" w:fill="FFFFFF"/>
            <w:noWrap/>
            <w:vAlign w:val="center"/>
            <w:hideMark/>
          </w:tcPr>
          <w:p w14:paraId="374A5F00"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50" w:type="dxa"/>
            <w:tcBorders>
              <w:top w:val="nil"/>
              <w:left w:val="nil"/>
              <w:bottom w:val="single" w:sz="4" w:space="0" w:color="FFFFFF"/>
              <w:right w:val="single" w:sz="4" w:space="0" w:color="auto"/>
            </w:tcBorders>
            <w:shd w:val="clear" w:color="000000" w:fill="FFFFFF"/>
            <w:noWrap/>
            <w:vAlign w:val="center"/>
            <w:hideMark/>
          </w:tcPr>
          <w:p w14:paraId="374A5F01"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67" w:type="dxa"/>
            <w:tcBorders>
              <w:top w:val="nil"/>
              <w:left w:val="nil"/>
              <w:bottom w:val="single" w:sz="4" w:space="0" w:color="FFFFFF"/>
              <w:right w:val="single" w:sz="4" w:space="0" w:color="auto"/>
            </w:tcBorders>
            <w:shd w:val="clear" w:color="000000" w:fill="FFFFFF"/>
            <w:noWrap/>
            <w:vAlign w:val="center"/>
            <w:hideMark/>
          </w:tcPr>
          <w:p w14:paraId="374A5F02"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867" w:type="dxa"/>
            <w:tcBorders>
              <w:top w:val="nil"/>
              <w:left w:val="nil"/>
              <w:bottom w:val="single" w:sz="4" w:space="0" w:color="FFFFFF"/>
              <w:right w:val="single" w:sz="4" w:space="0" w:color="auto"/>
            </w:tcBorders>
            <w:shd w:val="clear" w:color="000000" w:fill="FFFFFF"/>
            <w:noWrap/>
            <w:vAlign w:val="center"/>
            <w:hideMark/>
          </w:tcPr>
          <w:p w14:paraId="374A5F03"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992" w:type="dxa"/>
            <w:tcBorders>
              <w:top w:val="nil"/>
              <w:left w:val="nil"/>
              <w:bottom w:val="single" w:sz="4" w:space="0" w:color="FFFFFF"/>
              <w:right w:val="single" w:sz="4" w:space="0" w:color="auto"/>
            </w:tcBorders>
            <w:shd w:val="clear" w:color="000000" w:fill="FFFFFF"/>
            <w:noWrap/>
            <w:vAlign w:val="center"/>
            <w:hideMark/>
          </w:tcPr>
          <w:p w14:paraId="374A5F04"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7,200</w:t>
            </w:r>
          </w:p>
        </w:tc>
        <w:tc>
          <w:tcPr>
            <w:tcW w:w="993" w:type="dxa"/>
            <w:tcBorders>
              <w:top w:val="nil"/>
              <w:left w:val="nil"/>
              <w:bottom w:val="single" w:sz="4" w:space="0" w:color="FFFFFF"/>
              <w:right w:val="single" w:sz="4" w:space="0" w:color="auto"/>
            </w:tcBorders>
            <w:shd w:val="clear" w:color="000000" w:fill="FFFFFF"/>
            <w:noWrap/>
            <w:vAlign w:val="center"/>
            <w:hideMark/>
          </w:tcPr>
          <w:p w14:paraId="374A5F05"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2,542</w:t>
            </w:r>
          </w:p>
        </w:tc>
        <w:tc>
          <w:tcPr>
            <w:tcW w:w="1258" w:type="dxa"/>
            <w:tcBorders>
              <w:top w:val="nil"/>
              <w:left w:val="nil"/>
              <w:bottom w:val="single" w:sz="4" w:space="0" w:color="FFFFFF"/>
              <w:right w:val="single" w:sz="4" w:space="0" w:color="auto"/>
            </w:tcBorders>
            <w:noWrap/>
            <w:vAlign w:val="center"/>
            <w:hideMark/>
          </w:tcPr>
          <w:p w14:paraId="374A5F06"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9,742</w:t>
            </w:r>
          </w:p>
        </w:tc>
      </w:tr>
      <w:tr w:rsidR="00A84EEB" w14:paraId="374A5F13" w14:textId="77777777" w:rsidTr="00404547">
        <w:trPr>
          <w:trHeight w:val="273"/>
        </w:trPr>
        <w:tc>
          <w:tcPr>
            <w:tcW w:w="2894" w:type="dxa"/>
            <w:tcBorders>
              <w:top w:val="nil"/>
              <w:left w:val="single" w:sz="4" w:space="0" w:color="auto"/>
              <w:bottom w:val="single" w:sz="4" w:space="0" w:color="FFFFFF"/>
              <w:right w:val="single" w:sz="4" w:space="0" w:color="auto"/>
            </w:tcBorders>
            <w:shd w:val="clear" w:color="000000" w:fill="FFFFFF"/>
            <w:vAlign w:val="center"/>
            <w:hideMark/>
          </w:tcPr>
          <w:p w14:paraId="374A5F08"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Dirprwy Brif Gwnstabl (5)</w:t>
            </w:r>
          </w:p>
        </w:tc>
        <w:tc>
          <w:tcPr>
            <w:tcW w:w="520" w:type="dxa"/>
            <w:tcBorders>
              <w:top w:val="nil"/>
              <w:left w:val="nil"/>
              <w:bottom w:val="single" w:sz="4" w:space="0" w:color="FFFFFF"/>
              <w:right w:val="single" w:sz="4" w:space="0" w:color="auto"/>
            </w:tcBorders>
            <w:shd w:val="clear" w:color="000000" w:fill="FFFFFF"/>
            <w:hideMark/>
          </w:tcPr>
          <w:p w14:paraId="374A5F09" w14:textId="77777777" w:rsidR="00326B8B" w:rsidRPr="00326B8B" w:rsidRDefault="002007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val="cy-GB" w:eastAsia="en-GB"/>
              </w:rPr>
              <w:t>8</w:t>
            </w:r>
          </w:p>
        </w:tc>
        <w:tc>
          <w:tcPr>
            <w:tcW w:w="886" w:type="dxa"/>
            <w:tcBorders>
              <w:top w:val="nil"/>
              <w:left w:val="nil"/>
              <w:bottom w:val="single" w:sz="4" w:space="0" w:color="FFFFFF"/>
              <w:right w:val="single" w:sz="4" w:space="0" w:color="auto"/>
            </w:tcBorders>
            <w:shd w:val="clear" w:color="000000" w:fill="FFFFFF"/>
            <w:noWrap/>
            <w:vAlign w:val="center"/>
            <w:hideMark/>
          </w:tcPr>
          <w:p w14:paraId="374A5F0A" w14:textId="77777777" w:rsidR="00326B8B" w:rsidRPr="00326B8B" w:rsidRDefault="0020078B" w:rsidP="00326B8B">
            <w:pPr>
              <w:spacing w:after="0" w:line="240" w:lineRule="auto"/>
              <w:jc w:val="right"/>
              <w:rPr>
                <w:rFonts w:eastAsia="Times New Roman" w:cs="Arial"/>
                <w:color w:val="000000"/>
                <w:sz w:val="18"/>
                <w:szCs w:val="18"/>
                <w:lang w:eastAsia="en-GB"/>
              </w:rPr>
            </w:pPr>
            <w:r w:rsidRPr="00E01C31">
              <w:rPr>
                <w:rFonts w:eastAsia="Times New Roman" w:cs="Arial"/>
                <w:color w:val="000000"/>
                <w:sz w:val="18"/>
                <w:szCs w:val="18"/>
                <w:lang w:val="cy-GB" w:eastAsia="en-GB"/>
              </w:rPr>
              <w:t>20,584</w:t>
            </w:r>
          </w:p>
        </w:tc>
        <w:tc>
          <w:tcPr>
            <w:tcW w:w="806" w:type="dxa"/>
            <w:tcBorders>
              <w:top w:val="nil"/>
              <w:left w:val="nil"/>
              <w:bottom w:val="single" w:sz="4" w:space="0" w:color="FFFFFF"/>
              <w:right w:val="single" w:sz="4" w:space="0" w:color="auto"/>
            </w:tcBorders>
            <w:shd w:val="clear" w:color="000000" w:fill="FFFFFF"/>
            <w:noWrap/>
            <w:vAlign w:val="center"/>
            <w:hideMark/>
          </w:tcPr>
          <w:p w14:paraId="374A5F0B"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435" w:type="dxa"/>
            <w:tcBorders>
              <w:top w:val="nil"/>
              <w:left w:val="nil"/>
              <w:bottom w:val="single" w:sz="4" w:space="0" w:color="FFFFFF"/>
              <w:right w:val="single" w:sz="4" w:space="0" w:color="auto"/>
            </w:tcBorders>
            <w:shd w:val="clear" w:color="000000" w:fill="FFFFFF"/>
            <w:noWrap/>
            <w:vAlign w:val="center"/>
            <w:hideMark/>
          </w:tcPr>
          <w:p w14:paraId="374A5F0C"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50" w:type="dxa"/>
            <w:tcBorders>
              <w:top w:val="nil"/>
              <w:left w:val="nil"/>
              <w:bottom w:val="single" w:sz="4" w:space="0" w:color="FFFFFF"/>
              <w:right w:val="single" w:sz="4" w:space="0" w:color="auto"/>
            </w:tcBorders>
            <w:shd w:val="clear" w:color="000000" w:fill="FFFFFF"/>
            <w:noWrap/>
            <w:vAlign w:val="center"/>
            <w:hideMark/>
          </w:tcPr>
          <w:p w14:paraId="374A5F0D"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42</w:t>
            </w:r>
          </w:p>
        </w:tc>
        <w:tc>
          <w:tcPr>
            <w:tcW w:w="567" w:type="dxa"/>
            <w:tcBorders>
              <w:top w:val="nil"/>
              <w:left w:val="nil"/>
              <w:bottom w:val="single" w:sz="4" w:space="0" w:color="FFFFFF"/>
              <w:right w:val="single" w:sz="4" w:space="0" w:color="auto"/>
            </w:tcBorders>
            <w:shd w:val="clear" w:color="000000" w:fill="FFFFFF"/>
            <w:noWrap/>
            <w:vAlign w:val="center"/>
            <w:hideMark/>
          </w:tcPr>
          <w:p w14:paraId="374A5F0E"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127</w:t>
            </w:r>
          </w:p>
        </w:tc>
        <w:tc>
          <w:tcPr>
            <w:tcW w:w="867" w:type="dxa"/>
            <w:tcBorders>
              <w:top w:val="nil"/>
              <w:left w:val="nil"/>
              <w:bottom w:val="single" w:sz="4" w:space="0" w:color="FFFFFF"/>
              <w:right w:val="single" w:sz="4" w:space="0" w:color="auto"/>
            </w:tcBorders>
            <w:shd w:val="clear" w:color="000000" w:fill="FFFFFF"/>
            <w:noWrap/>
            <w:vAlign w:val="center"/>
            <w:hideMark/>
          </w:tcPr>
          <w:p w14:paraId="374A5F0F"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4,120</w:t>
            </w:r>
          </w:p>
        </w:tc>
        <w:tc>
          <w:tcPr>
            <w:tcW w:w="992" w:type="dxa"/>
            <w:tcBorders>
              <w:top w:val="nil"/>
              <w:left w:val="nil"/>
              <w:bottom w:val="single" w:sz="4" w:space="0" w:color="FFFFFF"/>
              <w:right w:val="single" w:sz="4" w:space="0" w:color="auto"/>
            </w:tcBorders>
            <w:shd w:val="clear" w:color="000000" w:fill="FFFFFF"/>
            <w:noWrap/>
            <w:vAlign w:val="center"/>
            <w:hideMark/>
          </w:tcPr>
          <w:p w14:paraId="374A5F10"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24,874</w:t>
            </w:r>
          </w:p>
        </w:tc>
        <w:tc>
          <w:tcPr>
            <w:tcW w:w="993" w:type="dxa"/>
            <w:tcBorders>
              <w:top w:val="nil"/>
              <w:left w:val="nil"/>
              <w:bottom w:val="single" w:sz="4" w:space="0" w:color="FFFFFF"/>
              <w:right w:val="single" w:sz="4" w:space="0" w:color="auto"/>
            </w:tcBorders>
            <w:shd w:val="clear" w:color="000000" w:fill="FFFFFF"/>
            <w:noWrap/>
            <w:vAlign w:val="center"/>
            <w:hideMark/>
          </w:tcPr>
          <w:p w14:paraId="374A5F11"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7,266</w:t>
            </w:r>
          </w:p>
        </w:tc>
        <w:tc>
          <w:tcPr>
            <w:tcW w:w="1258" w:type="dxa"/>
            <w:tcBorders>
              <w:top w:val="nil"/>
              <w:left w:val="nil"/>
              <w:bottom w:val="single" w:sz="4" w:space="0" w:color="FFFFFF"/>
              <w:right w:val="single" w:sz="4" w:space="0" w:color="auto"/>
            </w:tcBorders>
            <w:noWrap/>
            <w:vAlign w:val="center"/>
            <w:hideMark/>
          </w:tcPr>
          <w:p w14:paraId="374A5F12"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32,140</w:t>
            </w:r>
          </w:p>
        </w:tc>
      </w:tr>
      <w:tr w:rsidR="00A84EEB" w14:paraId="374A5F1F" w14:textId="77777777" w:rsidTr="00404547">
        <w:trPr>
          <w:trHeight w:val="273"/>
        </w:trPr>
        <w:tc>
          <w:tcPr>
            <w:tcW w:w="2894" w:type="dxa"/>
            <w:tcBorders>
              <w:top w:val="nil"/>
              <w:left w:val="single" w:sz="4" w:space="0" w:color="auto"/>
              <w:bottom w:val="single" w:sz="4" w:space="0" w:color="FFFFFF"/>
              <w:right w:val="single" w:sz="4" w:space="0" w:color="auto"/>
            </w:tcBorders>
            <w:shd w:val="clear" w:color="000000" w:fill="FFFFFF"/>
            <w:vAlign w:val="center"/>
            <w:hideMark/>
          </w:tcPr>
          <w:p w14:paraId="374A5F14"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Dirprwy Brif Gwnstabl (3)</w:t>
            </w:r>
          </w:p>
        </w:tc>
        <w:tc>
          <w:tcPr>
            <w:tcW w:w="520" w:type="dxa"/>
            <w:tcBorders>
              <w:top w:val="nil"/>
              <w:left w:val="nil"/>
              <w:bottom w:val="single" w:sz="4" w:space="0" w:color="FFFFFF"/>
              <w:right w:val="single" w:sz="4" w:space="0" w:color="auto"/>
            </w:tcBorders>
            <w:shd w:val="clear" w:color="000000" w:fill="FFFFFF"/>
            <w:hideMark/>
          </w:tcPr>
          <w:p w14:paraId="374A5F15" w14:textId="77777777" w:rsidR="00326B8B" w:rsidRPr="00326B8B" w:rsidRDefault="002007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val="cy-GB" w:eastAsia="en-GB"/>
              </w:rPr>
              <w:t>3</w:t>
            </w:r>
          </w:p>
        </w:tc>
        <w:tc>
          <w:tcPr>
            <w:tcW w:w="886" w:type="dxa"/>
            <w:tcBorders>
              <w:top w:val="nil"/>
              <w:left w:val="nil"/>
              <w:bottom w:val="single" w:sz="4" w:space="0" w:color="FFFFFF"/>
              <w:right w:val="single" w:sz="4" w:space="0" w:color="auto"/>
            </w:tcBorders>
            <w:shd w:val="clear" w:color="000000" w:fill="FFFFFF"/>
            <w:noWrap/>
            <w:vAlign w:val="center"/>
            <w:hideMark/>
          </w:tcPr>
          <w:p w14:paraId="374A5F16"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91,072</w:t>
            </w:r>
          </w:p>
        </w:tc>
        <w:tc>
          <w:tcPr>
            <w:tcW w:w="806" w:type="dxa"/>
            <w:tcBorders>
              <w:top w:val="nil"/>
              <w:left w:val="nil"/>
              <w:bottom w:val="single" w:sz="4" w:space="0" w:color="FFFFFF"/>
              <w:right w:val="single" w:sz="4" w:space="0" w:color="auto"/>
            </w:tcBorders>
            <w:shd w:val="clear" w:color="000000" w:fill="FFFFFF"/>
            <w:noWrap/>
            <w:vAlign w:val="center"/>
            <w:hideMark/>
          </w:tcPr>
          <w:p w14:paraId="374A5F17"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435" w:type="dxa"/>
            <w:tcBorders>
              <w:top w:val="nil"/>
              <w:left w:val="nil"/>
              <w:bottom w:val="single" w:sz="4" w:space="0" w:color="FFFFFF"/>
              <w:right w:val="single" w:sz="4" w:space="0" w:color="auto"/>
            </w:tcBorders>
            <w:shd w:val="clear" w:color="000000" w:fill="FFFFFF"/>
            <w:noWrap/>
            <w:vAlign w:val="center"/>
            <w:hideMark/>
          </w:tcPr>
          <w:p w14:paraId="374A5F18"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50" w:type="dxa"/>
            <w:tcBorders>
              <w:top w:val="nil"/>
              <w:left w:val="nil"/>
              <w:bottom w:val="single" w:sz="4" w:space="0" w:color="FFFFFF"/>
              <w:right w:val="single" w:sz="4" w:space="0" w:color="auto"/>
            </w:tcBorders>
            <w:shd w:val="clear" w:color="000000" w:fill="FFFFFF"/>
            <w:noWrap/>
            <w:vAlign w:val="center"/>
            <w:hideMark/>
          </w:tcPr>
          <w:p w14:paraId="374A5F19"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67" w:type="dxa"/>
            <w:tcBorders>
              <w:top w:val="nil"/>
              <w:left w:val="nil"/>
              <w:bottom w:val="single" w:sz="4" w:space="0" w:color="FFFFFF"/>
              <w:right w:val="single" w:sz="4" w:space="0" w:color="auto"/>
            </w:tcBorders>
            <w:shd w:val="clear" w:color="000000" w:fill="FFFFFF"/>
            <w:noWrap/>
            <w:vAlign w:val="center"/>
            <w:hideMark/>
          </w:tcPr>
          <w:p w14:paraId="374A5F1A"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867" w:type="dxa"/>
            <w:tcBorders>
              <w:top w:val="nil"/>
              <w:left w:val="nil"/>
              <w:bottom w:val="single" w:sz="4" w:space="0" w:color="FFFFFF"/>
              <w:right w:val="single" w:sz="4" w:space="0" w:color="auto"/>
            </w:tcBorders>
            <w:shd w:val="clear" w:color="000000" w:fill="FFFFFF"/>
            <w:noWrap/>
            <w:vAlign w:val="center"/>
            <w:hideMark/>
          </w:tcPr>
          <w:p w14:paraId="374A5F1B"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992" w:type="dxa"/>
            <w:tcBorders>
              <w:top w:val="nil"/>
              <w:left w:val="nil"/>
              <w:bottom w:val="single" w:sz="4" w:space="0" w:color="FFFFFF"/>
              <w:right w:val="single" w:sz="4" w:space="0" w:color="auto"/>
            </w:tcBorders>
            <w:shd w:val="clear" w:color="000000" w:fill="FFFFFF"/>
            <w:noWrap/>
            <w:vAlign w:val="center"/>
            <w:hideMark/>
          </w:tcPr>
          <w:p w14:paraId="374A5F1C"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91,072</w:t>
            </w:r>
          </w:p>
        </w:tc>
        <w:tc>
          <w:tcPr>
            <w:tcW w:w="993" w:type="dxa"/>
            <w:tcBorders>
              <w:top w:val="nil"/>
              <w:left w:val="nil"/>
              <w:bottom w:val="single" w:sz="4" w:space="0" w:color="FFFFFF"/>
              <w:right w:val="single" w:sz="4" w:space="0" w:color="auto"/>
            </w:tcBorders>
            <w:shd w:val="clear" w:color="000000" w:fill="FFFFFF"/>
            <w:noWrap/>
            <w:vAlign w:val="center"/>
            <w:hideMark/>
          </w:tcPr>
          <w:p w14:paraId="374A5F1D"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32,149</w:t>
            </w:r>
          </w:p>
        </w:tc>
        <w:tc>
          <w:tcPr>
            <w:tcW w:w="1258" w:type="dxa"/>
            <w:tcBorders>
              <w:top w:val="nil"/>
              <w:left w:val="nil"/>
              <w:bottom w:val="single" w:sz="4" w:space="0" w:color="FFFFFF"/>
              <w:right w:val="single" w:sz="4" w:space="0" w:color="auto"/>
            </w:tcBorders>
            <w:noWrap/>
            <w:vAlign w:val="center"/>
            <w:hideMark/>
          </w:tcPr>
          <w:p w14:paraId="374A5F1E"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123,221</w:t>
            </w:r>
          </w:p>
        </w:tc>
      </w:tr>
      <w:tr w:rsidR="00A84EEB" w14:paraId="374A5F2B" w14:textId="77777777" w:rsidTr="00404547">
        <w:trPr>
          <w:trHeight w:val="273"/>
        </w:trPr>
        <w:tc>
          <w:tcPr>
            <w:tcW w:w="2894" w:type="dxa"/>
            <w:tcBorders>
              <w:top w:val="nil"/>
              <w:left w:val="single" w:sz="4" w:space="0" w:color="auto"/>
              <w:bottom w:val="single" w:sz="4" w:space="0" w:color="FFFFFF"/>
              <w:right w:val="single" w:sz="4" w:space="0" w:color="auto"/>
            </w:tcBorders>
            <w:shd w:val="clear" w:color="000000" w:fill="FFFFFF"/>
            <w:vAlign w:val="center"/>
            <w:hideMark/>
          </w:tcPr>
          <w:p w14:paraId="374A5F20"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Prif Gwnstabl Cynorthwyol Dros Dro (1)</w:t>
            </w:r>
          </w:p>
        </w:tc>
        <w:tc>
          <w:tcPr>
            <w:tcW w:w="520" w:type="dxa"/>
            <w:tcBorders>
              <w:top w:val="nil"/>
              <w:left w:val="nil"/>
              <w:bottom w:val="single" w:sz="4" w:space="0" w:color="FFFFFF"/>
              <w:right w:val="single" w:sz="4" w:space="0" w:color="auto"/>
            </w:tcBorders>
            <w:shd w:val="clear" w:color="000000" w:fill="FFFFFF"/>
            <w:hideMark/>
          </w:tcPr>
          <w:p w14:paraId="374A5F21" w14:textId="77777777" w:rsidR="00326B8B" w:rsidRPr="00326B8B" w:rsidRDefault="002007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val="cy-GB" w:eastAsia="en-GB"/>
              </w:rPr>
              <w:t>3</w:t>
            </w:r>
          </w:p>
        </w:tc>
        <w:tc>
          <w:tcPr>
            <w:tcW w:w="886" w:type="dxa"/>
            <w:tcBorders>
              <w:top w:val="nil"/>
              <w:left w:val="nil"/>
              <w:bottom w:val="single" w:sz="4" w:space="0" w:color="FFFFFF"/>
              <w:right w:val="single" w:sz="4" w:space="0" w:color="auto"/>
            </w:tcBorders>
            <w:shd w:val="clear" w:color="000000" w:fill="FFFFFF"/>
            <w:noWrap/>
            <w:vAlign w:val="center"/>
            <w:hideMark/>
          </w:tcPr>
          <w:p w14:paraId="374A5F22"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36,281</w:t>
            </w:r>
          </w:p>
        </w:tc>
        <w:tc>
          <w:tcPr>
            <w:tcW w:w="806" w:type="dxa"/>
            <w:tcBorders>
              <w:top w:val="nil"/>
              <w:left w:val="nil"/>
              <w:bottom w:val="single" w:sz="4" w:space="0" w:color="FFFFFF"/>
              <w:right w:val="single" w:sz="4" w:space="0" w:color="auto"/>
            </w:tcBorders>
            <w:shd w:val="clear" w:color="000000" w:fill="FFFFFF"/>
            <w:noWrap/>
            <w:vAlign w:val="center"/>
            <w:hideMark/>
          </w:tcPr>
          <w:p w14:paraId="374A5F23"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435" w:type="dxa"/>
            <w:tcBorders>
              <w:top w:val="nil"/>
              <w:left w:val="nil"/>
              <w:bottom w:val="single" w:sz="4" w:space="0" w:color="FFFFFF"/>
              <w:right w:val="single" w:sz="4" w:space="0" w:color="auto"/>
            </w:tcBorders>
            <w:shd w:val="clear" w:color="000000" w:fill="FFFFFF"/>
            <w:noWrap/>
            <w:vAlign w:val="center"/>
            <w:hideMark/>
          </w:tcPr>
          <w:p w14:paraId="374A5F24"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50" w:type="dxa"/>
            <w:tcBorders>
              <w:top w:val="nil"/>
              <w:left w:val="nil"/>
              <w:bottom w:val="single" w:sz="4" w:space="0" w:color="FFFFFF"/>
              <w:right w:val="single" w:sz="4" w:space="0" w:color="auto"/>
            </w:tcBorders>
            <w:shd w:val="clear" w:color="000000" w:fill="FFFFFF"/>
            <w:noWrap/>
            <w:vAlign w:val="center"/>
            <w:hideMark/>
          </w:tcPr>
          <w:p w14:paraId="374A5F25"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67" w:type="dxa"/>
            <w:tcBorders>
              <w:top w:val="nil"/>
              <w:left w:val="nil"/>
              <w:bottom w:val="single" w:sz="4" w:space="0" w:color="FFFFFF"/>
              <w:right w:val="single" w:sz="4" w:space="0" w:color="auto"/>
            </w:tcBorders>
            <w:shd w:val="clear" w:color="000000" w:fill="FFFFFF"/>
            <w:noWrap/>
            <w:vAlign w:val="center"/>
            <w:hideMark/>
          </w:tcPr>
          <w:p w14:paraId="374A5F26"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867" w:type="dxa"/>
            <w:tcBorders>
              <w:top w:val="nil"/>
              <w:left w:val="nil"/>
              <w:bottom w:val="single" w:sz="4" w:space="0" w:color="FFFFFF"/>
              <w:right w:val="single" w:sz="4" w:space="0" w:color="auto"/>
            </w:tcBorders>
            <w:shd w:val="clear" w:color="000000" w:fill="FFFFFF"/>
            <w:noWrap/>
            <w:vAlign w:val="center"/>
            <w:hideMark/>
          </w:tcPr>
          <w:p w14:paraId="374A5F27"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4,570</w:t>
            </w:r>
          </w:p>
        </w:tc>
        <w:tc>
          <w:tcPr>
            <w:tcW w:w="992" w:type="dxa"/>
            <w:tcBorders>
              <w:top w:val="nil"/>
              <w:left w:val="nil"/>
              <w:bottom w:val="single" w:sz="4" w:space="0" w:color="FFFFFF"/>
              <w:right w:val="single" w:sz="4" w:space="0" w:color="auto"/>
            </w:tcBorders>
            <w:shd w:val="clear" w:color="000000" w:fill="FFFFFF"/>
            <w:noWrap/>
            <w:vAlign w:val="center"/>
            <w:hideMark/>
          </w:tcPr>
          <w:p w14:paraId="374A5F28"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40,851</w:t>
            </w:r>
          </w:p>
        </w:tc>
        <w:tc>
          <w:tcPr>
            <w:tcW w:w="993" w:type="dxa"/>
            <w:tcBorders>
              <w:top w:val="nil"/>
              <w:left w:val="nil"/>
              <w:bottom w:val="single" w:sz="4" w:space="0" w:color="FFFFFF"/>
              <w:right w:val="single" w:sz="4" w:space="0" w:color="auto"/>
            </w:tcBorders>
            <w:shd w:val="clear" w:color="000000" w:fill="FFFFFF"/>
            <w:noWrap/>
            <w:vAlign w:val="center"/>
            <w:hideMark/>
          </w:tcPr>
          <w:p w14:paraId="374A5F29"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12,807</w:t>
            </w:r>
          </w:p>
        </w:tc>
        <w:tc>
          <w:tcPr>
            <w:tcW w:w="1258" w:type="dxa"/>
            <w:tcBorders>
              <w:top w:val="nil"/>
              <w:left w:val="nil"/>
              <w:bottom w:val="single" w:sz="4" w:space="0" w:color="FFFFFF"/>
              <w:right w:val="single" w:sz="4" w:space="0" w:color="auto"/>
            </w:tcBorders>
            <w:noWrap/>
            <w:vAlign w:val="center"/>
            <w:hideMark/>
          </w:tcPr>
          <w:p w14:paraId="374A5F2A"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53,658</w:t>
            </w:r>
          </w:p>
        </w:tc>
      </w:tr>
      <w:tr w:rsidR="00A84EEB" w14:paraId="374A5F37" w14:textId="77777777" w:rsidTr="00404547">
        <w:trPr>
          <w:trHeight w:val="273"/>
        </w:trPr>
        <w:tc>
          <w:tcPr>
            <w:tcW w:w="2894" w:type="dxa"/>
            <w:tcBorders>
              <w:top w:val="nil"/>
              <w:left w:val="single" w:sz="4" w:space="0" w:color="auto"/>
              <w:bottom w:val="nil"/>
              <w:right w:val="single" w:sz="4" w:space="0" w:color="auto"/>
            </w:tcBorders>
            <w:shd w:val="clear" w:color="000000" w:fill="FFFFFF"/>
            <w:vAlign w:val="center"/>
            <w:hideMark/>
          </w:tcPr>
          <w:p w14:paraId="374A5F2C"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Prif Gwnstabl Cynorthwyol (2)</w:t>
            </w:r>
          </w:p>
        </w:tc>
        <w:tc>
          <w:tcPr>
            <w:tcW w:w="520" w:type="dxa"/>
            <w:tcBorders>
              <w:top w:val="nil"/>
              <w:left w:val="nil"/>
              <w:bottom w:val="single" w:sz="4" w:space="0" w:color="FFFFFF"/>
              <w:right w:val="single" w:sz="4" w:space="0" w:color="auto"/>
            </w:tcBorders>
            <w:shd w:val="clear" w:color="000000" w:fill="FFFFFF"/>
            <w:hideMark/>
          </w:tcPr>
          <w:p w14:paraId="374A5F2D" w14:textId="77777777" w:rsidR="00326B8B" w:rsidRPr="00326B8B" w:rsidRDefault="002007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886" w:type="dxa"/>
            <w:tcBorders>
              <w:top w:val="nil"/>
              <w:left w:val="nil"/>
              <w:bottom w:val="nil"/>
              <w:right w:val="single" w:sz="4" w:space="0" w:color="auto"/>
            </w:tcBorders>
            <w:shd w:val="clear" w:color="000000" w:fill="FFFFFF"/>
            <w:noWrap/>
            <w:vAlign w:val="center"/>
            <w:hideMark/>
          </w:tcPr>
          <w:p w14:paraId="374A5F2E"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120,968</w:t>
            </w:r>
          </w:p>
        </w:tc>
        <w:tc>
          <w:tcPr>
            <w:tcW w:w="806" w:type="dxa"/>
            <w:tcBorders>
              <w:top w:val="nil"/>
              <w:left w:val="nil"/>
              <w:bottom w:val="nil"/>
              <w:right w:val="single" w:sz="4" w:space="0" w:color="auto"/>
            </w:tcBorders>
            <w:shd w:val="clear" w:color="000000" w:fill="FFFFFF"/>
            <w:noWrap/>
            <w:vAlign w:val="center"/>
            <w:hideMark/>
          </w:tcPr>
          <w:p w14:paraId="374A5F2F"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435" w:type="dxa"/>
            <w:tcBorders>
              <w:top w:val="nil"/>
              <w:left w:val="nil"/>
              <w:bottom w:val="nil"/>
              <w:right w:val="single" w:sz="4" w:space="0" w:color="auto"/>
            </w:tcBorders>
            <w:shd w:val="clear" w:color="000000" w:fill="FFFFFF"/>
            <w:noWrap/>
            <w:vAlign w:val="center"/>
            <w:hideMark/>
          </w:tcPr>
          <w:p w14:paraId="374A5F30"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50" w:type="dxa"/>
            <w:tcBorders>
              <w:top w:val="nil"/>
              <w:left w:val="nil"/>
              <w:bottom w:val="nil"/>
              <w:right w:val="single" w:sz="4" w:space="0" w:color="auto"/>
            </w:tcBorders>
            <w:shd w:val="clear" w:color="000000" w:fill="FFFFFF"/>
            <w:noWrap/>
            <w:vAlign w:val="center"/>
            <w:hideMark/>
          </w:tcPr>
          <w:p w14:paraId="374A5F31"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67" w:type="dxa"/>
            <w:tcBorders>
              <w:top w:val="nil"/>
              <w:left w:val="nil"/>
              <w:bottom w:val="nil"/>
              <w:right w:val="single" w:sz="4" w:space="0" w:color="auto"/>
            </w:tcBorders>
            <w:shd w:val="clear" w:color="000000" w:fill="FFFFFF"/>
            <w:noWrap/>
            <w:vAlign w:val="center"/>
            <w:hideMark/>
          </w:tcPr>
          <w:p w14:paraId="374A5F32"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867" w:type="dxa"/>
            <w:tcBorders>
              <w:top w:val="nil"/>
              <w:left w:val="nil"/>
              <w:bottom w:val="nil"/>
              <w:right w:val="single" w:sz="4" w:space="0" w:color="auto"/>
            </w:tcBorders>
            <w:shd w:val="clear" w:color="000000" w:fill="FFFFFF"/>
            <w:noWrap/>
            <w:vAlign w:val="center"/>
            <w:hideMark/>
          </w:tcPr>
          <w:p w14:paraId="374A5F33"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4,926</w:t>
            </w:r>
          </w:p>
        </w:tc>
        <w:tc>
          <w:tcPr>
            <w:tcW w:w="992" w:type="dxa"/>
            <w:tcBorders>
              <w:top w:val="nil"/>
              <w:left w:val="nil"/>
              <w:bottom w:val="nil"/>
              <w:right w:val="single" w:sz="4" w:space="0" w:color="auto"/>
            </w:tcBorders>
            <w:shd w:val="clear" w:color="000000" w:fill="FFFFFF"/>
            <w:noWrap/>
            <w:vAlign w:val="center"/>
            <w:hideMark/>
          </w:tcPr>
          <w:p w14:paraId="374A5F34"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125,894</w:t>
            </w:r>
          </w:p>
        </w:tc>
        <w:tc>
          <w:tcPr>
            <w:tcW w:w="993" w:type="dxa"/>
            <w:tcBorders>
              <w:top w:val="nil"/>
              <w:left w:val="nil"/>
              <w:bottom w:val="nil"/>
              <w:right w:val="single" w:sz="4" w:space="0" w:color="auto"/>
            </w:tcBorders>
            <w:shd w:val="clear" w:color="000000" w:fill="FFFFFF"/>
            <w:noWrap/>
            <w:vAlign w:val="center"/>
            <w:hideMark/>
          </w:tcPr>
          <w:p w14:paraId="374A5F35"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42,702</w:t>
            </w:r>
          </w:p>
        </w:tc>
        <w:tc>
          <w:tcPr>
            <w:tcW w:w="1258" w:type="dxa"/>
            <w:tcBorders>
              <w:top w:val="nil"/>
              <w:left w:val="nil"/>
              <w:bottom w:val="nil"/>
              <w:right w:val="single" w:sz="4" w:space="0" w:color="auto"/>
            </w:tcBorders>
            <w:noWrap/>
            <w:vAlign w:val="center"/>
            <w:hideMark/>
          </w:tcPr>
          <w:p w14:paraId="374A5F36"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168,595</w:t>
            </w:r>
          </w:p>
        </w:tc>
      </w:tr>
      <w:tr w:rsidR="00A84EEB" w14:paraId="374A5F43" w14:textId="77777777" w:rsidTr="00404547">
        <w:trPr>
          <w:trHeight w:val="273"/>
        </w:trPr>
        <w:tc>
          <w:tcPr>
            <w:tcW w:w="2894" w:type="dxa"/>
            <w:tcBorders>
              <w:top w:val="nil"/>
              <w:left w:val="single" w:sz="4" w:space="0" w:color="auto"/>
              <w:bottom w:val="nil"/>
              <w:right w:val="single" w:sz="4" w:space="0" w:color="auto"/>
            </w:tcBorders>
            <w:shd w:val="clear" w:color="000000" w:fill="FFFFFF"/>
            <w:vAlign w:val="center"/>
            <w:hideMark/>
          </w:tcPr>
          <w:p w14:paraId="374A5F38"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Prif Gwnstabl Cynorthwyol (3)</w:t>
            </w:r>
          </w:p>
        </w:tc>
        <w:tc>
          <w:tcPr>
            <w:tcW w:w="520" w:type="dxa"/>
            <w:tcBorders>
              <w:top w:val="nil"/>
              <w:left w:val="nil"/>
              <w:bottom w:val="nil"/>
              <w:right w:val="single" w:sz="4" w:space="0" w:color="auto"/>
            </w:tcBorders>
            <w:shd w:val="clear" w:color="000000" w:fill="FFFFFF"/>
            <w:hideMark/>
          </w:tcPr>
          <w:p w14:paraId="374A5F39" w14:textId="77777777" w:rsidR="00326B8B" w:rsidRPr="00326B8B" w:rsidRDefault="002007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val="cy-GB" w:eastAsia="en-GB"/>
              </w:rPr>
              <w:t>4</w:t>
            </w:r>
          </w:p>
        </w:tc>
        <w:tc>
          <w:tcPr>
            <w:tcW w:w="886" w:type="dxa"/>
            <w:tcBorders>
              <w:top w:val="nil"/>
              <w:left w:val="nil"/>
              <w:bottom w:val="nil"/>
              <w:right w:val="single" w:sz="4" w:space="0" w:color="auto"/>
            </w:tcBorders>
            <w:shd w:val="clear" w:color="000000" w:fill="FFFFFF"/>
            <w:noWrap/>
            <w:vAlign w:val="center"/>
            <w:hideMark/>
          </w:tcPr>
          <w:p w14:paraId="374A5F3A"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70,236</w:t>
            </w:r>
          </w:p>
        </w:tc>
        <w:tc>
          <w:tcPr>
            <w:tcW w:w="806" w:type="dxa"/>
            <w:tcBorders>
              <w:top w:val="nil"/>
              <w:left w:val="nil"/>
              <w:bottom w:val="nil"/>
              <w:right w:val="single" w:sz="4" w:space="0" w:color="auto"/>
            </w:tcBorders>
            <w:shd w:val="clear" w:color="000000" w:fill="FFFFFF"/>
            <w:noWrap/>
            <w:vAlign w:val="center"/>
            <w:hideMark/>
          </w:tcPr>
          <w:p w14:paraId="374A5F3B"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435" w:type="dxa"/>
            <w:tcBorders>
              <w:top w:val="nil"/>
              <w:left w:val="nil"/>
              <w:bottom w:val="nil"/>
              <w:right w:val="single" w:sz="4" w:space="0" w:color="auto"/>
            </w:tcBorders>
            <w:shd w:val="clear" w:color="000000" w:fill="FFFFFF"/>
            <w:noWrap/>
            <w:vAlign w:val="center"/>
            <w:hideMark/>
          </w:tcPr>
          <w:p w14:paraId="374A5F3C"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50" w:type="dxa"/>
            <w:tcBorders>
              <w:top w:val="nil"/>
              <w:left w:val="nil"/>
              <w:bottom w:val="nil"/>
              <w:right w:val="single" w:sz="4" w:space="0" w:color="auto"/>
            </w:tcBorders>
            <w:shd w:val="clear" w:color="000000" w:fill="FFFFFF"/>
            <w:noWrap/>
            <w:vAlign w:val="center"/>
            <w:hideMark/>
          </w:tcPr>
          <w:p w14:paraId="374A5F3D"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67" w:type="dxa"/>
            <w:tcBorders>
              <w:top w:val="nil"/>
              <w:left w:val="nil"/>
              <w:bottom w:val="nil"/>
              <w:right w:val="single" w:sz="4" w:space="0" w:color="auto"/>
            </w:tcBorders>
            <w:shd w:val="clear" w:color="000000" w:fill="FFFFFF"/>
            <w:noWrap/>
            <w:vAlign w:val="center"/>
            <w:hideMark/>
          </w:tcPr>
          <w:p w14:paraId="374A5F3E"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867" w:type="dxa"/>
            <w:tcBorders>
              <w:top w:val="nil"/>
              <w:left w:val="nil"/>
              <w:bottom w:val="nil"/>
              <w:right w:val="single" w:sz="4" w:space="0" w:color="auto"/>
            </w:tcBorders>
            <w:shd w:val="clear" w:color="000000" w:fill="FFFFFF"/>
            <w:noWrap/>
            <w:vAlign w:val="center"/>
            <w:hideMark/>
          </w:tcPr>
          <w:p w14:paraId="374A5F3F"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7,139</w:t>
            </w:r>
          </w:p>
        </w:tc>
        <w:tc>
          <w:tcPr>
            <w:tcW w:w="992" w:type="dxa"/>
            <w:tcBorders>
              <w:top w:val="nil"/>
              <w:left w:val="nil"/>
              <w:bottom w:val="nil"/>
              <w:right w:val="single" w:sz="4" w:space="0" w:color="auto"/>
            </w:tcBorders>
            <w:shd w:val="clear" w:color="000000" w:fill="FFFFFF"/>
            <w:noWrap/>
            <w:vAlign w:val="center"/>
            <w:hideMark/>
          </w:tcPr>
          <w:p w14:paraId="374A5F40"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77,375</w:t>
            </w:r>
          </w:p>
        </w:tc>
        <w:tc>
          <w:tcPr>
            <w:tcW w:w="993" w:type="dxa"/>
            <w:tcBorders>
              <w:top w:val="nil"/>
              <w:left w:val="nil"/>
              <w:bottom w:val="nil"/>
              <w:right w:val="single" w:sz="4" w:space="0" w:color="auto"/>
            </w:tcBorders>
            <w:shd w:val="clear" w:color="000000" w:fill="FFFFFF"/>
            <w:noWrap/>
            <w:vAlign w:val="center"/>
            <w:hideMark/>
          </w:tcPr>
          <w:p w14:paraId="374A5F41"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24,794</w:t>
            </w:r>
          </w:p>
        </w:tc>
        <w:tc>
          <w:tcPr>
            <w:tcW w:w="1258" w:type="dxa"/>
            <w:tcBorders>
              <w:top w:val="nil"/>
              <w:left w:val="nil"/>
              <w:bottom w:val="nil"/>
              <w:right w:val="single" w:sz="4" w:space="0" w:color="auto"/>
            </w:tcBorders>
            <w:noWrap/>
            <w:vAlign w:val="center"/>
            <w:hideMark/>
          </w:tcPr>
          <w:p w14:paraId="374A5F42"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102,169</w:t>
            </w:r>
          </w:p>
        </w:tc>
      </w:tr>
      <w:tr w:rsidR="00A84EEB" w14:paraId="374A5F4F" w14:textId="77777777" w:rsidTr="00404547">
        <w:trPr>
          <w:trHeight w:val="273"/>
        </w:trPr>
        <w:tc>
          <w:tcPr>
            <w:tcW w:w="2894" w:type="dxa"/>
            <w:tcBorders>
              <w:top w:val="nil"/>
              <w:left w:val="single" w:sz="4" w:space="0" w:color="auto"/>
              <w:bottom w:val="nil"/>
              <w:right w:val="single" w:sz="4" w:space="0" w:color="auto"/>
            </w:tcBorders>
            <w:shd w:val="clear" w:color="000000" w:fill="FFFFFF"/>
            <w:vAlign w:val="center"/>
            <w:hideMark/>
          </w:tcPr>
          <w:p w14:paraId="374A5F44"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Prif Gwnstabl Cynorthwyol (4)</w:t>
            </w:r>
          </w:p>
        </w:tc>
        <w:tc>
          <w:tcPr>
            <w:tcW w:w="520" w:type="dxa"/>
            <w:tcBorders>
              <w:top w:val="nil"/>
              <w:left w:val="nil"/>
              <w:bottom w:val="nil"/>
              <w:right w:val="single" w:sz="4" w:space="0" w:color="auto"/>
            </w:tcBorders>
            <w:shd w:val="clear" w:color="000000" w:fill="FFFFFF"/>
            <w:hideMark/>
          </w:tcPr>
          <w:p w14:paraId="374A5F45" w14:textId="77777777" w:rsidR="00326B8B" w:rsidRPr="00326B8B" w:rsidRDefault="002007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val="cy-GB" w:eastAsia="en-GB"/>
              </w:rPr>
              <w:t>5</w:t>
            </w:r>
          </w:p>
        </w:tc>
        <w:tc>
          <w:tcPr>
            <w:tcW w:w="886" w:type="dxa"/>
            <w:tcBorders>
              <w:top w:val="nil"/>
              <w:left w:val="nil"/>
              <w:bottom w:val="nil"/>
              <w:right w:val="single" w:sz="4" w:space="0" w:color="auto"/>
            </w:tcBorders>
            <w:shd w:val="clear" w:color="000000" w:fill="FFFFFF"/>
            <w:noWrap/>
            <w:vAlign w:val="center"/>
            <w:hideMark/>
          </w:tcPr>
          <w:p w14:paraId="374A5F46"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123,877</w:t>
            </w:r>
          </w:p>
        </w:tc>
        <w:tc>
          <w:tcPr>
            <w:tcW w:w="806" w:type="dxa"/>
            <w:tcBorders>
              <w:top w:val="nil"/>
              <w:left w:val="nil"/>
              <w:bottom w:val="nil"/>
              <w:right w:val="single" w:sz="4" w:space="0" w:color="auto"/>
            </w:tcBorders>
            <w:shd w:val="clear" w:color="000000" w:fill="FFFFFF"/>
            <w:noWrap/>
            <w:vAlign w:val="center"/>
            <w:hideMark/>
          </w:tcPr>
          <w:p w14:paraId="374A5F47"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435" w:type="dxa"/>
            <w:tcBorders>
              <w:top w:val="nil"/>
              <w:left w:val="nil"/>
              <w:bottom w:val="nil"/>
              <w:right w:val="single" w:sz="4" w:space="0" w:color="auto"/>
            </w:tcBorders>
            <w:shd w:val="clear" w:color="000000" w:fill="FFFFFF"/>
            <w:noWrap/>
            <w:vAlign w:val="center"/>
            <w:hideMark/>
          </w:tcPr>
          <w:p w14:paraId="374A5F48"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50" w:type="dxa"/>
            <w:tcBorders>
              <w:top w:val="nil"/>
              <w:left w:val="nil"/>
              <w:bottom w:val="nil"/>
              <w:right w:val="single" w:sz="4" w:space="0" w:color="auto"/>
            </w:tcBorders>
            <w:shd w:val="clear" w:color="000000" w:fill="FFFFFF"/>
            <w:noWrap/>
            <w:vAlign w:val="center"/>
            <w:hideMark/>
          </w:tcPr>
          <w:p w14:paraId="374A5F49"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67" w:type="dxa"/>
            <w:tcBorders>
              <w:top w:val="nil"/>
              <w:left w:val="nil"/>
              <w:bottom w:val="nil"/>
              <w:right w:val="single" w:sz="4" w:space="0" w:color="auto"/>
            </w:tcBorders>
            <w:shd w:val="clear" w:color="000000" w:fill="FFFFFF"/>
            <w:noWrap/>
            <w:vAlign w:val="center"/>
            <w:hideMark/>
          </w:tcPr>
          <w:p w14:paraId="374A5F4A"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867" w:type="dxa"/>
            <w:tcBorders>
              <w:top w:val="nil"/>
              <w:left w:val="nil"/>
              <w:bottom w:val="nil"/>
              <w:right w:val="single" w:sz="4" w:space="0" w:color="auto"/>
            </w:tcBorders>
            <w:shd w:val="clear" w:color="000000" w:fill="FFFFFF"/>
            <w:noWrap/>
            <w:vAlign w:val="center"/>
            <w:hideMark/>
          </w:tcPr>
          <w:p w14:paraId="374A5F4B"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10,589</w:t>
            </w:r>
          </w:p>
        </w:tc>
        <w:tc>
          <w:tcPr>
            <w:tcW w:w="992" w:type="dxa"/>
            <w:tcBorders>
              <w:top w:val="nil"/>
              <w:left w:val="nil"/>
              <w:bottom w:val="nil"/>
              <w:right w:val="single" w:sz="4" w:space="0" w:color="auto"/>
            </w:tcBorders>
            <w:shd w:val="clear" w:color="000000" w:fill="FFFFFF"/>
            <w:noWrap/>
            <w:vAlign w:val="center"/>
            <w:hideMark/>
          </w:tcPr>
          <w:p w14:paraId="374A5F4C"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134,466</w:t>
            </w:r>
          </w:p>
        </w:tc>
        <w:tc>
          <w:tcPr>
            <w:tcW w:w="993" w:type="dxa"/>
            <w:tcBorders>
              <w:top w:val="nil"/>
              <w:left w:val="nil"/>
              <w:bottom w:val="nil"/>
              <w:right w:val="single" w:sz="4" w:space="0" w:color="auto"/>
            </w:tcBorders>
            <w:shd w:val="clear" w:color="000000" w:fill="FFFFFF"/>
            <w:noWrap/>
            <w:vAlign w:val="center"/>
            <w:hideMark/>
          </w:tcPr>
          <w:p w14:paraId="374A5F4D"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43,728</w:t>
            </w:r>
          </w:p>
        </w:tc>
        <w:tc>
          <w:tcPr>
            <w:tcW w:w="1258" w:type="dxa"/>
            <w:tcBorders>
              <w:top w:val="nil"/>
              <w:left w:val="nil"/>
              <w:bottom w:val="nil"/>
              <w:right w:val="single" w:sz="4" w:space="0" w:color="auto"/>
            </w:tcBorders>
            <w:noWrap/>
            <w:vAlign w:val="center"/>
            <w:hideMark/>
          </w:tcPr>
          <w:p w14:paraId="374A5F4E"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178,194</w:t>
            </w:r>
          </w:p>
        </w:tc>
      </w:tr>
      <w:tr w:rsidR="00A84EEB" w14:paraId="374A5F5B" w14:textId="77777777" w:rsidTr="00404547">
        <w:trPr>
          <w:trHeight w:val="273"/>
        </w:trPr>
        <w:tc>
          <w:tcPr>
            <w:tcW w:w="2894" w:type="dxa"/>
            <w:tcBorders>
              <w:top w:val="nil"/>
              <w:left w:val="single" w:sz="4" w:space="0" w:color="auto"/>
              <w:bottom w:val="nil"/>
              <w:right w:val="single" w:sz="4" w:space="0" w:color="auto"/>
            </w:tcBorders>
            <w:shd w:val="clear" w:color="000000" w:fill="FFFFFF"/>
            <w:vAlign w:val="center"/>
            <w:hideMark/>
          </w:tcPr>
          <w:p w14:paraId="374A5F50"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xml:space="preserve">Prif Swyddog Cynorthwyol (Adnoddau ) </w:t>
            </w:r>
          </w:p>
        </w:tc>
        <w:tc>
          <w:tcPr>
            <w:tcW w:w="520" w:type="dxa"/>
            <w:tcBorders>
              <w:top w:val="nil"/>
              <w:left w:val="nil"/>
              <w:bottom w:val="nil"/>
              <w:right w:val="single" w:sz="4" w:space="0" w:color="auto"/>
            </w:tcBorders>
            <w:shd w:val="clear" w:color="000000" w:fill="FFFFFF"/>
            <w:hideMark/>
          </w:tcPr>
          <w:p w14:paraId="374A5F51" w14:textId="77777777" w:rsidR="00326B8B" w:rsidRPr="00326B8B" w:rsidRDefault="002007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val="cy-GB" w:eastAsia="en-GB"/>
              </w:rPr>
              <w:t>6</w:t>
            </w:r>
          </w:p>
        </w:tc>
        <w:tc>
          <w:tcPr>
            <w:tcW w:w="886" w:type="dxa"/>
            <w:tcBorders>
              <w:top w:val="nil"/>
              <w:left w:val="nil"/>
              <w:bottom w:val="nil"/>
              <w:right w:val="single" w:sz="4" w:space="0" w:color="auto"/>
            </w:tcBorders>
            <w:shd w:val="clear" w:color="000000" w:fill="FFFFFF"/>
            <w:noWrap/>
            <w:vAlign w:val="center"/>
            <w:hideMark/>
          </w:tcPr>
          <w:p w14:paraId="374A5F52"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10,260</w:t>
            </w:r>
          </w:p>
        </w:tc>
        <w:tc>
          <w:tcPr>
            <w:tcW w:w="806" w:type="dxa"/>
            <w:tcBorders>
              <w:top w:val="nil"/>
              <w:left w:val="nil"/>
              <w:bottom w:val="nil"/>
              <w:right w:val="single" w:sz="4" w:space="0" w:color="auto"/>
            </w:tcBorders>
            <w:shd w:val="clear" w:color="000000" w:fill="FFFFFF"/>
            <w:noWrap/>
            <w:vAlign w:val="center"/>
            <w:hideMark/>
          </w:tcPr>
          <w:p w14:paraId="374A5F53"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435" w:type="dxa"/>
            <w:tcBorders>
              <w:top w:val="nil"/>
              <w:left w:val="nil"/>
              <w:bottom w:val="nil"/>
              <w:right w:val="single" w:sz="4" w:space="0" w:color="auto"/>
            </w:tcBorders>
            <w:shd w:val="clear" w:color="000000" w:fill="FFFFFF"/>
            <w:noWrap/>
            <w:vAlign w:val="center"/>
            <w:hideMark/>
          </w:tcPr>
          <w:p w14:paraId="374A5F54"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50" w:type="dxa"/>
            <w:tcBorders>
              <w:top w:val="nil"/>
              <w:left w:val="nil"/>
              <w:bottom w:val="nil"/>
              <w:right w:val="single" w:sz="4" w:space="0" w:color="auto"/>
            </w:tcBorders>
            <w:shd w:val="clear" w:color="000000" w:fill="FFFFFF"/>
            <w:noWrap/>
            <w:vAlign w:val="center"/>
            <w:hideMark/>
          </w:tcPr>
          <w:p w14:paraId="374A5F55"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67" w:type="dxa"/>
            <w:tcBorders>
              <w:top w:val="nil"/>
              <w:left w:val="nil"/>
              <w:bottom w:val="nil"/>
              <w:right w:val="single" w:sz="4" w:space="0" w:color="auto"/>
            </w:tcBorders>
            <w:shd w:val="clear" w:color="000000" w:fill="FFFFFF"/>
            <w:noWrap/>
            <w:vAlign w:val="center"/>
            <w:hideMark/>
          </w:tcPr>
          <w:p w14:paraId="374A5F56"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867" w:type="dxa"/>
            <w:tcBorders>
              <w:top w:val="nil"/>
              <w:left w:val="nil"/>
              <w:bottom w:val="nil"/>
              <w:right w:val="single" w:sz="4" w:space="0" w:color="auto"/>
            </w:tcBorders>
            <w:shd w:val="clear" w:color="000000" w:fill="FFFFFF"/>
            <w:noWrap/>
            <w:vAlign w:val="center"/>
            <w:hideMark/>
          </w:tcPr>
          <w:p w14:paraId="374A5F57"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177</w:t>
            </w:r>
          </w:p>
        </w:tc>
        <w:tc>
          <w:tcPr>
            <w:tcW w:w="992" w:type="dxa"/>
            <w:tcBorders>
              <w:top w:val="nil"/>
              <w:left w:val="nil"/>
              <w:bottom w:val="nil"/>
              <w:right w:val="single" w:sz="4" w:space="0" w:color="auto"/>
            </w:tcBorders>
            <w:shd w:val="clear" w:color="000000" w:fill="FFFFFF"/>
            <w:noWrap/>
            <w:vAlign w:val="center"/>
            <w:hideMark/>
          </w:tcPr>
          <w:p w14:paraId="374A5F58"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10,437</w:t>
            </w:r>
          </w:p>
        </w:tc>
        <w:tc>
          <w:tcPr>
            <w:tcW w:w="993" w:type="dxa"/>
            <w:tcBorders>
              <w:top w:val="nil"/>
              <w:left w:val="nil"/>
              <w:bottom w:val="nil"/>
              <w:right w:val="single" w:sz="4" w:space="0" w:color="auto"/>
            </w:tcBorders>
            <w:shd w:val="clear" w:color="000000" w:fill="FFFFFF"/>
            <w:noWrap/>
            <w:vAlign w:val="center"/>
            <w:hideMark/>
          </w:tcPr>
          <w:p w14:paraId="374A5F59"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1,929</w:t>
            </w:r>
          </w:p>
        </w:tc>
        <w:tc>
          <w:tcPr>
            <w:tcW w:w="1258" w:type="dxa"/>
            <w:tcBorders>
              <w:top w:val="nil"/>
              <w:left w:val="nil"/>
              <w:bottom w:val="nil"/>
              <w:right w:val="single" w:sz="4" w:space="0" w:color="auto"/>
            </w:tcBorders>
            <w:noWrap/>
            <w:vAlign w:val="center"/>
            <w:hideMark/>
          </w:tcPr>
          <w:p w14:paraId="374A5F5A"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12,366</w:t>
            </w:r>
          </w:p>
        </w:tc>
      </w:tr>
      <w:tr w:rsidR="00A84EEB" w14:paraId="374A5F67" w14:textId="77777777" w:rsidTr="00404547">
        <w:trPr>
          <w:trHeight w:val="273"/>
        </w:trPr>
        <w:tc>
          <w:tcPr>
            <w:tcW w:w="2894" w:type="dxa"/>
            <w:tcBorders>
              <w:top w:val="nil"/>
              <w:left w:val="single" w:sz="4" w:space="0" w:color="auto"/>
              <w:bottom w:val="nil"/>
              <w:right w:val="single" w:sz="4" w:space="0" w:color="auto"/>
            </w:tcBorders>
            <w:vAlign w:val="center"/>
            <w:hideMark/>
          </w:tcPr>
          <w:p w14:paraId="374A5F5C"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Prif Swyddog Cyllid - Heddlu Gwent</w:t>
            </w:r>
          </w:p>
        </w:tc>
        <w:tc>
          <w:tcPr>
            <w:tcW w:w="520" w:type="dxa"/>
            <w:tcBorders>
              <w:top w:val="nil"/>
              <w:left w:val="nil"/>
              <w:bottom w:val="nil"/>
              <w:right w:val="single" w:sz="4" w:space="0" w:color="auto"/>
            </w:tcBorders>
            <w:shd w:val="clear" w:color="000000" w:fill="FFFFFF"/>
            <w:hideMark/>
          </w:tcPr>
          <w:p w14:paraId="374A5F5D" w14:textId="77777777" w:rsidR="00326B8B" w:rsidRPr="00326B8B" w:rsidRDefault="002007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val="cy-GB" w:eastAsia="en-GB"/>
              </w:rPr>
              <w:t>7</w:t>
            </w:r>
          </w:p>
        </w:tc>
        <w:tc>
          <w:tcPr>
            <w:tcW w:w="886" w:type="dxa"/>
            <w:tcBorders>
              <w:top w:val="nil"/>
              <w:left w:val="nil"/>
              <w:bottom w:val="nil"/>
              <w:right w:val="single" w:sz="4" w:space="0" w:color="auto"/>
            </w:tcBorders>
            <w:shd w:val="clear" w:color="000000" w:fill="FFFFFF"/>
            <w:noWrap/>
            <w:vAlign w:val="center"/>
            <w:hideMark/>
          </w:tcPr>
          <w:p w14:paraId="374A5F5E"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85,682</w:t>
            </w:r>
          </w:p>
        </w:tc>
        <w:tc>
          <w:tcPr>
            <w:tcW w:w="806" w:type="dxa"/>
            <w:tcBorders>
              <w:top w:val="nil"/>
              <w:left w:val="nil"/>
              <w:bottom w:val="nil"/>
              <w:right w:val="single" w:sz="4" w:space="0" w:color="auto"/>
            </w:tcBorders>
            <w:shd w:val="clear" w:color="000000" w:fill="FFFFFF"/>
            <w:noWrap/>
            <w:vAlign w:val="center"/>
            <w:hideMark/>
          </w:tcPr>
          <w:p w14:paraId="374A5F5F"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435" w:type="dxa"/>
            <w:tcBorders>
              <w:top w:val="nil"/>
              <w:left w:val="nil"/>
              <w:bottom w:val="nil"/>
              <w:right w:val="single" w:sz="4" w:space="0" w:color="auto"/>
            </w:tcBorders>
            <w:shd w:val="clear" w:color="000000" w:fill="FFFFFF"/>
            <w:noWrap/>
            <w:vAlign w:val="center"/>
            <w:hideMark/>
          </w:tcPr>
          <w:p w14:paraId="374A5F60"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50" w:type="dxa"/>
            <w:tcBorders>
              <w:top w:val="nil"/>
              <w:left w:val="nil"/>
              <w:bottom w:val="nil"/>
              <w:right w:val="single" w:sz="4" w:space="0" w:color="auto"/>
            </w:tcBorders>
            <w:shd w:val="clear" w:color="000000" w:fill="FFFFFF"/>
            <w:noWrap/>
            <w:vAlign w:val="center"/>
            <w:hideMark/>
          </w:tcPr>
          <w:p w14:paraId="374A5F61"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67" w:type="dxa"/>
            <w:tcBorders>
              <w:top w:val="nil"/>
              <w:left w:val="nil"/>
              <w:bottom w:val="nil"/>
              <w:right w:val="single" w:sz="4" w:space="0" w:color="auto"/>
            </w:tcBorders>
            <w:shd w:val="clear" w:color="000000" w:fill="FFFFFF"/>
            <w:noWrap/>
            <w:vAlign w:val="center"/>
            <w:hideMark/>
          </w:tcPr>
          <w:p w14:paraId="374A5F62"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867" w:type="dxa"/>
            <w:tcBorders>
              <w:top w:val="nil"/>
              <w:left w:val="nil"/>
              <w:bottom w:val="nil"/>
              <w:right w:val="single" w:sz="4" w:space="0" w:color="auto"/>
            </w:tcBorders>
            <w:shd w:val="clear" w:color="000000" w:fill="FFFFFF"/>
            <w:noWrap/>
            <w:vAlign w:val="center"/>
            <w:hideMark/>
          </w:tcPr>
          <w:p w14:paraId="374A5F63"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992" w:type="dxa"/>
            <w:tcBorders>
              <w:top w:val="nil"/>
              <w:left w:val="nil"/>
              <w:bottom w:val="nil"/>
              <w:right w:val="single" w:sz="4" w:space="0" w:color="auto"/>
            </w:tcBorders>
            <w:shd w:val="clear" w:color="000000" w:fill="FFFFFF"/>
            <w:noWrap/>
            <w:vAlign w:val="center"/>
            <w:hideMark/>
          </w:tcPr>
          <w:p w14:paraId="374A5F64"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85,682</w:t>
            </w:r>
          </w:p>
        </w:tc>
        <w:tc>
          <w:tcPr>
            <w:tcW w:w="993" w:type="dxa"/>
            <w:tcBorders>
              <w:top w:val="nil"/>
              <w:left w:val="nil"/>
              <w:bottom w:val="nil"/>
              <w:right w:val="single" w:sz="4" w:space="0" w:color="auto"/>
            </w:tcBorders>
            <w:shd w:val="clear" w:color="000000" w:fill="FFFFFF"/>
            <w:noWrap/>
            <w:vAlign w:val="center"/>
            <w:hideMark/>
          </w:tcPr>
          <w:p w14:paraId="374A5F65" w14:textId="77777777" w:rsidR="00326B8B" w:rsidRPr="00326B8B" w:rsidRDefault="0020078B" w:rsidP="00326B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 16,108</w:t>
            </w:r>
          </w:p>
        </w:tc>
        <w:tc>
          <w:tcPr>
            <w:tcW w:w="1258" w:type="dxa"/>
            <w:tcBorders>
              <w:top w:val="nil"/>
              <w:left w:val="nil"/>
              <w:bottom w:val="nil"/>
              <w:right w:val="single" w:sz="4" w:space="0" w:color="auto"/>
            </w:tcBorders>
            <w:noWrap/>
            <w:vAlign w:val="center"/>
            <w:hideMark/>
          </w:tcPr>
          <w:p w14:paraId="374A5F66"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101,791</w:t>
            </w:r>
          </w:p>
        </w:tc>
      </w:tr>
      <w:tr w:rsidR="00A84EEB" w14:paraId="374A5F73" w14:textId="77777777" w:rsidTr="00404547">
        <w:trPr>
          <w:trHeight w:val="273"/>
        </w:trPr>
        <w:tc>
          <w:tcPr>
            <w:tcW w:w="2894" w:type="dxa"/>
            <w:tcBorders>
              <w:top w:val="nil"/>
              <w:left w:val="single" w:sz="4" w:space="0" w:color="auto"/>
              <w:bottom w:val="nil"/>
              <w:right w:val="single" w:sz="4" w:space="0" w:color="auto"/>
            </w:tcBorders>
            <w:vAlign w:val="center"/>
            <w:hideMark/>
          </w:tcPr>
          <w:p w14:paraId="374A5F68"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Comisiynydd yr Heddlu a Throsedd (1)</w:t>
            </w:r>
          </w:p>
        </w:tc>
        <w:tc>
          <w:tcPr>
            <w:tcW w:w="520" w:type="dxa"/>
            <w:tcBorders>
              <w:top w:val="nil"/>
              <w:left w:val="nil"/>
              <w:bottom w:val="nil"/>
              <w:right w:val="single" w:sz="4" w:space="0" w:color="auto"/>
            </w:tcBorders>
            <w:shd w:val="clear" w:color="000000" w:fill="FFFFFF"/>
            <w:hideMark/>
          </w:tcPr>
          <w:p w14:paraId="374A5F69" w14:textId="77777777" w:rsidR="00326B8B" w:rsidRPr="00326B8B" w:rsidRDefault="002007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val="cy-GB" w:eastAsia="en-GB"/>
              </w:rPr>
              <w:t>9</w:t>
            </w:r>
          </w:p>
        </w:tc>
        <w:tc>
          <w:tcPr>
            <w:tcW w:w="886" w:type="dxa"/>
            <w:tcBorders>
              <w:top w:val="nil"/>
              <w:left w:val="nil"/>
              <w:bottom w:val="nil"/>
              <w:right w:val="single" w:sz="4" w:space="0" w:color="auto"/>
            </w:tcBorders>
            <w:shd w:val="clear" w:color="000000" w:fill="FFFFFF"/>
            <w:noWrap/>
            <w:hideMark/>
          </w:tcPr>
          <w:p w14:paraId="374A5F6A"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7,685</w:t>
            </w:r>
          </w:p>
        </w:tc>
        <w:tc>
          <w:tcPr>
            <w:tcW w:w="806" w:type="dxa"/>
            <w:tcBorders>
              <w:top w:val="nil"/>
              <w:left w:val="nil"/>
              <w:bottom w:val="nil"/>
              <w:right w:val="single" w:sz="4" w:space="0" w:color="auto"/>
            </w:tcBorders>
            <w:shd w:val="clear" w:color="000000" w:fill="FFFFFF"/>
            <w:noWrap/>
            <w:hideMark/>
          </w:tcPr>
          <w:p w14:paraId="374A5F6B"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435" w:type="dxa"/>
            <w:tcBorders>
              <w:top w:val="nil"/>
              <w:left w:val="nil"/>
              <w:bottom w:val="nil"/>
              <w:right w:val="single" w:sz="4" w:space="0" w:color="auto"/>
            </w:tcBorders>
            <w:shd w:val="clear" w:color="000000" w:fill="FFFFFF"/>
            <w:noWrap/>
            <w:hideMark/>
          </w:tcPr>
          <w:p w14:paraId="374A5F6C"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50" w:type="dxa"/>
            <w:tcBorders>
              <w:top w:val="nil"/>
              <w:left w:val="nil"/>
              <w:bottom w:val="nil"/>
              <w:right w:val="single" w:sz="4" w:space="0" w:color="auto"/>
            </w:tcBorders>
            <w:shd w:val="clear" w:color="000000" w:fill="FFFFFF"/>
            <w:noWrap/>
            <w:hideMark/>
          </w:tcPr>
          <w:p w14:paraId="374A5F6D" w14:textId="77777777" w:rsidR="00326B8B" w:rsidRPr="00326B8B" w:rsidRDefault="0020078B" w:rsidP="00326B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53</w:t>
            </w:r>
          </w:p>
        </w:tc>
        <w:tc>
          <w:tcPr>
            <w:tcW w:w="567" w:type="dxa"/>
            <w:tcBorders>
              <w:top w:val="nil"/>
              <w:left w:val="nil"/>
              <w:bottom w:val="nil"/>
              <w:right w:val="single" w:sz="4" w:space="0" w:color="auto"/>
            </w:tcBorders>
            <w:shd w:val="clear" w:color="000000" w:fill="FFFFFF"/>
            <w:noWrap/>
            <w:hideMark/>
          </w:tcPr>
          <w:p w14:paraId="374A5F6E"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867" w:type="dxa"/>
            <w:tcBorders>
              <w:top w:val="nil"/>
              <w:left w:val="nil"/>
              <w:bottom w:val="nil"/>
              <w:right w:val="single" w:sz="4" w:space="0" w:color="auto"/>
            </w:tcBorders>
            <w:shd w:val="clear" w:color="000000" w:fill="FFFFFF"/>
            <w:noWrap/>
            <w:hideMark/>
          </w:tcPr>
          <w:p w14:paraId="374A5F6F"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992" w:type="dxa"/>
            <w:tcBorders>
              <w:top w:val="nil"/>
              <w:left w:val="nil"/>
              <w:bottom w:val="nil"/>
              <w:right w:val="single" w:sz="4" w:space="0" w:color="auto"/>
            </w:tcBorders>
            <w:shd w:val="clear" w:color="000000" w:fill="FFFFFF"/>
            <w:noWrap/>
            <w:hideMark/>
          </w:tcPr>
          <w:p w14:paraId="374A5F70"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7,738</w:t>
            </w:r>
          </w:p>
        </w:tc>
        <w:tc>
          <w:tcPr>
            <w:tcW w:w="993" w:type="dxa"/>
            <w:tcBorders>
              <w:top w:val="nil"/>
              <w:left w:val="nil"/>
              <w:bottom w:val="nil"/>
              <w:right w:val="single" w:sz="4" w:space="0" w:color="auto"/>
            </w:tcBorders>
            <w:noWrap/>
            <w:hideMark/>
          </w:tcPr>
          <w:p w14:paraId="374A5F71"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1258" w:type="dxa"/>
            <w:tcBorders>
              <w:top w:val="nil"/>
              <w:left w:val="nil"/>
              <w:bottom w:val="nil"/>
              <w:right w:val="single" w:sz="4" w:space="0" w:color="auto"/>
            </w:tcBorders>
            <w:shd w:val="clear" w:color="000000" w:fill="FFFFFF"/>
            <w:noWrap/>
            <w:hideMark/>
          </w:tcPr>
          <w:p w14:paraId="374A5F72"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7,738</w:t>
            </w:r>
          </w:p>
        </w:tc>
      </w:tr>
      <w:tr w:rsidR="00A84EEB" w14:paraId="374A5F7F" w14:textId="77777777" w:rsidTr="00404547">
        <w:trPr>
          <w:trHeight w:val="273"/>
        </w:trPr>
        <w:tc>
          <w:tcPr>
            <w:tcW w:w="2894" w:type="dxa"/>
            <w:tcBorders>
              <w:top w:val="nil"/>
              <w:left w:val="single" w:sz="4" w:space="0" w:color="auto"/>
              <w:bottom w:val="nil"/>
              <w:right w:val="single" w:sz="4" w:space="0" w:color="auto"/>
            </w:tcBorders>
            <w:vAlign w:val="center"/>
            <w:hideMark/>
          </w:tcPr>
          <w:p w14:paraId="374A5F74"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Comisiynydd yr Heddlu a Throsedd (2)</w:t>
            </w:r>
          </w:p>
        </w:tc>
        <w:tc>
          <w:tcPr>
            <w:tcW w:w="520" w:type="dxa"/>
            <w:tcBorders>
              <w:top w:val="nil"/>
              <w:left w:val="nil"/>
              <w:bottom w:val="nil"/>
              <w:right w:val="single" w:sz="4" w:space="0" w:color="auto"/>
            </w:tcBorders>
            <w:shd w:val="clear" w:color="000000" w:fill="FFFFFF"/>
            <w:hideMark/>
          </w:tcPr>
          <w:p w14:paraId="374A5F75" w14:textId="77777777" w:rsidR="00326B8B" w:rsidRPr="00326B8B" w:rsidRDefault="002007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val="cy-GB" w:eastAsia="en-GB"/>
              </w:rPr>
              <w:t> 10</w:t>
            </w:r>
          </w:p>
        </w:tc>
        <w:tc>
          <w:tcPr>
            <w:tcW w:w="886" w:type="dxa"/>
            <w:tcBorders>
              <w:top w:val="nil"/>
              <w:left w:val="nil"/>
              <w:bottom w:val="nil"/>
              <w:right w:val="single" w:sz="4" w:space="0" w:color="auto"/>
            </w:tcBorders>
            <w:shd w:val="clear" w:color="000000" w:fill="FFFFFF"/>
            <w:noWrap/>
            <w:hideMark/>
          </w:tcPr>
          <w:p w14:paraId="374A5F76"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65,617</w:t>
            </w:r>
          </w:p>
        </w:tc>
        <w:tc>
          <w:tcPr>
            <w:tcW w:w="806" w:type="dxa"/>
            <w:tcBorders>
              <w:top w:val="nil"/>
              <w:left w:val="nil"/>
              <w:bottom w:val="nil"/>
              <w:right w:val="single" w:sz="4" w:space="0" w:color="auto"/>
            </w:tcBorders>
            <w:shd w:val="clear" w:color="000000" w:fill="FFFFFF"/>
            <w:noWrap/>
            <w:hideMark/>
          </w:tcPr>
          <w:p w14:paraId="374A5F77"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435" w:type="dxa"/>
            <w:tcBorders>
              <w:top w:val="nil"/>
              <w:left w:val="nil"/>
              <w:bottom w:val="nil"/>
              <w:right w:val="single" w:sz="4" w:space="0" w:color="auto"/>
            </w:tcBorders>
            <w:shd w:val="clear" w:color="000000" w:fill="FFFFFF"/>
            <w:noWrap/>
            <w:hideMark/>
          </w:tcPr>
          <w:p w14:paraId="374A5F78"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50" w:type="dxa"/>
            <w:tcBorders>
              <w:top w:val="nil"/>
              <w:left w:val="nil"/>
              <w:bottom w:val="nil"/>
              <w:right w:val="single" w:sz="4" w:space="0" w:color="auto"/>
            </w:tcBorders>
            <w:shd w:val="clear" w:color="000000" w:fill="FFFFFF"/>
            <w:noWrap/>
            <w:hideMark/>
          </w:tcPr>
          <w:p w14:paraId="374A5F79"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67" w:type="dxa"/>
            <w:tcBorders>
              <w:top w:val="nil"/>
              <w:left w:val="nil"/>
              <w:bottom w:val="nil"/>
              <w:right w:val="single" w:sz="4" w:space="0" w:color="auto"/>
            </w:tcBorders>
            <w:shd w:val="clear" w:color="000000" w:fill="FFFFFF"/>
            <w:noWrap/>
            <w:hideMark/>
          </w:tcPr>
          <w:p w14:paraId="374A5F7A"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867" w:type="dxa"/>
            <w:tcBorders>
              <w:top w:val="nil"/>
              <w:left w:val="nil"/>
              <w:bottom w:val="nil"/>
              <w:right w:val="single" w:sz="4" w:space="0" w:color="auto"/>
            </w:tcBorders>
            <w:shd w:val="clear" w:color="000000" w:fill="FFFFFF"/>
            <w:noWrap/>
            <w:hideMark/>
          </w:tcPr>
          <w:p w14:paraId="374A5F7B"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992" w:type="dxa"/>
            <w:tcBorders>
              <w:top w:val="nil"/>
              <w:left w:val="nil"/>
              <w:bottom w:val="nil"/>
              <w:right w:val="single" w:sz="4" w:space="0" w:color="auto"/>
            </w:tcBorders>
            <w:shd w:val="clear" w:color="000000" w:fill="FFFFFF"/>
            <w:noWrap/>
            <w:hideMark/>
          </w:tcPr>
          <w:p w14:paraId="374A5F7C"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65,617</w:t>
            </w:r>
          </w:p>
        </w:tc>
        <w:tc>
          <w:tcPr>
            <w:tcW w:w="993" w:type="dxa"/>
            <w:tcBorders>
              <w:top w:val="nil"/>
              <w:left w:val="nil"/>
              <w:bottom w:val="nil"/>
              <w:right w:val="single" w:sz="4" w:space="0" w:color="auto"/>
            </w:tcBorders>
            <w:noWrap/>
            <w:hideMark/>
          </w:tcPr>
          <w:p w14:paraId="374A5F7D" w14:textId="77777777" w:rsidR="00326B8B" w:rsidRPr="00326B8B" w:rsidRDefault="0020078B" w:rsidP="00326B8B">
            <w:pPr>
              <w:spacing w:after="0" w:line="240" w:lineRule="auto"/>
              <w:rPr>
                <w:rFonts w:eastAsia="Times New Roman" w:cs="Arial"/>
                <w:color w:val="000000"/>
                <w:sz w:val="18"/>
                <w:szCs w:val="18"/>
                <w:lang w:eastAsia="en-GB"/>
              </w:rPr>
            </w:pPr>
            <w:r>
              <w:rPr>
                <w:rFonts w:eastAsia="Times New Roman" w:cs="Arial"/>
                <w:color w:val="000000"/>
                <w:sz w:val="18"/>
                <w:szCs w:val="18"/>
                <w:lang w:val="cy-GB" w:eastAsia="en-GB"/>
              </w:rPr>
              <w:t xml:space="preserve">    12,336    </w:t>
            </w:r>
          </w:p>
        </w:tc>
        <w:tc>
          <w:tcPr>
            <w:tcW w:w="1258" w:type="dxa"/>
            <w:tcBorders>
              <w:top w:val="nil"/>
              <w:left w:val="nil"/>
              <w:bottom w:val="nil"/>
              <w:right w:val="single" w:sz="4" w:space="0" w:color="auto"/>
            </w:tcBorders>
            <w:shd w:val="clear" w:color="000000" w:fill="FFFFFF"/>
            <w:noWrap/>
            <w:hideMark/>
          </w:tcPr>
          <w:p w14:paraId="374A5F7E"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77,953</w:t>
            </w:r>
          </w:p>
        </w:tc>
      </w:tr>
      <w:tr w:rsidR="00A84EEB" w14:paraId="374A5F8B" w14:textId="77777777" w:rsidTr="00404547">
        <w:trPr>
          <w:trHeight w:val="273"/>
        </w:trPr>
        <w:tc>
          <w:tcPr>
            <w:tcW w:w="2894" w:type="dxa"/>
            <w:tcBorders>
              <w:top w:val="nil"/>
              <w:left w:val="single" w:sz="4" w:space="0" w:color="auto"/>
              <w:bottom w:val="nil"/>
              <w:right w:val="single" w:sz="4" w:space="0" w:color="auto"/>
            </w:tcBorders>
            <w:vAlign w:val="center"/>
            <w:hideMark/>
          </w:tcPr>
          <w:p w14:paraId="374A5F80"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Dirprwy Gomisiynydd yr Heddlu a Throsedd</w:t>
            </w:r>
          </w:p>
        </w:tc>
        <w:tc>
          <w:tcPr>
            <w:tcW w:w="520" w:type="dxa"/>
            <w:tcBorders>
              <w:top w:val="nil"/>
              <w:left w:val="nil"/>
              <w:bottom w:val="nil"/>
              <w:right w:val="single" w:sz="4" w:space="0" w:color="auto"/>
            </w:tcBorders>
            <w:shd w:val="clear" w:color="000000" w:fill="FFFFFF"/>
            <w:hideMark/>
          </w:tcPr>
          <w:p w14:paraId="374A5F81" w14:textId="77777777" w:rsidR="00326B8B" w:rsidRPr="00326B8B" w:rsidRDefault="002007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val="cy-GB" w:eastAsia="en-GB"/>
              </w:rPr>
              <w:t>11</w:t>
            </w:r>
          </w:p>
        </w:tc>
        <w:tc>
          <w:tcPr>
            <w:tcW w:w="886" w:type="dxa"/>
            <w:tcBorders>
              <w:top w:val="nil"/>
              <w:left w:val="nil"/>
              <w:bottom w:val="nil"/>
              <w:right w:val="single" w:sz="4" w:space="0" w:color="auto"/>
            </w:tcBorders>
            <w:shd w:val="clear" w:color="000000" w:fill="FFFFFF"/>
            <w:noWrap/>
            <w:hideMark/>
          </w:tcPr>
          <w:p w14:paraId="374A5F82" w14:textId="77777777" w:rsidR="00326B8B" w:rsidRPr="00E01C31" w:rsidRDefault="0020078B" w:rsidP="00326B8B">
            <w:pPr>
              <w:spacing w:after="0" w:line="240" w:lineRule="auto"/>
              <w:jc w:val="right"/>
              <w:rPr>
                <w:rFonts w:eastAsia="Times New Roman" w:cs="Arial"/>
                <w:color w:val="000000"/>
                <w:sz w:val="18"/>
                <w:szCs w:val="18"/>
                <w:lang w:eastAsia="en-GB"/>
              </w:rPr>
            </w:pPr>
            <w:r w:rsidRPr="00E01C31">
              <w:rPr>
                <w:rFonts w:eastAsia="Times New Roman" w:cs="Arial"/>
                <w:color w:val="000000"/>
                <w:sz w:val="18"/>
                <w:szCs w:val="18"/>
                <w:lang w:val="cy-GB" w:eastAsia="en-GB"/>
              </w:rPr>
              <w:t>58,761</w:t>
            </w:r>
          </w:p>
        </w:tc>
        <w:tc>
          <w:tcPr>
            <w:tcW w:w="806" w:type="dxa"/>
            <w:tcBorders>
              <w:top w:val="nil"/>
              <w:left w:val="nil"/>
              <w:bottom w:val="nil"/>
              <w:right w:val="single" w:sz="4" w:space="0" w:color="auto"/>
            </w:tcBorders>
            <w:shd w:val="clear" w:color="000000" w:fill="FFFFFF"/>
            <w:noWrap/>
            <w:hideMark/>
          </w:tcPr>
          <w:p w14:paraId="374A5F83" w14:textId="77777777" w:rsidR="00326B8B" w:rsidRPr="00E01C31" w:rsidRDefault="0020078B" w:rsidP="00326B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 7,456</w:t>
            </w:r>
          </w:p>
        </w:tc>
        <w:tc>
          <w:tcPr>
            <w:tcW w:w="435" w:type="dxa"/>
            <w:tcBorders>
              <w:top w:val="nil"/>
              <w:left w:val="nil"/>
              <w:bottom w:val="nil"/>
              <w:right w:val="single" w:sz="4" w:space="0" w:color="auto"/>
            </w:tcBorders>
            <w:shd w:val="clear" w:color="000000" w:fill="FFFFFF"/>
            <w:noWrap/>
            <w:hideMark/>
          </w:tcPr>
          <w:p w14:paraId="374A5F84"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50" w:type="dxa"/>
            <w:tcBorders>
              <w:top w:val="nil"/>
              <w:left w:val="nil"/>
              <w:bottom w:val="nil"/>
              <w:right w:val="single" w:sz="4" w:space="0" w:color="auto"/>
            </w:tcBorders>
            <w:shd w:val="clear" w:color="000000" w:fill="FFFFFF"/>
            <w:noWrap/>
            <w:hideMark/>
          </w:tcPr>
          <w:p w14:paraId="374A5F85"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67" w:type="dxa"/>
            <w:tcBorders>
              <w:top w:val="nil"/>
              <w:left w:val="nil"/>
              <w:bottom w:val="nil"/>
              <w:right w:val="single" w:sz="4" w:space="0" w:color="auto"/>
            </w:tcBorders>
            <w:shd w:val="clear" w:color="000000" w:fill="FFFFFF"/>
            <w:noWrap/>
            <w:hideMark/>
          </w:tcPr>
          <w:p w14:paraId="374A5F86"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867" w:type="dxa"/>
            <w:tcBorders>
              <w:top w:val="nil"/>
              <w:left w:val="nil"/>
              <w:bottom w:val="nil"/>
              <w:right w:val="single" w:sz="4" w:space="0" w:color="auto"/>
            </w:tcBorders>
            <w:shd w:val="clear" w:color="000000" w:fill="FFFFFF"/>
            <w:noWrap/>
            <w:hideMark/>
          </w:tcPr>
          <w:p w14:paraId="374A5F87"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992" w:type="dxa"/>
            <w:tcBorders>
              <w:top w:val="nil"/>
              <w:left w:val="nil"/>
              <w:bottom w:val="nil"/>
              <w:right w:val="single" w:sz="4" w:space="0" w:color="auto"/>
            </w:tcBorders>
            <w:shd w:val="clear" w:color="000000" w:fill="FFFFFF"/>
            <w:noWrap/>
            <w:hideMark/>
          </w:tcPr>
          <w:p w14:paraId="374A5F88" w14:textId="77777777" w:rsidR="00326B8B" w:rsidRPr="00E01C31" w:rsidRDefault="0020078B" w:rsidP="00326B8B">
            <w:pPr>
              <w:spacing w:after="0" w:line="240" w:lineRule="auto"/>
              <w:jc w:val="right"/>
              <w:rPr>
                <w:rFonts w:eastAsia="Times New Roman" w:cs="Arial"/>
                <w:b/>
                <w:color w:val="000000"/>
                <w:sz w:val="18"/>
                <w:szCs w:val="18"/>
                <w:lang w:eastAsia="en-GB"/>
              </w:rPr>
            </w:pPr>
            <w:r w:rsidRPr="00E01C31">
              <w:rPr>
                <w:rFonts w:eastAsia="Times New Roman" w:cs="Arial"/>
                <w:b/>
                <w:bCs/>
                <w:color w:val="000000"/>
                <w:sz w:val="18"/>
                <w:szCs w:val="18"/>
                <w:lang w:val="cy-GB" w:eastAsia="en-GB"/>
              </w:rPr>
              <w:t>66,217</w:t>
            </w:r>
          </w:p>
        </w:tc>
        <w:tc>
          <w:tcPr>
            <w:tcW w:w="993" w:type="dxa"/>
            <w:tcBorders>
              <w:top w:val="nil"/>
              <w:left w:val="nil"/>
              <w:bottom w:val="nil"/>
              <w:right w:val="single" w:sz="4" w:space="0" w:color="auto"/>
            </w:tcBorders>
            <w:noWrap/>
            <w:hideMark/>
          </w:tcPr>
          <w:p w14:paraId="374A5F89"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xml:space="preserve">    12,411   </w:t>
            </w:r>
          </w:p>
        </w:tc>
        <w:tc>
          <w:tcPr>
            <w:tcW w:w="1258" w:type="dxa"/>
            <w:tcBorders>
              <w:top w:val="nil"/>
              <w:left w:val="nil"/>
              <w:bottom w:val="nil"/>
              <w:right w:val="single" w:sz="4" w:space="0" w:color="auto"/>
            </w:tcBorders>
            <w:shd w:val="clear" w:color="000000" w:fill="FFFFFF"/>
            <w:noWrap/>
            <w:hideMark/>
          </w:tcPr>
          <w:p w14:paraId="374A5F8A"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E01C31">
              <w:rPr>
                <w:rFonts w:eastAsia="Times New Roman" w:cs="Arial"/>
                <w:b/>
                <w:bCs/>
                <w:color w:val="000000"/>
                <w:sz w:val="18"/>
                <w:szCs w:val="18"/>
                <w:lang w:val="cy-GB" w:eastAsia="en-GB"/>
              </w:rPr>
              <w:t>78,628</w:t>
            </w:r>
          </w:p>
        </w:tc>
      </w:tr>
      <w:tr w:rsidR="00A84EEB" w14:paraId="374A5F97" w14:textId="77777777" w:rsidTr="00404547">
        <w:trPr>
          <w:trHeight w:val="273"/>
        </w:trPr>
        <w:tc>
          <w:tcPr>
            <w:tcW w:w="2894" w:type="dxa"/>
            <w:tcBorders>
              <w:top w:val="nil"/>
              <w:left w:val="single" w:sz="4" w:space="0" w:color="auto"/>
              <w:bottom w:val="nil"/>
              <w:right w:val="single" w:sz="4" w:space="0" w:color="auto"/>
            </w:tcBorders>
            <w:vAlign w:val="center"/>
            <w:hideMark/>
          </w:tcPr>
          <w:p w14:paraId="374A5F8C"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Prif Swyddog Cyllid – Swyddfa’r Comisiynydd</w:t>
            </w:r>
          </w:p>
        </w:tc>
        <w:tc>
          <w:tcPr>
            <w:tcW w:w="520" w:type="dxa"/>
            <w:tcBorders>
              <w:top w:val="nil"/>
              <w:left w:val="nil"/>
              <w:bottom w:val="nil"/>
              <w:right w:val="single" w:sz="4" w:space="0" w:color="auto"/>
            </w:tcBorders>
            <w:shd w:val="clear" w:color="000000" w:fill="FFFFFF"/>
            <w:hideMark/>
          </w:tcPr>
          <w:p w14:paraId="374A5F8D" w14:textId="77777777" w:rsidR="00326B8B" w:rsidRPr="00326B8B" w:rsidRDefault="0020078B" w:rsidP="00326B8B">
            <w:pPr>
              <w:spacing w:after="0" w:line="240" w:lineRule="auto"/>
              <w:jc w:val="center"/>
              <w:rPr>
                <w:rFonts w:eastAsia="Times New Roman" w:cs="Arial"/>
                <w:color w:val="000000"/>
                <w:sz w:val="18"/>
                <w:szCs w:val="18"/>
                <w:lang w:eastAsia="en-GB"/>
              </w:rPr>
            </w:pPr>
            <w:r>
              <w:rPr>
                <w:rFonts w:eastAsia="Times New Roman" w:cs="Arial"/>
                <w:color w:val="000000"/>
                <w:sz w:val="18"/>
                <w:szCs w:val="18"/>
                <w:lang w:val="cy-GB" w:eastAsia="en-GB"/>
              </w:rPr>
              <w:t>12</w:t>
            </w:r>
          </w:p>
        </w:tc>
        <w:tc>
          <w:tcPr>
            <w:tcW w:w="886" w:type="dxa"/>
            <w:tcBorders>
              <w:top w:val="nil"/>
              <w:left w:val="nil"/>
              <w:bottom w:val="nil"/>
              <w:right w:val="single" w:sz="4" w:space="0" w:color="auto"/>
            </w:tcBorders>
            <w:shd w:val="clear" w:color="000000" w:fill="FFFFFF"/>
            <w:noWrap/>
            <w:hideMark/>
          </w:tcPr>
          <w:p w14:paraId="374A5F8E" w14:textId="77777777" w:rsidR="00326B8B" w:rsidRPr="00326B8B" w:rsidRDefault="0020078B" w:rsidP="00326B8B">
            <w:pPr>
              <w:spacing w:after="0" w:line="240" w:lineRule="auto"/>
              <w:jc w:val="right"/>
              <w:rPr>
                <w:rFonts w:eastAsia="Times New Roman" w:cs="Arial"/>
                <w:color w:val="000000"/>
                <w:sz w:val="18"/>
                <w:szCs w:val="18"/>
                <w:lang w:eastAsia="en-GB"/>
              </w:rPr>
            </w:pPr>
            <w:r w:rsidRPr="00E01C31">
              <w:rPr>
                <w:rFonts w:eastAsia="Times New Roman" w:cs="Arial"/>
                <w:color w:val="000000"/>
                <w:sz w:val="18"/>
                <w:szCs w:val="18"/>
                <w:lang w:val="cy-GB" w:eastAsia="en-GB"/>
              </w:rPr>
              <w:t>105,564</w:t>
            </w:r>
          </w:p>
        </w:tc>
        <w:tc>
          <w:tcPr>
            <w:tcW w:w="806" w:type="dxa"/>
            <w:tcBorders>
              <w:top w:val="nil"/>
              <w:left w:val="nil"/>
              <w:bottom w:val="nil"/>
              <w:right w:val="single" w:sz="4" w:space="0" w:color="auto"/>
            </w:tcBorders>
            <w:shd w:val="clear" w:color="000000" w:fill="FFFFFF"/>
            <w:noWrap/>
            <w:hideMark/>
          </w:tcPr>
          <w:p w14:paraId="374A5F8F"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435" w:type="dxa"/>
            <w:tcBorders>
              <w:top w:val="nil"/>
              <w:left w:val="nil"/>
              <w:bottom w:val="nil"/>
              <w:right w:val="single" w:sz="4" w:space="0" w:color="auto"/>
            </w:tcBorders>
            <w:shd w:val="clear" w:color="000000" w:fill="FFFFFF"/>
            <w:noWrap/>
            <w:hideMark/>
          </w:tcPr>
          <w:p w14:paraId="374A5F90"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50" w:type="dxa"/>
            <w:tcBorders>
              <w:top w:val="nil"/>
              <w:left w:val="nil"/>
              <w:bottom w:val="nil"/>
              <w:right w:val="single" w:sz="4" w:space="0" w:color="auto"/>
            </w:tcBorders>
            <w:shd w:val="clear" w:color="000000" w:fill="FFFFFF"/>
            <w:noWrap/>
            <w:hideMark/>
          </w:tcPr>
          <w:p w14:paraId="374A5F91"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67" w:type="dxa"/>
            <w:tcBorders>
              <w:top w:val="nil"/>
              <w:left w:val="nil"/>
              <w:bottom w:val="nil"/>
              <w:right w:val="single" w:sz="4" w:space="0" w:color="auto"/>
            </w:tcBorders>
            <w:shd w:val="clear" w:color="000000" w:fill="FFFFFF"/>
            <w:noWrap/>
            <w:hideMark/>
          </w:tcPr>
          <w:p w14:paraId="374A5F92"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867" w:type="dxa"/>
            <w:tcBorders>
              <w:top w:val="nil"/>
              <w:left w:val="nil"/>
              <w:bottom w:val="nil"/>
              <w:right w:val="single" w:sz="4" w:space="0" w:color="auto"/>
            </w:tcBorders>
            <w:shd w:val="clear" w:color="000000" w:fill="FFFFFF"/>
            <w:noWrap/>
            <w:hideMark/>
          </w:tcPr>
          <w:p w14:paraId="374A5F93"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992" w:type="dxa"/>
            <w:tcBorders>
              <w:top w:val="nil"/>
              <w:left w:val="nil"/>
              <w:bottom w:val="nil"/>
              <w:right w:val="single" w:sz="4" w:space="0" w:color="auto"/>
            </w:tcBorders>
            <w:shd w:val="clear" w:color="000000" w:fill="FFFFFF"/>
            <w:noWrap/>
            <w:hideMark/>
          </w:tcPr>
          <w:p w14:paraId="374A5F94"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E01C31">
              <w:rPr>
                <w:rFonts w:eastAsia="Times New Roman" w:cs="Arial"/>
                <w:b/>
                <w:bCs/>
                <w:color w:val="000000"/>
                <w:sz w:val="18"/>
                <w:szCs w:val="18"/>
                <w:lang w:val="cy-GB" w:eastAsia="en-GB"/>
              </w:rPr>
              <w:t>105,564</w:t>
            </w:r>
          </w:p>
        </w:tc>
        <w:tc>
          <w:tcPr>
            <w:tcW w:w="993" w:type="dxa"/>
            <w:tcBorders>
              <w:top w:val="nil"/>
              <w:left w:val="nil"/>
              <w:bottom w:val="nil"/>
              <w:right w:val="single" w:sz="4" w:space="0" w:color="auto"/>
            </w:tcBorders>
            <w:noWrap/>
            <w:hideMark/>
          </w:tcPr>
          <w:p w14:paraId="374A5F95"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 xml:space="preserve">    19,846   </w:t>
            </w:r>
          </w:p>
        </w:tc>
        <w:tc>
          <w:tcPr>
            <w:tcW w:w="1258" w:type="dxa"/>
            <w:tcBorders>
              <w:top w:val="nil"/>
              <w:left w:val="nil"/>
              <w:bottom w:val="nil"/>
              <w:right w:val="single" w:sz="4" w:space="0" w:color="auto"/>
            </w:tcBorders>
            <w:shd w:val="clear" w:color="000000" w:fill="FFFFFF"/>
            <w:noWrap/>
            <w:hideMark/>
          </w:tcPr>
          <w:p w14:paraId="374A5F96"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125,410</w:t>
            </w:r>
          </w:p>
        </w:tc>
      </w:tr>
      <w:tr w:rsidR="00A84EEB" w14:paraId="374A5FA3" w14:textId="77777777" w:rsidTr="00404547">
        <w:trPr>
          <w:trHeight w:val="273"/>
        </w:trPr>
        <w:tc>
          <w:tcPr>
            <w:tcW w:w="2894" w:type="dxa"/>
            <w:tcBorders>
              <w:top w:val="nil"/>
              <w:left w:val="single" w:sz="4" w:space="0" w:color="auto"/>
              <w:bottom w:val="single" w:sz="4" w:space="0" w:color="auto"/>
              <w:right w:val="single" w:sz="4" w:space="0" w:color="auto"/>
            </w:tcBorders>
            <w:vAlign w:val="center"/>
            <w:hideMark/>
          </w:tcPr>
          <w:p w14:paraId="374A5F98" w14:textId="77777777" w:rsidR="00326B8B" w:rsidRPr="00326B8B" w:rsidRDefault="002007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val="cy-GB" w:eastAsia="en-GB"/>
              </w:rPr>
              <w:t>Prif Weithredwr</w:t>
            </w:r>
          </w:p>
        </w:tc>
        <w:tc>
          <w:tcPr>
            <w:tcW w:w="520" w:type="dxa"/>
            <w:tcBorders>
              <w:top w:val="nil"/>
              <w:left w:val="nil"/>
              <w:bottom w:val="single" w:sz="4" w:space="0" w:color="auto"/>
              <w:right w:val="single" w:sz="4" w:space="0" w:color="auto"/>
            </w:tcBorders>
            <w:shd w:val="clear" w:color="000000" w:fill="FFFFFF"/>
            <w:hideMark/>
          </w:tcPr>
          <w:p w14:paraId="374A5F99" w14:textId="77777777" w:rsidR="00326B8B" w:rsidRPr="00326B8B" w:rsidRDefault="0020078B" w:rsidP="00326B8B">
            <w:pPr>
              <w:spacing w:after="0" w:line="240" w:lineRule="auto"/>
              <w:jc w:val="center"/>
              <w:rPr>
                <w:rFonts w:eastAsia="Times New Roman" w:cs="Arial"/>
                <w:color w:val="000000"/>
                <w:sz w:val="18"/>
                <w:szCs w:val="18"/>
                <w:lang w:eastAsia="en-GB"/>
              </w:rPr>
            </w:pPr>
            <w:r>
              <w:rPr>
                <w:rFonts w:eastAsia="Times New Roman" w:cs="Arial"/>
                <w:color w:val="000000"/>
                <w:sz w:val="18"/>
                <w:szCs w:val="18"/>
                <w:lang w:val="cy-GB" w:eastAsia="en-GB"/>
              </w:rPr>
              <w:t>13</w:t>
            </w:r>
          </w:p>
        </w:tc>
        <w:tc>
          <w:tcPr>
            <w:tcW w:w="886" w:type="dxa"/>
            <w:tcBorders>
              <w:top w:val="nil"/>
              <w:left w:val="nil"/>
              <w:bottom w:val="single" w:sz="4" w:space="0" w:color="auto"/>
              <w:right w:val="single" w:sz="4" w:space="0" w:color="auto"/>
            </w:tcBorders>
            <w:shd w:val="clear" w:color="000000" w:fill="FFFFFF"/>
            <w:noWrap/>
            <w:hideMark/>
          </w:tcPr>
          <w:p w14:paraId="374A5F9A"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105,564</w:t>
            </w:r>
          </w:p>
        </w:tc>
        <w:tc>
          <w:tcPr>
            <w:tcW w:w="806" w:type="dxa"/>
            <w:tcBorders>
              <w:top w:val="nil"/>
              <w:left w:val="nil"/>
              <w:bottom w:val="single" w:sz="4" w:space="0" w:color="auto"/>
              <w:right w:val="single" w:sz="4" w:space="0" w:color="auto"/>
            </w:tcBorders>
            <w:shd w:val="clear" w:color="000000" w:fill="FFFFFF"/>
            <w:noWrap/>
            <w:hideMark/>
          </w:tcPr>
          <w:p w14:paraId="374A5F9B"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435" w:type="dxa"/>
            <w:tcBorders>
              <w:top w:val="nil"/>
              <w:left w:val="nil"/>
              <w:bottom w:val="single" w:sz="4" w:space="0" w:color="auto"/>
              <w:right w:val="single" w:sz="4" w:space="0" w:color="auto"/>
            </w:tcBorders>
            <w:shd w:val="clear" w:color="000000" w:fill="FFFFFF"/>
            <w:noWrap/>
            <w:hideMark/>
          </w:tcPr>
          <w:p w14:paraId="374A5F9C"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50" w:type="dxa"/>
            <w:tcBorders>
              <w:top w:val="nil"/>
              <w:left w:val="nil"/>
              <w:bottom w:val="single" w:sz="4" w:space="0" w:color="auto"/>
              <w:right w:val="single" w:sz="4" w:space="0" w:color="auto"/>
            </w:tcBorders>
            <w:shd w:val="clear" w:color="000000" w:fill="FFFFFF"/>
            <w:noWrap/>
            <w:hideMark/>
          </w:tcPr>
          <w:p w14:paraId="374A5F9D"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567" w:type="dxa"/>
            <w:tcBorders>
              <w:top w:val="nil"/>
              <w:left w:val="nil"/>
              <w:bottom w:val="single" w:sz="4" w:space="0" w:color="auto"/>
              <w:right w:val="single" w:sz="4" w:space="0" w:color="auto"/>
            </w:tcBorders>
            <w:shd w:val="clear" w:color="000000" w:fill="FFFFFF"/>
            <w:noWrap/>
            <w:hideMark/>
          </w:tcPr>
          <w:p w14:paraId="374A5F9E"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867" w:type="dxa"/>
            <w:tcBorders>
              <w:top w:val="nil"/>
              <w:left w:val="nil"/>
              <w:bottom w:val="single" w:sz="4" w:space="0" w:color="auto"/>
              <w:right w:val="single" w:sz="4" w:space="0" w:color="auto"/>
            </w:tcBorders>
            <w:shd w:val="clear" w:color="000000" w:fill="FFFFFF"/>
            <w:noWrap/>
            <w:hideMark/>
          </w:tcPr>
          <w:p w14:paraId="374A5F9F"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 </w:t>
            </w:r>
          </w:p>
        </w:tc>
        <w:tc>
          <w:tcPr>
            <w:tcW w:w="992" w:type="dxa"/>
            <w:tcBorders>
              <w:top w:val="nil"/>
              <w:left w:val="nil"/>
              <w:bottom w:val="single" w:sz="4" w:space="0" w:color="auto"/>
              <w:right w:val="single" w:sz="4" w:space="0" w:color="auto"/>
            </w:tcBorders>
            <w:shd w:val="clear" w:color="000000" w:fill="FFFFFF"/>
            <w:noWrap/>
            <w:hideMark/>
          </w:tcPr>
          <w:p w14:paraId="374A5FA0"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105,564</w:t>
            </w:r>
          </w:p>
        </w:tc>
        <w:tc>
          <w:tcPr>
            <w:tcW w:w="993" w:type="dxa"/>
            <w:tcBorders>
              <w:top w:val="nil"/>
              <w:left w:val="nil"/>
              <w:bottom w:val="single" w:sz="4" w:space="0" w:color="auto"/>
              <w:right w:val="single" w:sz="4" w:space="0" w:color="auto"/>
            </w:tcBorders>
            <w:shd w:val="clear" w:color="000000" w:fill="FFFFFF"/>
            <w:noWrap/>
            <w:hideMark/>
          </w:tcPr>
          <w:p w14:paraId="374A5FA1" w14:textId="77777777" w:rsidR="00326B8B" w:rsidRPr="00326B8B" w:rsidRDefault="002007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val="cy-GB" w:eastAsia="en-GB"/>
              </w:rPr>
              <w:t>19,846</w:t>
            </w:r>
          </w:p>
        </w:tc>
        <w:tc>
          <w:tcPr>
            <w:tcW w:w="1258" w:type="dxa"/>
            <w:tcBorders>
              <w:top w:val="nil"/>
              <w:left w:val="nil"/>
              <w:bottom w:val="single" w:sz="4" w:space="0" w:color="auto"/>
              <w:right w:val="single" w:sz="4" w:space="0" w:color="auto"/>
            </w:tcBorders>
            <w:shd w:val="clear" w:color="000000" w:fill="FFFFFF"/>
            <w:noWrap/>
            <w:hideMark/>
          </w:tcPr>
          <w:p w14:paraId="374A5FA2" w14:textId="77777777" w:rsidR="00326B8B" w:rsidRPr="00326B8B" w:rsidRDefault="002007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val="cy-GB" w:eastAsia="en-GB"/>
              </w:rPr>
              <w:t>125,410</w:t>
            </w:r>
          </w:p>
        </w:tc>
      </w:tr>
    </w:tbl>
    <w:p w14:paraId="374A5FA4" w14:textId="77777777" w:rsidR="006D4B54" w:rsidRDefault="006D4B54" w:rsidP="00AD2AC9">
      <w:pPr>
        <w:spacing w:after="0" w:line="240" w:lineRule="auto"/>
        <w:rPr>
          <w:b/>
          <w:bCs/>
          <w:sz w:val="18"/>
          <w:szCs w:val="18"/>
        </w:rPr>
      </w:pPr>
    </w:p>
    <w:p w14:paraId="3A5C0A33" w14:textId="42D8D7A8" w:rsidR="00773AE3" w:rsidRDefault="00773AE3" w:rsidP="00AD2AC9">
      <w:pPr>
        <w:spacing w:after="0" w:line="240" w:lineRule="auto"/>
        <w:rPr>
          <w:b/>
          <w:bCs/>
          <w:sz w:val="18"/>
          <w:szCs w:val="18"/>
          <w:u w:val="single"/>
          <w:lang w:val="cy-GB"/>
        </w:rPr>
      </w:pPr>
      <w:r w:rsidRPr="00773AE3">
        <w:rPr>
          <w:b/>
          <w:bCs/>
          <w:sz w:val="18"/>
          <w:szCs w:val="18"/>
          <w:u w:val="single"/>
          <w:lang w:val="cy-GB"/>
        </w:rPr>
        <w:t>Nodiadau</w:t>
      </w:r>
    </w:p>
    <w:p w14:paraId="4689821C" w14:textId="77777777" w:rsidR="00404547" w:rsidRPr="00773AE3" w:rsidRDefault="00404547" w:rsidP="00AD2AC9">
      <w:pPr>
        <w:spacing w:after="0" w:line="240" w:lineRule="auto"/>
        <w:rPr>
          <w:b/>
          <w:bCs/>
          <w:sz w:val="18"/>
          <w:szCs w:val="18"/>
          <w:u w:val="single"/>
        </w:rPr>
      </w:pPr>
    </w:p>
    <w:tbl>
      <w:tblPr>
        <w:tblStyle w:val="TableGrid"/>
        <w:tblW w:w="0" w:type="auto"/>
        <w:tblLook w:val="04A0" w:firstRow="1" w:lastRow="0" w:firstColumn="1" w:lastColumn="0" w:noHBand="0" w:noVBand="1"/>
      </w:tblPr>
      <w:tblGrid>
        <w:gridCol w:w="717"/>
        <w:gridCol w:w="10015"/>
      </w:tblGrid>
      <w:tr w:rsidR="00773AE3" w14:paraId="45EF94EB" w14:textId="77777777" w:rsidTr="00773AE3">
        <w:tc>
          <w:tcPr>
            <w:tcW w:w="717" w:type="dxa"/>
          </w:tcPr>
          <w:p w14:paraId="60075440" w14:textId="381D0DC0" w:rsidR="00773AE3" w:rsidRPr="00773AE3" w:rsidRDefault="00773AE3" w:rsidP="00AD2AC9">
            <w:pPr>
              <w:rPr>
                <w:b/>
                <w:bCs/>
                <w:sz w:val="18"/>
                <w:szCs w:val="18"/>
                <w:u w:val="single"/>
              </w:rPr>
            </w:pPr>
            <w:r w:rsidRPr="00773AE3">
              <w:rPr>
                <w:b/>
                <w:bCs/>
                <w:sz w:val="18"/>
                <w:szCs w:val="18"/>
                <w:u w:val="single"/>
              </w:rPr>
              <w:t>1</w:t>
            </w:r>
          </w:p>
        </w:tc>
        <w:tc>
          <w:tcPr>
            <w:tcW w:w="10015" w:type="dxa"/>
          </w:tcPr>
          <w:p w14:paraId="143810F7" w14:textId="1191489F" w:rsidR="00773AE3" w:rsidRDefault="00773AE3" w:rsidP="00AD2AC9">
            <w:pPr>
              <w:rPr>
                <w:b/>
                <w:bCs/>
                <w:sz w:val="18"/>
                <w:szCs w:val="18"/>
              </w:rPr>
            </w:pPr>
            <w:r w:rsidRPr="00BA0061">
              <w:rPr>
                <w:sz w:val="18"/>
                <w:szCs w:val="18"/>
                <w:lang w:val="cy-GB"/>
              </w:rPr>
              <w:t>Ymddeolodd Prif Gwnstabl (1) ar 19 Medi 2024.</w:t>
            </w:r>
          </w:p>
        </w:tc>
      </w:tr>
      <w:tr w:rsidR="00773AE3" w14:paraId="1DB89CBE" w14:textId="77777777" w:rsidTr="00773AE3">
        <w:tc>
          <w:tcPr>
            <w:tcW w:w="717" w:type="dxa"/>
          </w:tcPr>
          <w:p w14:paraId="1330D643" w14:textId="4DA5548B" w:rsidR="00773AE3" w:rsidRPr="00773AE3" w:rsidRDefault="00773AE3" w:rsidP="00AD2AC9">
            <w:pPr>
              <w:rPr>
                <w:b/>
                <w:bCs/>
                <w:sz w:val="18"/>
                <w:szCs w:val="18"/>
                <w:u w:val="single"/>
              </w:rPr>
            </w:pPr>
            <w:r w:rsidRPr="00773AE3">
              <w:rPr>
                <w:b/>
                <w:bCs/>
                <w:sz w:val="18"/>
                <w:szCs w:val="18"/>
                <w:u w:val="single"/>
              </w:rPr>
              <w:t>2</w:t>
            </w:r>
          </w:p>
        </w:tc>
        <w:tc>
          <w:tcPr>
            <w:tcW w:w="10015" w:type="dxa"/>
          </w:tcPr>
          <w:p w14:paraId="5398887A" w14:textId="5DBF1298" w:rsidR="00773AE3" w:rsidRDefault="00773AE3" w:rsidP="00AD2AC9">
            <w:pPr>
              <w:rPr>
                <w:b/>
                <w:bCs/>
                <w:sz w:val="18"/>
                <w:szCs w:val="18"/>
              </w:rPr>
            </w:pPr>
            <w:r>
              <w:rPr>
                <w:sz w:val="18"/>
                <w:szCs w:val="18"/>
                <w:lang w:val="cy-GB"/>
              </w:rPr>
              <w:t>Roedd Prif Gwnstabl (2) - yn Brif Gwnstabl Cynorthwyol tan 20 Ebrill 2024, cafodd ei ddyrchafu yn Ddirprwy Brif Gwnstabl Dros Dro o 21 Ebrill 2024 tan 14 Awst 2024 ac yna cafodd ei ddyrchafu yn Brif Gwnstabl Dros Dro ar 15 Awst 2024. Daeth y penodiad hwn yn barhaol ar 1 Hydref 2024.</w:t>
            </w:r>
          </w:p>
        </w:tc>
      </w:tr>
      <w:tr w:rsidR="00773AE3" w14:paraId="1470A8B1" w14:textId="77777777" w:rsidTr="00773AE3">
        <w:tc>
          <w:tcPr>
            <w:tcW w:w="717" w:type="dxa"/>
          </w:tcPr>
          <w:p w14:paraId="4E61F87E" w14:textId="5AA93182" w:rsidR="00773AE3" w:rsidRPr="00773AE3" w:rsidRDefault="00773AE3" w:rsidP="00AD2AC9">
            <w:pPr>
              <w:rPr>
                <w:b/>
                <w:bCs/>
                <w:sz w:val="18"/>
                <w:szCs w:val="18"/>
                <w:u w:val="single"/>
              </w:rPr>
            </w:pPr>
            <w:r w:rsidRPr="00773AE3">
              <w:rPr>
                <w:b/>
                <w:bCs/>
                <w:sz w:val="18"/>
                <w:szCs w:val="18"/>
                <w:u w:val="single"/>
              </w:rPr>
              <w:t>3</w:t>
            </w:r>
          </w:p>
        </w:tc>
        <w:tc>
          <w:tcPr>
            <w:tcW w:w="10015" w:type="dxa"/>
          </w:tcPr>
          <w:p w14:paraId="1F86E0F4" w14:textId="233896D3" w:rsidR="00773AE3" w:rsidRDefault="00773AE3" w:rsidP="00AD2AC9">
            <w:pPr>
              <w:rPr>
                <w:b/>
                <w:bCs/>
                <w:sz w:val="18"/>
                <w:szCs w:val="18"/>
              </w:rPr>
            </w:pPr>
            <w:r>
              <w:rPr>
                <w:sz w:val="18"/>
                <w:szCs w:val="18"/>
                <w:lang w:val="cy-GB"/>
              </w:rPr>
              <w:t>Dyrchafwyd Dirprwy Brif Gwnstabl (1) yn Brif Gwnstabl Cynorthwyol Dros Dro ar 20 Ebrill 2024 tan 14 Awst 2024, ac yna cafodd ei ddyrchafu yn Ddirprwy Brif Gwnstabl Dros Dro o 15 Awst 2024.</w:t>
            </w:r>
          </w:p>
        </w:tc>
      </w:tr>
      <w:tr w:rsidR="00773AE3" w14:paraId="3280FC8E" w14:textId="77777777" w:rsidTr="00773AE3">
        <w:tc>
          <w:tcPr>
            <w:tcW w:w="717" w:type="dxa"/>
          </w:tcPr>
          <w:p w14:paraId="41043CAF" w14:textId="27DD4057" w:rsidR="00773AE3" w:rsidRPr="00773AE3" w:rsidRDefault="00773AE3" w:rsidP="00AD2AC9">
            <w:pPr>
              <w:rPr>
                <w:b/>
                <w:bCs/>
                <w:sz w:val="18"/>
                <w:szCs w:val="18"/>
                <w:u w:val="single"/>
              </w:rPr>
            </w:pPr>
            <w:r w:rsidRPr="00773AE3">
              <w:rPr>
                <w:b/>
                <w:bCs/>
                <w:sz w:val="18"/>
                <w:szCs w:val="18"/>
                <w:u w:val="single"/>
              </w:rPr>
              <w:t>4</w:t>
            </w:r>
          </w:p>
        </w:tc>
        <w:tc>
          <w:tcPr>
            <w:tcW w:w="10015" w:type="dxa"/>
          </w:tcPr>
          <w:p w14:paraId="5A98C9C2" w14:textId="6CE338D7" w:rsidR="00773AE3" w:rsidRDefault="00773AE3" w:rsidP="00AD2AC9">
            <w:pPr>
              <w:rPr>
                <w:b/>
                <w:bCs/>
                <w:sz w:val="18"/>
                <w:szCs w:val="18"/>
              </w:rPr>
            </w:pPr>
            <w:r>
              <w:rPr>
                <w:sz w:val="18"/>
                <w:szCs w:val="18"/>
                <w:lang w:val="cy-GB"/>
              </w:rPr>
              <w:t>Dyrchafwyd Prif Gwnstabl Cynorthwyol (2) ar 2 Medi 2024.</w:t>
            </w:r>
          </w:p>
        </w:tc>
      </w:tr>
      <w:tr w:rsidR="00773AE3" w14:paraId="2FB33899" w14:textId="77777777" w:rsidTr="00773AE3">
        <w:tc>
          <w:tcPr>
            <w:tcW w:w="717" w:type="dxa"/>
          </w:tcPr>
          <w:p w14:paraId="1965AEB4" w14:textId="6DFA0399" w:rsidR="00773AE3" w:rsidRPr="00773AE3" w:rsidRDefault="00773AE3" w:rsidP="00AD2AC9">
            <w:pPr>
              <w:rPr>
                <w:b/>
                <w:bCs/>
                <w:sz w:val="18"/>
                <w:szCs w:val="18"/>
                <w:u w:val="single"/>
              </w:rPr>
            </w:pPr>
            <w:r w:rsidRPr="00773AE3">
              <w:rPr>
                <w:b/>
                <w:bCs/>
                <w:sz w:val="18"/>
                <w:szCs w:val="18"/>
                <w:u w:val="single"/>
              </w:rPr>
              <w:t>5</w:t>
            </w:r>
          </w:p>
        </w:tc>
        <w:tc>
          <w:tcPr>
            <w:tcW w:w="10015" w:type="dxa"/>
          </w:tcPr>
          <w:p w14:paraId="6CEBDE12" w14:textId="1C5D3066" w:rsidR="00773AE3" w:rsidRDefault="00773AE3" w:rsidP="00AD2AC9">
            <w:pPr>
              <w:rPr>
                <w:b/>
                <w:bCs/>
                <w:sz w:val="18"/>
                <w:szCs w:val="18"/>
              </w:rPr>
            </w:pPr>
            <w:r>
              <w:rPr>
                <w:sz w:val="18"/>
                <w:szCs w:val="18"/>
                <w:lang w:val="cy-GB"/>
              </w:rPr>
              <w:t>Mae Prif Gwnstabl Cynorthwyol (3) ar secondiad i'r Coleg Plismona ar hyn o bryd.</w:t>
            </w:r>
          </w:p>
        </w:tc>
      </w:tr>
      <w:tr w:rsidR="00773AE3" w14:paraId="4446D41B" w14:textId="77777777" w:rsidTr="00773AE3">
        <w:tc>
          <w:tcPr>
            <w:tcW w:w="717" w:type="dxa"/>
          </w:tcPr>
          <w:p w14:paraId="098F1A54" w14:textId="2B68F50D" w:rsidR="00773AE3" w:rsidRPr="00773AE3" w:rsidRDefault="00773AE3" w:rsidP="00AD2AC9">
            <w:pPr>
              <w:rPr>
                <w:b/>
                <w:bCs/>
                <w:sz w:val="18"/>
                <w:szCs w:val="18"/>
                <w:u w:val="single"/>
              </w:rPr>
            </w:pPr>
            <w:r w:rsidRPr="00773AE3">
              <w:rPr>
                <w:b/>
                <w:bCs/>
                <w:sz w:val="18"/>
                <w:szCs w:val="18"/>
                <w:u w:val="single"/>
              </w:rPr>
              <w:t>6</w:t>
            </w:r>
          </w:p>
        </w:tc>
        <w:tc>
          <w:tcPr>
            <w:tcW w:w="10015" w:type="dxa"/>
          </w:tcPr>
          <w:p w14:paraId="51F1CCB3" w14:textId="7A21BFA0" w:rsidR="00773AE3" w:rsidRDefault="00773AE3" w:rsidP="00AD2AC9">
            <w:pPr>
              <w:rPr>
                <w:b/>
                <w:bCs/>
                <w:sz w:val="18"/>
                <w:szCs w:val="18"/>
              </w:rPr>
            </w:pPr>
            <w:r>
              <w:rPr>
                <w:sz w:val="18"/>
                <w:szCs w:val="18"/>
                <w:lang w:val="cy-GB"/>
              </w:rPr>
              <w:t>Ymddeolodd Prif Swyddog Cynorthwyol Adnoddau ar 30 Ebrill 2024.</w:t>
            </w:r>
          </w:p>
        </w:tc>
      </w:tr>
      <w:tr w:rsidR="00773AE3" w14:paraId="5E2D966D" w14:textId="77777777" w:rsidTr="00773AE3">
        <w:tc>
          <w:tcPr>
            <w:tcW w:w="717" w:type="dxa"/>
          </w:tcPr>
          <w:p w14:paraId="6C43EAEB" w14:textId="748DBFEC" w:rsidR="00773AE3" w:rsidRPr="00773AE3" w:rsidRDefault="00773AE3" w:rsidP="00AD2AC9">
            <w:pPr>
              <w:rPr>
                <w:b/>
                <w:bCs/>
                <w:sz w:val="18"/>
                <w:szCs w:val="18"/>
                <w:u w:val="single"/>
              </w:rPr>
            </w:pPr>
            <w:r w:rsidRPr="00773AE3">
              <w:rPr>
                <w:b/>
                <w:bCs/>
                <w:sz w:val="18"/>
                <w:szCs w:val="18"/>
                <w:u w:val="single"/>
              </w:rPr>
              <w:t>7</w:t>
            </w:r>
          </w:p>
        </w:tc>
        <w:tc>
          <w:tcPr>
            <w:tcW w:w="10015" w:type="dxa"/>
          </w:tcPr>
          <w:p w14:paraId="049834C8" w14:textId="345C881A" w:rsidR="00773AE3" w:rsidRDefault="00773AE3" w:rsidP="00AD2AC9">
            <w:pPr>
              <w:rPr>
                <w:b/>
                <w:bCs/>
                <w:sz w:val="18"/>
                <w:szCs w:val="18"/>
              </w:rPr>
            </w:pPr>
            <w:r>
              <w:rPr>
                <w:sz w:val="18"/>
                <w:szCs w:val="18"/>
                <w:lang w:val="cy-GB"/>
              </w:rPr>
              <w:t>Mae Prif Swyddog Cyllid yn swydd newydd a chafodd ei ddyrchafu o 1 Mai 2024.</w:t>
            </w:r>
          </w:p>
        </w:tc>
      </w:tr>
      <w:tr w:rsidR="00773AE3" w14:paraId="3EBBED4C" w14:textId="77777777" w:rsidTr="00773AE3">
        <w:tc>
          <w:tcPr>
            <w:tcW w:w="717" w:type="dxa"/>
          </w:tcPr>
          <w:p w14:paraId="15F0AF2A" w14:textId="7D08B685" w:rsidR="00773AE3" w:rsidRPr="00773AE3" w:rsidRDefault="00773AE3" w:rsidP="00AD2AC9">
            <w:pPr>
              <w:rPr>
                <w:b/>
                <w:bCs/>
                <w:sz w:val="18"/>
                <w:szCs w:val="18"/>
                <w:u w:val="single"/>
              </w:rPr>
            </w:pPr>
            <w:r w:rsidRPr="00773AE3">
              <w:rPr>
                <w:b/>
                <w:bCs/>
                <w:sz w:val="18"/>
                <w:szCs w:val="18"/>
                <w:u w:val="single"/>
              </w:rPr>
              <w:t>8</w:t>
            </w:r>
          </w:p>
        </w:tc>
        <w:tc>
          <w:tcPr>
            <w:tcW w:w="10015" w:type="dxa"/>
          </w:tcPr>
          <w:p w14:paraId="4D7C9062" w14:textId="2882A61D" w:rsidR="00773AE3" w:rsidRDefault="00773AE3" w:rsidP="00AD2AC9">
            <w:pPr>
              <w:rPr>
                <w:b/>
                <w:bCs/>
                <w:sz w:val="18"/>
                <w:szCs w:val="18"/>
              </w:rPr>
            </w:pPr>
            <w:r>
              <w:rPr>
                <w:sz w:val="18"/>
                <w:szCs w:val="18"/>
                <w:lang w:val="cy-GB"/>
              </w:rPr>
              <w:t>Gadawodd y Dirprwy Brif Gwnstabl a symudodd i'r Gwasanaeth Heddlu Metropolitanaidd ar 25 Mai 2024.</w:t>
            </w:r>
          </w:p>
        </w:tc>
      </w:tr>
      <w:tr w:rsidR="00773AE3" w14:paraId="3FDAC88A" w14:textId="77777777" w:rsidTr="00773AE3">
        <w:tc>
          <w:tcPr>
            <w:tcW w:w="717" w:type="dxa"/>
          </w:tcPr>
          <w:p w14:paraId="4A8B5373" w14:textId="524EFAD6" w:rsidR="00773AE3" w:rsidRPr="00773AE3" w:rsidRDefault="00773AE3" w:rsidP="00AD2AC9">
            <w:pPr>
              <w:rPr>
                <w:b/>
                <w:bCs/>
                <w:sz w:val="18"/>
                <w:szCs w:val="18"/>
                <w:u w:val="single"/>
              </w:rPr>
            </w:pPr>
            <w:r w:rsidRPr="00773AE3">
              <w:rPr>
                <w:b/>
                <w:bCs/>
                <w:sz w:val="18"/>
                <w:szCs w:val="18"/>
                <w:u w:val="single"/>
              </w:rPr>
              <w:t>9</w:t>
            </w:r>
          </w:p>
        </w:tc>
        <w:tc>
          <w:tcPr>
            <w:tcW w:w="10015" w:type="dxa"/>
          </w:tcPr>
          <w:p w14:paraId="5E0D509F" w14:textId="30C223DC" w:rsidR="00773AE3" w:rsidRDefault="00773AE3" w:rsidP="00AD2AC9">
            <w:pPr>
              <w:rPr>
                <w:b/>
                <w:bCs/>
                <w:sz w:val="18"/>
                <w:szCs w:val="18"/>
              </w:rPr>
            </w:pPr>
            <w:r w:rsidRPr="006C3942">
              <w:rPr>
                <w:sz w:val="18"/>
                <w:szCs w:val="18"/>
                <w:lang w:val="cy-GB"/>
              </w:rPr>
              <w:t>Ymddeolodd Comisiynydd yr Heddlu a Throsedd (1) ar 2 Mai 2024.</w:t>
            </w:r>
          </w:p>
        </w:tc>
      </w:tr>
      <w:tr w:rsidR="00773AE3" w14:paraId="5906FD36" w14:textId="77777777" w:rsidTr="00773AE3">
        <w:tc>
          <w:tcPr>
            <w:tcW w:w="717" w:type="dxa"/>
          </w:tcPr>
          <w:p w14:paraId="474C3BBC" w14:textId="3AF9BA96" w:rsidR="00773AE3" w:rsidRPr="00773AE3" w:rsidRDefault="00773AE3" w:rsidP="00AD2AC9">
            <w:pPr>
              <w:rPr>
                <w:b/>
                <w:bCs/>
                <w:sz w:val="18"/>
                <w:szCs w:val="18"/>
                <w:u w:val="single"/>
              </w:rPr>
            </w:pPr>
            <w:r w:rsidRPr="00773AE3">
              <w:rPr>
                <w:b/>
                <w:bCs/>
                <w:sz w:val="18"/>
                <w:szCs w:val="18"/>
                <w:u w:val="single"/>
              </w:rPr>
              <w:t>10/11</w:t>
            </w:r>
          </w:p>
        </w:tc>
        <w:tc>
          <w:tcPr>
            <w:tcW w:w="10015" w:type="dxa"/>
          </w:tcPr>
          <w:p w14:paraId="529C80D3" w14:textId="7174BE1D" w:rsidR="00773AE3" w:rsidRDefault="00773AE3" w:rsidP="00AD2AC9">
            <w:pPr>
              <w:rPr>
                <w:b/>
                <w:bCs/>
                <w:sz w:val="18"/>
                <w:szCs w:val="18"/>
              </w:rPr>
            </w:pPr>
            <w:r w:rsidRPr="006C3942">
              <w:rPr>
                <w:sz w:val="18"/>
                <w:szCs w:val="18"/>
                <w:lang w:val="cy-GB"/>
              </w:rPr>
              <w:t>Dechreuodd Comisiynydd yr Heddlu a Throsedd (2) ei swydd ar 9 Mai 2024.</w:t>
            </w:r>
          </w:p>
        </w:tc>
      </w:tr>
      <w:tr w:rsidR="00773AE3" w14:paraId="52F8F648" w14:textId="77777777" w:rsidTr="00773AE3">
        <w:tc>
          <w:tcPr>
            <w:tcW w:w="717" w:type="dxa"/>
          </w:tcPr>
          <w:p w14:paraId="5D54DFCF" w14:textId="1977D3FA" w:rsidR="00773AE3" w:rsidRPr="00773AE3" w:rsidRDefault="00773AE3" w:rsidP="00AD2AC9">
            <w:pPr>
              <w:rPr>
                <w:b/>
                <w:bCs/>
                <w:sz w:val="18"/>
                <w:szCs w:val="18"/>
                <w:u w:val="single"/>
              </w:rPr>
            </w:pPr>
            <w:r w:rsidRPr="00773AE3">
              <w:rPr>
                <w:b/>
                <w:bCs/>
                <w:sz w:val="18"/>
                <w:szCs w:val="18"/>
                <w:u w:val="single"/>
              </w:rPr>
              <w:t>12</w:t>
            </w:r>
          </w:p>
        </w:tc>
        <w:tc>
          <w:tcPr>
            <w:tcW w:w="10015" w:type="dxa"/>
          </w:tcPr>
          <w:p w14:paraId="1C1B00C3" w14:textId="46BB9DB3" w:rsidR="00773AE3" w:rsidRDefault="00773AE3" w:rsidP="00AD2AC9">
            <w:pPr>
              <w:rPr>
                <w:b/>
                <w:bCs/>
                <w:sz w:val="18"/>
                <w:szCs w:val="18"/>
              </w:rPr>
            </w:pPr>
            <w:r>
              <w:rPr>
                <w:sz w:val="18"/>
                <w:szCs w:val="18"/>
                <w:lang w:val="cy-GB"/>
              </w:rPr>
              <w:t>Talwyd cyfraniad pensiwn y cyflogwr mewn perthynas â Swyddogion Heddlu ar gyfradd o 35.3%. Telir yr holl Uwch Gyflogeion eraill ar gyfradd o 18.8%.</w:t>
            </w:r>
          </w:p>
        </w:tc>
      </w:tr>
      <w:tr w:rsidR="00773AE3" w14:paraId="3711CC27" w14:textId="77777777" w:rsidTr="00773AE3">
        <w:tc>
          <w:tcPr>
            <w:tcW w:w="717" w:type="dxa"/>
          </w:tcPr>
          <w:p w14:paraId="340CFFE6" w14:textId="250BDC3D" w:rsidR="00773AE3" w:rsidRPr="00773AE3" w:rsidRDefault="00773AE3" w:rsidP="00AD2AC9">
            <w:pPr>
              <w:rPr>
                <w:b/>
                <w:bCs/>
                <w:sz w:val="18"/>
                <w:szCs w:val="18"/>
                <w:u w:val="single"/>
              </w:rPr>
            </w:pPr>
            <w:r w:rsidRPr="00773AE3">
              <w:rPr>
                <w:b/>
                <w:bCs/>
                <w:sz w:val="18"/>
                <w:szCs w:val="18"/>
                <w:u w:val="single"/>
              </w:rPr>
              <w:t>13</w:t>
            </w:r>
          </w:p>
        </w:tc>
        <w:tc>
          <w:tcPr>
            <w:tcW w:w="10015" w:type="dxa"/>
          </w:tcPr>
          <w:p w14:paraId="71C1E8ED" w14:textId="70FBB7D9" w:rsidR="00773AE3" w:rsidRDefault="00773AE3" w:rsidP="00AD2AC9">
            <w:pPr>
              <w:rPr>
                <w:b/>
                <w:bCs/>
                <w:sz w:val="18"/>
                <w:szCs w:val="18"/>
              </w:rPr>
            </w:pPr>
            <w:r>
              <w:rPr>
                <w:sz w:val="18"/>
                <w:szCs w:val="18"/>
                <w:lang w:val="cy-GB"/>
              </w:rPr>
              <w:t>Mae taliadau eraill yn cynnwys: Lwfans Car, Lwfans Tai, Pensiwn McCloud a thâl am wyliau yn lle rhybudd pan fydd pobl yn gadael, yn unol â Rheoliadau'r Heddlu.</w:t>
            </w:r>
          </w:p>
        </w:tc>
      </w:tr>
    </w:tbl>
    <w:p w14:paraId="3506A8EE" w14:textId="77777777" w:rsidR="00773AE3" w:rsidRDefault="00773AE3" w:rsidP="00AD2AC9">
      <w:pPr>
        <w:spacing w:after="0" w:line="240" w:lineRule="auto"/>
        <w:rPr>
          <w:b/>
          <w:bCs/>
          <w:sz w:val="18"/>
          <w:szCs w:val="18"/>
        </w:rPr>
      </w:pPr>
    </w:p>
    <w:p w14:paraId="0BB9F096" w14:textId="77777777" w:rsidR="00773AE3" w:rsidRDefault="00773AE3" w:rsidP="00773AE3">
      <w:pPr>
        <w:spacing w:line="240" w:lineRule="auto"/>
        <w:rPr>
          <w:sz w:val="18"/>
          <w:szCs w:val="18"/>
          <w:lang w:val="cy-GB"/>
        </w:rPr>
      </w:pPr>
    </w:p>
    <w:p w14:paraId="518625D8" w14:textId="77777777" w:rsidR="00773AE3" w:rsidRDefault="00773AE3" w:rsidP="00773AE3">
      <w:pPr>
        <w:spacing w:line="240" w:lineRule="auto"/>
        <w:rPr>
          <w:sz w:val="18"/>
          <w:szCs w:val="18"/>
          <w:lang w:val="cy-GB"/>
        </w:rPr>
      </w:pPr>
    </w:p>
    <w:p w14:paraId="56BF35C7" w14:textId="77777777" w:rsidR="00773AE3" w:rsidRDefault="00773AE3" w:rsidP="00773AE3">
      <w:pPr>
        <w:spacing w:line="240" w:lineRule="auto"/>
        <w:rPr>
          <w:sz w:val="18"/>
          <w:szCs w:val="18"/>
          <w:lang w:val="cy-GB"/>
        </w:rPr>
      </w:pPr>
    </w:p>
    <w:p w14:paraId="2030E4F7" w14:textId="77777777" w:rsidR="00773AE3" w:rsidRDefault="00773AE3" w:rsidP="00773AE3">
      <w:pPr>
        <w:spacing w:line="240" w:lineRule="auto"/>
        <w:rPr>
          <w:sz w:val="18"/>
          <w:szCs w:val="18"/>
        </w:rPr>
      </w:pPr>
    </w:p>
    <w:p w14:paraId="0F7893B5" w14:textId="77777777" w:rsidR="00773AE3" w:rsidRDefault="00773AE3" w:rsidP="00773AE3">
      <w:pPr>
        <w:spacing w:line="240" w:lineRule="auto"/>
        <w:rPr>
          <w:sz w:val="18"/>
          <w:szCs w:val="18"/>
        </w:rPr>
      </w:pPr>
    </w:p>
    <w:tbl>
      <w:tblPr>
        <w:tblW w:w="10910" w:type="dxa"/>
        <w:tblLook w:val="04A0" w:firstRow="1" w:lastRow="0" w:firstColumn="1" w:lastColumn="0" w:noHBand="0" w:noVBand="1"/>
      </w:tblPr>
      <w:tblGrid>
        <w:gridCol w:w="2775"/>
        <w:gridCol w:w="435"/>
        <w:gridCol w:w="867"/>
        <w:gridCol w:w="831"/>
        <w:gridCol w:w="474"/>
        <w:gridCol w:w="709"/>
        <w:gridCol w:w="708"/>
        <w:gridCol w:w="851"/>
        <w:gridCol w:w="1134"/>
        <w:gridCol w:w="992"/>
        <w:gridCol w:w="1134"/>
      </w:tblGrid>
      <w:tr w:rsidR="00A84EEB" w14:paraId="374A5FC0" w14:textId="77777777" w:rsidTr="00404547">
        <w:trPr>
          <w:trHeight w:val="304"/>
        </w:trPr>
        <w:tc>
          <w:tcPr>
            <w:tcW w:w="2775" w:type="dxa"/>
            <w:tcBorders>
              <w:top w:val="single" w:sz="4" w:space="0" w:color="FFFFFF"/>
              <w:left w:val="single" w:sz="4" w:space="0" w:color="FFFFFF"/>
              <w:bottom w:val="nil"/>
              <w:right w:val="single" w:sz="4" w:space="0" w:color="FFFFFF"/>
            </w:tcBorders>
            <w:shd w:val="clear" w:color="000000" w:fill="FFFFFF"/>
            <w:noWrap/>
            <w:vAlign w:val="bottom"/>
            <w:hideMark/>
          </w:tcPr>
          <w:p w14:paraId="374A5FB5" w14:textId="77777777" w:rsidR="006B27D0" w:rsidRPr="00BF4D0C" w:rsidRDefault="0020078B" w:rsidP="00F40043">
            <w:pPr>
              <w:spacing w:after="0" w:line="240" w:lineRule="auto"/>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lastRenderedPageBreak/>
              <w:t>2023/24</w:t>
            </w:r>
          </w:p>
        </w:tc>
        <w:tc>
          <w:tcPr>
            <w:tcW w:w="435" w:type="dxa"/>
            <w:tcBorders>
              <w:top w:val="nil"/>
              <w:left w:val="nil"/>
              <w:bottom w:val="nil"/>
              <w:right w:val="nil"/>
            </w:tcBorders>
            <w:shd w:val="clear" w:color="000000" w:fill="FFFFFF"/>
            <w:noWrap/>
            <w:vAlign w:val="bottom"/>
            <w:hideMark/>
          </w:tcPr>
          <w:p w14:paraId="374A5FB6" w14:textId="77777777" w:rsidR="006B27D0" w:rsidRPr="00BF4D0C" w:rsidRDefault="0020078B" w:rsidP="00F40043">
            <w:pPr>
              <w:spacing w:after="0" w:line="240" w:lineRule="auto"/>
              <w:rPr>
                <w:rFonts w:eastAsia="Times New Roman" w:cs="Arial"/>
                <w:color w:val="000000"/>
                <w:lang w:eastAsia="en-GB"/>
              </w:rPr>
            </w:pPr>
            <w:r w:rsidRPr="00BF4D0C">
              <w:rPr>
                <w:rFonts w:eastAsia="Times New Roman" w:cs="Arial"/>
                <w:color w:val="000000"/>
                <w:lang w:val="cy-GB" w:eastAsia="en-GB"/>
              </w:rPr>
              <w:t> </w:t>
            </w:r>
          </w:p>
        </w:tc>
        <w:tc>
          <w:tcPr>
            <w:tcW w:w="867" w:type="dxa"/>
            <w:tcBorders>
              <w:top w:val="nil"/>
              <w:left w:val="nil"/>
              <w:bottom w:val="nil"/>
              <w:right w:val="nil"/>
            </w:tcBorders>
            <w:shd w:val="clear" w:color="000000" w:fill="FFFFFF"/>
            <w:noWrap/>
            <w:vAlign w:val="bottom"/>
            <w:hideMark/>
          </w:tcPr>
          <w:p w14:paraId="374A5FB7" w14:textId="77777777" w:rsidR="006B27D0" w:rsidRPr="00BF4D0C" w:rsidRDefault="0020078B" w:rsidP="00F40043">
            <w:pPr>
              <w:spacing w:after="0" w:line="240" w:lineRule="auto"/>
              <w:rPr>
                <w:rFonts w:eastAsia="Times New Roman" w:cs="Arial"/>
                <w:color w:val="000000"/>
                <w:lang w:eastAsia="en-GB"/>
              </w:rPr>
            </w:pPr>
            <w:r w:rsidRPr="00BF4D0C">
              <w:rPr>
                <w:rFonts w:eastAsia="Times New Roman" w:cs="Arial"/>
                <w:color w:val="000000"/>
                <w:lang w:val="cy-GB" w:eastAsia="en-GB"/>
              </w:rPr>
              <w:t> </w:t>
            </w:r>
          </w:p>
        </w:tc>
        <w:tc>
          <w:tcPr>
            <w:tcW w:w="831" w:type="dxa"/>
            <w:tcBorders>
              <w:top w:val="nil"/>
              <w:left w:val="nil"/>
              <w:bottom w:val="nil"/>
              <w:right w:val="nil"/>
            </w:tcBorders>
            <w:shd w:val="clear" w:color="000000" w:fill="FFFFFF"/>
            <w:noWrap/>
            <w:vAlign w:val="bottom"/>
            <w:hideMark/>
          </w:tcPr>
          <w:p w14:paraId="374A5FB8" w14:textId="77777777" w:rsidR="006B27D0" w:rsidRPr="00BF4D0C" w:rsidRDefault="0020078B" w:rsidP="00F40043">
            <w:pPr>
              <w:spacing w:after="0" w:line="240" w:lineRule="auto"/>
              <w:rPr>
                <w:rFonts w:eastAsia="Times New Roman" w:cs="Arial"/>
                <w:color w:val="000000"/>
                <w:lang w:eastAsia="en-GB"/>
              </w:rPr>
            </w:pPr>
            <w:r w:rsidRPr="00BF4D0C">
              <w:rPr>
                <w:rFonts w:eastAsia="Times New Roman" w:cs="Arial"/>
                <w:color w:val="000000"/>
                <w:lang w:val="cy-GB" w:eastAsia="en-GB"/>
              </w:rPr>
              <w:t> </w:t>
            </w:r>
          </w:p>
        </w:tc>
        <w:tc>
          <w:tcPr>
            <w:tcW w:w="474" w:type="dxa"/>
            <w:tcBorders>
              <w:top w:val="nil"/>
              <w:left w:val="nil"/>
              <w:bottom w:val="nil"/>
              <w:right w:val="nil"/>
            </w:tcBorders>
            <w:shd w:val="clear" w:color="000000" w:fill="FFFFFF"/>
            <w:noWrap/>
            <w:vAlign w:val="bottom"/>
            <w:hideMark/>
          </w:tcPr>
          <w:p w14:paraId="374A5FB9" w14:textId="77777777" w:rsidR="006B27D0" w:rsidRPr="00BF4D0C" w:rsidRDefault="0020078B" w:rsidP="00F40043">
            <w:pPr>
              <w:spacing w:after="0" w:line="240" w:lineRule="auto"/>
              <w:rPr>
                <w:rFonts w:eastAsia="Times New Roman" w:cs="Arial"/>
                <w:color w:val="000000"/>
                <w:lang w:eastAsia="en-GB"/>
              </w:rPr>
            </w:pPr>
            <w:r w:rsidRPr="00BF4D0C">
              <w:rPr>
                <w:rFonts w:eastAsia="Times New Roman" w:cs="Arial"/>
                <w:color w:val="000000"/>
                <w:lang w:val="cy-GB" w:eastAsia="en-GB"/>
              </w:rPr>
              <w:t> </w:t>
            </w:r>
          </w:p>
        </w:tc>
        <w:tc>
          <w:tcPr>
            <w:tcW w:w="709" w:type="dxa"/>
            <w:tcBorders>
              <w:top w:val="nil"/>
              <w:left w:val="nil"/>
              <w:bottom w:val="nil"/>
              <w:right w:val="nil"/>
            </w:tcBorders>
            <w:shd w:val="clear" w:color="000000" w:fill="FFFFFF"/>
            <w:noWrap/>
            <w:vAlign w:val="bottom"/>
            <w:hideMark/>
          </w:tcPr>
          <w:p w14:paraId="374A5FBA" w14:textId="77777777" w:rsidR="006B27D0" w:rsidRPr="00BF4D0C" w:rsidRDefault="0020078B" w:rsidP="00F40043">
            <w:pPr>
              <w:spacing w:after="0" w:line="240" w:lineRule="auto"/>
              <w:rPr>
                <w:rFonts w:eastAsia="Times New Roman" w:cs="Arial"/>
                <w:color w:val="000000"/>
                <w:lang w:eastAsia="en-GB"/>
              </w:rPr>
            </w:pPr>
            <w:r w:rsidRPr="00BF4D0C">
              <w:rPr>
                <w:rFonts w:eastAsia="Times New Roman" w:cs="Arial"/>
                <w:color w:val="000000"/>
                <w:lang w:val="cy-GB" w:eastAsia="en-GB"/>
              </w:rPr>
              <w:t> </w:t>
            </w:r>
          </w:p>
        </w:tc>
        <w:tc>
          <w:tcPr>
            <w:tcW w:w="708" w:type="dxa"/>
            <w:tcBorders>
              <w:top w:val="nil"/>
              <w:left w:val="nil"/>
              <w:bottom w:val="nil"/>
              <w:right w:val="nil"/>
            </w:tcBorders>
            <w:shd w:val="clear" w:color="000000" w:fill="FFFFFF"/>
            <w:noWrap/>
            <w:vAlign w:val="bottom"/>
            <w:hideMark/>
          </w:tcPr>
          <w:p w14:paraId="374A5FBB" w14:textId="77777777" w:rsidR="006B27D0" w:rsidRPr="00BF4D0C" w:rsidRDefault="0020078B" w:rsidP="00F40043">
            <w:pPr>
              <w:spacing w:after="0" w:line="240" w:lineRule="auto"/>
              <w:rPr>
                <w:rFonts w:eastAsia="Times New Roman" w:cs="Arial"/>
                <w:color w:val="000000"/>
                <w:lang w:eastAsia="en-GB"/>
              </w:rPr>
            </w:pPr>
            <w:r w:rsidRPr="00BF4D0C">
              <w:rPr>
                <w:rFonts w:eastAsia="Times New Roman" w:cs="Arial"/>
                <w:color w:val="000000"/>
                <w:lang w:val="cy-GB" w:eastAsia="en-GB"/>
              </w:rPr>
              <w:t> </w:t>
            </w:r>
          </w:p>
        </w:tc>
        <w:tc>
          <w:tcPr>
            <w:tcW w:w="851" w:type="dxa"/>
            <w:tcBorders>
              <w:top w:val="nil"/>
              <w:left w:val="nil"/>
              <w:bottom w:val="nil"/>
              <w:right w:val="nil"/>
            </w:tcBorders>
            <w:shd w:val="clear" w:color="000000" w:fill="FFFFFF"/>
            <w:noWrap/>
            <w:vAlign w:val="bottom"/>
            <w:hideMark/>
          </w:tcPr>
          <w:p w14:paraId="374A5FBC" w14:textId="77777777" w:rsidR="006B27D0" w:rsidRPr="00BF4D0C" w:rsidRDefault="0020078B" w:rsidP="00F40043">
            <w:pPr>
              <w:spacing w:after="0" w:line="240" w:lineRule="auto"/>
              <w:rPr>
                <w:rFonts w:eastAsia="Times New Roman" w:cs="Arial"/>
                <w:color w:val="000000"/>
                <w:lang w:eastAsia="en-GB"/>
              </w:rPr>
            </w:pPr>
            <w:r w:rsidRPr="00BF4D0C">
              <w:rPr>
                <w:rFonts w:eastAsia="Times New Roman" w:cs="Arial"/>
                <w:color w:val="000000"/>
                <w:lang w:val="cy-GB" w:eastAsia="en-GB"/>
              </w:rPr>
              <w:t> </w:t>
            </w:r>
          </w:p>
        </w:tc>
        <w:tc>
          <w:tcPr>
            <w:tcW w:w="1134" w:type="dxa"/>
            <w:tcBorders>
              <w:top w:val="nil"/>
              <w:left w:val="nil"/>
              <w:bottom w:val="nil"/>
              <w:right w:val="nil"/>
            </w:tcBorders>
            <w:shd w:val="clear" w:color="000000" w:fill="FFFFFF"/>
            <w:noWrap/>
            <w:vAlign w:val="bottom"/>
            <w:hideMark/>
          </w:tcPr>
          <w:p w14:paraId="374A5FBD" w14:textId="77777777" w:rsidR="006B27D0" w:rsidRPr="00BF4D0C" w:rsidRDefault="0020078B" w:rsidP="00F40043">
            <w:pPr>
              <w:spacing w:after="0" w:line="240" w:lineRule="auto"/>
              <w:rPr>
                <w:rFonts w:eastAsia="Times New Roman" w:cs="Arial"/>
                <w:color w:val="000000"/>
                <w:lang w:eastAsia="en-GB"/>
              </w:rPr>
            </w:pPr>
            <w:r w:rsidRPr="00BF4D0C">
              <w:rPr>
                <w:rFonts w:eastAsia="Times New Roman" w:cs="Arial"/>
                <w:color w:val="000000"/>
                <w:lang w:val="cy-GB" w:eastAsia="en-GB"/>
              </w:rPr>
              <w:t> </w:t>
            </w:r>
          </w:p>
        </w:tc>
        <w:tc>
          <w:tcPr>
            <w:tcW w:w="992" w:type="dxa"/>
            <w:tcBorders>
              <w:top w:val="nil"/>
              <w:left w:val="nil"/>
              <w:bottom w:val="nil"/>
              <w:right w:val="nil"/>
            </w:tcBorders>
            <w:shd w:val="clear" w:color="000000" w:fill="FFFFFF"/>
            <w:noWrap/>
            <w:vAlign w:val="bottom"/>
            <w:hideMark/>
          </w:tcPr>
          <w:p w14:paraId="374A5FBE" w14:textId="77777777" w:rsidR="006B27D0" w:rsidRPr="00BF4D0C" w:rsidRDefault="0020078B" w:rsidP="00F40043">
            <w:pPr>
              <w:spacing w:after="0" w:line="240" w:lineRule="auto"/>
              <w:rPr>
                <w:rFonts w:eastAsia="Times New Roman" w:cs="Arial"/>
                <w:color w:val="000000"/>
                <w:lang w:eastAsia="en-GB"/>
              </w:rPr>
            </w:pPr>
            <w:r w:rsidRPr="00BF4D0C">
              <w:rPr>
                <w:rFonts w:eastAsia="Times New Roman" w:cs="Arial"/>
                <w:color w:val="000000"/>
                <w:lang w:val="cy-GB" w:eastAsia="en-GB"/>
              </w:rPr>
              <w:t> </w:t>
            </w:r>
          </w:p>
        </w:tc>
        <w:tc>
          <w:tcPr>
            <w:tcW w:w="1134" w:type="dxa"/>
            <w:tcBorders>
              <w:top w:val="nil"/>
              <w:left w:val="nil"/>
              <w:bottom w:val="nil"/>
              <w:right w:val="nil"/>
            </w:tcBorders>
            <w:shd w:val="clear" w:color="000000" w:fill="FFFFFF"/>
            <w:noWrap/>
            <w:vAlign w:val="bottom"/>
            <w:hideMark/>
          </w:tcPr>
          <w:p w14:paraId="374A5FBF" w14:textId="77777777" w:rsidR="006B27D0" w:rsidRPr="00BF4D0C" w:rsidRDefault="0020078B" w:rsidP="00F40043">
            <w:pPr>
              <w:spacing w:after="0" w:line="240" w:lineRule="auto"/>
              <w:rPr>
                <w:rFonts w:eastAsia="Times New Roman" w:cs="Arial"/>
                <w:color w:val="000000"/>
                <w:lang w:eastAsia="en-GB"/>
              </w:rPr>
            </w:pPr>
            <w:r w:rsidRPr="00BF4D0C">
              <w:rPr>
                <w:rFonts w:eastAsia="Times New Roman" w:cs="Arial"/>
                <w:color w:val="000000"/>
                <w:lang w:val="cy-GB" w:eastAsia="en-GB"/>
              </w:rPr>
              <w:t> </w:t>
            </w:r>
          </w:p>
        </w:tc>
      </w:tr>
      <w:tr w:rsidR="00A84EEB" w14:paraId="374A5FCC" w14:textId="77777777" w:rsidTr="00404547">
        <w:trPr>
          <w:trHeight w:val="111"/>
        </w:trPr>
        <w:tc>
          <w:tcPr>
            <w:tcW w:w="2775" w:type="dxa"/>
            <w:tcBorders>
              <w:top w:val="nil"/>
              <w:left w:val="nil"/>
              <w:bottom w:val="nil"/>
              <w:right w:val="nil"/>
            </w:tcBorders>
            <w:shd w:val="clear" w:color="000000" w:fill="FFFFFF"/>
            <w:noWrap/>
            <w:vAlign w:val="bottom"/>
            <w:hideMark/>
          </w:tcPr>
          <w:p w14:paraId="374A5FC1" w14:textId="77777777" w:rsidR="006B27D0" w:rsidRPr="00BF4D0C" w:rsidRDefault="0020078B" w:rsidP="00F40043">
            <w:pPr>
              <w:spacing w:after="0" w:line="240" w:lineRule="auto"/>
              <w:rPr>
                <w:rFonts w:eastAsia="Times New Roman" w:cs="Arial"/>
                <w:color w:val="000000"/>
                <w:lang w:eastAsia="en-GB"/>
              </w:rPr>
            </w:pPr>
            <w:r w:rsidRPr="00BF4D0C">
              <w:rPr>
                <w:rFonts w:eastAsia="Times New Roman" w:cs="Arial"/>
                <w:color w:val="000000"/>
                <w:lang w:val="cy-GB" w:eastAsia="en-GB"/>
              </w:rPr>
              <w:t> </w:t>
            </w:r>
          </w:p>
        </w:tc>
        <w:tc>
          <w:tcPr>
            <w:tcW w:w="435" w:type="dxa"/>
            <w:tcBorders>
              <w:top w:val="nil"/>
              <w:left w:val="nil"/>
              <w:bottom w:val="nil"/>
              <w:right w:val="nil"/>
            </w:tcBorders>
            <w:shd w:val="clear" w:color="000000" w:fill="FFFFFF"/>
            <w:noWrap/>
            <w:vAlign w:val="bottom"/>
            <w:hideMark/>
          </w:tcPr>
          <w:p w14:paraId="374A5FC2" w14:textId="77777777" w:rsidR="006B27D0" w:rsidRPr="00BF4D0C" w:rsidRDefault="0020078B" w:rsidP="00F40043">
            <w:pPr>
              <w:spacing w:after="0" w:line="240" w:lineRule="auto"/>
              <w:rPr>
                <w:rFonts w:eastAsia="Times New Roman" w:cs="Arial"/>
                <w:color w:val="000000"/>
                <w:lang w:eastAsia="en-GB"/>
              </w:rPr>
            </w:pPr>
            <w:r w:rsidRPr="00BF4D0C">
              <w:rPr>
                <w:rFonts w:eastAsia="Times New Roman" w:cs="Arial"/>
                <w:color w:val="000000"/>
                <w:lang w:val="cy-GB" w:eastAsia="en-GB"/>
              </w:rPr>
              <w:t> </w:t>
            </w:r>
          </w:p>
        </w:tc>
        <w:tc>
          <w:tcPr>
            <w:tcW w:w="867" w:type="dxa"/>
            <w:tcBorders>
              <w:top w:val="nil"/>
              <w:left w:val="nil"/>
              <w:bottom w:val="nil"/>
              <w:right w:val="nil"/>
            </w:tcBorders>
            <w:shd w:val="clear" w:color="000000" w:fill="FFFFFF"/>
            <w:noWrap/>
            <w:vAlign w:val="bottom"/>
            <w:hideMark/>
          </w:tcPr>
          <w:p w14:paraId="374A5FC3" w14:textId="77777777" w:rsidR="006B27D0" w:rsidRPr="00BF4D0C" w:rsidRDefault="0020078B" w:rsidP="00F40043">
            <w:pPr>
              <w:spacing w:after="0" w:line="240" w:lineRule="auto"/>
              <w:rPr>
                <w:rFonts w:eastAsia="Times New Roman" w:cs="Arial"/>
                <w:color w:val="000000"/>
                <w:lang w:eastAsia="en-GB"/>
              </w:rPr>
            </w:pPr>
            <w:r w:rsidRPr="00BF4D0C">
              <w:rPr>
                <w:rFonts w:eastAsia="Times New Roman" w:cs="Arial"/>
                <w:color w:val="000000"/>
                <w:lang w:val="cy-GB" w:eastAsia="en-GB"/>
              </w:rPr>
              <w:t> </w:t>
            </w:r>
          </w:p>
        </w:tc>
        <w:tc>
          <w:tcPr>
            <w:tcW w:w="831" w:type="dxa"/>
            <w:tcBorders>
              <w:top w:val="nil"/>
              <w:left w:val="nil"/>
              <w:bottom w:val="nil"/>
              <w:right w:val="nil"/>
            </w:tcBorders>
            <w:shd w:val="clear" w:color="000000" w:fill="FFFFFF"/>
            <w:noWrap/>
            <w:vAlign w:val="bottom"/>
            <w:hideMark/>
          </w:tcPr>
          <w:p w14:paraId="374A5FC4" w14:textId="77777777" w:rsidR="006B27D0" w:rsidRPr="00BF4D0C" w:rsidRDefault="0020078B" w:rsidP="00F40043">
            <w:pPr>
              <w:spacing w:after="0" w:line="240" w:lineRule="auto"/>
              <w:rPr>
                <w:rFonts w:eastAsia="Times New Roman" w:cs="Arial"/>
                <w:color w:val="000000"/>
                <w:lang w:eastAsia="en-GB"/>
              </w:rPr>
            </w:pPr>
            <w:r w:rsidRPr="00BF4D0C">
              <w:rPr>
                <w:rFonts w:eastAsia="Times New Roman" w:cs="Arial"/>
                <w:color w:val="000000"/>
                <w:lang w:val="cy-GB" w:eastAsia="en-GB"/>
              </w:rPr>
              <w:t> </w:t>
            </w:r>
          </w:p>
        </w:tc>
        <w:tc>
          <w:tcPr>
            <w:tcW w:w="474" w:type="dxa"/>
            <w:tcBorders>
              <w:top w:val="nil"/>
              <w:left w:val="nil"/>
              <w:bottom w:val="nil"/>
              <w:right w:val="nil"/>
            </w:tcBorders>
            <w:shd w:val="clear" w:color="000000" w:fill="FFFFFF"/>
            <w:noWrap/>
            <w:vAlign w:val="bottom"/>
            <w:hideMark/>
          </w:tcPr>
          <w:p w14:paraId="374A5FC5" w14:textId="77777777" w:rsidR="006B27D0" w:rsidRPr="00BF4D0C" w:rsidRDefault="0020078B" w:rsidP="00F40043">
            <w:pPr>
              <w:spacing w:after="0" w:line="240" w:lineRule="auto"/>
              <w:rPr>
                <w:rFonts w:eastAsia="Times New Roman" w:cs="Arial"/>
                <w:color w:val="000000"/>
                <w:lang w:eastAsia="en-GB"/>
              </w:rPr>
            </w:pPr>
            <w:r w:rsidRPr="00BF4D0C">
              <w:rPr>
                <w:rFonts w:eastAsia="Times New Roman" w:cs="Arial"/>
                <w:color w:val="000000"/>
                <w:lang w:val="cy-GB" w:eastAsia="en-GB"/>
              </w:rPr>
              <w:t> </w:t>
            </w:r>
          </w:p>
        </w:tc>
        <w:tc>
          <w:tcPr>
            <w:tcW w:w="709" w:type="dxa"/>
            <w:tcBorders>
              <w:top w:val="nil"/>
              <w:left w:val="nil"/>
              <w:bottom w:val="nil"/>
              <w:right w:val="nil"/>
            </w:tcBorders>
            <w:shd w:val="clear" w:color="000000" w:fill="FFFFFF"/>
            <w:noWrap/>
            <w:vAlign w:val="bottom"/>
            <w:hideMark/>
          </w:tcPr>
          <w:p w14:paraId="374A5FC6" w14:textId="77777777" w:rsidR="006B27D0" w:rsidRPr="00BF4D0C" w:rsidRDefault="0020078B" w:rsidP="00F40043">
            <w:pPr>
              <w:spacing w:after="0" w:line="240" w:lineRule="auto"/>
              <w:rPr>
                <w:rFonts w:eastAsia="Times New Roman" w:cs="Arial"/>
                <w:color w:val="000000"/>
                <w:lang w:eastAsia="en-GB"/>
              </w:rPr>
            </w:pPr>
            <w:r w:rsidRPr="00BF4D0C">
              <w:rPr>
                <w:rFonts w:eastAsia="Times New Roman" w:cs="Arial"/>
                <w:color w:val="000000"/>
                <w:lang w:val="cy-GB" w:eastAsia="en-GB"/>
              </w:rPr>
              <w:t> </w:t>
            </w:r>
          </w:p>
        </w:tc>
        <w:tc>
          <w:tcPr>
            <w:tcW w:w="708" w:type="dxa"/>
            <w:tcBorders>
              <w:top w:val="nil"/>
              <w:left w:val="nil"/>
              <w:bottom w:val="nil"/>
              <w:right w:val="nil"/>
            </w:tcBorders>
            <w:shd w:val="clear" w:color="000000" w:fill="FFFFFF"/>
            <w:noWrap/>
            <w:vAlign w:val="bottom"/>
            <w:hideMark/>
          </w:tcPr>
          <w:p w14:paraId="374A5FC7" w14:textId="77777777" w:rsidR="006B27D0" w:rsidRPr="00BF4D0C" w:rsidRDefault="0020078B" w:rsidP="00F40043">
            <w:pPr>
              <w:spacing w:after="0" w:line="240" w:lineRule="auto"/>
              <w:rPr>
                <w:rFonts w:eastAsia="Times New Roman" w:cs="Arial"/>
                <w:color w:val="000000"/>
                <w:lang w:eastAsia="en-GB"/>
              </w:rPr>
            </w:pPr>
            <w:r w:rsidRPr="00BF4D0C">
              <w:rPr>
                <w:rFonts w:eastAsia="Times New Roman" w:cs="Arial"/>
                <w:color w:val="000000"/>
                <w:lang w:val="cy-GB" w:eastAsia="en-GB"/>
              </w:rPr>
              <w:t> </w:t>
            </w:r>
          </w:p>
        </w:tc>
        <w:tc>
          <w:tcPr>
            <w:tcW w:w="851" w:type="dxa"/>
            <w:tcBorders>
              <w:top w:val="nil"/>
              <w:left w:val="nil"/>
              <w:bottom w:val="nil"/>
              <w:right w:val="nil"/>
            </w:tcBorders>
            <w:shd w:val="clear" w:color="000000" w:fill="FFFFFF"/>
            <w:noWrap/>
            <w:vAlign w:val="bottom"/>
            <w:hideMark/>
          </w:tcPr>
          <w:p w14:paraId="374A5FC8" w14:textId="77777777" w:rsidR="006B27D0" w:rsidRPr="00BF4D0C" w:rsidRDefault="0020078B" w:rsidP="00F40043">
            <w:pPr>
              <w:spacing w:after="0" w:line="240" w:lineRule="auto"/>
              <w:rPr>
                <w:rFonts w:eastAsia="Times New Roman" w:cs="Arial"/>
                <w:color w:val="000000"/>
                <w:lang w:eastAsia="en-GB"/>
              </w:rPr>
            </w:pPr>
            <w:r w:rsidRPr="00BF4D0C">
              <w:rPr>
                <w:rFonts w:eastAsia="Times New Roman" w:cs="Arial"/>
                <w:color w:val="000000"/>
                <w:lang w:val="cy-GB" w:eastAsia="en-GB"/>
              </w:rPr>
              <w:t> </w:t>
            </w:r>
          </w:p>
        </w:tc>
        <w:tc>
          <w:tcPr>
            <w:tcW w:w="1134" w:type="dxa"/>
            <w:tcBorders>
              <w:top w:val="nil"/>
              <w:left w:val="nil"/>
              <w:bottom w:val="nil"/>
              <w:right w:val="nil"/>
            </w:tcBorders>
            <w:shd w:val="clear" w:color="000000" w:fill="FFFFFF"/>
            <w:noWrap/>
            <w:vAlign w:val="bottom"/>
            <w:hideMark/>
          </w:tcPr>
          <w:p w14:paraId="374A5FC9" w14:textId="77777777" w:rsidR="006B27D0" w:rsidRPr="00BF4D0C" w:rsidRDefault="0020078B" w:rsidP="00F40043">
            <w:pPr>
              <w:spacing w:after="0" w:line="240" w:lineRule="auto"/>
              <w:rPr>
                <w:rFonts w:eastAsia="Times New Roman" w:cs="Arial"/>
                <w:color w:val="000000"/>
                <w:lang w:eastAsia="en-GB"/>
              </w:rPr>
            </w:pPr>
            <w:r w:rsidRPr="00BF4D0C">
              <w:rPr>
                <w:rFonts w:eastAsia="Times New Roman" w:cs="Arial"/>
                <w:color w:val="000000"/>
                <w:lang w:val="cy-GB" w:eastAsia="en-GB"/>
              </w:rPr>
              <w:t> </w:t>
            </w:r>
          </w:p>
        </w:tc>
        <w:tc>
          <w:tcPr>
            <w:tcW w:w="992" w:type="dxa"/>
            <w:tcBorders>
              <w:top w:val="nil"/>
              <w:left w:val="nil"/>
              <w:bottom w:val="nil"/>
              <w:right w:val="nil"/>
            </w:tcBorders>
            <w:shd w:val="clear" w:color="000000" w:fill="FFFFFF"/>
            <w:noWrap/>
            <w:vAlign w:val="bottom"/>
            <w:hideMark/>
          </w:tcPr>
          <w:p w14:paraId="374A5FCA" w14:textId="77777777" w:rsidR="006B27D0" w:rsidRPr="00BF4D0C" w:rsidRDefault="0020078B" w:rsidP="00F40043">
            <w:pPr>
              <w:spacing w:after="0" w:line="240" w:lineRule="auto"/>
              <w:rPr>
                <w:rFonts w:eastAsia="Times New Roman" w:cs="Arial"/>
                <w:color w:val="000000"/>
                <w:lang w:eastAsia="en-GB"/>
              </w:rPr>
            </w:pPr>
            <w:r w:rsidRPr="00BF4D0C">
              <w:rPr>
                <w:rFonts w:eastAsia="Times New Roman" w:cs="Arial"/>
                <w:color w:val="000000"/>
                <w:lang w:val="cy-GB" w:eastAsia="en-GB"/>
              </w:rPr>
              <w:t> </w:t>
            </w:r>
          </w:p>
        </w:tc>
        <w:tc>
          <w:tcPr>
            <w:tcW w:w="1134" w:type="dxa"/>
            <w:tcBorders>
              <w:top w:val="nil"/>
              <w:left w:val="nil"/>
              <w:bottom w:val="nil"/>
              <w:right w:val="nil"/>
            </w:tcBorders>
            <w:shd w:val="clear" w:color="000000" w:fill="FFFFFF"/>
            <w:noWrap/>
            <w:vAlign w:val="bottom"/>
            <w:hideMark/>
          </w:tcPr>
          <w:p w14:paraId="374A5FCB" w14:textId="77777777" w:rsidR="006B27D0" w:rsidRPr="00BF4D0C" w:rsidRDefault="0020078B" w:rsidP="00F40043">
            <w:pPr>
              <w:spacing w:after="0" w:line="240" w:lineRule="auto"/>
              <w:rPr>
                <w:rFonts w:eastAsia="Times New Roman" w:cs="Arial"/>
                <w:color w:val="000000"/>
                <w:lang w:eastAsia="en-GB"/>
              </w:rPr>
            </w:pPr>
            <w:r w:rsidRPr="00BF4D0C">
              <w:rPr>
                <w:rFonts w:eastAsia="Times New Roman" w:cs="Arial"/>
                <w:color w:val="000000"/>
                <w:lang w:val="cy-GB" w:eastAsia="en-GB"/>
              </w:rPr>
              <w:t> </w:t>
            </w:r>
          </w:p>
        </w:tc>
      </w:tr>
      <w:tr w:rsidR="00A84EEB" w14:paraId="374A5FD8" w14:textId="77777777" w:rsidTr="00404547">
        <w:trPr>
          <w:cantSplit/>
          <w:trHeight w:val="1780"/>
        </w:trPr>
        <w:tc>
          <w:tcPr>
            <w:tcW w:w="277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74A5FCD" w14:textId="77777777" w:rsidR="006B27D0" w:rsidRPr="00BF4D0C" w:rsidRDefault="0020078B" w:rsidP="00F40043">
            <w:pPr>
              <w:spacing w:after="0" w:line="240" w:lineRule="auto"/>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Gwybodaeth Deiliad y Swydd (Teitl Swydd)</w:t>
            </w:r>
          </w:p>
        </w:tc>
        <w:tc>
          <w:tcPr>
            <w:tcW w:w="435" w:type="dxa"/>
            <w:tcBorders>
              <w:top w:val="single" w:sz="4" w:space="0" w:color="auto"/>
              <w:left w:val="nil"/>
              <w:bottom w:val="single" w:sz="4" w:space="0" w:color="auto"/>
              <w:right w:val="single" w:sz="4" w:space="0" w:color="auto"/>
            </w:tcBorders>
            <w:shd w:val="clear" w:color="auto" w:fill="DEEAF6" w:themeFill="accent5" w:themeFillTint="33"/>
            <w:textDirection w:val="btLr"/>
            <w:vAlign w:val="center"/>
            <w:hideMark/>
          </w:tcPr>
          <w:p w14:paraId="374A5FCE" w14:textId="77777777" w:rsidR="006B27D0" w:rsidRPr="00BF4D0C" w:rsidRDefault="0020078B" w:rsidP="00820611">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Nodyn</w:t>
            </w:r>
          </w:p>
        </w:tc>
        <w:tc>
          <w:tcPr>
            <w:tcW w:w="867" w:type="dxa"/>
            <w:tcBorders>
              <w:top w:val="single" w:sz="4" w:space="0" w:color="auto"/>
              <w:left w:val="nil"/>
              <w:bottom w:val="single" w:sz="4" w:space="0" w:color="auto"/>
              <w:right w:val="single" w:sz="4" w:space="0" w:color="auto"/>
            </w:tcBorders>
            <w:shd w:val="clear" w:color="auto" w:fill="DEEAF6" w:themeFill="accent5" w:themeFillTint="33"/>
            <w:textDirection w:val="btLr"/>
            <w:vAlign w:val="center"/>
            <w:hideMark/>
          </w:tcPr>
          <w:p w14:paraId="374A5FCF" w14:textId="77777777" w:rsidR="006B27D0" w:rsidRPr="00BF4D0C" w:rsidRDefault="0020078B" w:rsidP="00820611">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Cyflog</w:t>
            </w:r>
          </w:p>
        </w:tc>
        <w:tc>
          <w:tcPr>
            <w:tcW w:w="831" w:type="dxa"/>
            <w:tcBorders>
              <w:top w:val="single" w:sz="4" w:space="0" w:color="auto"/>
              <w:left w:val="nil"/>
              <w:bottom w:val="single" w:sz="4" w:space="0" w:color="auto"/>
              <w:right w:val="single" w:sz="4" w:space="0" w:color="auto"/>
            </w:tcBorders>
            <w:shd w:val="clear" w:color="auto" w:fill="DEEAF6" w:themeFill="accent5" w:themeFillTint="33"/>
            <w:textDirection w:val="btLr"/>
            <w:vAlign w:val="center"/>
            <w:hideMark/>
          </w:tcPr>
          <w:p w14:paraId="374A5FD0" w14:textId="77777777" w:rsidR="006B27D0" w:rsidRPr="00BF4D0C" w:rsidRDefault="0020078B" w:rsidP="00820611">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Tâl Cysylltiedig â Swydd</w:t>
            </w:r>
          </w:p>
        </w:tc>
        <w:tc>
          <w:tcPr>
            <w:tcW w:w="474" w:type="dxa"/>
            <w:tcBorders>
              <w:top w:val="single" w:sz="4" w:space="0" w:color="auto"/>
              <w:left w:val="nil"/>
              <w:bottom w:val="single" w:sz="4" w:space="0" w:color="auto"/>
              <w:right w:val="single" w:sz="4" w:space="0" w:color="auto"/>
            </w:tcBorders>
            <w:shd w:val="clear" w:color="auto" w:fill="DEEAF6" w:themeFill="accent5" w:themeFillTint="33"/>
            <w:textDirection w:val="btLr"/>
            <w:vAlign w:val="center"/>
            <w:hideMark/>
          </w:tcPr>
          <w:p w14:paraId="374A5FD1" w14:textId="77777777" w:rsidR="006B27D0" w:rsidRPr="00BF4D0C" w:rsidRDefault="0020078B" w:rsidP="00820611">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Bonws</w:t>
            </w:r>
          </w:p>
        </w:tc>
        <w:tc>
          <w:tcPr>
            <w:tcW w:w="709" w:type="dxa"/>
            <w:tcBorders>
              <w:top w:val="single" w:sz="4" w:space="0" w:color="auto"/>
              <w:left w:val="nil"/>
              <w:bottom w:val="single" w:sz="4" w:space="0" w:color="auto"/>
              <w:right w:val="single" w:sz="4" w:space="0" w:color="auto"/>
            </w:tcBorders>
            <w:shd w:val="clear" w:color="auto" w:fill="DEEAF6" w:themeFill="accent5" w:themeFillTint="33"/>
            <w:textDirection w:val="btLr"/>
            <w:vAlign w:val="center"/>
            <w:hideMark/>
          </w:tcPr>
          <w:p w14:paraId="374A5FD2" w14:textId="77777777" w:rsidR="006B27D0" w:rsidRPr="00BF4D0C" w:rsidRDefault="0020078B" w:rsidP="00820611">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Treuliau</w:t>
            </w:r>
          </w:p>
        </w:tc>
        <w:tc>
          <w:tcPr>
            <w:tcW w:w="708" w:type="dxa"/>
            <w:tcBorders>
              <w:top w:val="single" w:sz="4" w:space="0" w:color="auto"/>
              <w:left w:val="nil"/>
              <w:bottom w:val="single" w:sz="4" w:space="0" w:color="auto"/>
              <w:right w:val="single" w:sz="4" w:space="0" w:color="auto"/>
            </w:tcBorders>
            <w:shd w:val="clear" w:color="auto" w:fill="DEEAF6" w:themeFill="accent5" w:themeFillTint="33"/>
            <w:textDirection w:val="btLr"/>
            <w:vAlign w:val="center"/>
            <w:hideMark/>
          </w:tcPr>
          <w:p w14:paraId="374A5FD3" w14:textId="77777777" w:rsidR="006B27D0" w:rsidRPr="00BF4D0C" w:rsidRDefault="0020078B" w:rsidP="00820611">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Buddion mewn Nwyddau</w:t>
            </w:r>
          </w:p>
        </w:tc>
        <w:tc>
          <w:tcPr>
            <w:tcW w:w="851" w:type="dxa"/>
            <w:tcBorders>
              <w:top w:val="single" w:sz="4" w:space="0" w:color="auto"/>
              <w:left w:val="nil"/>
              <w:bottom w:val="single" w:sz="4" w:space="0" w:color="auto"/>
              <w:right w:val="single" w:sz="4" w:space="0" w:color="auto"/>
            </w:tcBorders>
            <w:shd w:val="clear" w:color="auto" w:fill="DEEAF6" w:themeFill="accent5" w:themeFillTint="33"/>
            <w:textDirection w:val="btLr"/>
            <w:vAlign w:val="center"/>
            <w:hideMark/>
          </w:tcPr>
          <w:p w14:paraId="374A5FD4" w14:textId="77777777" w:rsidR="006B27D0" w:rsidRPr="00BF4D0C" w:rsidRDefault="0020078B" w:rsidP="00820611">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Arall</w:t>
            </w:r>
          </w:p>
        </w:tc>
        <w:tc>
          <w:tcPr>
            <w:tcW w:w="1134" w:type="dxa"/>
            <w:tcBorders>
              <w:top w:val="single" w:sz="4" w:space="0" w:color="auto"/>
              <w:left w:val="nil"/>
              <w:bottom w:val="single" w:sz="4" w:space="0" w:color="auto"/>
              <w:right w:val="single" w:sz="4" w:space="0" w:color="auto"/>
            </w:tcBorders>
            <w:shd w:val="clear" w:color="auto" w:fill="DEEAF6" w:themeFill="accent5" w:themeFillTint="33"/>
            <w:textDirection w:val="btLr"/>
            <w:vAlign w:val="center"/>
            <w:hideMark/>
          </w:tcPr>
          <w:p w14:paraId="374A5FD5" w14:textId="77777777" w:rsidR="006B27D0" w:rsidRPr="00BF4D0C" w:rsidRDefault="0020078B" w:rsidP="00820611">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Cyfanswm Tâl ac eithrio Cyfraniadau Pensiwn</w:t>
            </w:r>
          </w:p>
        </w:tc>
        <w:tc>
          <w:tcPr>
            <w:tcW w:w="992" w:type="dxa"/>
            <w:tcBorders>
              <w:top w:val="single" w:sz="4" w:space="0" w:color="auto"/>
              <w:left w:val="nil"/>
              <w:bottom w:val="single" w:sz="4" w:space="0" w:color="auto"/>
              <w:right w:val="single" w:sz="4" w:space="0" w:color="auto"/>
            </w:tcBorders>
            <w:shd w:val="clear" w:color="auto" w:fill="DEEAF6" w:themeFill="accent5" w:themeFillTint="33"/>
            <w:textDirection w:val="btLr"/>
            <w:vAlign w:val="center"/>
            <w:hideMark/>
          </w:tcPr>
          <w:p w14:paraId="374A5FD6" w14:textId="77777777" w:rsidR="006B27D0" w:rsidRPr="00BF4D0C" w:rsidRDefault="0020078B" w:rsidP="00820611">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Cyfraniadau pensiwn y cyflogwr</w:t>
            </w:r>
          </w:p>
        </w:tc>
        <w:tc>
          <w:tcPr>
            <w:tcW w:w="1134" w:type="dxa"/>
            <w:tcBorders>
              <w:top w:val="single" w:sz="4" w:space="0" w:color="auto"/>
              <w:left w:val="nil"/>
              <w:bottom w:val="single" w:sz="4" w:space="0" w:color="auto"/>
              <w:right w:val="single" w:sz="4" w:space="0" w:color="auto"/>
            </w:tcBorders>
            <w:shd w:val="clear" w:color="auto" w:fill="DEEAF6" w:themeFill="accent5" w:themeFillTint="33"/>
            <w:textDirection w:val="btLr"/>
            <w:vAlign w:val="center"/>
            <w:hideMark/>
          </w:tcPr>
          <w:p w14:paraId="374A5FD7" w14:textId="77777777" w:rsidR="006B27D0" w:rsidRPr="00BF4D0C" w:rsidRDefault="0020078B" w:rsidP="00820611">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Cyfanswm Tâl yn cynnwys Cyfraniadau Pensiwn</w:t>
            </w:r>
          </w:p>
        </w:tc>
      </w:tr>
      <w:tr w:rsidR="00A84EEB" w14:paraId="374A5FE4" w14:textId="77777777" w:rsidTr="00404547">
        <w:trPr>
          <w:trHeight w:val="304"/>
        </w:trPr>
        <w:tc>
          <w:tcPr>
            <w:tcW w:w="2775" w:type="dxa"/>
            <w:tcBorders>
              <w:top w:val="nil"/>
              <w:left w:val="single" w:sz="4" w:space="0" w:color="auto"/>
              <w:bottom w:val="nil"/>
              <w:right w:val="single" w:sz="4" w:space="0" w:color="auto"/>
            </w:tcBorders>
            <w:shd w:val="clear" w:color="auto" w:fill="DEEAF6" w:themeFill="accent5" w:themeFillTint="33"/>
            <w:noWrap/>
            <w:vAlign w:val="bottom"/>
            <w:hideMark/>
          </w:tcPr>
          <w:p w14:paraId="374A5FD9" w14:textId="77777777" w:rsidR="006B27D0" w:rsidRPr="00BF4D0C" w:rsidRDefault="0020078B" w:rsidP="00F40043">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 </w:t>
            </w:r>
          </w:p>
        </w:tc>
        <w:tc>
          <w:tcPr>
            <w:tcW w:w="435" w:type="dxa"/>
            <w:tcBorders>
              <w:top w:val="nil"/>
              <w:left w:val="nil"/>
              <w:bottom w:val="nil"/>
              <w:right w:val="single" w:sz="4" w:space="0" w:color="auto"/>
            </w:tcBorders>
            <w:shd w:val="clear" w:color="auto" w:fill="DEEAF6" w:themeFill="accent5" w:themeFillTint="33"/>
            <w:noWrap/>
            <w:vAlign w:val="bottom"/>
            <w:hideMark/>
          </w:tcPr>
          <w:p w14:paraId="374A5FDA" w14:textId="77777777" w:rsidR="006B27D0" w:rsidRPr="00BF4D0C" w:rsidRDefault="0020078B" w:rsidP="00F40043">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 </w:t>
            </w:r>
          </w:p>
        </w:tc>
        <w:tc>
          <w:tcPr>
            <w:tcW w:w="867" w:type="dxa"/>
            <w:tcBorders>
              <w:top w:val="nil"/>
              <w:left w:val="nil"/>
              <w:bottom w:val="nil"/>
              <w:right w:val="single" w:sz="4" w:space="0" w:color="auto"/>
            </w:tcBorders>
            <w:shd w:val="clear" w:color="auto" w:fill="DEEAF6" w:themeFill="accent5" w:themeFillTint="33"/>
            <w:noWrap/>
            <w:vAlign w:val="bottom"/>
            <w:hideMark/>
          </w:tcPr>
          <w:p w14:paraId="374A5FDB" w14:textId="77777777" w:rsidR="006B27D0" w:rsidRPr="00BF4D0C" w:rsidRDefault="0020078B" w:rsidP="00F40043">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w:t>
            </w:r>
          </w:p>
        </w:tc>
        <w:tc>
          <w:tcPr>
            <w:tcW w:w="831" w:type="dxa"/>
            <w:tcBorders>
              <w:top w:val="nil"/>
              <w:left w:val="nil"/>
              <w:bottom w:val="nil"/>
              <w:right w:val="single" w:sz="4" w:space="0" w:color="auto"/>
            </w:tcBorders>
            <w:shd w:val="clear" w:color="auto" w:fill="DEEAF6" w:themeFill="accent5" w:themeFillTint="33"/>
            <w:noWrap/>
            <w:vAlign w:val="bottom"/>
            <w:hideMark/>
          </w:tcPr>
          <w:p w14:paraId="374A5FDC" w14:textId="77777777" w:rsidR="006B27D0" w:rsidRPr="00BF4D0C" w:rsidRDefault="0020078B" w:rsidP="00F40043">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w:t>
            </w:r>
          </w:p>
        </w:tc>
        <w:tc>
          <w:tcPr>
            <w:tcW w:w="474" w:type="dxa"/>
            <w:tcBorders>
              <w:top w:val="nil"/>
              <w:left w:val="nil"/>
              <w:bottom w:val="nil"/>
              <w:right w:val="single" w:sz="4" w:space="0" w:color="auto"/>
            </w:tcBorders>
            <w:shd w:val="clear" w:color="auto" w:fill="DEEAF6" w:themeFill="accent5" w:themeFillTint="33"/>
            <w:noWrap/>
            <w:vAlign w:val="bottom"/>
            <w:hideMark/>
          </w:tcPr>
          <w:p w14:paraId="374A5FDD" w14:textId="77777777" w:rsidR="006B27D0" w:rsidRPr="00BF4D0C" w:rsidRDefault="0020078B" w:rsidP="00F40043">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w:t>
            </w:r>
          </w:p>
        </w:tc>
        <w:tc>
          <w:tcPr>
            <w:tcW w:w="709" w:type="dxa"/>
            <w:tcBorders>
              <w:top w:val="nil"/>
              <w:left w:val="nil"/>
              <w:bottom w:val="nil"/>
              <w:right w:val="single" w:sz="4" w:space="0" w:color="auto"/>
            </w:tcBorders>
            <w:shd w:val="clear" w:color="auto" w:fill="DEEAF6" w:themeFill="accent5" w:themeFillTint="33"/>
            <w:noWrap/>
            <w:vAlign w:val="bottom"/>
            <w:hideMark/>
          </w:tcPr>
          <w:p w14:paraId="374A5FDE" w14:textId="77777777" w:rsidR="006B27D0" w:rsidRPr="00BF4D0C" w:rsidRDefault="0020078B" w:rsidP="00F40043">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w:t>
            </w:r>
          </w:p>
        </w:tc>
        <w:tc>
          <w:tcPr>
            <w:tcW w:w="708" w:type="dxa"/>
            <w:tcBorders>
              <w:top w:val="nil"/>
              <w:left w:val="nil"/>
              <w:bottom w:val="nil"/>
              <w:right w:val="single" w:sz="4" w:space="0" w:color="auto"/>
            </w:tcBorders>
            <w:shd w:val="clear" w:color="auto" w:fill="DEEAF6" w:themeFill="accent5" w:themeFillTint="33"/>
            <w:noWrap/>
            <w:vAlign w:val="bottom"/>
            <w:hideMark/>
          </w:tcPr>
          <w:p w14:paraId="374A5FDF" w14:textId="77777777" w:rsidR="006B27D0" w:rsidRPr="00BF4D0C" w:rsidRDefault="0020078B" w:rsidP="00F40043">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w:t>
            </w:r>
          </w:p>
        </w:tc>
        <w:tc>
          <w:tcPr>
            <w:tcW w:w="851" w:type="dxa"/>
            <w:tcBorders>
              <w:top w:val="nil"/>
              <w:left w:val="nil"/>
              <w:bottom w:val="nil"/>
              <w:right w:val="single" w:sz="4" w:space="0" w:color="auto"/>
            </w:tcBorders>
            <w:shd w:val="clear" w:color="auto" w:fill="DEEAF6" w:themeFill="accent5" w:themeFillTint="33"/>
            <w:noWrap/>
            <w:vAlign w:val="bottom"/>
            <w:hideMark/>
          </w:tcPr>
          <w:p w14:paraId="374A5FE0" w14:textId="77777777" w:rsidR="006B27D0" w:rsidRPr="00BF4D0C" w:rsidRDefault="0020078B" w:rsidP="00F40043">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w:t>
            </w:r>
          </w:p>
        </w:tc>
        <w:tc>
          <w:tcPr>
            <w:tcW w:w="1134" w:type="dxa"/>
            <w:tcBorders>
              <w:top w:val="nil"/>
              <w:left w:val="nil"/>
              <w:bottom w:val="nil"/>
              <w:right w:val="single" w:sz="4" w:space="0" w:color="auto"/>
            </w:tcBorders>
            <w:shd w:val="clear" w:color="auto" w:fill="DEEAF6" w:themeFill="accent5" w:themeFillTint="33"/>
            <w:noWrap/>
            <w:vAlign w:val="bottom"/>
            <w:hideMark/>
          </w:tcPr>
          <w:p w14:paraId="374A5FE1" w14:textId="77777777" w:rsidR="006B27D0" w:rsidRPr="00BF4D0C" w:rsidRDefault="0020078B" w:rsidP="00F40043">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w:t>
            </w:r>
          </w:p>
        </w:tc>
        <w:tc>
          <w:tcPr>
            <w:tcW w:w="992" w:type="dxa"/>
            <w:tcBorders>
              <w:top w:val="nil"/>
              <w:left w:val="nil"/>
              <w:bottom w:val="nil"/>
              <w:right w:val="single" w:sz="4" w:space="0" w:color="auto"/>
            </w:tcBorders>
            <w:shd w:val="clear" w:color="auto" w:fill="DEEAF6" w:themeFill="accent5" w:themeFillTint="33"/>
            <w:noWrap/>
            <w:vAlign w:val="bottom"/>
            <w:hideMark/>
          </w:tcPr>
          <w:p w14:paraId="374A5FE2" w14:textId="77777777" w:rsidR="006B27D0" w:rsidRPr="00BF4D0C" w:rsidRDefault="0020078B" w:rsidP="00F40043">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w:t>
            </w:r>
          </w:p>
        </w:tc>
        <w:tc>
          <w:tcPr>
            <w:tcW w:w="1134" w:type="dxa"/>
            <w:tcBorders>
              <w:top w:val="nil"/>
              <w:left w:val="nil"/>
              <w:bottom w:val="nil"/>
              <w:right w:val="single" w:sz="4" w:space="0" w:color="auto"/>
            </w:tcBorders>
            <w:shd w:val="clear" w:color="auto" w:fill="DEEAF6" w:themeFill="accent5" w:themeFillTint="33"/>
            <w:noWrap/>
            <w:vAlign w:val="bottom"/>
            <w:hideMark/>
          </w:tcPr>
          <w:p w14:paraId="374A5FE3" w14:textId="77777777" w:rsidR="006B27D0" w:rsidRPr="00BF4D0C" w:rsidRDefault="0020078B" w:rsidP="00F40043">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w:t>
            </w:r>
          </w:p>
        </w:tc>
      </w:tr>
      <w:tr w:rsidR="00A84EEB" w14:paraId="374A5FF0" w14:textId="77777777" w:rsidTr="00404547">
        <w:trPr>
          <w:trHeight w:val="304"/>
        </w:trPr>
        <w:tc>
          <w:tcPr>
            <w:tcW w:w="2775" w:type="dxa"/>
            <w:tcBorders>
              <w:top w:val="single" w:sz="4" w:space="0" w:color="000000"/>
              <w:left w:val="single" w:sz="4" w:space="0" w:color="000000"/>
              <w:bottom w:val="nil"/>
              <w:right w:val="single" w:sz="4" w:space="0" w:color="auto"/>
            </w:tcBorders>
            <w:vAlign w:val="center"/>
            <w:hideMark/>
          </w:tcPr>
          <w:p w14:paraId="374A5FE5" w14:textId="77777777" w:rsidR="006B27D0" w:rsidRPr="00BF4D0C" w:rsidRDefault="0020078B" w:rsidP="00F40043">
            <w:pPr>
              <w:spacing w:after="0" w:line="240" w:lineRule="auto"/>
              <w:rPr>
                <w:rFonts w:eastAsia="Times New Roman" w:cs="Arial"/>
                <w:color w:val="000000"/>
                <w:sz w:val="18"/>
                <w:szCs w:val="18"/>
                <w:lang w:eastAsia="en-GB"/>
              </w:rPr>
            </w:pPr>
            <w:r w:rsidRPr="00BF4D0C">
              <w:rPr>
                <w:rFonts w:eastAsia="Times New Roman" w:cs="Arial"/>
                <w:color w:val="000000"/>
                <w:sz w:val="18"/>
                <w:szCs w:val="18"/>
                <w:lang w:val="cy-GB" w:eastAsia="en-GB"/>
              </w:rPr>
              <w:t>Prif Gwnstabl Pam Kelly</w:t>
            </w:r>
          </w:p>
        </w:tc>
        <w:tc>
          <w:tcPr>
            <w:tcW w:w="435" w:type="dxa"/>
            <w:tcBorders>
              <w:top w:val="single" w:sz="4" w:space="0" w:color="000000"/>
              <w:left w:val="nil"/>
              <w:bottom w:val="nil"/>
              <w:right w:val="single" w:sz="4" w:space="0" w:color="auto"/>
            </w:tcBorders>
            <w:vAlign w:val="center"/>
            <w:hideMark/>
          </w:tcPr>
          <w:p w14:paraId="374A5FE6" w14:textId="77777777" w:rsidR="006B27D0" w:rsidRPr="00BF4D0C" w:rsidRDefault="0020078B" w:rsidP="00F40043">
            <w:pPr>
              <w:spacing w:after="0" w:line="240" w:lineRule="auto"/>
              <w:jc w:val="center"/>
              <w:rPr>
                <w:rFonts w:eastAsia="Times New Roman" w:cs="Arial"/>
                <w:color w:val="000000"/>
                <w:sz w:val="18"/>
                <w:szCs w:val="18"/>
                <w:lang w:eastAsia="en-GB"/>
              </w:rPr>
            </w:pPr>
            <w:r w:rsidRPr="00BF4D0C">
              <w:rPr>
                <w:rFonts w:eastAsia="Times New Roman" w:cs="Arial"/>
                <w:color w:val="000000"/>
                <w:sz w:val="18"/>
                <w:szCs w:val="18"/>
                <w:lang w:val="cy-GB" w:eastAsia="en-GB"/>
              </w:rPr>
              <w:t> </w:t>
            </w:r>
          </w:p>
        </w:tc>
        <w:tc>
          <w:tcPr>
            <w:tcW w:w="867" w:type="dxa"/>
            <w:tcBorders>
              <w:top w:val="single" w:sz="4" w:space="0" w:color="000000"/>
              <w:left w:val="nil"/>
              <w:bottom w:val="nil"/>
              <w:right w:val="single" w:sz="4" w:space="0" w:color="auto"/>
            </w:tcBorders>
            <w:noWrap/>
            <w:vAlign w:val="center"/>
            <w:hideMark/>
          </w:tcPr>
          <w:p w14:paraId="374A5FE7" w14:textId="77777777" w:rsidR="006B27D0" w:rsidRPr="00BF4D0C" w:rsidRDefault="0020078B"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val="cy-GB" w:eastAsia="en-GB"/>
              </w:rPr>
              <w:t>162,216</w:t>
            </w:r>
          </w:p>
        </w:tc>
        <w:tc>
          <w:tcPr>
            <w:tcW w:w="831" w:type="dxa"/>
            <w:tcBorders>
              <w:top w:val="single" w:sz="4" w:space="0" w:color="000000"/>
              <w:left w:val="nil"/>
              <w:bottom w:val="nil"/>
              <w:right w:val="single" w:sz="4" w:space="0" w:color="auto"/>
            </w:tcBorders>
            <w:noWrap/>
            <w:vAlign w:val="center"/>
          </w:tcPr>
          <w:p w14:paraId="374A5FE8" w14:textId="60D9618D" w:rsidR="006B27D0" w:rsidRPr="00BF4D0C" w:rsidRDefault="006B27D0" w:rsidP="00F40043">
            <w:pPr>
              <w:spacing w:after="0" w:line="240" w:lineRule="auto"/>
              <w:jc w:val="right"/>
              <w:rPr>
                <w:rFonts w:eastAsia="Times New Roman" w:cs="Arial"/>
                <w:color w:val="000000"/>
                <w:sz w:val="18"/>
                <w:szCs w:val="18"/>
                <w:lang w:eastAsia="en-GB"/>
              </w:rPr>
            </w:pPr>
          </w:p>
        </w:tc>
        <w:tc>
          <w:tcPr>
            <w:tcW w:w="474" w:type="dxa"/>
            <w:tcBorders>
              <w:top w:val="single" w:sz="4" w:space="0" w:color="000000"/>
              <w:left w:val="nil"/>
              <w:bottom w:val="nil"/>
              <w:right w:val="single" w:sz="4" w:space="0" w:color="auto"/>
            </w:tcBorders>
            <w:noWrap/>
            <w:vAlign w:val="center"/>
          </w:tcPr>
          <w:p w14:paraId="374A5FE9" w14:textId="3DE760B8" w:rsidR="006B27D0" w:rsidRPr="00BF4D0C" w:rsidRDefault="006B27D0" w:rsidP="00F40043">
            <w:pPr>
              <w:spacing w:after="0" w:line="240" w:lineRule="auto"/>
              <w:jc w:val="right"/>
              <w:rPr>
                <w:rFonts w:eastAsia="Times New Roman" w:cs="Arial"/>
                <w:color w:val="000000"/>
                <w:sz w:val="18"/>
                <w:szCs w:val="18"/>
                <w:lang w:eastAsia="en-GB"/>
              </w:rPr>
            </w:pPr>
          </w:p>
        </w:tc>
        <w:tc>
          <w:tcPr>
            <w:tcW w:w="709" w:type="dxa"/>
            <w:tcBorders>
              <w:top w:val="single" w:sz="4" w:space="0" w:color="000000"/>
              <w:left w:val="nil"/>
              <w:bottom w:val="nil"/>
              <w:right w:val="single" w:sz="4" w:space="0" w:color="auto"/>
            </w:tcBorders>
            <w:noWrap/>
            <w:vAlign w:val="center"/>
          </w:tcPr>
          <w:p w14:paraId="374A5FEA" w14:textId="48846110" w:rsidR="006B27D0" w:rsidRPr="00BF4D0C" w:rsidRDefault="006B27D0" w:rsidP="00F40043">
            <w:pPr>
              <w:spacing w:after="0" w:line="240" w:lineRule="auto"/>
              <w:jc w:val="right"/>
              <w:rPr>
                <w:rFonts w:eastAsia="Times New Roman" w:cs="Arial"/>
                <w:color w:val="000000"/>
                <w:sz w:val="18"/>
                <w:szCs w:val="18"/>
                <w:lang w:eastAsia="en-GB"/>
              </w:rPr>
            </w:pPr>
          </w:p>
        </w:tc>
        <w:tc>
          <w:tcPr>
            <w:tcW w:w="708" w:type="dxa"/>
            <w:tcBorders>
              <w:top w:val="single" w:sz="4" w:space="0" w:color="000000"/>
              <w:left w:val="nil"/>
              <w:bottom w:val="nil"/>
              <w:right w:val="single" w:sz="4" w:space="0" w:color="auto"/>
            </w:tcBorders>
            <w:noWrap/>
            <w:vAlign w:val="center"/>
            <w:hideMark/>
          </w:tcPr>
          <w:p w14:paraId="374A5FEB" w14:textId="77777777" w:rsidR="006B27D0" w:rsidRPr="00BF4D0C" w:rsidRDefault="0020078B"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val="cy-GB" w:eastAsia="en-GB"/>
              </w:rPr>
              <w:t>976</w:t>
            </w:r>
          </w:p>
        </w:tc>
        <w:tc>
          <w:tcPr>
            <w:tcW w:w="851" w:type="dxa"/>
            <w:tcBorders>
              <w:top w:val="single" w:sz="4" w:space="0" w:color="000000"/>
              <w:left w:val="nil"/>
              <w:bottom w:val="nil"/>
              <w:right w:val="single" w:sz="4" w:space="0" w:color="auto"/>
            </w:tcBorders>
            <w:noWrap/>
            <w:vAlign w:val="center"/>
          </w:tcPr>
          <w:p w14:paraId="374A5FEC" w14:textId="5152A354" w:rsidR="006B27D0" w:rsidRPr="00BF4D0C" w:rsidRDefault="006B27D0" w:rsidP="00F40043">
            <w:pPr>
              <w:spacing w:after="0" w:line="240" w:lineRule="auto"/>
              <w:jc w:val="right"/>
              <w:rPr>
                <w:rFonts w:eastAsia="Times New Roman" w:cs="Arial"/>
                <w:color w:val="000000"/>
                <w:sz w:val="18"/>
                <w:szCs w:val="18"/>
                <w:lang w:eastAsia="en-GB"/>
              </w:rPr>
            </w:pPr>
          </w:p>
        </w:tc>
        <w:tc>
          <w:tcPr>
            <w:tcW w:w="1134" w:type="dxa"/>
            <w:tcBorders>
              <w:top w:val="single" w:sz="4" w:space="0" w:color="000000"/>
              <w:left w:val="nil"/>
              <w:bottom w:val="nil"/>
              <w:right w:val="single" w:sz="4" w:space="0" w:color="auto"/>
            </w:tcBorders>
            <w:noWrap/>
            <w:vAlign w:val="center"/>
            <w:hideMark/>
          </w:tcPr>
          <w:p w14:paraId="374A5FED" w14:textId="77777777" w:rsidR="006B27D0" w:rsidRPr="00BF4D0C" w:rsidRDefault="0020078B" w:rsidP="00F40043">
            <w:pPr>
              <w:spacing w:after="0" w:line="240" w:lineRule="auto"/>
              <w:jc w:val="right"/>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163,192</w:t>
            </w:r>
          </w:p>
        </w:tc>
        <w:tc>
          <w:tcPr>
            <w:tcW w:w="992" w:type="dxa"/>
            <w:tcBorders>
              <w:top w:val="single" w:sz="4" w:space="0" w:color="000000"/>
              <w:left w:val="nil"/>
              <w:bottom w:val="nil"/>
              <w:right w:val="single" w:sz="4" w:space="0" w:color="auto"/>
            </w:tcBorders>
            <w:noWrap/>
            <w:vAlign w:val="center"/>
            <w:hideMark/>
          </w:tcPr>
          <w:p w14:paraId="374A5FEE" w14:textId="77777777" w:rsidR="006B27D0" w:rsidRPr="00BF4D0C" w:rsidRDefault="0020078B"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val="cy-GB" w:eastAsia="en-GB"/>
              </w:rPr>
              <w:t>50,287</w:t>
            </w:r>
          </w:p>
        </w:tc>
        <w:tc>
          <w:tcPr>
            <w:tcW w:w="1134" w:type="dxa"/>
            <w:tcBorders>
              <w:top w:val="single" w:sz="4" w:space="0" w:color="000000"/>
              <w:left w:val="nil"/>
              <w:bottom w:val="nil"/>
              <w:right w:val="single" w:sz="4" w:space="0" w:color="000000"/>
            </w:tcBorders>
            <w:noWrap/>
            <w:vAlign w:val="center"/>
            <w:hideMark/>
          </w:tcPr>
          <w:p w14:paraId="374A5FEF" w14:textId="77777777" w:rsidR="006B27D0" w:rsidRPr="00BF4D0C" w:rsidRDefault="0020078B" w:rsidP="00F40043">
            <w:pPr>
              <w:spacing w:after="0" w:line="240" w:lineRule="auto"/>
              <w:jc w:val="right"/>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213,479</w:t>
            </w:r>
          </w:p>
        </w:tc>
      </w:tr>
      <w:tr w:rsidR="00A84EEB" w14:paraId="374A5FFC" w14:textId="77777777" w:rsidTr="00404547">
        <w:trPr>
          <w:trHeight w:val="304"/>
        </w:trPr>
        <w:tc>
          <w:tcPr>
            <w:tcW w:w="2775" w:type="dxa"/>
            <w:tcBorders>
              <w:top w:val="nil"/>
              <w:left w:val="single" w:sz="4" w:space="0" w:color="000000"/>
              <w:bottom w:val="nil"/>
              <w:right w:val="single" w:sz="4" w:space="0" w:color="auto"/>
            </w:tcBorders>
            <w:vAlign w:val="center"/>
            <w:hideMark/>
          </w:tcPr>
          <w:p w14:paraId="374A5FF1" w14:textId="77777777" w:rsidR="006B27D0" w:rsidRPr="00BF4D0C" w:rsidRDefault="0020078B" w:rsidP="00F40043">
            <w:pPr>
              <w:spacing w:after="0" w:line="240" w:lineRule="auto"/>
              <w:rPr>
                <w:rFonts w:eastAsia="Times New Roman" w:cs="Arial"/>
                <w:color w:val="000000"/>
                <w:sz w:val="18"/>
                <w:szCs w:val="18"/>
                <w:lang w:eastAsia="en-GB"/>
              </w:rPr>
            </w:pPr>
            <w:r w:rsidRPr="00BF4D0C">
              <w:rPr>
                <w:rFonts w:eastAsia="Times New Roman" w:cs="Arial"/>
                <w:color w:val="000000"/>
                <w:sz w:val="18"/>
                <w:szCs w:val="18"/>
                <w:lang w:val="cy-GB" w:eastAsia="en-GB"/>
              </w:rPr>
              <w:t>Dirprwy Brif Gwnstabl (1)</w:t>
            </w:r>
          </w:p>
        </w:tc>
        <w:tc>
          <w:tcPr>
            <w:tcW w:w="435" w:type="dxa"/>
            <w:tcBorders>
              <w:top w:val="nil"/>
              <w:left w:val="nil"/>
              <w:bottom w:val="nil"/>
              <w:right w:val="single" w:sz="4" w:space="0" w:color="auto"/>
            </w:tcBorders>
            <w:vAlign w:val="center"/>
            <w:hideMark/>
          </w:tcPr>
          <w:p w14:paraId="374A5FF2" w14:textId="77777777" w:rsidR="006B27D0" w:rsidRPr="00BF4D0C" w:rsidRDefault="006B27D0" w:rsidP="00F40043">
            <w:pPr>
              <w:spacing w:after="0" w:line="240" w:lineRule="auto"/>
              <w:jc w:val="center"/>
              <w:rPr>
                <w:rFonts w:eastAsia="Times New Roman" w:cs="Arial"/>
                <w:color w:val="000000"/>
                <w:sz w:val="18"/>
                <w:szCs w:val="18"/>
                <w:lang w:eastAsia="en-GB"/>
              </w:rPr>
            </w:pPr>
          </w:p>
        </w:tc>
        <w:tc>
          <w:tcPr>
            <w:tcW w:w="867" w:type="dxa"/>
            <w:tcBorders>
              <w:top w:val="nil"/>
              <w:left w:val="nil"/>
              <w:bottom w:val="nil"/>
              <w:right w:val="single" w:sz="4" w:space="0" w:color="auto"/>
            </w:tcBorders>
            <w:noWrap/>
            <w:vAlign w:val="center"/>
            <w:hideMark/>
          </w:tcPr>
          <w:p w14:paraId="374A5FF3" w14:textId="77777777" w:rsidR="006B27D0" w:rsidRPr="00BF4D0C" w:rsidRDefault="0020078B"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val="cy-GB" w:eastAsia="en-GB"/>
              </w:rPr>
              <w:t>130,678</w:t>
            </w:r>
          </w:p>
        </w:tc>
        <w:tc>
          <w:tcPr>
            <w:tcW w:w="831" w:type="dxa"/>
            <w:tcBorders>
              <w:top w:val="nil"/>
              <w:left w:val="nil"/>
              <w:bottom w:val="nil"/>
              <w:right w:val="single" w:sz="4" w:space="0" w:color="auto"/>
            </w:tcBorders>
            <w:noWrap/>
            <w:vAlign w:val="center"/>
          </w:tcPr>
          <w:p w14:paraId="374A5FF4" w14:textId="0E804879" w:rsidR="006B27D0" w:rsidRPr="00BF4D0C" w:rsidRDefault="006B27D0" w:rsidP="00F40043">
            <w:pPr>
              <w:spacing w:after="0" w:line="240" w:lineRule="auto"/>
              <w:jc w:val="right"/>
              <w:rPr>
                <w:rFonts w:eastAsia="Times New Roman" w:cs="Arial"/>
                <w:color w:val="000000"/>
                <w:sz w:val="18"/>
                <w:szCs w:val="18"/>
                <w:lang w:eastAsia="en-GB"/>
              </w:rPr>
            </w:pPr>
          </w:p>
        </w:tc>
        <w:tc>
          <w:tcPr>
            <w:tcW w:w="474" w:type="dxa"/>
            <w:tcBorders>
              <w:top w:val="nil"/>
              <w:left w:val="nil"/>
              <w:bottom w:val="nil"/>
              <w:right w:val="single" w:sz="4" w:space="0" w:color="auto"/>
            </w:tcBorders>
            <w:noWrap/>
            <w:vAlign w:val="center"/>
          </w:tcPr>
          <w:p w14:paraId="374A5FF5" w14:textId="70764BEE" w:rsidR="006B27D0" w:rsidRPr="00BF4D0C" w:rsidRDefault="006B27D0" w:rsidP="00F40043">
            <w:pPr>
              <w:spacing w:after="0" w:line="240" w:lineRule="auto"/>
              <w:jc w:val="right"/>
              <w:rPr>
                <w:rFonts w:eastAsia="Times New Roman" w:cs="Arial"/>
                <w:color w:val="000000"/>
                <w:sz w:val="18"/>
                <w:szCs w:val="18"/>
                <w:lang w:eastAsia="en-GB"/>
              </w:rPr>
            </w:pPr>
          </w:p>
        </w:tc>
        <w:tc>
          <w:tcPr>
            <w:tcW w:w="709" w:type="dxa"/>
            <w:tcBorders>
              <w:top w:val="nil"/>
              <w:left w:val="nil"/>
              <w:bottom w:val="nil"/>
              <w:right w:val="single" w:sz="4" w:space="0" w:color="auto"/>
            </w:tcBorders>
            <w:noWrap/>
            <w:vAlign w:val="center"/>
          </w:tcPr>
          <w:p w14:paraId="374A5FF6" w14:textId="198C7EC1" w:rsidR="006B27D0" w:rsidRPr="00BF4D0C" w:rsidRDefault="006B27D0" w:rsidP="00F40043">
            <w:pPr>
              <w:spacing w:after="0" w:line="240" w:lineRule="auto"/>
              <w:jc w:val="right"/>
              <w:rPr>
                <w:rFonts w:eastAsia="Times New Roman" w:cs="Arial"/>
                <w:color w:val="000000"/>
                <w:sz w:val="18"/>
                <w:szCs w:val="18"/>
                <w:lang w:eastAsia="en-GB"/>
              </w:rPr>
            </w:pPr>
          </w:p>
        </w:tc>
        <w:tc>
          <w:tcPr>
            <w:tcW w:w="708" w:type="dxa"/>
            <w:tcBorders>
              <w:top w:val="nil"/>
              <w:left w:val="nil"/>
              <w:bottom w:val="nil"/>
              <w:right w:val="single" w:sz="4" w:space="0" w:color="auto"/>
            </w:tcBorders>
            <w:noWrap/>
            <w:vAlign w:val="center"/>
            <w:hideMark/>
          </w:tcPr>
          <w:p w14:paraId="374A5FF7" w14:textId="77777777" w:rsidR="006B27D0" w:rsidRPr="00BF4D0C" w:rsidRDefault="0020078B"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val="cy-GB" w:eastAsia="en-GB"/>
              </w:rPr>
              <w:t>859</w:t>
            </w:r>
          </w:p>
        </w:tc>
        <w:tc>
          <w:tcPr>
            <w:tcW w:w="851" w:type="dxa"/>
            <w:tcBorders>
              <w:top w:val="nil"/>
              <w:left w:val="nil"/>
              <w:bottom w:val="nil"/>
              <w:right w:val="single" w:sz="4" w:space="0" w:color="auto"/>
            </w:tcBorders>
            <w:noWrap/>
            <w:vAlign w:val="center"/>
          </w:tcPr>
          <w:p w14:paraId="374A5FF8" w14:textId="6A50BB35" w:rsidR="006B27D0" w:rsidRPr="00BF4D0C" w:rsidRDefault="006B27D0" w:rsidP="00F40043">
            <w:pPr>
              <w:spacing w:after="0" w:line="240" w:lineRule="auto"/>
              <w:jc w:val="right"/>
              <w:rPr>
                <w:rFonts w:eastAsia="Times New Roman" w:cs="Arial"/>
                <w:color w:val="000000"/>
                <w:sz w:val="18"/>
                <w:szCs w:val="18"/>
                <w:lang w:eastAsia="en-GB"/>
              </w:rPr>
            </w:pPr>
          </w:p>
        </w:tc>
        <w:tc>
          <w:tcPr>
            <w:tcW w:w="1134" w:type="dxa"/>
            <w:tcBorders>
              <w:top w:val="nil"/>
              <w:left w:val="nil"/>
              <w:bottom w:val="nil"/>
              <w:right w:val="single" w:sz="4" w:space="0" w:color="auto"/>
            </w:tcBorders>
            <w:noWrap/>
            <w:vAlign w:val="center"/>
            <w:hideMark/>
          </w:tcPr>
          <w:p w14:paraId="374A5FF9" w14:textId="77777777" w:rsidR="006B27D0" w:rsidRPr="00BF4D0C" w:rsidRDefault="0020078B" w:rsidP="00F40043">
            <w:pPr>
              <w:spacing w:after="0" w:line="240" w:lineRule="auto"/>
              <w:jc w:val="right"/>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131,536</w:t>
            </w:r>
          </w:p>
        </w:tc>
        <w:tc>
          <w:tcPr>
            <w:tcW w:w="992" w:type="dxa"/>
            <w:tcBorders>
              <w:top w:val="nil"/>
              <w:left w:val="nil"/>
              <w:bottom w:val="nil"/>
              <w:right w:val="single" w:sz="4" w:space="0" w:color="auto"/>
            </w:tcBorders>
            <w:noWrap/>
            <w:vAlign w:val="center"/>
            <w:hideMark/>
          </w:tcPr>
          <w:p w14:paraId="374A5FFA" w14:textId="77777777" w:rsidR="006B27D0" w:rsidRPr="00BF4D0C" w:rsidRDefault="0020078B"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val="cy-GB" w:eastAsia="en-GB"/>
              </w:rPr>
              <w:t>40,510</w:t>
            </w:r>
          </w:p>
        </w:tc>
        <w:tc>
          <w:tcPr>
            <w:tcW w:w="1134" w:type="dxa"/>
            <w:tcBorders>
              <w:top w:val="nil"/>
              <w:left w:val="nil"/>
              <w:bottom w:val="nil"/>
              <w:right w:val="single" w:sz="4" w:space="0" w:color="000000"/>
            </w:tcBorders>
            <w:noWrap/>
            <w:vAlign w:val="center"/>
            <w:hideMark/>
          </w:tcPr>
          <w:p w14:paraId="374A5FFB" w14:textId="77777777" w:rsidR="006B27D0" w:rsidRPr="00BF4D0C" w:rsidRDefault="0020078B" w:rsidP="00F40043">
            <w:pPr>
              <w:spacing w:after="0" w:line="240" w:lineRule="auto"/>
              <w:jc w:val="right"/>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172,046</w:t>
            </w:r>
          </w:p>
        </w:tc>
      </w:tr>
      <w:tr w:rsidR="00A84EEB" w14:paraId="374A6008" w14:textId="77777777" w:rsidTr="00404547">
        <w:trPr>
          <w:trHeight w:val="304"/>
        </w:trPr>
        <w:tc>
          <w:tcPr>
            <w:tcW w:w="2775" w:type="dxa"/>
            <w:tcBorders>
              <w:top w:val="nil"/>
              <w:left w:val="single" w:sz="4" w:space="0" w:color="000000"/>
              <w:bottom w:val="nil"/>
              <w:right w:val="single" w:sz="4" w:space="0" w:color="auto"/>
            </w:tcBorders>
            <w:vAlign w:val="center"/>
            <w:hideMark/>
          </w:tcPr>
          <w:p w14:paraId="374A5FFD" w14:textId="77777777" w:rsidR="006B27D0" w:rsidRPr="00BF4D0C" w:rsidRDefault="0020078B" w:rsidP="00F40043">
            <w:pPr>
              <w:spacing w:after="0" w:line="240" w:lineRule="auto"/>
              <w:rPr>
                <w:rFonts w:eastAsia="Times New Roman" w:cs="Arial"/>
                <w:color w:val="000000"/>
                <w:sz w:val="18"/>
                <w:szCs w:val="18"/>
                <w:lang w:eastAsia="en-GB"/>
              </w:rPr>
            </w:pPr>
            <w:r w:rsidRPr="00BF4D0C">
              <w:rPr>
                <w:rFonts w:eastAsia="Times New Roman" w:cs="Arial"/>
                <w:color w:val="000000"/>
                <w:sz w:val="18"/>
                <w:szCs w:val="18"/>
                <w:lang w:val="cy-GB" w:eastAsia="en-GB"/>
              </w:rPr>
              <w:t>Prif Gwnstabl Cynorthwyol (1)</w:t>
            </w:r>
          </w:p>
        </w:tc>
        <w:tc>
          <w:tcPr>
            <w:tcW w:w="435" w:type="dxa"/>
            <w:tcBorders>
              <w:top w:val="nil"/>
              <w:left w:val="nil"/>
              <w:bottom w:val="nil"/>
              <w:right w:val="single" w:sz="4" w:space="0" w:color="auto"/>
            </w:tcBorders>
            <w:vAlign w:val="center"/>
            <w:hideMark/>
          </w:tcPr>
          <w:p w14:paraId="374A5FFE" w14:textId="77777777" w:rsidR="006B27D0" w:rsidRPr="00BF4D0C" w:rsidRDefault="006B27D0" w:rsidP="00F40043">
            <w:pPr>
              <w:spacing w:after="0" w:line="240" w:lineRule="auto"/>
              <w:jc w:val="center"/>
              <w:rPr>
                <w:rFonts w:eastAsia="Times New Roman" w:cs="Arial"/>
                <w:color w:val="000000"/>
                <w:sz w:val="18"/>
                <w:szCs w:val="18"/>
                <w:lang w:eastAsia="en-GB"/>
              </w:rPr>
            </w:pPr>
          </w:p>
        </w:tc>
        <w:tc>
          <w:tcPr>
            <w:tcW w:w="867" w:type="dxa"/>
            <w:tcBorders>
              <w:top w:val="nil"/>
              <w:left w:val="nil"/>
              <w:bottom w:val="nil"/>
              <w:right w:val="single" w:sz="4" w:space="0" w:color="auto"/>
            </w:tcBorders>
            <w:noWrap/>
            <w:vAlign w:val="center"/>
            <w:hideMark/>
          </w:tcPr>
          <w:p w14:paraId="374A5FFF" w14:textId="77777777" w:rsidR="006B27D0" w:rsidRPr="00BF4D0C" w:rsidRDefault="0020078B"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val="cy-GB" w:eastAsia="en-GB"/>
              </w:rPr>
              <w:t>121,166</w:t>
            </w:r>
          </w:p>
        </w:tc>
        <w:tc>
          <w:tcPr>
            <w:tcW w:w="831" w:type="dxa"/>
            <w:tcBorders>
              <w:top w:val="nil"/>
              <w:left w:val="nil"/>
              <w:bottom w:val="nil"/>
              <w:right w:val="single" w:sz="4" w:space="0" w:color="auto"/>
            </w:tcBorders>
            <w:noWrap/>
            <w:vAlign w:val="center"/>
          </w:tcPr>
          <w:p w14:paraId="374A6000" w14:textId="6A691329" w:rsidR="006B27D0" w:rsidRPr="00BF4D0C" w:rsidRDefault="006B27D0" w:rsidP="00F40043">
            <w:pPr>
              <w:spacing w:after="0" w:line="240" w:lineRule="auto"/>
              <w:jc w:val="right"/>
              <w:rPr>
                <w:rFonts w:eastAsia="Times New Roman" w:cs="Arial"/>
                <w:color w:val="000000"/>
                <w:sz w:val="18"/>
                <w:szCs w:val="18"/>
                <w:lang w:eastAsia="en-GB"/>
              </w:rPr>
            </w:pPr>
          </w:p>
        </w:tc>
        <w:tc>
          <w:tcPr>
            <w:tcW w:w="474" w:type="dxa"/>
            <w:tcBorders>
              <w:top w:val="nil"/>
              <w:left w:val="nil"/>
              <w:bottom w:val="nil"/>
              <w:right w:val="single" w:sz="4" w:space="0" w:color="auto"/>
            </w:tcBorders>
            <w:noWrap/>
            <w:vAlign w:val="center"/>
          </w:tcPr>
          <w:p w14:paraId="374A6001" w14:textId="054BE88B" w:rsidR="006B27D0" w:rsidRPr="00BF4D0C" w:rsidRDefault="006B27D0" w:rsidP="00F40043">
            <w:pPr>
              <w:spacing w:after="0" w:line="240" w:lineRule="auto"/>
              <w:jc w:val="right"/>
              <w:rPr>
                <w:rFonts w:eastAsia="Times New Roman" w:cs="Arial"/>
                <w:color w:val="000000"/>
                <w:sz w:val="18"/>
                <w:szCs w:val="18"/>
                <w:lang w:eastAsia="en-GB"/>
              </w:rPr>
            </w:pPr>
          </w:p>
        </w:tc>
        <w:tc>
          <w:tcPr>
            <w:tcW w:w="709" w:type="dxa"/>
            <w:tcBorders>
              <w:top w:val="nil"/>
              <w:left w:val="nil"/>
              <w:bottom w:val="nil"/>
              <w:right w:val="single" w:sz="4" w:space="0" w:color="auto"/>
            </w:tcBorders>
            <w:noWrap/>
            <w:vAlign w:val="center"/>
            <w:hideMark/>
          </w:tcPr>
          <w:p w14:paraId="374A6002" w14:textId="77777777" w:rsidR="006B27D0" w:rsidRPr="00BF4D0C" w:rsidRDefault="0020078B"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val="cy-GB" w:eastAsia="en-GB"/>
              </w:rPr>
              <w:t>36</w:t>
            </w:r>
          </w:p>
        </w:tc>
        <w:tc>
          <w:tcPr>
            <w:tcW w:w="708" w:type="dxa"/>
            <w:tcBorders>
              <w:top w:val="nil"/>
              <w:left w:val="nil"/>
              <w:bottom w:val="nil"/>
              <w:right w:val="single" w:sz="4" w:space="0" w:color="auto"/>
            </w:tcBorders>
            <w:noWrap/>
            <w:vAlign w:val="center"/>
            <w:hideMark/>
          </w:tcPr>
          <w:p w14:paraId="374A6003" w14:textId="77777777" w:rsidR="006B27D0" w:rsidRPr="00BF4D0C" w:rsidRDefault="0020078B"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val="cy-GB" w:eastAsia="en-GB"/>
              </w:rPr>
              <w:t>899</w:t>
            </w:r>
          </w:p>
        </w:tc>
        <w:tc>
          <w:tcPr>
            <w:tcW w:w="851" w:type="dxa"/>
            <w:tcBorders>
              <w:top w:val="nil"/>
              <w:left w:val="nil"/>
              <w:bottom w:val="nil"/>
              <w:right w:val="single" w:sz="4" w:space="0" w:color="auto"/>
            </w:tcBorders>
            <w:noWrap/>
            <w:vAlign w:val="center"/>
          </w:tcPr>
          <w:p w14:paraId="374A6004" w14:textId="362ADD76" w:rsidR="006B27D0" w:rsidRPr="00BF4D0C" w:rsidRDefault="006B27D0" w:rsidP="00F40043">
            <w:pPr>
              <w:spacing w:after="0" w:line="240" w:lineRule="auto"/>
              <w:jc w:val="right"/>
              <w:rPr>
                <w:rFonts w:eastAsia="Times New Roman" w:cs="Arial"/>
                <w:color w:val="000000"/>
                <w:sz w:val="18"/>
                <w:szCs w:val="18"/>
                <w:lang w:eastAsia="en-GB"/>
              </w:rPr>
            </w:pPr>
          </w:p>
        </w:tc>
        <w:tc>
          <w:tcPr>
            <w:tcW w:w="1134" w:type="dxa"/>
            <w:tcBorders>
              <w:top w:val="nil"/>
              <w:left w:val="nil"/>
              <w:bottom w:val="nil"/>
              <w:right w:val="single" w:sz="4" w:space="0" w:color="auto"/>
            </w:tcBorders>
            <w:noWrap/>
            <w:vAlign w:val="center"/>
            <w:hideMark/>
          </w:tcPr>
          <w:p w14:paraId="374A6005" w14:textId="77777777" w:rsidR="006B27D0" w:rsidRPr="00BF4D0C" w:rsidRDefault="0020078B" w:rsidP="00F40043">
            <w:pPr>
              <w:spacing w:after="0" w:line="240" w:lineRule="auto"/>
              <w:jc w:val="right"/>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122,100</w:t>
            </w:r>
          </w:p>
        </w:tc>
        <w:tc>
          <w:tcPr>
            <w:tcW w:w="992" w:type="dxa"/>
            <w:tcBorders>
              <w:top w:val="nil"/>
              <w:left w:val="nil"/>
              <w:bottom w:val="nil"/>
              <w:right w:val="single" w:sz="4" w:space="0" w:color="auto"/>
            </w:tcBorders>
            <w:noWrap/>
            <w:vAlign w:val="center"/>
            <w:hideMark/>
          </w:tcPr>
          <w:p w14:paraId="374A6006" w14:textId="77777777" w:rsidR="006B27D0" w:rsidRPr="00BF4D0C" w:rsidRDefault="0020078B"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val="cy-GB" w:eastAsia="en-GB"/>
              </w:rPr>
              <w:t>37,461</w:t>
            </w:r>
          </w:p>
        </w:tc>
        <w:tc>
          <w:tcPr>
            <w:tcW w:w="1134" w:type="dxa"/>
            <w:tcBorders>
              <w:top w:val="nil"/>
              <w:left w:val="nil"/>
              <w:bottom w:val="nil"/>
              <w:right w:val="single" w:sz="4" w:space="0" w:color="000000"/>
            </w:tcBorders>
            <w:noWrap/>
            <w:vAlign w:val="center"/>
            <w:hideMark/>
          </w:tcPr>
          <w:p w14:paraId="374A6007" w14:textId="77777777" w:rsidR="006B27D0" w:rsidRPr="00BF4D0C" w:rsidRDefault="0020078B" w:rsidP="00F40043">
            <w:pPr>
              <w:spacing w:after="0" w:line="240" w:lineRule="auto"/>
              <w:jc w:val="right"/>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159,561</w:t>
            </w:r>
          </w:p>
        </w:tc>
      </w:tr>
      <w:tr w:rsidR="00A84EEB" w14:paraId="374A6014" w14:textId="77777777" w:rsidTr="00404547">
        <w:trPr>
          <w:trHeight w:val="304"/>
        </w:trPr>
        <w:tc>
          <w:tcPr>
            <w:tcW w:w="2775" w:type="dxa"/>
            <w:tcBorders>
              <w:top w:val="nil"/>
              <w:left w:val="single" w:sz="4" w:space="0" w:color="000000"/>
              <w:bottom w:val="nil"/>
              <w:right w:val="single" w:sz="4" w:space="0" w:color="auto"/>
            </w:tcBorders>
            <w:vAlign w:val="center"/>
            <w:hideMark/>
          </w:tcPr>
          <w:p w14:paraId="374A6009" w14:textId="77777777" w:rsidR="006B27D0" w:rsidRPr="00BF4D0C" w:rsidRDefault="0020078B" w:rsidP="00F40043">
            <w:pPr>
              <w:spacing w:after="0" w:line="240" w:lineRule="auto"/>
              <w:rPr>
                <w:rFonts w:eastAsia="Times New Roman" w:cs="Arial"/>
                <w:color w:val="000000"/>
                <w:sz w:val="18"/>
                <w:szCs w:val="18"/>
                <w:lang w:eastAsia="en-GB"/>
              </w:rPr>
            </w:pPr>
            <w:r w:rsidRPr="00BF4D0C">
              <w:rPr>
                <w:rFonts w:eastAsia="Times New Roman" w:cs="Arial"/>
                <w:color w:val="000000"/>
                <w:sz w:val="18"/>
                <w:szCs w:val="18"/>
                <w:lang w:val="cy-GB" w:eastAsia="en-GB"/>
              </w:rPr>
              <w:t>Prif Gwnstabl Cynorthwyol (2)</w:t>
            </w:r>
          </w:p>
        </w:tc>
        <w:tc>
          <w:tcPr>
            <w:tcW w:w="435" w:type="dxa"/>
            <w:tcBorders>
              <w:top w:val="nil"/>
              <w:left w:val="nil"/>
              <w:bottom w:val="nil"/>
              <w:right w:val="single" w:sz="4" w:space="0" w:color="auto"/>
            </w:tcBorders>
            <w:vAlign w:val="center"/>
            <w:hideMark/>
          </w:tcPr>
          <w:p w14:paraId="374A600A" w14:textId="77777777" w:rsidR="006B27D0" w:rsidRPr="00BF4D0C" w:rsidRDefault="0020078B" w:rsidP="00F40043">
            <w:pPr>
              <w:spacing w:after="0" w:line="240" w:lineRule="auto"/>
              <w:jc w:val="center"/>
              <w:rPr>
                <w:rFonts w:eastAsia="Times New Roman" w:cs="Arial"/>
                <w:color w:val="000000"/>
                <w:sz w:val="18"/>
                <w:szCs w:val="18"/>
                <w:lang w:eastAsia="en-GB"/>
              </w:rPr>
            </w:pPr>
            <w:r>
              <w:rPr>
                <w:rFonts w:eastAsia="Times New Roman" w:cs="Arial"/>
                <w:color w:val="000000"/>
                <w:sz w:val="18"/>
                <w:szCs w:val="18"/>
                <w:lang w:val="cy-GB" w:eastAsia="en-GB"/>
              </w:rPr>
              <w:t>1</w:t>
            </w:r>
          </w:p>
        </w:tc>
        <w:tc>
          <w:tcPr>
            <w:tcW w:w="867" w:type="dxa"/>
            <w:tcBorders>
              <w:top w:val="nil"/>
              <w:left w:val="nil"/>
              <w:bottom w:val="nil"/>
              <w:right w:val="single" w:sz="4" w:space="0" w:color="auto"/>
            </w:tcBorders>
            <w:noWrap/>
            <w:vAlign w:val="center"/>
            <w:hideMark/>
          </w:tcPr>
          <w:p w14:paraId="374A600B" w14:textId="77777777" w:rsidR="006B27D0" w:rsidRPr="00BF4D0C" w:rsidRDefault="0020078B"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val="cy-GB" w:eastAsia="en-GB"/>
              </w:rPr>
              <w:t>2,783</w:t>
            </w:r>
          </w:p>
        </w:tc>
        <w:tc>
          <w:tcPr>
            <w:tcW w:w="831" w:type="dxa"/>
            <w:tcBorders>
              <w:top w:val="nil"/>
              <w:left w:val="nil"/>
              <w:bottom w:val="nil"/>
              <w:right w:val="single" w:sz="4" w:space="0" w:color="auto"/>
            </w:tcBorders>
            <w:noWrap/>
            <w:vAlign w:val="center"/>
          </w:tcPr>
          <w:p w14:paraId="374A600C" w14:textId="5C10F77D" w:rsidR="006B27D0" w:rsidRPr="00BF4D0C" w:rsidRDefault="006B27D0" w:rsidP="00F40043">
            <w:pPr>
              <w:spacing w:after="0" w:line="240" w:lineRule="auto"/>
              <w:jc w:val="right"/>
              <w:rPr>
                <w:rFonts w:eastAsia="Times New Roman" w:cs="Arial"/>
                <w:color w:val="000000"/>
                <w:sz w:val="18"/>
                <w:szCs w:val="18"/>
                <w:lang w:eastAsia="en-GB"/>
              </w:rPr>
            </w:pPr>
          </w:p>
        </w:tc>
        <w:tc>
          <w:tcPr>
            <w:tcW w:w="474" w:type="dxa"/>
            <w:tcBorders>
              <w:top w:val="nil"/>
              <w:left w:val="nil"/>
              <w:bottom w:val="nil"/>
              <w:right w:val="single" w:sz="4" w:space="0" w:color="auto"/>
            </w:tcBorders>
            <w:noWrap/>
            <w:vAlign w:val="center"/>
          </w:tcPr>
          <w:p w14:paraId="374A600D" w14:textId="4C24D25E" w:rsidR="006B27D0" w:rsidRPr="00BF4D0C" w:rsidRDefault="006B27D0" w:rsidP="00F40043">
            <w:pPr>
              <w:spacing w:after="0" w:line="240" w:lineRule="auto"/>
              <w:jc w:val="right"/>
              <w:rPr>
                <w:rFonts w:eastAsia="Times New Roman" w:cs="Arial"/>
                <w:color w:val="000000"/>
                <w:sz w:val="18"/>
                <w:szCs w:val="18"/>
                <w:lang w:eastAsia="en-GB"/>
              </w:rPr>
            </w:pPr>
          </w:p>
        </w:tc>
        <w:tc>
          <w:tcPr>
            <w:tcW w:w="709" w:type="dxa"/>
            <w:tcBorders>
              <w:top w:val="nil"/>
              <w:left w:val="nil"/>
              <w:bottom w:val="nil"/>
              <w:right w:val="single" w:sz="4" w:space="0" w:color="auto"/>
            </w:tcBorders>
            <w:noWrap/>
            <w:vAlign w:val="center"/>
            <w:hideMark/>
          </w:tcPr>
          <w:p w14:paraId="374A600E" w14:textId="77777777" w:rsidR="006B27D0" w:rsidRPr="00BF4D0C" w:rsidRDefault="0020078B"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val="cy-GB" w:eastAsia="en-GB"/>
              </w:rPr>
              <w:t>103</w:t>
            </w:r>
          </w:p>
        </w:tc>
        <w:tc>
          <w:tcPr>
            <w:tcW w:w="708" w:type="dxa"/>
            <w:tcBorders>
              <w:top w:val="nil"/>
              <w:left w:val="nil"/>
              <w:bottom w:val="nil"/>
              <w:right w:val="single" w:sz="4" w:space="0" w:color="auto"/>
            </w:tcBorders>
            <w:noWrap/>
            <w:vAlign w:val="center"/>
          </w:tcPr>
          <w:p w14:paraId="374A600F" w14:textId="11909DF8" w:rsidR="006B27D0" w:rsidRPr="00BF4D0C" w:rsidRDefault="006B27D0" w:rsidP="00F40043">
            <w:pPr>
              <w:spacing w:after="0" w:line="240" w:lineRule="auto"/>
              <w:jc w:val="right"/>
              <w:rPr>
                <w:rFonts w:eastAsia="Times New Roman" w:cs="Arial"/>
                <w:color w:val="000000"/>
                <w:sz w:val="18"/>
                <w:szCs w:val="18"/>
                <w:lang w:eastAsia="en-GB"/>
              </w:rPr>
            </w:pPr>
          </w:p>
        </w:tc>
        <w:tc>
          <w:tcPr>
            <w:tcW w:w="851" w:type="dxa"/>
            <w:tcBorders>
              <w:top w:val="nil"/>
              <w:left w:val="nil"/>
              <w:bottom w:val="nil"/>
              <w:right w:val="single" w:sz="4" w:space="0" w:color="auto"/>
            </w:tcBorders>
            <w:noWrap/>
            <w:vAlign w:val="center"/>
          </w:tcPr>
          <w:p w14:paraId="374A6010" w14:textId="257EBF5A" w:rsidR="006B27D0" w:rsidRPr="00BF4D0C" w:rsidRDefault="006B27D0" w:rsidP="00F40043">
            <w:pPr>
              <w:spacing w:after="0" w:line="240" w:lineRule="auto"/>
              <w:jc w:val="right"/>
              <w:rPr>
                <w:rFonts w:eastAsia="Times New Roman" w:cs="Arial"/>
                <w:color w:val="000000"/>
                <w:sz w:val="18"/>
                <w:szCs w:val="18"/>
                <w:lang w:eastAsia="en-GB"/>
              </w:rPr>
            </w:pPr>
          </w:p>
        </w:tc>
        <w:tc>
          <w:tcPr>
            <w:tcW w:w="1134" w:type="dxa"/>
            <w:tcBorders>
              <w:top w:val="nil"/>
              <w:left w:val="nil"/>
              <w:bottom w:val="nil"/>
              <w:right w:val="single" w:sz="4" w:space="0" w:color="auto"/>
            </w:tcBorders>
            <w:noWrap/>
            <w:vAlign w:val="center"/>
            <w:hideMark/>
          </w:tcPr>
          <w:p w14:paraId="374A6011" w14:textId="77777777" w:rsidR="006B27D0" w:rsidRPr="00BF4D0C" w:rsidRDefault="0020078B" w:rsidP="00F40043">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2,886</w:t>
            </w:r>
          </w:p>
        </w:tc>
        <w:tc>
          <w:tcPr>
            <w:tcW w:w="992" w:type="dxa"/>
            <w:tcBorders>
              <w:top w:val="nil"/>
              <w:left w:val="nil"/>
              <w:bottom w:val="nil"/>
              <w:right w:val="single" w:sz="4" w:space="0" w:color="auto"/>
            </w:tcBorders>
            <w:noWrap/>
            <w:vAlign w:val="center"/>
            <w:hideMark/>
          </w:tcPr>
          <w:p w14:paraId="374A6012" w14:textId="77777777" w:rsidR="006B27D0" w:rsidRPr="00BF4D0C" w:rsidRDefault="0020078B"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val="cy-GB" w:eastAsia="en-GB"/>
              </w:rPr>
              <w:t>863</w:t>
            </w:r>
          </w:p>
        </w:tc>
        <w:tc>
          <w:tcPr>
            <w:tcW w:w="1134" w:type="dxa"/>
            <w:tcBorders>
              <w:top w:val="nil"/>
              <w:left w:val="nil"/>
              <w:bottom w:val="nil"/>
              <w:right w:val="single" w:sz="4" w:space="0" w:color="000000"/>
            </w:tcBorders>
            <w:noWrap/>
            <w:vAlign w:val="center"/>
            <w:hideMark/>
          </w:tcPr>
          <w:p w14:paraId="374A6013" w14:textId="77777777" w:rsidR="006B27D0" w:rsidRPr="00BF4D0C" w:rsidRDefault="0020078B" w:rsidP="00F40043">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3,749</w:t>
            </w:r>
          </w:p>
        </w:tc>
      </w:tr>
      <w:tr w:rsidR="00A84EEB" w14:paraId="374A6020" w14:textId="77777777" w:rsidTr="00404547">
        <w:trPr>
          <w:trHeight w:val="304"/>
        </w:trPr>
        <w:tc>
          <w:tcPr>
            <w:tcW w:w="2775" w:type="dxa"/>
            <w:tcBorders>
              <w:top w:val="nil"/>
              <w:left w:val="single" w:sz="4" w:space="0" w:color="000000"/>
              <w:bottom w:val="nil"/>
              <w:right w:val="single" w:sz="4" w:space="0" w:color="auto"/>
            </w:tcBorders>
            <w:vAlign w:val="center"/>
            <w:hideMark/>
          </w:tcPr>
          <w:p w14:paraId="374A6015" w14:textId="77777777" w:rsidR="006B27D0" w:rsidRPr="00BF4D0C" w:rsidRDefault="0020078B" w:rsidP="00F40043">
            <w:pPr>
              <w:spacing w:after="0" w:line="240" w:lineRule="auto"/>
              <w:rPr>
                <w:rFonts w:eastAsia="Times New Roman" w:cs="Arial"/>
                <w:color w:val="000000"/>
                <w:sz w:val="18"/>
                <w:szCs w:val="18"/>
                <w:lang w:eastAsia="en-GB"/>
              </w:rPr>
            </w:pPr>
            <w:r w:rsidRPr="00BF4D0C">
              <w:rPr>
                <w:rFonts w:eastAsia="Times New Roman" w:cs="Arial"/>
                <w:color w:val="000000"/>
                <w:sz w:val="18"/>
                <w:szCs w:val="18"/>
                <w:lang w:val="cy-GB" w:eastAsia="en-GB"/>
              </w:rPr>
              <w:t>Prif Gwnstabl Cynorthwyol (3)</w:t>
            </w:r>
          </w:p>
        </w:tc>
        <w:tc>
          <w:tcPr>
            <w:tcW w:w="435" w:type="dxa"/>
            <w:tcBorders>
              <w:top w:val="nil"/>
              <w:left w:val="nil"/>
              <w:bottom w:val="nil"/>
              <w:right w:val="single" w:sz="4" w:space="0" w:color="auto"/>
            </w:tcBorders>
            <w:vAlign w:val="center"/>
            <w:hideMark/>
          </w:tcPr>
          <w:p w14:paraId="374A6016" w14:textId="77777777" w:rsidR="006B27D0" w:rsidRPr="00BF4D0C" w:rsidRDefault="0020078B" w:rsidP="00F40043">
            <w:pPr>
              <w:spacing w:after="0" w:line="240" w:lineRule="auto"/>
              <w:jc w:val="center"/>
              <w:rPr>
                <w:rFonts w:eastAsia="Times New Roman" w:cs="Arial"/>
                <w:color w:val="000000"/>
                <w:sz w:val="18"/>
                <w:szCs w:val="18"/>
                <w:lang w:eastAsia="en-GB"/>
              </w:rPr>
            </w:pPr>
            <w:r>
              <w:rPr>
                <w:rFonts w:eastAsia="Times New Roman" w:cs="Arial"/>
                <w:color w:val="000000"/>
                <w:sz w:val="18"/>
                <w:szCs w:val="18"/>
                <w:lang w:val="cy-GB" w:eastAsia="en-GB"/>
              </w:rPr>
              <w:t>2</w:t>
            </w:r>
          </w:p>
        </w:tc>
        <w:tc>
          <w:tcPr>
            <w:tcW w:w="867" w:type="dxa"/>
            <w:tcBorders>
              <w:top w:val="nil"/>
              <w:left w:val="nil"/>
              <w:bottom w:val="nil"/>
              <w:right w:val="single" w:sz="4" w:space="0" w:color="auto"/>
            </w:tcBorders>
            <w:noWrap/>
            <w:vAlign w:val="center"/>
            <w:hideMark/>
          </w:tcPr>
          <w:p w14:paraId="374A6017" w14:textId="77777777" w:rsidR="006B27D0" w:rsidRPr="00BF4D0C" w:rsidRDefault="0020078B"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val="cy-GB" w:eastAsia="en-GB"/>
              </w:rPr>
              <w:t>85,016</w:t>
            </w:r>
          </w:p>
        </w:tc>
        <w:tc>
          <w:tcPr>
            <w:tcW w:w="831" w:type="dxa"/>
            <w:tcBorders>
              <w:top w:val="nil"/>
              <w:left w:val="nil"/>
              <w:bottom w:val="nil"/>
              <w:right w:val="single" w:sz="4" w:space="0" w:color="auto"/>
            </w:tcBorders>
            <w:noWrap/>
            <w:vAlign w:val="center"/>
          </w:tcPr>
          <w:p w14:paraId="374A6018" w14:textId="11F37052" w:rsidR="006B27D0" w:rsidRPr="00BF4D0C" w:rsidRDefault="006B27D0" w:rsidP="00F40043">
            <w:pPr>
              <w:spacing w:after="0" w:line="240" w:lineRule="auto"/>
              <w:jc w:val="right"/>
              <w:rPr>
                <w:rFonts w:eastAsia="Times New Roman" w:cs="Arial"/>
                <w:color w:val="000000"/>
                <w:sz w:val="18"/>
                <w:szCs w:val="18"/>
                <w:lang w:eastAsia="en-GB"/>
              </w:rPr>
            </w:pPr>
          </w:p>
        </w:tc>
        <w:tc>
          <w:tcPr>
            <w:tcW w:w="474" w:type="dxa"/>
            <w:tcBorders>
              <w:top w:val="nil"/>
              <w:left w:val="nil"/>
              <w:bottom w:val="nil"/>
              <w:right w:val="single" w:sz="4" w:space="0" w:color="auto"/>
            </w:tcBorders>
            <w:noWrap/>
            <w:vAlign w:val="center"/>
          </w:tcPr>
          <w:p w14:paraId="374A6019" w14:textId="3BA750FE" w:rsidR="006B27D0" w:rsidRPr="00BF4D0C" w:rsidRDefault="006B27D0" w:rsidP="00F40043">
            <w:pPr>
              <w:spacing w:after="0" w:line="240" w:lineRule="auto"/>
              <w:jc w:val="right"/>
              <w:rPr>
                <w:rFonts w:eastAsia="Times New Roman" w:cs="Arial"/>
                <w:color w:val="000000"/>
                <w:sz w:val="18"/>
                <w:szCs w:val="18"/>
                <w:lang w:eastAsia="en-GB"/>
              </w:rPr>
            </w:pPr>
          </w:p>
        </w:tc>
        <w:tc>
          <w:tcPr>
            <w:tcW w:w="709" w:type="dxa"/>
            <w:tcBorders>
              <w:top w:val="nil"/>
              <w:left w:val="nil"/>
              <w:bottom w:val="nil"/>
              <w:right w:val="single" w:sz="4" w:space="0" w:color="auto"/>
            </w:tcBorders>
            <w:noWrap/>
            <w:vAlign w:val="center"/>
          </w:tcPr>
          <w:p w14:paraId="374A601A" w14:textId="25898159" w:rsidR="006B27D0" w:rsidRPr="00BF4D0C" w:rsidRDefault="006B27D0" w:rsidP="00F40043">
            <w:pPr>
              <w:spacing w:after="0" w:line="240" w:lineRule="auto"/>
              <w:jc w:val="right"/>
              <w:rPr>
                <w:rFonts w:eastAsia="Times New Roman" w:cs="Arial"/>
                <w:color w:val="000000"/>
                <w:sz w:val="18"/>
                <w:szCs w:val="18"/>
                <w:lang w:eastAsia="en-GB"/>
              </w:rPr>
            </w:pPr>
          </w:p>
        </w:tc>
        <w:tc>
          <w:tcPr>
            <w:tcW w:w="708" w:type="dxa"/>
            <w:tcBorders>
              <w:top w:val="nil"/>
              <w:left w:val="nil"/>
              <w:bottom w:val="nil"/>
              <w:right w:val="single" w:sz="4" w:space="0" w:color="auto"/>
            </w:tcBorders>
            <w:noWrap/>
            <w:vAlign w:val="center"/>
          </w:tcPr>
          <w:p w14:paraId="374A601B" w14:textId="7408DCAD" w:rsidR="006B27D0" w:rsidRPr="00BF4D0C" w:rsidRDefault="006B27D0" w:rsidP="00F40043">
            <w:pPr>
              <w:spacing w:after="0" w:line="240" w:lineRule="auto"/>
              <w:jc w:val="right"/>
              <w:rPr>
                <w:rFonts w:eastAsia="Times New Roman" w:cs="Arial"/>
                <w:color w:val="000000"/>
                <w:sz w:val="18"/>
                <w:szCs w:val="18"/>
                <w:lang w:eastAsia="en-GB"/>
              </w:rPr>
            </w:pPr>
          </w:p>
        </w:tc>
        <w:tc>
          <w:tcPr>
            <w:tcW w:w="851" w:type="dxa"/>
            <w:tcBorders>
              <w:top w:val="nil"/>
              <w:left w:val="nil"/>
              <w:bottom w:val="nil"/>
              <w:right w:val="single" w:sz="4" w:space="0" w:color="auto"/>
            </w:tcBorders>
            <w:noWrap/>
            <w:vAlign w:val="center"/>
            <w:hideMark/>
          </w:tcPr>
          <w:p w14:paraId="374A601C" w14:textId="77777777" w:rsidR="006B27D0" w:rsidRPr="00BF4D0C" w:rsidRDefault="0020078B"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val="cy-GB" w:eastAsia="en-GB"/>
              </w:rPr>
              <w:t>4,451</w:t>
            </w:r>
          </w:p>
        </w:tc>
        <w:tc>
          <w:tcPr>
            <w:tcW w:w="1134" w:type="dxa"/>
            <w:tcBorders>
              <w:top w:val="nil"/>
              <w:left w:val="nil"/>
              <w:bottom w:val="nil"/>
              <w:right w:val="single" w:sz="4" w:space="0" w:color="auto"/>
            </w:tcBorders>
            <w:noWrap/>
            <w:vAlign w:val="center"/>
            <w:hideMark/>
          </w:tcPr>
          <w:p w14:paraId="374A601D" w14:textId="77777777" w:rsidR="006B27D0" w:rsidRPr="00BF4D0C" w:rsidRDefault="0020078B" w:rsidP="00F40043">
            <w:pPr>
              <w:spacing w:after="0" w:line="240" w:lineRule="auto"/>
              <w:jc w:val="right"/>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89,466</w:t>
            </w:r>
          </w:p>
        </w:tc>
        <w:tc>
          <w:tcPr>
            <w:tcW w:w="992" w:type="dxa"/>
            <w:tcBorders>
              <w:top w:val="nil"/>
              <w:left w:val="nil"/>
              <w:bottom w:val="nil"/>
              <w:right w:val="single" w:sz="4" w:space="0" w:color="auto"/>
            </w:tcBorders>
            <w:noWrap/>
            <w:vAlign w:val="center"/>
            <w:hideMark/>
          </w:tcPr>
          <w:p w14:paraId="374A601E" w14:textId="77777777" w:rsidR="006B27D0" w:rsidRPr="00BF4D0C" w:rsidRDefault="0020078B"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val="cy-GB" w:eastAsia="en-GB"/>
              </w:rPr>
              <w:t>26,355</w:t>
            </w:r>
          </w:p>
        </w:tc>
        <w:tc>
          <w:tcPr>
            <w:tcW w:w="1134" w:type="dxa"/>
            <w:tcBorders>
              <w:top w:val="nil"/>
              <w:left w:val="nil"/>
              <w:bottom w:val="nil"/>
              <w:right w:val="single" w:sz="4" w:space="0" w:color="000000"/>
            </w:tcBorders>
            <w:noWrap/>
            <w:vAlign w:val="center"/>
            <w:hideMark/>
          </w:tcPr>
          <w:p w14:paraId="374A601F" w14:textId="77777777" w:rsidR="006B27D0" w:rsidRPr="00BF4D0C" w:rsidRDefault="0020078B" w:rsidP="00F40043">
            <w:pPr>
              <w:spacing w:after="0" w:line="240" w:lineRule="auto"/>
              <w:jc w:val="right"/>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115,821</w:t>
            </w:r>
          </w:p>
        </w:tc>
      </w:tr>
      <w:tr w:rsidR="00A84EEB" w14:paraId="374A602C" w14:textId="77777777" w:rsidTr="00404547">
        <w:trPr>
          <w:trHeight w:val="304"/>
        </w:trPr>
        <w:tc>
          <w:tcPr>
            <w:tcW w:w="2775" w:type="dxa"/>
            <w:tcBorders>
              <w:top w:val="nil"/>
              <w:left w:val="single" w:sz="4" w:space="0" w:color="000000"/>
              <w:bottom w:val="nil"/>
              <w:right w:val="single" w:sz="4" w:space="0" w:color="auto"/>
            </w:tcBorders>
            <w:vAlign w:val="center"/>
            <w:hideMark/>
          </w:tcPr>
          <w:p w14:paraId="374A6021" w14:textId="77777777" w:rsidR="006B27D0" w:rsidRPr="00BF4D0C" w:rsidRDefault="0020078B" w:rsidP="00F40043">
            <w:pPr>
              <w:spacing w:after="0" w:line="240" w:lineRule="auto"/>
              <w:rPr>
                <w:rFonts w:eastAsia="Times New Roman" w:cs="Arial"/>
                <w:color w:val="000000"/>
                <w:sz w:val="18"/>
                <w:szCs w:val="18"/>
                <w:lang w:eastAsia="en-GB"/>
              </w:rPr>
            </w:pPr>
            <w:r w:rsidRPr="00BF4D0C">
              <w:rPr>
                <w:rFonts w:eastAsia="Times New Roman" w:cs="Arial"/>
                <w:color w:val="000000"/>
                <w:sz w:val="18"/>
                <w:szCs w:val="18"/>
                <w:lang w:val="cy-GB" w:eastAsia="en-GB"/>
              </w:rPr>
              <w:t xml:space="preserve">Prif Swyddog Cynorthwyol (Adnoddau) </w:t>
            </w:r>
          </w:p>
        </w:tc>
        <w:tc>
          <w:tcPr>
            <w:tcW w:w="435" w:type="dxa"/>
            <w:tcBorders>
              <w:top w:val="nil"/>
              <w:left w:val="nil"/>
              <w:bottom w:val="nil"/>
              <w:right w:val="single" w:sz="4" w:space="0" w:color="auto"/>
            </w:tcBorders>
            <w:vAlign w:val="center"/>
            <w:hideMark/>
          </w:tcPr>
          <w:p w14:paraId="374A6022" w14:textId="77777777" w:rsidR="006B27D0" w:rsidRPr="00BF4D0C" w:rsidRDefault="0020078B" w:rsidP="00F40043">
            <w:pPr>
              <w:spacing w:after="0" w:line="240" w:lineRule="auto"/>
              <w:jc w:val="center"/>
              <w:rPr>
                <w:rFonts w:eastAsia="Times New Roman" w:cs="Arial"/>
                <w:color w:val="000000"/>
                <w:sz w:val="18"/>
                <w:szCs w:val="18"/>
                <w:lang w:eastAsia="en-GB"/>
              </w:rPr>
            </w:pPr>
            <w:r w:rsidRPr="00BF4D0C">
              <w:rPr>
                <w:rFonts w:eastAsia="Times New Roman" w:cs="Arial"/>
                <w:color w:val="000000"/>
                <w:sz w:val="18"/>
                <w:szCs w:val="18"/>
                <w:lang w:val="cy-GB" w:eastAsia="en-GB"/>
              </w:rPr>
              <w:t> 6</w:t>
            </w:r>
          </w:p>
        </w:tc>
        <w:tc>
          <w:tcPr>
            <w:tcW w:w="867" w:type="dxa"/>
            <w:tcBorders>
              <w:top w:val="nil"/>
              <w:left w:val="nil"/>
              <w:bottom w:val="nil"/>
              <w:right w:val="single" w:sz="4" w:space="0" w:color="auto"/>
            </w:tcBorders>
            <w:noWrap/>
            <w:vAlign w:val="center"/>
            <w:hideMark/>
          </w:tcPr>
          <w:p w14:paraId="374A6023" w14:textId="77777777" w:rsidR="006B27D0" w:rsidRPr="00BF4D0C" w:rsidRDefault="0020078B"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val="cy-GB" w:eastAsia="en-GB"/>
              </w:rPr>
              <w:t>119,764</w:t>
            </w:r>
          </w:p>
        </w:tc>
        <w:tc>
          <w:tcPr>
            <w:tcW w:w="831" w:type="dxa"/>
            <w:tcBorders>
              <w:top w:val="nil"/>
              <w:left w:val="nil"/>
              <w:bottom w:val="nil"/>
              <w:right w:val="single" w:sz="4" w:space="0" w:color="auto"/>
            </w:tcBorders>
            <w:noWrap/>
            <w:vAlign w:val="center"/>
          </w:tcPr>
          <w:p w14:paraId="374A6024" w14:textId="4328C192" w:rsidR="006B27D0" w:rsidRPr="00BF4D0C" w:rsidRDefault="006B27D0" w:rsidP="00F40043">
            <w:pPr>
              <w:spacing w:after="0" w:line="240" w:lineRule="auto"/>
              <w:jc w:val="right"/>
              <w:rPr>
                <w:rFonts w:eastAsia="Times New Roman" w:cs="Arial"/>
                <w:color w:val="000000"/>
                <w:sz w:val="18"/>
                <w:szCs w:val="18"/>
                <w:lang w:eastAsia="en-GB"/>
              </w:rPr>
            </w:pPr>
          </w:p>
        </w:tc>
        <w:tc>
          <w:tcPr>
            <w:tcW w:w="474" w:type="dxa"/>
            <w:tcBorders>
              <w:top w:val="nil"/>
              <w:left w:val="nil"/>
              <w:bottom w:val="nil"/>
              <w:right w:val="single" w:sz="4" w:space="0" w:color="auto"/>
            </w:tcBorders>
            <w:noWrap/>
            <w:vAlign w:val="center"/>
          </w:tcPr>
          <w:p w14:paraId="374A6025" w14:textId="1CDAE8E2" w:rsidR="006B27D0" w:rsidRPr="00BF4D0C" w:rsidRDefault="006B27D0" w:rsidP="00F40043">
            <w:pPr>
              <w:spacing w:after="0" w:line="240" w:lineRule="auto"/>
              <w:jc w:val="right"/>
              <w:rPr>
                <w:rFonts w:eastAsia="Times New Roman" w:cs="Arial"/>
                <w:color w:val="000000"/>
                <w:sz w:val="18"/>
                <w:szCs w:val="18"/>
                <w:lang w:eastAsia="en-GB"/>
              </w:rPr>
            </w:pPr>
          </w:p>
        </w:tc>
        <w:tc>
          <w:tcPr>
            <w:tcW w:w="709" w:type="dxa"/>
            <w:tcBorders>
              <w:top w:val="nil"/>
              <w:left w:val="nil"/>
              <w:bottom w:val="nil"/>
              <w:right w:val="single" w:sz="4" w:space="0" w:color="auto"/>
            </w:tcBorders>
            <w:noWrap/>
            <w:vAlign w:val="center"/>
          </w:tcPr>
          <w:p w14:paraId="374A6026" w14:textId="2733F964" w:rsidR="006B27D0" w:rsidRPr="00BF4D0C" w:rsidRDefault="006B27D0" w:rsidP="00F40043">
            <w:pPr>
              <w:spacing w:after="0" w:line="240" w:lineRule="auto"/>
              <w:jc w:val="right"/>
              <w:rPr>
                <w:rFonts w:eastAsia="Times New Roman" w:cs="Arial"/>
                <w:color w:val="000000"/>
                <w:sz w:val="18"/>
                <w:szCs w:val="18"/>
                <w:lang w:eastAsia="en-GB"/>
              </w:rPr>
            </w:pPr>
          </w:p>
        </w:tc>
        <w:tc>
          <w:tcPr>
            <w:tcW w:w="708" w:type="dxa"/>
            <w:tcBorders>
              <w:top w:val="nil"/>
              <w:left w:val="nil"/>
              <w:bottom w:val="nil"/>
              <w:right w:val="single" w:sz="4" w:space="0" w:color="auto"/>
            </w:tcBorders>
            <w:noWrap/>
            <w:vAlign w:val="center"/>
          </w:tcPr>
          <w:p w14:paraId="374A6027" w14:textId="1306D1C9" w:rsidR="006B27D0" w:rsidRPr="00BF4D0C" w:rsidRDefault="006B27D0" w:rsidP="00F40043">
            <w:pPr>
              <w:spacing w:after="0" w:line="240" w:lineRule="auto"/>
              <w:jc w:val="right"/>
              <w:rPr>
                <w:rFonts w:eastAsia="Times New Roman" w:cs="Arial"/>
                <w:color w:val="000000"/>
                <w:sz w:val="18"/>
                <w:szCs w:val="18"/>
                <w:lang w:eastAsia="en-GB"/>
              </w:rPr>
            </w:pPr>
          </w:p>
        </w:tc>
        <w:tc>
          <w:tcPr>
            <w:tcW w:w="851" w:type="dxa"/>
            <w:tcBorders>
              <w:top w:val="nil"/>
              <w:left w:val="nil"/>
              <w:bottom w:val="nil"/>
              <w:right w:val="single" w:sz="4" w:space="0" w:color="auto"/>
            </w:tcBorders>
            <w:noWrap/>
            <w:vAlign w:val="center"/>
          </w:tcPr>
          <w:p w14:paraId="374A6028" w14:textId="0A7F9E1D" w:rsidR="006B27D0" w:rsidRPr="00BF4D0C" w:rsidRDefault="006B27D0" w:rsidP="00F40043">
            <w:pPr>
              <w:spacing w:after="0" w:line="240" w:lineRule="auto"/>
              <w:jc w:val="right"/>
              <w:rPr>
                <w:rFonts w:eastAsia="Times New Roman" w:cs="Arial"/>
                <w:color w:val="000000"/>
                <w:sz w:val="18"/>
                <w:szCs w:val="18"/>
                <w:lang w:eastAsia="en-GB"/>
              </w:rPr>
            </w:pPr>
          </w:p>
        </w:tc>
        <w:tc>
          <w:tcPr>
            <w:tcW w:w="1134" w:type="dxa"/>
            <w:tcBorders>
              <w:top w:val="nil"/>
              <w:left w:val="nil"/>
              <w:bottom w:val="nil"/>
              <w:right w:val="single" w:sz="4" w:space="0" w:color="auto"/>
            </w:tcBorders>
            <w:noWrap/>
            <w:vAlign w:val="center"/>
            <w:hideMark/>
          </w:tcPr>
          <w:p w14:paraId="374A6029" w14:textId="77777777" w:rsidR="006B27D0" w:rsidRPr="00BF4D0C" w:rsidRDefault="0020078B" w:rsidP="00F40043">
            <w:pPr>
              <w:spacing w:after="0" w:line="240" w:lineRule="auto"/>
              <w:jc w:val="right"/>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119,764</w:t>
            </w:r>
          </w:p>
        </w:tc>
        <w:tc>
          <w:tcPr>
            <w:tcW w:w="992" w:type="dxa"/>
            <w:tcBorders>
              <w:top w:val="nil"/>
              <w:left w:val="nil"/>
              <w:bottom w:val="nil"/>
              <w:right w:val="single" w:sz="4" w:space="0" w:color="auto"/>
            </w:tcBorders>
            <w:noWrap/>
            <w:vAlign w:val="center"/>
            <w:hideMark/>
          </w:tcPr>
          <w:p w14:paraId="374A602A" w14:textId="77777777" w:rsidR="006B27D0" w:rsidRPr="00BF4D0C" w:rsidRDefault="0020078B"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val="cy-GB" w:eastAsia="en-GB"/>
              </w:rPr>
              <w:t>21,917</w:t>
            </w:r>
          </w:p>
        </w:tc>
        <w:tc>
          <w:tcPr>
            <w:tcW w:w="1134" w:type="dxa"/>
            <w:tcBorders>
              <w:top w:val="nil"/>
              <w:left w:val="nil"/>
              <w:bottom w:val="nil"/>
              <w:right w:val="single" w:sz="4" w:space="0" w:color="000000"/>
            </w:tcBorders>
            <w:noWrap/>
            <w:vAlign w:val="center"/>
            <w:hideMark/>
          </w:tcPr>
          <w:p w14:paraId="374A602B" w14:textId="77777777" w:rsidR="006B27D0" w:rsidRPr="00BF4D0C" w:rsidRDefault="0020078B" w:rsidP="00F40043">
            <w:pPr>
              <w:spacing w:after="0" w:line="240" w:lineRule="auto"/>
              <w:jc w:val="right"/>
              <w:rPr>
                <w:rFonts w:eastAsia="Times New Roman" w:cs="Arial"/>
                <w:b/>
                <w:bCs/>
                <w:color w:val="000000"/>
                <w:sz w:val="18"/>
                <w:szCs w:val="18"/>
                <w:lang w:eastAsia="en-GB"/>
              </w:rPr>
            </w:pPr>
            <w:r w:rsidRPr="00BF4D0C">
              <w:rPr>
                <w:rFonts w:eastAsia="Times New Roman" w:cs="Arial"/>
                <w:b/>
                <w:bCs/>
                <w:color w:val="000000"/>
                <w:sz w:val="18"/>
                <w:szCs w:val="18"/>
                <w:lang w:val="cy-GB" w:eastAsia="en-GB"/>
              </w:rPr>
              <w:t>141,681</w:t>
            </w:r>
          </w:p>
        </w:tc>
      </w:tr>
      <w:tr w:rsidR="00A84EEB" w14:paraId="374A6038" w14:textId="77777777" w:rsidTr="00404547">
        <w:trPr>
          <w:trHeight w:val="304"/>
        </w:trPr>
        <w:tc>
          <w:tcPr>
            <w:tcW w:w="2775" w:type="dxa"/>
            <w:tcBorders>
              <w:top w:val="nil"/>
              <w:left w:val="single" w:sz="4" w:space="0" w:color="000000"/>
              <w:bottom w:val="nil"/>
              <w:right w:val="single" w:sz="4" w:space="0" w:color="auto"/>
            </w:tcBorders>
            <w:vAlign w:val="center"/>
          </w:tcPr>
          <w:p w14:paraId="374A602D" w14:textId="77777777" w:rsidR="006B27D0" w:rsidRPr="00FA528F" w:rsidRDefault="0020078B" w:rsidP="00F40043">
            <w:pPr>
              <w:spacing w:after="0" w:line="240" w:lineRule="auto"/>
              <w:rPr>
                <w:rFonts w:eastAsia="Times New Roman" w:cs="Arial"/>
                <w:color w:val="000000"/>
                <w:sz w:val="18"/>
                <w:szCs w:val="18"/>
                <w:lang w:eastAsia="en-GB"/>
              </w:rPr>
            </w:pPr>
            <w:r w:rsidRPr="00FA528F">
              <w:rPr>
                <w:rFonts w:eastAsia="Times New Roman" w:cs="Arial"/>
                <w:color w:val="000000"/>
                <w:sz w:val="18"/>
                <w:szCs w:val="18"/>
                <w:lang w:val="cy-GB" w:eastAsia="en-GB"/>
              </w:rPr>
              <w:t>Comisiynydd yr Heddlu a Throsedd</w:t>
            </w:r>
          </w:p>
        </w:tc>
        <w:tc>
          <w:tcPr>
            <w:tcW w:w="435" w:type="dxa"/>
            <w:tcBorders>
              <w:top w:val="nil"/>
              <w:left w:val="nil"/>
              <w:bottom w:val="nil"/>
              <w:right w:val="single" w:sz="4" w:space="0" w:color="auto"/>
            </w:tcBorders>
            <w:vAlign w:val="center"/>
          </w:tcPr>
          <w:p w14:paraId="374A602E" w14:textId="77777777" w:rsidR="006B27D0" w:rsidRPr="00FA528F" w:rsidRDefault="0020078B" w:rsidP="00F40043">
            <w:pPr>
              <w:spacing w:after="0" w:line="240" w:lineRule="auto"/>
              <w:jc w:val="center"/>
              <w:rPr>
                <w:rFonts w:eastAsia="Times New Roman" w:cs="Arial"/>
                <w:color w:val="000000"/>
                <w:sz w:val="18"/>
                <w:szCs w:val="18"/>
                <w:lang w:eastAsia="en-GB"/>
              </w:rPr>
            </w:pPr>
            <w:r w:rsidRPr="00FA528F">
              <w:rPr>
                <w:rFonts w:eastAsia="Times New Roman" w:cs="Arial"/>
                <w:color w:val="000000"/>
                <w:sz w:val="18"/>
                <w:szCs w:val="18"/>
                <w:lang w:val="cy-GB" w:eastAsia="en-GB"/>
              </w:rPr>
              <w:t> </w:t>
            </w:r>
          </w:p>
        </w:tc>
        <w:tc>
          <w:tcPr>
            <w:tcW w:w="867" w:type="dxa"/>
            <w:tcBorders>
              <w:top w:val="nil"/>
              <w:left w:val="nil"/>
              <w:bottom w:val="nil"/>
              <w:right w:val="single" w:sz="4" w:space="0" w:color="auto"/>
            </w:tcBorders>
            <w:noWrap/>
            <w:vAlign w:val="center"/>
          </w:tcPr>
          <w:p w14:paraId="374A602F" w14:textId="77777777" w:rsidR="006B27D0" w:rsidRPr="00FA528F" w:rsidRDefault="0020078B"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val="cy-GB" w:eastAsia="en-GB"/>
              </w:rPr>
              <w:t>64,095</w:t>
            </w:r>
          </w:p>
        </w:tc>
        <w:tc>
          <w:tcPr>
            <w:tcW w:w="831" w:type="dxa"/>
            <w:tcBorders>
              <w:top w:val="nil"/>
              <w:left w:val="nil"/>
              <w:bottom w:val="nil"/>
              <w:right w:val="single" w:sz="4" w:space="0" w:color="auto"/>
            </w:tcBorders>
            <w:noWrap/>
            <w:vAlign w:val="center"/>
          </w:tcPr>
          <w:p w14:paraId="374A6030" w14:textId="0D96D855" w:rsidR="006B27D0" w:rsidRPr="00FA528F" w:rsidRDefault="006B27D0" w:rsidP="00F40043">
            <w:pPr>
              <w:spacing w:after="0" w:line="240" w:lineRule="auto"/>
              <w:jc w:val="right"/>
              <w:rPr>
                <w:rFonts w:eastAsia="Times New Roman" w:cs="Arial"/>
                <w:color w:val="000000"/>
                <w:sz w:val="18"/>
                <w:szCs w:val="18"/>
                <w:lang w:eastAsia="en-GB"/>
              </w:rPr>
            </w:pPr>
          </w:p>
        </w:tc>
        <w:tc>
          <w:tcPr>
            <w:tcW w:w="474" w:type="dxa"/>
            <w:tcBorders>
              <w:top w:val="nil"/>
              <w:left w:val="nil"/>
              <w:bottom w:val="nil"/>
              <w:right w:val="single" w:sz="4" w:space="0" w:color="auto"/>
            </w:tcBorders>
            <w:noWrap/>
            <w:vAlign w:val="center"/>
          </w:tcPr>
          <w:p w14:paraId="374A6031" w14:textId="1524D9F4" w:rsidR="006B27D0" w:rsidRPr="00FA528F" w:rsidRDefault="006B27D0" w:rsidP="00F40043">
            <w:pPr>
              <w:spacing w:after="0" w:line="240" w:lineRule="auto"/>
              <w:jc w:val="right"/>
              <w:rPr>
                <w:rFonts w:eastAsia="Times New Roman" w:cs="Arial"/>
                <w:color w:val="000000"/>
                <w:sz w:val="18"/>
                <w:szCs w:val="18"/>
                <w:lang w:eastAsia="en-GB"/>
              </w:rPr>
            </w:pPr>
          </w:p>
        </w:tc>
        <w:tc>
          <w:tcPr>
            <w:tcW w:w="709" w:type="dxa"/>
            <w:tcBorders>
              <w:top w:val="nil"/>
              <w:left w:val="nil"/>
              <w:bottom w:val="nil"/>
              <w:right w:val="single" w:sz="4" w:space="0" w:color="auto"/>
            </w:tcBorders>
            <w:noWrap/>
            <w:vAlign w:val="center"/>
          </w:tcPr>
          <w:p w14:paraId="374A6032" w14:textId="0FF344CD" w:rsidR="006B27D0" w:rsidRPr="00FA528F" w:rsidRDefault="006B27D0" w:rsidP="00F40043">
            <w:pPr>
              <w:spacing w:after="0" w:line="240" w:lineRule="auto"/>
              <w:jc w:val="right"/>
              <w:rPr>
                <w:rFonts w:eastAsia="Times New Roman" w:cs="Arial"/>
                <w:color w:val="000000"/>
                <w:sz w:val="18"/>
                <w:szCs w:val="18"/>
                <w:lang w:eastAsia="en-GB"/>
              </w:rPr>
            </w:pPr>
          </w:p>
        </w:tc>
        <w:tc>
          <w:tcPr>
            <w:tcW w:w="708" w:type="dxa"/>
            <w:tcBorders>
              <w:top w:val="nil"/>
              <w:left w:val="nil"/>
              <w:bottom w:val="nil"/>
              <w:right w:val="single" w:sz="4" w:space="0" w:color="auto"/>
            </w:tcBorders>
            <w:noWrap/>
            <w:vAlign w:val="center"/>
          </w:tcPr>
          <w:p w14:paraId="374A6033" w14:textId="07AAC618" w:rsidR="006B27D0" w:rsidRPr="00FA528F" w:rsidRDefault="006B27D0" w:rsidP="00F40043">
            <w:pPr>
              <w:spacing w:after="0" w:line="240" w:lineRule="auto"/>
              <w:jc w:val="right"/>
              <w:rPr>
                <w:rFonts w:eastAsia="Times New Roman" w:cs="Arial"/>
                <w:color w:val="000000"/>
                <w:sz w:val="18"/>
                <w:szCs w:val="18"/>
                <w:lang w:eastAsia="en-GB"/>
              </w:rPr>
            </w:pPr>
          </w:p>
        </w:tc>
        <w:tc>
          <w:tcPr>
            <w:tcW w:w="851" w:type="dxa"/>
            <w:tcBorders>
              <w:top w:val="nil"/>
              <w:left w:val="nil"/>
              <w:bottom w:val="nil"/>
              <w:right w:val="single" w:sz="4" w:space="0" w:color="auto"/>
            </w:tcBorders>
            <w:noWrap/>
            <w:vAlign w:val="center"/>
          </w:tcPr>
          <w:p w14:paraId="374A6034" w14:textId="5CE17DC6" w:rsidR="006B27D0" w:rsidRPr="00FA528F" w:rsidRDefault="006B27D0" w:rsidP="00F40043">
            <w:pPr>
              <w:spacing w:after="0" w:line="240" w:lineRule="auto"/>
              <w:jc w:val="right"/>
              <w:rPr>
                <w:rFonts w:eastAsia="Times New Roman" w:cs="Arial"/>
                <w:color w:val="000000"/>
                <w:sz w:val="18"/>
                <w:szCs w:val="18"/>
                <w:lang w:eastAsia="en-GB"/>
              </w:rPr>
            </w:pPr>
          </w:p>
        </w:tc>
        <w:tc>
          <w:tcPr>
            <w:tcW w:w="1134" w:type="dxa"/>
            <w:tcBorders>
              <w:top w:val="nil"/>
              <w:left w:val="nil"/>
              <w:bottom w:val="nil"/>
              <w:right w:val="single" w:sz="4" w:space="0" w:color="auto"/>
            </w:tcBorders>
            <w:noWrap/>
            <w:vAlign w:val="center"/>
          </w:tcPr>
          <w:p w14:paraId="374A6035" w14:textId="77777777" w:rsidR="006B27D0" w:rsidRPr="00FA528F" w:rsidRDefault="0020078B" w:rsidP="00F40043">
            <w:pPr>
              <w:spacing w:after="0" w:line="240" w:lineRule="auto"/>
              <w:jc w:val="right"/>
              <w:rPr>
                <w:rFonts w:eastAsia="Times New Roman" w:cs="Arial"/>
                <w:b/>
                <w:bCs/>
                <w:color w:val="000000"/>
                <w:sz w:val="18"/>
                <w:szCs w:val="18"/>
                <w:lang w:eastAsia="en-GB"/>
              </w:rPr>
            </w:pPr>
            <w:r w:rsidRPr="00FA528F">
              <w:rPr>
                <w:rFonts w:eastAsia="Times New Roman" w:cs="Arial"/>
                <w:b/>
                <w:bCs/>
                <w:color w:val="000000"/>
                <w:sz w:val="18"/>
                <w:szCs w:val="18"/>
                <w:lang w:val="cy-GB" w:eastAsia="en-GB"/>
              </w:rPr>
              <w:t>64,095</w:t>
            </w:r>
          </w:p>
        </w:tc>
        <w:tc>
          <w:tcPr>
            <w:tcW w:w="992" w:type="dxa"/>
            <w:tcBorders>
              <w:top w:val="nil"/>
              <w:left w:val="nil"/>
              <w:bottom w:val="nil"/>
              <w:right w:val="single" w:sz="4" w:space="0" w:color="auto"/>
            </w:tcBorders>
            <w:noWrap/>
            <w:vAlign w:val="center"/>
          </w:tcPr>
          <w:p w14:paraId="374A6036" w14:textId="77777777" w:rsidR="006B27D0" w:rsidRPr="00FA528F" w:rsidRDefault="0020078B"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val="cy-GB" w:eastAsia="en-GB"/>
              </w:rPr>
              <w:t>2,310</w:t>
            </w:r>
          </w:p>
        </w:tc>
        <w:tc>
          <w:tcPr>
            <w:tcW w:w="1134" w:type="dxa"/>
            <w:tcBorders>
              <w:top w:val="nil"/>
              <w:left w:val="nil"/>
              <w:bottom w:val="nil"/>
              <w:right w:val="single" w:sz="4" w:space="0" w:color="000000"/>
            </w:tcBorders>
            <w:noWrap/>
            <w:vAlign w:val="center"/>
          </w:tcPr>
          <w:p w14:paraId="374A6037" w14:textId="77777777" w:rsidR="006B27D0" w:rsidRPr="00FA528F" w:rsidRDefault="0020078B" w:rsidP="00F40043">
            <w:pPr>
              <w:spacing w:after="0" w:line="240" w:lineRule="auto"/>
              <w:jc w:val="right"/>
              <w:rPr>
                <w:rFonts w:eastAsia="Times New Roman" w:cs="Arial"/>
                <w:b/>
                <w:bCs/>
                <w:color w:val="000000"/>
                <w:sz w:val="18"/>
                <w:szCs w:val="18"/>
                <w:lang w:eastAsia="en-GB"/>
              </w:rPr>
            </w:pPr>
            <w:r w:rsidRPr="00FA528F">
              <w:rPr>
                <w:rFonts w:eastAsia="Times New Roman" w:cs="Arial"/>
                <w:b/>
                <w:bCs/>
                <w:color w:val="000000"/>
                <w:sz w:val="18"/>
                <w:szCs w:val="18"/>
                <w:lang w:val="cy-GB" w:eastAsia="en-GB"/>
              </w:rPr>
              <w:t>66,405</w:t>
            </w:r>
          </w:p>
        </w:tc>
      </w:tr>
      <w:tr w:rsidR="00A84EEB" w14:paraId="374A6044" w14:textId="77777777" w:rsidTr="00404547">
        <w:trPr>
          <w:trHeight w:val="304"/>
        </w:trPr>
        <w:tc>
          <w:tcPr>
            <w:tcW w:w="2775" w:type="dxa"/>
            <w:tcBorders>
              <w:top w:val="nil"/>
              <w:left w:val="single" w:sz="4" w:space="0" w:color="000000"/>
              <w:bottom w:val="nil"/>
              <w:right w:val="single" w:sz="4" w:space="0" w:color="auto"/>
            </w:tcBorders>
            <w:vAlign w:val="center"/>
          </w:tcPr>
          <w:p w14:paraId="374A6039" w14:textId="77777777" w:rsidR="006B27D0" w:rsidRPr="00FA528F" w:rsidRDefault="0020078B" w:rsidP="00F40043">
            <w:pPr>
              <w:spacing w:after="0" w:line="240" w:lineRule="auto"/>
              <w:rPr>
                <w:rFonts w:eastAsia="Times New Roman" w:cs="Arial"/>
                <w:color w:val="000000"/>
                <w:sz w:val="18"/>
                <w:szCs w:val="18"/>
                <w:lang w:eastAsia="en-GB"/>
              </w:rPr>
            </w:pPr>
            <w:r w:rsidRPr="00FA528F">
              <w:rPr>
                <w:rFonts w:eastAsia="Times New Roman" w:cs="Arial"/>
                <w:color w:val="000000"/>
                <w:sz w:val="18"/>
                <w:szCs w:val="18"/>
                <w:lang w:val="cy-GB" w:eastAsia="en-GB"/>
              </w:rPr>
              <w:t>Dirprwy Gomisiynydd yr Heddlu a Throsedd</w:t>
            </w:r>
          </w:p>
        </w:tc>
        <w:tc>
          <w:tcPr>
            <w:tcW w:w="435" w:type="dxa"/>
            <w:tcBorders>
              <w:top w:val="nil"/>
              <w:left w:val="nil"/>
              <w:bottom w:val="nil"/>
              <w:right w:val="single" w:sz="4" w:space="0" w:color="auto"/>
            </w:tcBorders>
            <w:vAlign w:val="center"/>
          </w:tcPr>
          <w:p w14:paraId="374A603A" w14:textId="77777777" w:rsidR="006B27D0" w:rsidRPr="00FA528F" w:rsidRDefault="0020078B" w:rsidP="00F40043">
            <w:pPr>
              <w:spacing w:after="0" w:line="240" w:lineRule="auto"/>
              <w:jc w:val="center"/>
              <w:rPr>
                <w:rFonts w:eastAsia="Times New Roman" w:cs="Arial"/>
                <w:color w:val="000000"/>
                <w:sz w:val="18"/>
                <w:szCs w:val="18"/>
                <w:lang w:eastAsia="en-GB"/>
              </w:rPr>
            </w:pPr>
            <w:r w:rsidRPr="00FA528F">
              <w:rPr>
                <w:rFonts w:eastAsia="Times New Roman" w:cs="Arial"/>
                <w:color w:val="000000"/>
                <w:sz w:val="18"/>
                <w:szCs w:val="18"/>
                <w:lang w:val="cy-GB" w:eastAsia="en-GB"/>
              </w:rPr>
              <w:t> </w:t>
            </w:r>
          </w:p>
        </w:tc>
        <w:tc>
          <w:tcPr>
            <w:tcW w:w="867" w:type="dxa"/>
            <w:tcBorders>
              <w:top w:val="nil"/>
              <w:left w:val="nil"/>
              <w:bottom w:val="nil"/>
              <w:right w:val="single" w:sz="4" w:space="0" w:color="auto"/>
            </w:tcBorders>
            <w:noWrap/>
            <w:vAlign w:val="center"/>
          </w:tcPr>
          <w:p w14:paraId="374A603B" w14:textId="77777777" w:rsidR="006B27D0" w:rsidRPr="00FA528F" w:rsidRDefault="0020078B"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val="cy-GB" w:eastAsia="en-GB"/>
              </w:rPr>
              <w:t>59,202</w:t>
            </w:r>
          </w:p>
        </w:tc>
        <w:tc>
          <w:tcPr>
            <w:tcW w:w="831" w:type="dxa"/>
            <w:tcBorders>
              <w:top w:val="nil"/>
              <w:left w:val="nil"/>
              <w:bottom w:val="nil"/>
              <w:right w:val="single" w:sz="4" w:space="0" w:color="auto"/>
            </w:tcBorders>
            <w:noWrap/>
            <w:vAlign w:val="center"/>
          </w:tcPr>
          <w:p w14:paraId="374A603C" w14:textId="6EF5E3A2" w:rsidR="006B27D0" w:rsidRPr="00FA528F" w:rsidRDefault="006B27D0" w:rsidP="00F40043">
            <w:pPr>
              <w:spacing w:after="0" w:line="240" w:lineRule="auto"/>
              <w:jc w:val="right"/>
              <w:rPr>
                <w:rFonts w:eastAsia="Times New Roman" w:cs="Arial"/>
                <w:color w:val="000000"/>
                <w:sz w:val="18"/>
                <w:szCs w:val="18"/>
                <w:lang w:eastAsia="en-GB"/>
              </w:rPr>
            </w:pPr>
          </w:p>
        </w:tc>
        <w:tc>
          <w:tcPr>
            <w:tcW w:w="474" w:type="dxa"/>
            <w:tcBorders>
              <w:top w:val="nil"/>
              <w:left w:val="nil"/>
              <w:bottom w:val="nil"/>
              <w:right w:val="single" w:sz="4" w:space="0" w:color="auto"/>
            </w:tcBorders>
            <w:noWrap/>
            <w:vAlign w:val="center"/>
          </w:tcPr>
          <w:p w14:paraId="374A603D" w14:textId="41CA33CB" w:rsidR="006B27D0" w:rsidRPr="00FA528F" w:rsidRDefault="006B27D0" w:rsidP="00F40043">
            <w:pPr>
              <w:spacing w:after="0" w:line="240" w:lineRule="auto"/>
              <w:jc w:val="right"/>
              <w:rPr>
                <w:rFonts w:eastAsia="Times New Roman" w:cs="Arial"/>
                <w:color w:val="000000"/>
                <w:sz w:val="18"/>
                <w:szCs w:val="18"/>
                <w:lang w:eastAsia="en-GB"/>
              </w:rPr>
            </w:pPr>
          </w:p>
        </w:tc>
        <w:tc>
          <w:tcPr>
            <w:tcW w:w="709" w:type="dxa"/>
            <w:tcBorders>
              <w:top w:val="nil"/>
              <w:left w:val="nil"/>
              <w:bottom w:val="nil"/>
              <w:right w:val="single" w:sz="4" w:space="0" w:color="auto"/>
            </w:tcBorders>
            <w:noWrap/>
            <w:vAlign w:val="center"/>
          </w:tcPr>
          <w:p w14:paraId="374A603E" w14:textId="02A32D4A" w:rsidR="006B27D0" w:rsidRPr="00FA528F" w:rsidRDefault="006B27D0" w:rsidP="00F40043">
            <w:pPr>
              <w:spacing w:after="0" w:line="240" w:lineRule="auto"/>
              <w:jc w:val="right"/>
              <w:rPr>
                <w:rFonts w:eastAsia="Times New Roman" w:cs="Arial"/>
                <w:color w:val="000000"/>
                <w:sz w:val="18"/>
                <w:szCs w:val="18"/>
                <w:lang w:eastAsia="en-GB"/>
              </w:rPr>
            </w:pPr>
          </w:p>
        </w:tc>
        <w:tc>
          <w:tcPr>
            <w:tcW w:w="708" w:type="dxa"/>
            <w:tcBorders>
              <w:top w:val="nil"/>
              <w:left w:val="nil"/>
              <w:bottom w:val="nil"/>
              <w:right w:val="single" w:sz="4" w:space="0" w:color="auto"/>
            </w:tcBorders>
            <w:noWrap/>
            <w:vAlign w:val="center"/>
          </w:tcPr>
          <w:p w14:paraId="374A603F" w14:textId="3D7E316E" w:rsidR="006B27D0" w:rsidRPr="00FA528F" w:rsidRDefault="006B27D0" w:rsidP="00F40043">
            <w:pPr>
              <w:spacing w:after="0" w:line="240" w:lineRule="auto"/>
              <w:jc w:val="right"/>
              <w:rPr>
                <w:rFonts w:eastAsia="Times New Roman" w:cs="Arial"/>
                <w:color w:val="000000"/>
                <w:sz w:val="18"/>
                <w:szCs w:val="18"/>
                <w:lang w:eastAsia="en-GB"/>
              </w:rPr>
            </w:pPr>
          </w:p>
        </w:tc>
        <w:tc>
          <w:tcPr>
            <w:tcW w:w="851" w:type="dxa"/>
            <w:tcBorders>
              <w:top w:val="nil"/>
              <w:left w:val="nil"/>
              <w:bottom w:val="nil"/>
              <w:right w:val="single" w:sz="4" w:space="0" w:color="auto"/>
            </w:tcBorders>
            <w:noWrap/>
            <w:vAlign w:val="center"/>
          </w:tcPr>
          <w:p w14:paraId="374A6040" w14:textId="51A2FA75" w:rsidR="006B27D0" w:rsidRPr="00FA528F" w:rsidRDefault="006B27D0" w:rsidP="00F40043">
            <w:pPr>
              <w:spacing w:after="0" w:line="240" w:lineRule="auto"/>
              <w:jc w:val="right"/>
              <w:rPr>
                <w:rFonts w:eastAsia="Times New Roman" w:cs="Arial"/>
                <w:color w:val="000000"/>
                <w:sz w:val="18"/>
                <w:szCs w:val="18"/>
                <w:lang w:eastAsia="en-GB"/>
              </w:rPr>
            </w:pPr>
          </w:p>
        </w:tc>
        <w:tc>
          <w:tcPr>
            <w:tcW w:w="1134" w:type="dxa"/>
            <w:tcBorders>
              <w:top w:val="nil"/>
              <w:left w:val="nil"/>
              <w:bottom w:val="nil"/>
              <w:right w:val="single" w:sz="4" w:space="0" w:color="auto"/>
            </w:tcBorders>
            <w:noWrap/>
            <w:vAlign w:val="center"/>
          </w:tcPr>
          <w:p w14:paraId="374A6041" w14:textId="77777777" w:rsidR="006B27D0" w:rsidRPr="00FA528F" w:rsidRDefault="0020078B" w:rsidP="00F40043">
            <w:pPr>
              <w:spacing w:after="0" w:line="240" w:lineRule="auto"/>
              <w:jc w:val="right"/>
              <w:rPr>
                <w:rFonts w:eastAsia="Times New Roman" w:cs="Arial"/>
                <w:b/>
                <w:bCs/>
                <w:color w:val="000000"/>
                <w:sz w:val="18"/>
                <w:szCs w:val="18"/>
                <w:lang w:eastAsia="en-GB"/>
              </w:rPr>
            </w:pPr>
            <w:r w:rsidRPr="00FA528F">
              <w:rPr>
                <w:rFonts w:eastAsia="Times New Roman" w:cs="Arial"/>
                <w:b/>
                <w:bCs/>
                <w:color w:val="000000"/>
                <w:sz w:val="18"/>
                <w:szCs w:val="18"/>
                <w:lang w:val="cy-GB" w:eastAsia="en-GB"/>
              </w:rPr>
              <w:t>59,202</w:t>
            </w:r>
          </w:p>
        </w:tc>
        <w:tc>
          <w:tcPr>
            <w:tcW w:w="992" w:type="dxa"/>
            <w:tcBorders>
              <w:top w:val="nil"/>
              <w:left w:val="nil"/>
              <w:bottom w:val="nil"/>
              <w:right w:val="single" w:sz="4" w:space="0" w:color="auto"/>
            </w:tcBorders>
            <w:noWrap/>
            <w:vAlign w:val="center"/>
          </w:tcPr>
          <w:p w14:paraId="374A6042" w14:textId="77777777" w:rsidR="006B27D0" w:rsidRPr="00FA528F" w:rsidRDefault="0020078B"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val="cy-GB" w:eastAsia="en-GB"/>
              </w:rPr>
              <w:t>10,834</w:t>
            </w:r>
          </w:p>
        </w:tc>
        <w:tc>
          <w:tcPr>
            <w:tcW w:w="1134" w:type="dxa"/>
            <w:tcBorders>
              <w:top w:val="nil"/>
              <w:left w:val="nil"/>
              <w:bottom w:val="nil"/>
              <w:right w:val="single" w:sz="4" w:space="0" w:color="000000"/>
            </w:tcBorders>
            <w:noWrap/>
            <w:vAlign w:val="center"/>
          </w:tcPr>
          <w:p w14:paraId="374A6043" w14:textId="77777777" w:rsidR="006B27D0" w:rsidRPr="00FA528F" w:rsidRDefault="0020078B" w:rsidP="00F40043">
            <w:pPr>
              <w:spacing w:after="0" w:line="240" w:lineRule="auto"/>
              <w:jc w:val="right"/>
              <w:rPr>
                <w:rFonts w:eastAsia="Times New Roman" w:cs="Arial"/>
                <w:b/>
                <w:bCs/>
                <w:color w:val="000000"/>
                <w:sz w:val="18"/>
                <w:szCs w:val="18"/>
                <w:lang w:eastAsia="en-GB"/>
              </w:rPr>
            </w:pPr>
            <w:r w:rsidRPr="00FA528F">
              <w:rPr>
                <w:rFonts w:eastAsia="Times New Roman" w:cs="Arial"/>
                <w:b/>
                <w:bCs/>
                <w:color w:val="000000"/>
                <w:sz w:val="18"/>
                <w:szCs w:val="18"/>
                <w:lang w:val="cy-GB" w:eastAsia="en-GB"/>
              </w:rPr>
              <w:t>70,036</w:t>
            </w:r>
          </w:p>
        </w:tc>
      </w:tr>
      <w:tr w:rsidR="00A84EEB" w14:paraId="374A6050" w14:textId="77777777" w:rsidTr="00404547">
        <w:trPr>
          <w:trHeight w:val="304"/>
        </w:trPr>
        <w:tc>
          <w:tcPr>
            <w:tcW w:w="2775" w:type="dxa"/>
            <w:tcBorders>
              <w:top w:val="nil"/>
              <w:left w:val="single" w:sz="4" w:space="0" w:color="000000"/>
              <w:bottom w:val="nil"/>
              <w:right w:val="single" w:sz="4" w:space="0" w:color="auto"/>
            </w:tcBorders>
            <w:vAlign w:val="center"/>
          </w:tcPr>
          <w:p w14:paraId="374A6045" w14:textId="77777777" w:rsidR="006B27D0" w:rsidRPr="00FA528F" w:rsidRDefault="0020078B" w:rsidP="00F40043">
            <w:pPr>
              <w:spacing w:after="0" w:line="240" w:lineRule="auto"/>
              <w:rPr>
                <w:rFonts w:eastAsia="Times New Roman" w:cs="Arial"/>
                <w:color w:val="000000"/>
                <w:sz w:val="18"/>
                <w:szCs w:val="18"/>
                <w:lang w:eastAsia="en-GB"/>
              </w:rPr>
            </w:pPr>
            <w:r w:rsidRPr="00FA528F">
              <w:rPr>
                <w:rFonts w:eastAsia="Times New Roman" w:cs="Arial"/>
                <w:color w:val="000000"/>
                <w:sz w:val="18"/>
                <w:szCs w:val="18"/>
                <w:lang w:val="cy-GB" w:eastAsia="en-GB"/>
              </w:rPr>
              <w:t>Prif Swyddog Cyllid (1), Swyddfa'r Comisiynydd</w:t>
            </w:r>
          </w:p>
        </w:tc>
        <w:tc>
          <w:tcPr>
            <w:tcW w:w="435" w:type="dxa"/>
            <w:tcBorders>
              <w:top w:val="nil"/>
              <w:left w:val="nil"/>
              <w:bottom w:val="nil"/>
              <w:right w:val="single" w:sz="4" w:space="0" w:color="auto"/>
            </w:tcBorders>
            <w:vAlign w:val="center"/>
          </w:tcPr>
          <w:p w14:paraId="374A6046" w14:textId="77777777" w:rsidR="006B27D0" w:rsidRPr="00FA528F" w:rsidRDefault="0020078B" w:rsidP="00F40043">
            <w:pPr>
              <w:spacing w:after="0" w:line="240" w:lineRule="auto"/>
              <w:jc w:val="center"/>
              <w:rPr>
                <w:rFonts w:eastAsia="Times New Roman" w:cs="Arial"/>
                <w:color w:val="000000"/>
                <w:sz w:val="18"/>
                <w:szCs w:val="18"/>
                <w:lang w:eastAsia="en-GB"/>
              </w:rPr>
            </w:pPr>
            <w:r w:rsidRPr="00FA528F">
              <w:rPr>
                <w:rFonts w:eastAsia="Times New Roman" w:cs="Arial"/>
                <w:color w:val="000000"/>
                <w:sz w:val="18"/>
                <w:szCs w:val="18"/>
                <w:lang w:val="cy-GB" w:eastAsia="en-GB"/>
              </w:rPr>
              <w:t> </w:t>
            </w:r>
          </w:p>
        </w:tc>
        <w:tc>
          <w:tcPr>
            <w:tcW w:w="867" w:type="dxa"/>
            <w:tcBorders>
              <w:top w:val="nil"/>
              <w:left w:val="nil"/>
              <w:bottom w:val="nil"/>
              <w:right w:val="single" w:sz="4" w:space="0" w:color="auto"/>
            </w:tcBorders>
            <w:noWrap/>
            <w:vAlign w:val="center"/>
          </w:tcPr>
          <w:p w14:paraId="374A6047" w14:textId="77777777" w:rsidR="006B27D0" w:rsidRPr="00FA528F" w:rsidRDefault="0020078B"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val="cy-GB" w:eastAsia="en-GB"/>
              </w:rPr>
              <w:t>101,037</w:t>
            </w:r>
          </w:p>
        </w:tc>
        <w:tc>
          <w:tcPr>
            <w:tcW w:w="831" w:type="dxa"/>
            <w:tcBorders>
              <w:top w:val="nil"/>
              <w:left w:val="nil"/>
              <w:bottom w:val="nil"/>
              <w:right w:val="single" w:sz="4" w:space="0" w:color="auto"/>
            </w:tcBorders>
            <w:noWrap/>
            <w:vAlign w:val="center"/>
          </w:tcPr>
          <w:p w14:paraId="374A6048" w14:textId="6A2AA4E0" w:rsidR="006B27D0" w:rsidRPr="00FA528F" w:rsidRDefault="006B27D0" w:rsidP="00F40043">
            <w:pPr>
              <w:spacing w:after="0" w:line="240" w:lineRule="auto"/>
              <w:jc w:val="right"/>
              <w:rPr>
                <w:rFonts w:eastAsia="Times New Roman" w:cs="Arial"/>
                <w:color w:val="000000"/>
                <w:sz w:val="18"/>
                <w:szCs w:val="18"/>
                <w:lang w:eastAsia="en-GB"/>
              </w:rPr>
            </w:pPr>
          </w:p>
        </w:tc>
        <w:tc>
          <w:tcPr>
            <w:tcW w:w="474" w:type="dxa"/>
            <w:tcBorders>
              <w:top w:val="nil"/>
              <w:left w:val="nil"/>
              <w:bottom w:val="nil"/>
              <w:right w:val="single" w:sz="4" w:space="0" w:color="auto"/>
            </w:tcBorders>
            <w:noWrap/>
            <w:vAlign w:val="center"/>
          </w:tcPr>
          <w:p w14:paraId="374A6049" w14:textId="0531B789" w:rsidR="006B27D0" w:rsidRPr="00FA528F" w:rsidRDefault="006B27D0" w:rsidP="00F40043">
            <w:pPr>
              <w:spacing w:after="0" w:line="240" w:lineRule="auto"/>
              <w:jc w:val="right"/>
              <w:rPr>
                <w:rFonts w:eastAsia="Times New Roman" w:cs="Arial"/>
                <w:color w:val="000000"/>
                <w:sz w:val="18"/>
                <w:szCs w:val="18"/>
                <w:lang w:eastAsia="en-GB"/>
              </w:rPr>
            </w:pPr>
          </w:p>
        </w:tc>
        <w:tc>
          <w:tcPr>
            <w:tcW w:w="709" w:type="dxa"/>
            <w:tcBorders>
              <w:top w:val="nil"/>
              <w:left w:val="nil"/>
              <w:bottom w:val="nil"/>
              <w:right w:val="single" w:sz="4" w:space="0" w:color="auto"/>
            </w:tcBorders>
            <w:noWrap/>
            <w:vAlign w:val="center"/>
          </w:tcPr>
          <w:p w14:paraId="374A604A" w14:textId="490D27EE" w:rsidR="006B27D0" w:rsidRPr="00FA528F" w:rsidRDefault="006B27D0" w:rsidP="00F40043">
            <w:pPr>
              <w:spacing w:after="0" w:line="240" w:lineRule="auto"/>
              <w:jc w:val="right"/>
              <w:rPr>
                <w:rFonts w:eastAsia="Times New Roman" w:cs="Arial"/>
                <w:color w:val="000000"/>
                <w:sz w:val="18"/>
                <w:szCs w:val="18"/>
                <w:lang w:eastAsia="en-GB"/>
              </w:rPr>
            </w:pPr>
          </w:p>
        </w:tc>
        <w:tc>
          <w:tcPr>
            <w:tcW w:w="708" w:type="dxa"/>
            <w:tcBorders>
              <w:top w:val="nil"/>
              <w:left w:val="nil"/>
              <w:bottom w:val="nil"/>
              <w:right w:val="single" w:sz="4" w:space="0" w:color="auto"/>
            </w:tcBorders>
            <w:noWrap/>
            <w:vAlign w:val="center"/>
          </w:tcPr>
          <w:p w14:paraId="374A604B" w14:textId="2D3B10F8" w:rsidR="006B27D0" w:rsidRPr="00FA528F" w:rsidRDefault="006B27D0" w:rsidP="00F40043">
            <w:pPr>
              <w:spacing w:after="0" w:line="240" w:lineRule="auto"/>
              <w:jc w:val="right"/>
              <w:rPr>
                <w:rFonts w:eastAsia="Times New Roman" w:cs="Arial"/>
                <w:color w:val="000000"/>
                <w:sz w:val="18"/>
                <w:szCs w:val="18"/>
                <w:lang w:eastAsia="en-GB"/>
              </w:rPr>
            </w:pPr>
          </w:p>
        </w:tc>
        <w:tc>
          <w:tcPr>
            <w:tcW w:w="851" w:type="dxa"/>
            <w:tcBorders>
              <w:top w:val="nil"/>
              <w:left w:val="nil"/>
              <w:bottom w:val="nil"/>
              <w:right w:val="single" w:sz="4" w:space="0" w:color="auto"/>
            </w:tcBorders>
            <w:noWrap/>
            <w:vAlign w:val="center"/>
          </w:tcPr>
          <w:p w14:paraId="374A604C" w14:textId="746F390F" w:rsidR="006B27D0" w:rsidRPr="00FA528F" w:rsidRDefault="006B27D0" w:rsidP="00F40043">
            <w:pPr>
              <w:spacing w:after="0" w:line="240" w:lineRule="auto"/>
              <w:jc w:val="right"/>
              <w:rPr>
                <w:rFonts w:eastAsia="Times New Roman" w:cs="Arial"/>
                <w:color w:val="000000"/>
                <w:sz w:val="18"/>
                <w:szCs w:val="18"/>
                <w:lang w:eastAsia="en-GB"/>
              </w:rPr>
            </w:pPr>
          </w:p>
        </w:tc>
        <w:tc>
          <w:tcPr>
            <w:tcW w:w="1134" w:type="dxa"/>
            <w:tcBorders>
              <w:top w:val="nil"/>
              <w:left w:val="nil"/>
              <w:bottom w:val="nil"/>
              <w:right w:val="single" w:sz="4" w:space="0" w:color="auto"/>
            </w:tcBorders>
            <w:noWrap/>
            <w:vAlign w:val="center"/>
          </w:tcPr>
          <w:p w14:paraId="374A604D" w14:textId="77777777" w:rsidR="006B27D0" w:rsidRPr="00FA528F" w:rsidRDefault="0020078B" w:rsidP="00F40043">
            <w:pPr>
              <w:spacing w:after="0" w:line="240" w:lineRule="auto"/>
              <w:jc w:val="right"/>
              <w:rPr>
                <w:rFonts w:eastAsia="Times New Roman" w:cs="Arial"/>
                <w:b/>
                <w:bCs/>
                <w:color w:val="000000"/>
                <w:sz w:val="18"/>
                <w:szCs w:val="18"/>
                <w:lang w:eastAsia="en-GB"/>
              </w:rPr>
            </w:pPr>
            <w:r w:rsidRPr="00FA528F">
              <w:rPr>
                <w:rFonts w:eastAsia="Times New Roman" w:cs="Arial"/>
                <w:b/>
                <w:bCs/>
                <w:color w:val="000000"/>
                <w:sz w:val="18"/>
                <w:szCs w:val="18"/>
                <w:lang w:val="cy-GB" w:eastAsia="en-GB"/>
              </w:rPr>
              <w:t>101,037</w:t>
            </w:r>
          </w:p>
        </w:tc>
        <w:tc>
          <w:tcPr>
            <w:tcW w:w="992" w:type="dxa"/>
            <w:tcBorders>
              <w:top w:val="nil"/>
              <w:left w:val="nil"/>
              <w:bottom w:val="nil"/>
              <w:right w:val="single" w:sz="4" w:space="0" w:color="auto"/>
            </w:tcBorders>
            <w:noWrap/>
            <w:vAlign w:val="center"/>
          </w:tcPr>
          <w:p w14:paraId="374A604E" w14:textId="77777777" w:rsidR="006B27D0" w:rsidRPr="00FA528F" w:rsidRDefault="0020078B"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val="cy-GB" w:eastAsia="en-GB"/>
              </w:rPr>
              <w:t>18,335</w:t>
            </w:r>
          </w:p>
        </w:tc>
        <w:tc>
          <w:tcPr>
            <w:tcW w:w="1134" w:type="dxa"/>
            <w:tcBorders>
              <w:top w:val="nil"/>
              <w:left w:val="nil"/>
              <w:bottom w:val="nil"/>
              <w:right w:val="single" w:sz="4" w:space="0" w:color="000000"/>
            </w:tcBorders>
            <w:noWrap/>
            <w:vAlign w:val="center"/>
          </w:tcPr>
          <w:p w14:paraId="374A604F" w14:textId="77777777" w:rsidR="006B27D0" w:rsidRPr="00FA528F" w:rsidRDefault="0020078B" w:rsidP="00F40043">
            <w:pPr>
              <w:spacing w:after="0" w:line="240" w:lineRule="auto"/>
              <w:jc w:val="right"/>
              <w:rPr>
                <w:rFonts w:eastAsia="Times New Roman" w:cs="Arial"/>
                <w:b/>
                <w:bCs/>
                <w:color w:val="000000"/>
                <w:sz w:val="18"/>
                <w:szCs w:val="18"/>
                <w:lang w:eastAsia="en-GB"/>
              </w:rPr>
            </w:pPr>
            <w:r w:rsidRPr="00FA528F">
              <w:rPr>
                <w:rFonts w:eastAsia="Times New Roman" w:cs="Arial"/>
                <w:b/>
                <w:bCs/>
                <w:color w:val="000000"/>
                <w:sz w:val="18"/>
                <w:szCs w:val="18"/>
                <w:lang w:val="cy-GB" w:eastAsia="en-GB"/>
              </w:rPr>
              <w:t>119,372</w:t>
            </w:r>
          </w:p>
        </w:tc>
      </w:tr>
      <w:tr w:rsidR="00A84EEB" w14:paraId="374A605C" w14:textId="77777777" w:rsidTr="00404547">
        <w:trPr>
          <w:trHeight w:val="304"/>
        </w:trPr>
        <w:tc>
          <w:tcPr>
            <w:tcW w:w="2775" w:type="dxa"/>
            <w:tcBorders>
              <w:top w:val="nil"/>
              <w:left w:val="single" w:sz="4" w:space="0" w:color="000000"/>
              <w:right w:val="single" w:sz="4" w:space="0" w:color="auto"/>
            </w:tcBorders>
            <w:vAlign w:val="center"/>
          </w:tcPr>
          <w:p w14:paraId="374A6051" w14:textId="77777777" w:rsidR="006B27D0" w:rsidRPr="00FA528F" w:rsidRDefault="0020078B" w:rsidP="00F40043">
            <w:pPr>
              <w:spacing w:after="0" w:line="240" w:lineRule="auto"/>
              <w:rPr>
                <w:rFonts w:eastAsia="Times New Roman" w:cs="Arial"/>
                <w:color w:val="000000"/>
                <w:sz w:val="18"/>
                <w:szCs w:val="18"/>
                <w:lang w:eastAsia="en-GB"/>
              </w:rPr>
            </w:pPr>
            <w:r w:rsidRPr="00FA528F">
              <w:rPr>
                <w:rFonts w:eastAsia="Times New Roman" w:cs="Arial"/>
                <w:color w:val="000000"/>
                <w:sz w:val="18"/>
                <w:szCs w:val="18"/>
                <w:lang w:val="cy-GB" w:eastAsia="en-GB"/>
              </w:rPr>
              <w:t>Prif Swyddog Cyllid (2), Swyddfa'r Comisiynydd</w:t>
            </w:r>
          </w:p>
        </w:tc>
        <w:tc>
          <w:tcPr>
            <w:tcW w:w="435" w:type="dxa"/>
            <w:tcBorders>
              <w:top w:val="nil"/>
              <w:left w:val="nil"/>
              <w:right w:val="single" w:sz="4" w:space="0" w:color="auto"/>
            </w:tcBorders>
            <w:vAlign w:val="center"/>
          </w:tcPr>
          <w:p w14:paraId="374A6052" w14:textId="77777777" w:rsidR="006B27D0" w:rsidRPr="00FA528F" w:rsidRDefault="0020078B" w:rsidP="00F40043">
            <w:pPr>
              <w:spacing w:after="0" w:line="240" w:lineRule="auto"/>
              <w:jc w:val="center"/>
              <w:rPr>
                <w:rFonts w:eastAsia="Times New Roman" w:cs="Arial"/>
                <w:color w:val="000000"/>
                <w:sz w:val="18"/>
                <w:szCs w:val="18"/>
                <w:lang w:eastAsia="en-GB"/>
              </w:rPr>
            </w:pPr>
            <w:r w:rsidRPr="00FA528F">
              <w:rPr>
                <w:rFonts w:eastAsia="Times New Roman" w:cs="Arial"/>
                <w:color w:val="000000"/>
                <w:sz w:val="18"/>
                <w:szCs w:val="18"/>
                <w:lang w:val="cy-GB" w:eastAsia="en-GB"/>
              </w:rPr>
              <w:t>5</w:t>
            </w:r>
          </w:p>
        </w:tc>
        <w:tc>
          <w:tcPr>
            <w:tcW w:w="867" w:type="dxa"/>
            <w:tcBorders>
              <w:top w:val="nil"/>
              <w:left w:val="nil"/>
              <w:right w:val="single" w:sz="4" w:space="0" w:color="auto"/>
            </w:tcBorders>
            <w:noWrap/>
            <w:vAlign w:val="center"/>
          </w:tcPr>
          <w:p w14:paraId="374A6053" w14:textId="77777777" w:rsidR="006B27D0" w:rsidRPr="00FA528F" w:rsidRDefault="0020078B"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val="cy-GB" w:eastAsia="en-GB"/>
              </w:rPr>
              <w:t>285</w:t>
            </w:r>
          </w:p>
        </w:tc>
        <w:tc>
          <w:tcPr>
            <w:tcW w:w="831" w:type="dxa"/>
            <w:tcBorders>
              <w:top w:val="nil"/>
              <w:left w:val="nil"/>
              <w:right w:val="single" w:sz="4" w:space="0" w:color="auto"/>
            </w:tcBorders>
            <w:noWrap/>
            <w:vAlign w:val="center"/>
          </w:tcPr>
          <w:p w14:paraId="374A6054" w14:textId="01041C4A" w:rsidR="006B27D0" w:rsidRPr="00FA528F" w:rsidRDefault="006B27D0" w:rsidP="00F40043">
            <w:pPr>
              <w:spacing w:after="0" w:line="240" w:lineRule="auto"/>
              <w:jc w:val="right"/>
              <w:rPr>
                <w:rFonts w:eastAsia="Times New Roman" w:cs="Arial"/>
                <w:color w:val="000000"/>
                <w:sz w:val="18"/>
                <w:szCs w:val="18"/>
                <w:lang w:eastAsia="en-GB"/>
              </w:rPr>
            </w:pPr>
          </w:p>
        </w:tc>
        <w:tc>
          <w:tcPr>
            <w:tcW w:w="474" w:type="dxa"/>
            <w:tcBorders>
              <w:top w:val="nil"/>
              <w:left w:val="nil"/>
              <w:right w:val="single" w:sz="4" w:space="0" w:color="auto"/>
            </w:tcBorders>
            <w:noWrap/>
            <w:vAlign w:val="center"/>
          </w:tcPr>
          <w:p w14:paraId="374A6055" w14:textId="5F5AAC81" w:rsidR="006B27D0" w:rsidRPr="00FA528F" w:rsidRDefault="006B27D0" w:rsidP="00F40043">
            <w:pPr>
              <w:spacing w:after="0" w:line="240" w:lineRule="auto"/>
              <w:jc w:val="right"/>
              <w:rPr>
                <w:rFonts w:eastAsia="Times New Roman" w:cs="Arial"/>
                <w:color w:val="000000"/>
                <w:sz w:val="18"/>
                <w:szCs w:val="18"/>
                <w:lang w:eastAsia="en-GB"/>
              </w:rPr>
            </w:pPr>
          </w:p>
        </w:tc>
        <w:tc>
          <w:tcPr>
            <w:tcW w:w="709" w:type="dxa"/>
            <w:tcBorders>
              <w:top w:val="nil"/>
              <w:left w:val="nil"/>
              <w:right w:val="single" w:sz="4" w:space="0" w:color="auto"/>
            </w:tcBorders>
            <w:noWrap/>
            <w:vAlign w:val="center"/>
          </w:tcPr>
          <w:p w14:paraId="374A6056" w14:textId="18C1AA36" w:rsidR="006B27D0" w:rsidRPr="00FA528F" w:rsidRDefault="006B27D0" w:rsidP="00F40043">
            <w:pPr>
              <w:spacing w:after="0" w:line="240" w:lineRule="auto"/>
              <w:jc w:val="right"/>
              <w:rPr>
                <w:rFonts w:eastAsia="Times New Roman" w:cs="Arial"/>
                <w:color w:val="000000"/>
                <w:sz w:val="18"/>
                <w:szCs w:val="18"/>
                <w:lang w:eastAsia="en-GB"/>
              </w:rPr>
            </w:pPr>
          </w:p>
        </w:tc>
        <w:tc>
          <w:tcPr>
            <w:tcW w:w="708" w:type="dxa"/>
            <w:tcBorders>
              <w:top w:val="nil"/>
              <w:left w:val="nil"/>
              <w:right w:val="single" w:sz="4" w:space="0" w:color="auto"/>
            </w:tcBorders>
            <w:noWrap/>
            <w:vAlign w:val="center"/>
          </w:tcPr>
          <w:p w14:paraId="374A6057" w14:textId="4E06C2EC" w:rsidR="006B27D0" w:rsidRPr="00FA528F" w:rsidRDefault="006B27D0" w:rsidP="00F40043">
            <w:pPr>
              <w:spacing w:after="0" w:line="240" w:lineRule="auto"/>
              <w:jc w:val="right"/>
              <w:rPr>
                <w:rFonts w:eastAsia="Times New Roman" w:cs="Arial"/>
                <w:color w:val="000000"/>
                <w:sz w:val="18"/>
                <w:szCs w:val="18"/>
                <w:lang w:eastAsia="en-GB"/>
              </w:rPr>
            </w:pPr>
          </w:p>
        </w:tc>
        <w:tc>
          <w:tcPr>
            <w:tcW w:w="851" w:type="dxa"/>
            <w:tcBorders>
              <w:top w:val="nil"/>
              <w:left w:val="nil"/>
              <w:right w:val="single" w:sz="4" w:space="0" w:color="auto"/>
            </w:tcBorders>
            <w:noWrap/>
            <w:vAlign w:val="center"/>
          </w:tcPr>
          <w:p w14:paraId="374A6058" w14:textId="69ECFD7E" w:rsidR="006B27D0" w:rsidRPr="00FA528F" w:rsidRDefault="006B27D0" w:rsidP="00F40043">
            <w:pPr>
              <w:spacing w:after="0" w:line="240" w:lineRule="auto"/>
              <w:jc w:val="right"/>
              <w:rPr>
                <w:rFonts w:eastAsia="Times New Roman" w:cs="Arial"/>
                <w:color w:val="000000"/>
                <w:sz w:val="18"/>
                <w:szCs w:val="18"/>
                <w:lang w:eastAsia="en-GB"/>
              </w:rPr>
            </w:pPr>
          </w:p>
        </w:tc>
        <w:tc>
          <w:tcPr>
            <w:tcW w:w="1134" w:type="dxa"/>
            <w:tcBorders>
              <w:top w:val="nil"/>
              <w:left w:val="nil"/>
              <w:right w:val="single" w:sz="4" w:space="0" w:color="auto"/>
            </w:tcBorders>
            <w:noWrap/>
            <w:vAlign w:val="center"/>
          </w:tcPr>
          <w:p w14:paraId="374A6059" w14:textId="77777777" w:rsidR="006B27D0" w:rsidRPr="00FA528F" w:rsidRDefault="0020078B" w:rsidP="00F40043">
            <w:pPr>
              <w:spacing w:after="0" w:line="240" w:lineRule="auto"/>
              <w:jc w:val="right"/>
              <w:rPr>
                <w:rFonts w:eastAsia="Times New Roman" w:cs="Arial"/>
                <w:b/>
                <w:bCs/>
                <w:color w:val="000000"/>
                <w:sz w:val="18"/>
                <w:szCs w:val="18"/>
                <w:lang w:eastAsia="en-GB"/>
              </w:rPr>
            </w:pPr>
            <w:r w:rsidRPr="00FA528F">
              <w:rPr>
                <w:rFonts w:eastAsia="Times New Roman" w:cs="Arial"/>
                <w:b/>
                <w:bCs/>
                <w:color w:val="000000"/>
                <w:sz w:val="18"/>
                <w:szCs w:val="18"/>
                <w:lang w:val="cy-GB" w:eastAsia="en-GB"/>
              </w:rPr>
              <w:t>285</w:t>
            </w:r>
          </w:p>
        </w:tc>
        <w:tc>
          <w:tcPr>
            <w:tcW w:w="992" w:type="dxa"/>
            <w:tcBorders>
              <w:top w:val="nil"/>
              <w:left w:val="nil"/>
              <w:right w:val="single" w:sz="4" w:space="0" w:color="auto"/>
            </w:tcBorders>
            <w:noWrap/>
            <w:vAlign w:val="center"/>
          </w:tcPr>
          <w:p w14:paraId="374A605A" w14:textId="77777777" w:rsidR="006B27D0" w:rsidRPr="00FA528F" w:rsidRDefault="0020078B"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val="cy-GB" w:eastAsia="en-GB"/>
              </w:rPr>
              <w:t>52</w:t>
            </w:r>
          </w:p>
        </w:tc>
        <w:tc>
          <w:tcPr>
            <w:tcW w:w="1134" w:type="dxa"/>
            <w:tcBorders>
              <w:top w:val="nil"/>
              <w:left w:val="nil"/>
              <w:right w:val="single" w:sz="4" w:space="0" w:color="000000"/>
            </w:tcBorders>
            <w:noWrap/>
            <w:vAlign w:val="center"/>
          </w:tcPr>
          <w:p w14:paraId="374A605B" w14:textId="77777777" w:rsidR="006B27D0" w:rsidRPr="00FA528F" w:rsidRDefault="0020078B" w:rsidP="00F40043">
            <w:pPr>
              <w:spacing w:after="0" w:line="240" w:lineRule="auto"/>
              <w:jc w:val="right"/>
              <w:rPr>
                <w:rFonts w:eastAsia="Times New Roman" w:cs="Arial"/>
                <w:b/>
                <w:bCs/>
                <w:color w:val="000000"/>
                <w:sz w:val="18"/>
                <w:szCs w:val="18"/>
                <w:lang w:eastAsia="en-GB"/>
              </w:rPr>
            </w:pPr>
            <w:r w:rsidRPr="00FA528F">
              <w:rPr>
                <w:rFonts w:eastAsia="Times New Roman" w:cs="Arial"/>
                <w:b/>
                <w:bCs/>
                <w:color w:val="000000"/>
                <w:sz w:val="18"/>
                <w:szCs w:val="18"/>
                <w:lang w:val="cy-GB" w:eastAsia="en-GB"/>
              </w:rPr>
              <w:t>337</w:t>
            </w:r>
          </w:p>
        </w:tc>
      </w:tr>
      <w:tr w:rsidR="00A84EEB" w14:paraId="374A6068" w14:textId="77777777" w:rsidTr="00404547">
        <w:trPr>
          <w:trHeight w:val="304"/>
        </w:trPr>
        <w:tc>
          <w:tcPr>
            <w:tcW w:w="2775" w:type="dxa"/>
            <w:tcBorders>
              <w:top w:val="nil"/>
              <w:left w:val="single" w:sz="4" w:space="0" w:color="000000"/>
              <w:bottom w:val="single" w:sz="4" w:space="0" w:color="auto"/>
              <w:right w:val="single" w:sz="4" w:space="0" w:color="auto"/>
            </w:tcBorders>
            <w:vAlign w:val="center"/>
          </w:tcPr>
          <w:p w14:paraId="374A605D" w14:textId="77777777" w:rsidR="006B27D0" w:rsidRPr="00FA528F" w:rsidRDefault="0020078B" w:rsidP="00F40043">
            <w:pPr>
              <w:spacing w:after="0" w:line="240" w:lineRule="auto"/>
              <w:rPr>
                <w:rFonts w:eastAsia="Times New Roman" w:cs="Arial"/>
                <w:color w:val="000000"/>
                <w:sz w:val="18"/>
                <w:szCs w:val="18"/>
                <w:lang w:eastAsia="en-GB"/>
              </w:rPr>
            </w:pPr>
            <w:r w:rsidRPr="00FA528F">
              <w:rPr>
                <w:rFonts w:eastAsia="Times New Roman" w:cs="Arial"/>
                <w:color w:val="000000"/>
                <w:sz w:val="18"/>
                <w:szCs w:val="18"/>
                <w:lang w:val="cy-GB" w:eastAsia="en-GB"/>
              </w:rPr>
              <w:t>Prif Weithredwr, OPCC</w:t>
            </w:r>
          </w:p>
        </w:tc>
        <w:tc>
          <w:tcPr>
            <w:tcW w:w="435" w:type="dxa"/>
            <w:tcBorders>
              <w:top w:val="nil"/>
              <w:left w:val="nil"/>
              <w:bottom w:val="single" w:sz="4" w:space="0" w:color="auto"/>
              <w:right w:val="single" w:sz="4" w:space="0" w:color="auto"/>
            </w:tcBorders>
            <w:vAlign w:val="center"/>
          </w:tcPr>
          <w:p w14:paraId="374A605E" w14:textId="77777777" w:rsidR="006B27D0" w:rsidRPr="00FA528F" w:rsidRDefault="0020078B" w:rsidP="00F40043">
            <w:pPr>
              <w:spacing w:after="0" w:line="240" w:lineRule="auto"/>
              <w:jc w:val="center"/>
              <w:rPr>
                <w:rFonts w:eastAsia="Times New Roman" w:cs="Arial"/>
                <w:color w:val="000000"/>
                <w:sz w:val="18"/>
                <w:szCs w:val="18"/>
                <w:lang w:eastAsia="en-GB"/>
              </w:rPr>
            </w:pPr>
            <w:r w:rsidRPr="00FA528F">
              <w:rPr>
                <w:rFonts w:eastAsia="Times New Roman" w:cs="Arial"/>
                <w:color w:val="000000"/>
                <w:sz w:val="18"/>
                <w:szCs w:val="18"/>
                <w:lang w:val="cy-GB" w:eastAsia="en-GB"/>
              </w:rPr>
              <w:t> </w:t>
            </w:r>
          </w:p>
        </w:tc>
        <w:tc>
          <w:tcPr>
            <w:tcW w:w="867" w:type="dxa"/>
            <w:tcBorders>
              <w:top w:val="nil"/>
              <w:left w:val="nil"/>
              <w:bottom w:val="single" w:sz="4" w:space="0" w:color="auto"/>
              <w:right w:val="single" w:sz="4" w:space="0" w:color="auto"/>
            </w:tcBorders>
            <w:noWrap/>
            <w:vAlign w:val="center"/>
          </w:tcPr>
          <w:p w14:paraId="374A605F" w14:textId="77777777" w:rsidR="006B27D0" w:rsidRPr="00FA528F" w:rsidRDefault="0020078B"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val="cy-GB" w:eastAsia="en-GB"/>
              </w:rPr>
              <w:t>99,948</w:t>
            </w:r>
          </w:p>
        </w:tc>
        <w:tc>
          <w:tcPr>
            <w:tcW w:w="831" w:type="dxa"/>
            <w:tcBorders>
              <w:top w:val="nil"/>
              <w:left w:val="nil"/>
              <w:bottom w:val="single" w:sz="4" w:space="0" w:color="auto"/>
              <w:right w:val="single" w:sz="4" w:space="0" w:color="auto"/>
            </w:tcBorders>
            <w:noWrap/>
            <w:vAlign w:val="center"/>
          </w:tcPr>
          <w:p w14:paraId="374A6060" w14:textId="15BE007A" w:rsidR="006B27D0" w:rsidRPr="00FA528F" w:rsidRDefault="006B27D0" w:rsidP="00F40043">
            <w:pPr>
              <w:spacing w:after="0" w:line="240" w:lineRule="auto"/>
              <w:jc w:val="right"/>
              <w:rPr>
                <w:rFonts w:eastAsia="Times New Roman" w:cs="Arial"/>
                <w:color w:val="000000"/>
                <w:sz w:val="18"/>
                <w:szCs w:val="18"/>
                <w:lang w:eastAsia="en-GB"/>
              </w:rPr>
            </w:pPr>
          </w:p>
        </w:tc>
        <w:tc>
          <w:tcPr>
            <w:tcW w:w="474" w:type="dxa"/>
            <w:tcBorders>
              <w:top w:val="nil"/>
              <w:left w:val="nil"/>
              <w:bottom w:val="single" w:sz="4" w:space="0" w:color="auto"/>
              <w:right w:val="single" w:sz="4" w:space="0" w:color="auto"/>
            </w:tcBorders>
            <w:noWrap/>
            <w:vAlign w:val="center"/>
          </w:tcPr>
          <w:p w14:paraId="374A6061" w14:textId="3498B15F" w:rsidR="006B27D0" w:rsidRPr="00FA528F" w:rsidRDefault="006B27D0" w:rsidP="00F40043">
            <w:pPr>
              <w:spacing w:after="0" w:line="240" w:lineRule="auto"/>
              <w:jc w:val="right"/>
              <w:rPr>
                <w:rFonts w:eastAsia="Times New Roman" w:cs="Arial"/>
                <w:color w:val="000000"/>
                <w:sz w:val="18"/>
                <w:szCs w:val="18"/>
                <w:lang w:eastAsia="en-GB"/>
              </w:rPr>
            </w:pPr>
          </w:p>
        </w:tc>
        <w:tc>
          <w:tcPr>
            <w:tcW w:w="709" w:type="dxa"/>
            <w:tcBorders>
              <w:top w:val="nil"/>
              <w:left w:val="nil"/>
              <w:bottom w:val="single" w:sz="4" w:space="0" w:color="auto"/>
              <w:right w:val="single" w:sz="4" w:space="0" w:color="auto"/>
            </w:tcBorders>
            <w:noWrap/>
            <w:vAlign w:val="center"/>
          </w:tcPr>
          <w:p w14:paraId="374A6062" w14:textId="58AB8E71" w:rsidR="006B27D0" w:rsidRPr="00FA528F" w:rsidRDefault="006B27D0" w:rsidP="00F40043">
            <w:pPr>
              <w:spacing w:after="0" w:line="240" w:lineRule="auto"/>
              <w:jc w:val="right"/>
              <w:rPr>
                <w:rFonts w:eastAsia="Times New Roman" w:cs="Arial"/>
                <w:color w:val="000000"/>
                <w:sz w:val="18"/>
                <w:szCs w:val="18"/>
                <w:lang w:eastAsia="en-GB"/>
              </w:rPr>
            </w:pPr>
          </w:p>
        </w:tc>
        <w:tc>
          <w:tcPr>
            <w:tcW w:w="708" w:type="dxa"/>
            <w:tcBorders>
              <w:top w:val="nil"/>
              <w:left w:val="nil"/>
              <w:bottom w:val="single" w:sz="4" w:space="0" w:color="auto"/>
              <w:right w:val="single" w:sz="4" w:space="0" w:color="auto"/>
            </w:tcBorders>
            <w:noWrap/>
            <w:vAlign w:val="center"/>
          </w:tcPr>
          <w:p w14:paraId="374A6063" w14:textId="7470C6DA" w:rsidR="006B27D0" w:rsidRPr="00FA528F" w:rsidRDefault="006B27D0" w:rsidP="00F40043">
            <w:pPr>
              <w:spacing w:after="0" w:line="240" w:lineRule="auto"/>
              <w:jc w:val="right"/>
              <w:rPr>
                <w:rFonts w:eastAsia="Times New Roman" w:cs="Arial"/>
                <w:color w:val="000000"/>
                <w:sz w:val="18"/>
                <w:szCs w:val="18"/>
                <w:lang w:eastAsia="en-GB"/>
              </w:rPr>
            </w:pPr>
          </w:p>
        </w:tc>
        <w:tc>
          <w:tcPr>
            <w:tcW w:w="851" w:type="dxa"/>
            <w:tcBorders>
              <w:top w:val="nil"/>
              <w:left w:val="nil"/>
              <w:bottom w:val="single" w:sz="4" w:space="0" w:color="auto"/>
              <w:right w:val="single" w:sz="4" w:space="0" w:color="auto"/>
            </w:tcBorders>
            <w:noWrap/>
            <w:vAlign w:val="center"/>
          </w:tcPr>
          <w:p w14:paraId="374A6064" w14:textId="43C5AD28" w:rsidR="006B27D0" w:rsidRPr="00FA528F" w:rsidRDefault="006B27D0" w:rsidP="00F40043">
            <w:pPr>
              <w:spacing w:after="0" w:line="240" w:lineRule="auto"/>
              <w:jc w:val="right"/>
              <w:rPr>
                <w:rFonts w:eastAsia="Times New Roman" w:cs="Arial"/>
                <w:color w:val="000000"/>
                <w:sz w:val="18"/>
                <w:szCs w:val="18"/>
                <w:lang w:eastAsia="en-GB"/>
              </w:rPr>
            </w:pPr>
          </w:p>
        </w:tc>
        <w:tc>
          <w:tcPr>
            <w:tcW w:w="1134" w:type="dxa"/>
            <w:tcBorders>
              <w:top w:val="nil"/>
              <w:left w:val="nil"/>
              <w:bottom w:val="single" w:sz="4" w:space="0" w:color="auto"/>
              <w:right w:val="single" w:sz="4" w:space="0" w:color="auto"/>
            </w:tcBorders>
            <w:noWrap/>
            <w:vAlign w:val="center"/>
          </w:tcPr>
          <w:p w14:paraId="374A6065" w14:textId="77777777" w:rsidR="006B27D0" w:rsidRPr="00FA528F" w:rsidRDefault="0020078B" w:rsidP="00F40043">
            <w:pPr>
              <w:spacing w:after="0" w:line="240" w:lineRule="auto"/>
              <w:jc w:val="right"/>
              <w:rPr>
                <w:rFonts w:eastAsia="Times New Roman" w:cs="Arial"/>
                <w:b/>
                <w:bCs/>
                <w:color w:val="000000"/>
                <w:sz w:val="18"/>
                <w:szCs w:val="18"/>
                <w:lang w:eastAsia="en-GB"/>
              </w:rPr>
            </w:pPr>
            <w:r w:rsidRPr="00FA528F">
              <w:rPr>
                <w:rFonts w:eastAsia="Times New Roman" w:cs="Arial"/>
                <w:b/>
                <w:bCs/>
                <w:color w:val="000000"/>
                <w:sz w:val="18"/>
                <w:szCs w:val="18"/>
                <w:lang w:val="cy-GB" w:eastAsia="en-GB"/>
              </w:rPr>
              <w:t>99,948</w:t>
            </w:r>
          </w:p>
        </w:tc>
        <w:tc>
          <w:tcPr>
            <w:tcW w:w="992" w:type="dxa"/>
            <w:tcBorders>
              <w:top w:val="nil"/>
              <w:left w:val="nil"/>
              <w:bottom w:val="single" w:sz="4" w:space="0" w:color="auto"/>
              <w:right w:val="single" w:sz="4" w:space="0" w:color="auto"/>
            </w:tcBorders>
            <w:noWrap/>
            <w:vAlign w:val="center"/>
          </w:tcPr>
          <w:p w14:paraId="374A6066" w14:textId="77777777" w:rsidR="006B27D0" w:rsidRPr="00FA528F" w:rsidRDefault="0020078B"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val="cy-GB" w:eastAsia="en-GB"/>
              </w:rPr>
              <w:t>18,291</w:t>
            </w:r>
          </w:p>
        </w:tc>
        <w:tc>
          <w:tcPr>
            <w:tcW w:w="1134" w:type="dxa"/>
            <w:tcBorders>
              <w:top w:val="nil"/>
              <w:left w:val="nil"/>
              <w:bottom w:val="single" w:sz="4" w:space="0" w:color="auto"/>
              <w:right w:val="single" w:sz="4" w:space="0" w:color="000000"/>
            </w:tcBorders>
            <w:noWrap/>
            <w:vAlign w:val="center"/>
          </w:tcPr>
          <w:p w14:paraId="374A6067" w14:textId="77777777" w:rsidR="006B27D0" w:rsidRPr="00FA528F" w:rsidRDefault="0020078B" w:rsidP="00F40043">
            <w:pPr>
              <w:spacing w:after="0" w:line="240" w:lineRule="auto"/>
              <w:jc w:val="right"/>
              <w:rPr>
                <w:rFonts w:eastAsia="Times New Roman" w:cs="Arial"/>
                <w:b/>
                <w:bCs/>
                <w:color w:val="000000"/>
                <w:sz w:val="18"/>
                <w:szCs w:val="18"/>
                <w:lang w:eastAsia="en-GB"/>
              </w:rPr>
            </w:pPr>
            <w:r w:rsidRPr="00FA528F">
              <w:rPr>
                <w:rFonts w:eastAsia="Times New Roman" w:cs="Arial"/>
                <w:b/>
                <w:bCs/>
                <w:color w:val="000000"/>
                <w:sz w:val="18"/>
                <w:szCs w:val="18"/>
                <w:lang w:val="cy-GB" w:eastAsia="en-GB"/>
              </w:rPr>
              <w:t>118,239</w:t>
            </w:r>
          </w:p>
        </w:tc>
      </w:tr>
    </w:tbl>
    <w:p w14:paraId="374A6069" w14:textId="77777777" w:rsidR="00A25DF8" w:rsidRPr="00A25DF8" w:rsidRDefault="00A25DF8" w:rsidP="00A25DF8">
      <w:pPr>
        <w:rPr>
          <w:sz w:val="18"/>
          <w:szCs w:val="18"/>
        </w:rPr>
      </w:pPr>
    </w:p>
    <w:p w14:paraId="62C0A8C0" w14:textId="77777777" w:rsidR="00404547" w:rsidRDefault="0020078B" w:rsidP="00773AE3">
      <w:pPr>
        <w:spacing w:after="0" w:line="240" w:lineRule="auto"/>
        <w:rPr>
          <w:b/>
          <w:bCs/>
          <w:sz w:val="18"/>
          <w:szCs w:val="18"/>
          <w:u w:val="single"/>
          <w:lang w:val="cy-GB"/>
        </w:rPr>
      </w:pPr>
      <w:r w:rsidRPr="00773AE3">
        <w:rPr>
          <w:b/>
          <w:bCs/>
          <w:sz w:val="18"/>
          <w:szCs w:val="18"/>
          <w:u w:val="single"/>
          <w:lang w:val="cy-GB"/>
        </w:rPr>
        <w:t>Nodiadau</w:t>
      </w:r>
    </w:p>
    <w:p w14:paraId="374A6072" w14:textId="561445A5" w:rsidR="002250C3" w:rsidRPr="00773AE3" w:rsidRDefault="0020078B" w:rsidP="00773AE3">
      <w:pPr>
        <w:spacing w:after="0" w:line="240" w:lineRule="auto"/>
        <w:rPr>
          <w:b/>
          <w:bCs/>
          <w:sz w:val="18"/>
          <w:szCs w:val="18"/>
          <w:u w:val="single"/>
        </w:rPr>
      </w:pPr>
      <w:r w:rsidRPr="00773AE3">
        <w:rPr>
          <w:sz w:val="18"/>
          <w:szCs w:val="18"/>
          <w:lang w:val="cy-GB"/>
        </w:rPr>
        <w:tab/>
      </w:r>
      <w:r w:rsidRPr="00773AE3">
        <w:rPr>
          <w:sz w:val="18"/>
          <w:szCs w:val="18"/>
          <w:lang w:val="cy-GB"/>
        </w:rPr>
        <w:tab/>
      </w:r>
      <w:r w:rsidRPr="00773AE3">
        <w:rPr>
          <w:sz w:val="18"/>
          <w:szCs w:val="18"/>
          <w:lang w:val="cy-GB"/>
        </w:rPr>
        <w:tab/>
      </w:r>
      <w:r w:rsidRPr="00773AE3">
        <w:rPr>
          <w:sz w:val="18"/>
          <w:szCs w:val="18"/>
          <w:lang w:val="cy-GB"/>
        </w:rPr>
        <w:tab/>
      </w:r>
      <w:r w:rsidRPr="00773AE3">
        <w:rPr>
          <w:sz w:val="18"/>
          <w:szCs w:val="18"/>
          <w:lang w:val="cy-GB"/>
        </w:rPr>
        <w:tab/>
      </w:r>
      <w:r w:rsidRPr="00773AE3">
        <w:rPr>
          <w:sz w:val="18"/>
          <w:szCs w:val="18"/>
          <w:lang w:val="cy-GB"/>
        </w:rPr>
        <w:tab/>
      </w:r>
      <w:r w:rsidRPr="00773AE3">
        <w:rPr>
          <w:sz w:val="18"/>
          <w:szCs w:val="18"/>
          <w:lang w:val="cy-GB"/>
        </w:rPr>
        <w:tab/>
      </w:r>
      <w:r w:rsidRPr="00773AE3">
        <w:rPr>
          <w:sz w:val="18"/>
          <w:szCs w:val="18"/>
          <w:lang w:val="cy-GB"/>
        </w:rPr>
        <w:tab/>
      </w:r>
    </w:p>
    <w:tbl>
      <w:tblPr>
        <w:tblStyle w:val="TableGrid"/>
        <w:tblW w:w="0" w:type="auto"/>
        <w:tblLook w:val="04A0" w:firstRow="1" w:lastRow="0" w:firstColumn="1" w:lastColumn="0" w:noHBand="0" w:noVBand="1"/>
      </w:tblPr>
      <w:tblGrid>
        <w:gridCol w:w="317"/>
        <w:gridCol w:w="10445"/>
      </w:tblGrid>
      <w:tr w:rsidR="00773AE3" w14:paraId="39E7F4B3" w14:textId="77777777" w:rsidTr="00773AE3">
        <w:tc>
          <w:tcPr>
            <w:tcW w:w="269" w:type="dxa"/>
          </w:tcPr>
          <w:p w14:paraId="7217B1A7" w14:textId="20969451" w:rsidR="00773AE3" w:rsidRPr="00773AE3" w:rsidRDefault="00773AE3" w:rsidP="00773AE3">
            <w:pPr>
              <w:pStyle w:val="Heading1"/>
              <w:spacing w:before="0" w:line="240" w:lineRule="auto"/>
              <w:rPr>
                <w:bCs/>
                <w:color w:val="auto"/>
                <w:sz w:val="18"/>
                <w:szCs w:val="18"/>
                <w:u w:val="single"/>
                <w:lang w:val="cy-GB"/>
              </w:rPr>
            </w:pPr>
            <w:bookmarkStart w:id="85" w:name="_Toc138846512"/>
            <w:r w:rsidRPr="00773AE3">
              <w:rPr>
                <w:bCs/>
                <w:color w:val="auto"/>
                <w:sz w:val="18"/>
                <w:szCs w:val="18"/>
                <w:u w:val="single"/>
                <w:lang w:val="cy-GB"/>
              </w:rPr>
              <w:t>1</w:t>
            </w:r>
          </w:p>
        </w:tc>
        <w:tc>
          <w:tcPr>
            <w:tcW w:w="10463" w:type="dxa"/>
          </w:tcPr>
          <w:p w14:paraId="1207377A" w14:textId="32AEF3B3" w:rsidR="00773AE3" w:rsidRPr="00773AE3" w:rsidRDefault="00773AE3" w:rsidP="53B64681">
            <w:pPr>
              <w:pStyle w:val="Heading1"/>
              <w:spacing w:before="0" w:line="240" w:lineRule="auto"/>
              <w:rPr>
                <w:b w:val="0"/>
                <w:bCs/>
                <w:color w:val="auto"/>
                <w:sz w:val="24"/>
                <w:szCs w:val="24"/>
                <w:lang w:val="cy-GB"/>
              </w:rPr>
            </w:pPr>
            <w:r w:rsidRPr="00773AE3">
              <w:rPr>
                <w:b w:val="0"/>
                <w:bCs/>
                <w:color w:val="auto"/>
                <w:sz w:val="18"/>
                <w:szCs w:val="18"/>
                <w:lang w:val="cy-GB"/>
              </w:rPr>
              <w:t>Dyrchafwyd Prif Gwnstabl Cynorthwyol (2) dros dro 23 Mawrth 2024.</w:t>
            </w:r>
            <w:r w:rsidRPr="00773AE3">
              <w:rPr>
                <w:b w:val="0"/>
                <w:bCs/>
                <w:color w:val="auto"/>
                <w:sz w:val="18"/>
                <w:szCs w:val="18"/>
                <w:lang w:val="cy-GB"/>
              </w:rPr>
              <w:tab/>
            </w:r>
          </w:p>
        </w:tc>
      </w:tr>
      <w:tr w:rsidR="00773AE3" w14:paraId="4E4FA7E8" w14:textId="77777777" w:rsidTr="00773AE3">
        <w:tc>
          <w:tcPr>
            <w:tcW w:w="269" w:type="dxa"/>
          </w:tcPr>
          <w:p w14:paraId="12A34568" w14:textId="4BC4AF35" w:rsidR="00773AE3" w:rsidRPr="00773AE3" w:rsidRDefault="00773AE3" w:rsidP="53B64681">
            <w:pPr>
              <w:pStyle w:val="Heading1"/>
              <w:spacing w:before="0" w:line="240" w:lineRule="auto"/>
              <w:rPr>
                <w:bCs/>
                <w:color w:val="auto"/>
                <w:sz w:val="18"/>
                <w:szCs w:val="18"/>
                <w:u w:val="single"/>
                <w:lang w:val="cy-GB"/>
              </w:rPr>
            </w:pPr>
            <w:r w:rsidRPr="00773AE3">
              <w:rPr>
                <w:bCs/>
                <w:color w:val="auto"/>
                <w:sz w:val="18"/>
                <w:szCs w:val="18"/>
                <w:u w:val="single"/>
                <w:lang w:val="cy-GB"/>
              </w:rPr>
              <w:t>2</w:t>
            </w:r>
          </w:p>
        </w:tc>
        <w:tc>
          <w:tcPr>
            <w:tcW w:w="10463" w:type="dxa"/>
          </w:tcPr>
          <w:p w14:paraId="1CAA5A1C" w14:textId="2424A409" w:rsidR="00773AE3" w:rsidRPr="00773AE3" w:rsidRDefault="00773AE3" w:rsidP="53B64681">
            <w:pPr>
              <w:pStyle w:val="Heading1"/>
              <w:spacing w:before="0" w:line="240" w:lineRule="auto"/>
              <w:rPr>
                <w:b w:val="0"/>
                <w:bCs/>
                <w:color w:val="auto"/>
                <w:sz w:val="24"/>
                <w:szCs w:val="24"/>
                <w:lang w:val="cy-GB"/>
              </w:rPr>
            </w:pPr>
            <w:r w:rsidRPr="00773AE3">
              <w:rPr>
                <w:b w:val="0"/>
                <w:bCs/>
                <w:color w:val="auto"/>
                <w:sz w:val="18"/>
                <w:szCs w:val="18"/>
                <w:lang w:val="cy-GB"/>
              </w:rPr>
              <w:t>Dyrchafwyd Prif Gwnstabl Cynorthwyol (3) 1 Gorffennaf 2023 a chafodd secondiad i'r Coleg Plismona.</w:t>
            </w:r>
            <w:r w:rsidRPr="00773AE3">
              <w:rPr>
                <w:b w:val="0"/>
                <w:bCs/>
                <w:color w:val="auto"/>
                <w:sz w:val="18"/>
                <w:szCs w:val="18"/>
                <w:lang w:val="cy-GB"/>
              </w:rPr>
              <w:tab/>
            </w:r>
          </w:p>
        </w:tc>
      </w:tr>
      <w:tr w:rsidR="00773AE3" w14:paraId="1DB6DDD8" w14:textId="77777777" w:rsidTr="00773AE3">
        <w:tc>
          <w:tcPr>
            <w:tcW w:w="269" w:type="dxa"/>
          </w:tcPr>
          <w:p w14:paraId="60E950E9" w14:textId="6836A10F" w:rsidR="00773AE3" w:rsidRPr="00773AE3" w:rsidRDefault="00773AE3" w:rsidP="53B64681">
            <w:pPr>
              <w:pStyle w:val="Heading1"/>
              <w:spacing w:before="0" w:line="240" w:lineRule="auto"/>
              <w:rPr>
                <w:bCs/>
                <w:color w:val="auto"/>
                <w:sz w:val="18"/>
                <w:szCs w:val="18"/>
                <w:u w:val="single"/>
                <w:lang w:val="cy-GB"/>
              </w:rPr>
            </w:pPr>
            <w:r w:rsidRPr="00773AE3">
              <w:rPr>
                <w:bCs/>
                <w:color w:val="auto"/>
                <w:sz w:val="18"/>
                <w:szCs w:val="18"/>
                <w:u w:val="single"/>
                <w:lang w:val="cy-GB"/>
              </w:rPr>
              <w:t>3</w:t>
            </w:r>
          </w:p>
        </w:tc>
        <w:tc>
          <w:tcPr>
            <w:tcW w:w="10463" w:type="dxa"/>
          </w:tcPr>
          <w:p w14:paraId="71D1EE7B" w14:textId="0377B0D7" w:rsidR="00773AE3" w:rsidRPr="00773AE3" w:rsidRDefault="00773AE3" w:rsidP="00773AE3">
            <w:pPr>
              <w:rPr>
                <w:bCs/>
                <w:sz w:val="18"/>
                <w:szCs w:val="18"/>
              </w:rPr>
            </w:pPr>
            <w:r w:rsidRPr="00773AE3">
              <w:rPr>
                <w:bCs/>
                <w:sz w:val="18"/>
                <w:szCs w:val="18"/>
                <w:lang w:val="cy-GB"/>
              </w:rPr>
              <w:t>Talwyd cyfraniad pensiwn y cyflogwr mewn perthynas â Swyddogion Heddlu ar gyfradd o 31%.  Telir yr holl Uwch Gyflogeion eraill ar gyfradd o 18.3%.</w:t>
            </w:r>
          </w:p>
        </w:tc>
      </w:tr>
      <w:tr w:rsidR="00773AE3" w14:paraId="50EB02DD" w14:textId="77777777" w:rsidTr="00773AE3">
        <w:tc>
          <w:tcPr>
            <w:tcW w:w="269" w:type="dxa"/>
          </w:tcPr>
          <w:p w14:paraId="0B69765F" w14:textId="12CDB34A" w:rsidR="00773AE3" w:rsidRPr="00773AE3" w:rsidRDefault="00773AE3" w:rsidP="53B64681">
            <w:pPr>
              <w:pStyle w:val="Heading1"/>
              <w:spacing w:before="0" w:line="240" w:lineRule="auto"/>
              <w:rPr>
                <w:bCs/>
                <w:color w:val="auto"/>
                <w:sz w:val="18"/>
                <w:szCs w:val="18"/>
                <w:u w:val="single"/>
                <w:lang w:val="cy-GB"/>
              </w:rPr>
            </w:pPr>
            <w:r w:rsidRPr="00773AE3">
              <w:rPr>
                <w:bCs/>
                <w:color w:val="auto"/>
                <w:sz w:val="18"/>
                <w:szCs w:val="18"/>
                <w:u w:val="single"/>
                <w:lang w:val="cy-GB"/>
              </w:rPr>
              <w:t>4</w:t>
            </w:r>
          </w:p>
        </w:tc>
        <w:tc>
          <w:tcPr>
            <w:tcW w:w="10463" w:type="dxa"/>
          </w:tcPr>
          <w:p w14:paraId="67EED840" w14:textId="21C7D0B8" w:rsidR="00773AE3" w:rsidRPr="00773AE3" w:rsidRDefault="00773AE3" w:rsidP="00773AE3">
            <w:pPr>
              <w:rPr>
                <w:bCs/>
                <w:sz w:val="18"/>
                <w:szCs w:val="18"/>
              </w:rPr>
            </w:pPr>
            <w:r w:rsidRPr="00773AE3">
              <w:rPr>
                <w:bCs/>
                <w:sz w:val="18"/>
                <w:szCs w:val="18"/>
                <w:lang w:val="cy-GB"/>
              </w:rPr>
              <w:t>Ymysg taliadau eraill mae: Lwfans Car, Lwfans Tai, a thâl am wyliau yn lle rhybudd pan fydd pobl yn gadael, yn unol â Rheoliadau'r Heddlu.</w:t>
            </w:r>
          </w:p>
        </w:tc>
      </w:tr>
      <w:tr w:rsidR="00773AE3" w14:paraId="115E86CE" w14:textId="77777777" w:rsidTr="00773AE3">
        <w:tc>
          <w:tcPr>
            <w:tcW w:w="269" w:type="dxa"/>
          </w:tcPr>
          <w:p w14:paraId="62D9BC8A" w14:textId="7863D481" w:rsidR="00773AE3" w:rsidRPr="00773AE3" w:rsidRDefault="00773AE3" w:rsidP="53B64681">
            <w:pPr>
              <w:pStyle w:val="Heading1"/>
              <w:spacing w:before="0" w:line="240" w:lineRule="auto"/>
              <w:rPr>
                <w:bCs/>
                <w:color w:val="auto"/>
                <w:sz w:val="18"/>
                <w:szCs w:val="18"/>
                <w:u w:val="single"/>
                <w:lang w:val="cy-GB"/>
              </w:rPr>
            </w:pPr>
            <w:r w:rsidRPr="00773AE3">
              <w:rPr>
                <w:bCs/>
                <w:color w:val="auto"/>
                <w:sz w:val="18"/>
                <w:szCs w:val="18"/>
                <w:u w:val="single"/>
                <w:lang w:val="cy-GB"/>
              </w:rPr>
              <w:t>5</w:t>
            </w:r>
          </w:p>
        </w:tc>
        <w:tc>
          <w:tcPr>
            <w:tcW w:w="10463" w:type="dxa"/>
          </w:tcPr>
          <w:p w14:paraId="5622D552" w14:textId="099EE78F" w:rsidR="00773AE3" w:rsidRPr="00773AE3" w:rsidRDefault="00773AE3" w:rsidP="00773AE3">
            <w:pPr>
              <w:rPr>
                <w:bCs/>
                <w:sz w:val="18"/>
                <w:szCs w:val="18"/>
              </w:rPr>
            </w:pPr>
            <w:r w:rsidRPr="00773AE3">
              <w:rPr>
                <w:bCs/>
                <w:sz w:val="18"/>
                <w:szCs w:val="18"/>
                <w:lang w:val="cy-GB"/>
              </w:rPr>
              <w:t>Prif Swyddog Cyllid (2) Swyddfa'r Comisiynydd i gymryd dyletswyddau Adran 151 tra mae Prif Swyddog Cyllid (1) Swyddfa'r Comisiynydd ar absenoldeb salwch.</w:t>
            </w:r>
          </w:p>
        </w:tc>
      </w:tr>
      <w:tr w:rsidR="00773AE3" w14:paraId="40FBB0C6" w14:textId="77777777" w:rsidTr="00773AE3">
        <w:tc>
          <w:tcPr>
            <w:tcW w:w="269" w:type="dxa"/>
          </w:tcPr>
          <w:p w14:paraId="72664268" w14:textId="28DC42AA" w:rsidR="00773AE3" w:rsidRPr="00773AE3" w:rsidRDefault="00773AE3" w:rsidP="53B64681">
            <w:pPr>
              <w:pStyle w:val="Heading1"/>
              <w:spacing w:before="0" w:line="240" w:lineRule="auto"/>
              <w:rPr>
                <w:bCs/>
                <w:color w:val="auto"/>
                <w:sz w:val="18"/>
                <w:szCs w:val="18"/>
                <w:u w:val="single"/>
                <w:lang w:val="cy-GB"/>
              </w:rPr>
            </w:pPr>
            <w:r w:rsidRPr="00773AE3">
              <w:rPr>
                <w:bCs/>
                <w:color w:val="auto"/>
                <w:sz w:val="18"/>
                <w:szCs w:val="18"/>
                <w:u w:val="single"/>
                <w:lang w:val="cy-GB"/>
              </w:rPr>
              <w:t>6</w:t>
            </w:r>
          </w:p>
        </w:tc>
        <w:tc>
          <w:tcPr>
            <w:tcW w:w="10463" w:type="dxa"/>
          </w:tcPr>
          <w:p w14:paraId="2016B340" w14:textId="77777777" w:rsidR="00773AE3" w:rsidRPr="00773AE3" w:rsidRDefault="00773AE3" w:rsidP="00773AE3">
            <w:pPr>
              <w:rPr>
                <w:bCs/>
                <w:sz w:val="18"/>
                <w:szCs w:val="18"/>
              </w:rPr>
            </w:pPr>
            <w:r w:rsidRPr="00773AE3">
              <w:rPr>
                <w:bCs/>
                <w:sz w:val="18"/>
                <w:szCs w:val="18"/>
                <w:lang w:val="cy-GB"/>
              </w:rPr>
              <w:t>Ymddeolodd y Prif Swyddog Cynorthwyol (Adnoddau) ar 30 Ebrill 2024 a dechreuodd y Prif Swyddog Cyllid ar 1 Mai 2024.</w:t>
            </w:r>
          </w:p>
          <w:p w14:paraId="580E8B1D" w14:textId="77777777" w:rsidR="00773AE3" w:rsidRPr="00773AE3" w:rsidRDefault="00773AE3" w:rsidP="53B64681">
            <w:pPr>
              <w:pStyle w:val="Heading1"/>
              <w:spacing w:before="0" w:line="240" w:lineRule="auto"/>
              <w:rPr>
                <w:b w:val="0"/>
                <w:bCs/>
                <w:color w:val="auto"/>
                <w:sz w:val="24"/>
                <w:szCs w:val="24"/>
                <w:lang w:val="cy-GB"/>
              </w:rPr>
            </w:pPr>
          </w:p>
        </w:tc>
      </w:tr>
    </w:tbl>
    <w:p w14:paraId="3FCC6620" w14:textId="77777777" w:rsidR="00792A17" w:rsidRDefault="00792A17" w:rsidP="53B64681">
      <w:pPr>
        <w:pStyle w:val="Heading1"/>
        <w:spacing w:before="0" w:line="240" w:lineRule="auto"/>
        <w:rPr>
          <w:bCs/>
          <w:sz w:val="24"/>
          <w:szCs w:val="24"/>
          <w:lang w:val="cy-GB"/>
        </w:rPr>
      </w:pPr>
    </w:p>
    <w:p w14:paraId="1FB6CC64" w14:textId="77777777" w:rsidR="00792A17" w:rsidRDefault="00792A17" w:rsidP="53B64681">
      <w:pPr>
        <w:pStyle w:val="Heading1"/>
        <w:spacing w:before="0" w:line="240" w:lineRule="auto"/>
        <w:rPr>
          <w:bCs/>
          <w:sz w:val="24"/>
          <w:szCs w:val="24"/>
          <w:lang w:val="cy-GB"/>
        </w:rPr>
      </w:pPr>
    </w:p>
    <w:p w14:paraId="2397DE7F" w14:textId="77777777" w:rsidR="00792A17" w:rsidRDefault="00792A17" w:rsidP="53B64681">
      <w:pPr>
        <w:pStyle w:val="Heading1"/>
        <w:spacing w:before="0" w:line="240" w:lineRule="auto"/>
        <w:rPr>
          <w:bCs/>
          <w:sz w:val="24"/>
          <w:szCs w:val="24"/>
          <w:lang w:val="cy-GB"/>
        </w:rPr>
      </w:pPr>
    </w:p>
    <w:p w14:paraId="6025E378" w14:textId="77777777" w:rsidR="00792A17" w:rsidRDefault="00792A17" w:rsidP="53B64681">
      <w:pPr>
        <w:pStyle w:val="Heading1"/>
        <w:spacing w:before="0" w:line="240" w:lineRule="auto"/>
        <w:rPr>
          <w:bCs/>
          <w:sz w:val="24"/>
          <w:szCs w:val="24"/>
          <w:lang w:val="cy-GB"/>
        </w:rPr>
      </w:pPr>
    </w:p>
    <w:p w14:paraId="611BF841" w14:textId="77777777" w:rsidR="00792A17" w:rsidRDefault="00792A17" w:rsidP="53B64681">
      <w:pPr>
        <w:pStyle w:val="Heading1"/>
        <w:spacing w:before="0" w:line="240" w:lineRule="auto"/>
        <w:rPr>
          <w:bCs/>
          <w:sz w:val="24"/>
          <w:szCs w:val="24"/>
          <w:lang w:val="cy-GB"/>
        </w:rPr>
      </w:pPr>
    </w:p>
    <w:p w14:paraId="3DC17929" w14:textId="77777777" w:rsidR="00792A17" w:rsidRDefault="00792A17" w:rsidP="53B64681">
      <w:pPr>
        <w:pStyle w:val="Heading1"/>
        <w:spacing w:before="0" w:line="240" w:lineRule="auto"/>
        <w:rPr>
          <w:bCs/>
          <w:sz w:val="24"/>
          <w:szCs w:val="24"/>
          <w:lang w:val="cy-GB"/>
        </w:rPr>
      </w:pPr>
    </w:p>
    <w:p w14:paraId="5D64E071" w14:textId="77777777" w:rsidR="00792A17" w:rsidRDefault="00792A17" w:rsidP="53B64681">
      <w:pPr>
        <w:pStyle w:val="Heading1"/>
        <w:spacing w:before="0" w:line="240" w:lineRule="auto"/>
        <w:rPr>
          <w:bCs/>
          <w:sz w:val="24"/>
          <w:szCs w:val="24"/>
          <w:lang w:val="cy-GB"/>
        </w:rPr>
      </w:pPr>
    </w:p>
    <w:p w14:paraId="4F94D55E" w14:textId="77777777" w:rsidR="00792A17" w:rsidRDefault="00792A17" w:rsidP="53B64681">
      <w:pPr>
        <w:pStyle w:val="Heading1"/>
        <w:spacing w:before="0" w:line="240" w:lineRule="auto"/>
        <w:rPr>
          <w:bCs/>
          <w:sz w:val="24"/>
          <w:szCs w:val="24"/>
          <w:lang w:val="cy-GB"/>
        </w:rPr>
      </w:pPr>
    </w:p>
    <w:p w14:paraId="3DFBE6C8" w14:textId="77777777" w:rsidR="00792A17" w:rsidRDefault="00792A17" w:rsidP="53B64681">
      <w:pPr>
        <w:pStyle w:val="Heading1"/>
        <w:spacing w:before="0" w:line="240" w:lineRule="auto"/>
        <w:rPr>
          <w:bCs/>
          <w:sz w:val="24"/>
          <w:szCs w:val="24"/>
          <w:lang w:val="cy-GB"/>
        </w:rPr>
      </w:pPr>
    </w:p>
    <w:p w14:paraId="1075D093" w14:textId="77777777" w:rsidR="00792A17" w:rsidRDefault="00792A17" w:rsidP="53B64681">
      <w:pPr>
        <w:pStyle w:val="Heading1"/>
        <w:spacing w:before="0" w:line="240" w:lineRule="auto"/>
        <w:rPr>
          <w:bCs/>
          <w:sz w:val="24"/>
          <w:szCs w:val="24"/>
          <w:lang w:val="cy-GB"/>
        </w:rPr>
      </w:pPr>
    </w:p>
    <w:p w14:paraId="34DD3265" w14:textId="77777777" w:rsidR="00792A17" w:rsidRDefault="00792A17" w:rsidP="53B64681">
      <w:pPr>
        <w:pStyle w:val="Heading1"/>
        <w:spacing w:before="0" w:line="240" w:lineRule="auto"/>
        <w:rPr>
          <w:bCs/>
          <w:sz w:val="24"/>
          <w:szCs w:val="24"/>
          <w:lang w:val="cy-GB"/>
        </w:rPr>
      </w:pPr>
    </w:p>
    <w:p w14:paraId="5AD95ADE" w14:textId="77777777" w:rsidR="00792A17" w:rsidRPr="00792A17" w:rsidRDefault="00792A17" w:rsidP="00792A17">
      <w:pPr>
        <w:rPr>
          <w:lang w:val="cy-GB"/>
        </w:rPr>
      </w:pPr>
    </w:p>
    <w:p w14:paraId="38138F0C" w14:textId="77777777" w:rsidR="00792A17" w:rsidRDefault="00792A17" w:rsidP="53B64681">
      <w:pPr>
        <w:pStyle w:val="Heading1"/>
        <w:spacing w:before="0" w:line="240" w:lineRule="auto"/>
        <w:rPr>
          <w:bCs/>
          <w:sz w:val="24"/>
          <w:szCs w:val="24"/>
          <w:lang w:val="cy-GB"/>
        </w:rPr>
      </w:pPr>
    </w:p>
    <w:p w14:paraId="429D665C" w14:textId="77777777" w:rsidR="00792A17" w:rsidRDefault="00792A17" w:rsidP="53B64681">
      <w:pPr>
        <w:pStyle w:val="Heading1"/>
        <w:spacing w:before="0" w:line="240" w:lineRule="auto"/>
        <w:rPr>
          <w:bCs/>
          <w:sz w:val="24"/>
          <w:szCs w:val="24"/>
          <w:lang w:val="cy-GB"/>
        </w:rPr>
      </w:pPr>
    </w:p>
    <w:p w14:paraId="68CCBD2C" w14:textId="77777777" w:rsidR="00FD42DE" w:rsidRDefault="00FD42DE" w:rsidP="00FD42DE">
      <w:pPr>
        <w:rPr>
          <w:lang w:val="cy-GB"/>
        </w:rPr>
      </w:pPr>
    </w:p>
    <w:p w14:paraId="496B29E2" w14:textId="77777777" w:rsidR="00FD42DE" w:rsidRDefault="00FD42DE" w:rsidP="00FD42DE">
      <w:pPr>
        <w:rPr>
          <w:lang w:val="cy-GB"/>
        </w:rPr>
      </w:pPr>
    </w:p>
    <w:p w14:paraId="3429AB8F" w14:textId="77777777" w:rsidR="00FD42DE" w:rsidRDefault="00FD42DE" w:rsidP="00FD42DE">
      <w:pPr>
        <w:rPr>
          <w:lang w:val="cy-GB"/>
        </w:rPr>
      </w:pPr>
    </w:p>
    <w:p w14:paraId="464E49F7" w14:textId="77777777" w:rsidR="00FD42DE" w:rsidRPr="00FD42DE" w:rsidRDefault="00FD42DE" w:rsidP="00FD42DE">
      <w:pPr>
        <w:rPr>
          <w:lang w:val="cy-GB"/>
        </w:rPr>
      </w:pPr>
    </w:p>
    <w:p w14:paraId="374A6073" w14:textId="61638976" w:rsidR="001528F5" w:rsidRPr="001528F5" w:rsidRDefault="0020078B" w:rsidP="53B64681">
      <w:pPr>
        <w:pStyle w:val="Heading1"/>
        <w:spacing w:before="0" w:line="240" w:lineRule="auto"/>
        <w:rPr>
          <w:sz w:val="24"/>
          <w:szCs w:val="24"/>
        </w:rPr>
      </w:pPr>
      <w:bookmarkStart w:id="86" w:name="_Toc213320671"/>
      <w:r w:rsidRPr="53B64681">
        <w:rPr>
          <w:bCs/>
          <w:sz w:val="24"/>
          <w:szCs w:val="24"/>
          <w:lang w:val="cy-GB"/>
        </w:rPr>
        <w:lastRenderedPageBreak/>
        <w:t>Nodyn 29 - Buddion Terfynu Swydd</w:t>
      </w:r>
      <w:bookmarkEnd w:id="85"/>
      <w:bookmarkEnd w:id="86"/>
    </w:p>
    <w:p w14:paraId="374A6074" w14:textId="77777777" w:rsidR="001528F5" w:rsidRDefault="001528F5" w:rsidP="001528F5">
      <w:pPr>
        <w:pStyle w:val="BodyText"/>
        <w:spacing w:before="10"/>
        <w:ind w:left="720"/>
        <w:rPr>
          <w:sz w:val="21"/>
        </w:rPr>
      </w:pPr>
    </w:p>
    <w:p w14:paraId="374A6075" w14:textId="77777777" w:rsidR="00D613FE" w:rsidRPr="001528F5" w:rsidRDefault="0020078B" w:rsidP="001528F5">
      <w:pPr>
        <w:pStyle w:val="BodyText"/>
        <w:spacing w:before="10"/>
        <w:rPr>
          <w:sz w:val="21"/>
        </w:rPr>
      </w:pPr>
      <w:r>
        <w:rPr>
          <w:lang w:val="cy-GB"/>
        </w:rPr>
        <w:t>Mae Rhestr o becynnau ymadael y cytunwyd arnynt ar 31 Mawrth 2025 i'w gweld yn y tabl isod gyda ffigyrau cymharol ar gyfer y flwyddyn flaenorol.</w:t>
      </w:r>
    </w:p>
    <w:tbl>
      <w:tblPr>
        <w:tblW w:w="10436" w:type="dxa"/>
        <w:tblLook w:val="04A0" w:firstRow="1" w:lastRow="0" w:firstColumn="1" w:lastColumn="0" w:noHBand="0" w:noVBand="1"/>
      </w:tblPr>
      <w:tblGrid>
        <w:gridCol w:w="1035"/>
        <w:gridCol w:w="360"/>
        <w:gridCol w:w="1020"/>
        <w:gridCol w:w="1079"/>
        <w:gridCol w:w="960"/>
        <w:gridCol w:w="960"/>
        <w:gridCol w:w="960"/>
        <w:gridCol w:w="960"/>
        <w:gridCol w:w="960"/>
        <w:gridCol w:w="960"/>
        <w:gridCol w:w="960"/>
        <w:gridCol w:w="222"/>
      </w:tblGrid>
      <w:tr w:rsidR="00A84EEB" w14:paraId="374A6081" w14:textId="77777777" w:rsidTr="27AD7224">
        <w:trPr>
          <w:gridAfter w:val="1"/>
          <w:wAfter w:w="222" w:type="dxa"/>
          <w:trHeight w:val="300"/>
        </w:trPr>
        <w:tc>
          <w:tcPr>
            <w:tcW w:w="1035" w:type="dxa"/>
            <w:tcBorders>
              <w:top w:val="nil"/>
              <w:left w:val="nil"/>
              <w:bottom w:val="nil"/>
              <w:right w:val="nil"/>
            </w:tcBorders>
            <w:noWrap/>
            <w:vAlign w:val="bottom"/>
            <w:hideMark/>
          </w:tcPr>
          <w:p w14:paraId="374A6076" w14:textId="77777777" w:rsidR="00913CBA" w:rsidRPr="001E0F45" w:rsidRDefault="00913CBA">
            <w:pPr>
              <w:spacing w:after="0" w:line="240" w:lineRule="auto"/>
              <w:rPr>
                <w:rFonts w:ascii="Times New Roman" w:eastAsia="Times New Roman" w:hAnsi="Times New Roman" w:cs="Times New Roman"/>
                <w:sz w:val="24"/>
                <w:szCs w:val="24"/>
                <w:lang w:eastAsia="en-GB"/>
              </w:rPr>
            </w:pPr>
          </w:p>
        </w:tc>
        <w:tc>
          <w:tcPr>
            <w:tcW w:w="360" w:type="dxa"/>
            <w:tcBorders>
              <w:top w:val="nil"/>
              <w:left w:val="nil"/>
              <w:bottom w:val="nil"/>
              <w:right w:val="nil"/>
            </w:tcBorders>
            <w:noWrap/>
            <w:vAlign w:val="bottom"/>
            <w:hideMark/>
          </w:tcPr>
          <w:p w14:paraId="374A6077"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c>
          <w:tcPr>
            <w:tcW w:w="1020" w:type="dxa"/>
            <w:tcBorders>
              <w:top w:val="nil"/>
              <w:left w:val="nil"/>
              <w:bottom w:val="nil"/>
              <w:right w:val="nil"/>
            </w:tcBorders>
            <w:noWrap/>
            <w:vAlign w:val="bottom"/>
            <w:hideMark/>
          </w:tcPr>
          <w:p w14:paraId="374A6078"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c>
          <w:tcPr>
            <w:tcW w:w="1079" w:type="dxa"/>
            <w:tcBorders>
              <w:top w:val="nil"/>
              <w:left w:val="nil"/>
              <w:bottom w:val="nil"/>
              <w:right w:val="nil"/>
            </w:tcBorders>
            <w:noWrap/>
            <w:vAlign w:val="bottom"/>
            <w:hideMark/>
          </w:tcPr>
          <w:p w14:paraId="374A6079"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607A"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607B"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607C"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607D"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607E"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607F"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74A6080"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r>
      <w:tr w:rsidR="00A84EEB" w14:paraId="374A6087" w14:textId="77777777" w:rsidTr="27AD7224">
        <w:trPr>
          <w:gridAfter w:val="1"/>
          <w:wAfter w:w="222" w:type="dxa"/>
          <w:trHeight w:val="433"/>
        </w:trPr>
        <w:tc>
          <w:tcPr>
            <w:tcW w:w="2415" w:type="dxa"/>
            <w:gridSpan w:val="3"/>
            <w:vMerge w:val="restart"/>
            <w:tcBorders>
              <w:top w:val="nil"/>
              <w:left w:val="nil"/>
              <w:bottom w:val="nil"/>
              <w:right w:val="nil"/>
            </w:tcBorders>
            <w:shd w:val="clear" w:color="auto" w:fill="FFFFFF" w:themeFill="background1"/>
            <w:hideMark/>
          </w:tcPr>
          <w:p w14:paraId="374A6082" w14:textId="77777777" w:rsidR="00913CBA" w:rsidRPr="001E0F45" w:rsidRDefault="0020078B">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Band cost y pecyn ymadael (gan gynnwys taliadau arbennig)</w:t>
            </w:r>
          </w:p>
        </w:tc>
        <w:tc>
          <w:tcPr>
            <w:tcW w:w="2039" w:type="dxa"/>
            <w:gridSpan w:val="2"/>
            <w:vMerge w:val="restart"/>
            <w:tcBorders>
              <w:top w:val="nil"/>
              <w:left w:val="nil"/>
              <w:bottom w:val="nil"/>
              <w:right w:val="nil"/>
            </w:tcBorders>
            <w:shd w:val="clear" w:color="auto" w:fill="FFFFFF" w:themeFill="background1"/>
            <w:hideMark/>
          </w:tcPr>
          <w:p w14:paraId="374A6083" w14:textId="77777777" w:rsidR="00913CBA" w:rsidRPr="001E0F45" w:rsidRDefault="0020078B">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Nifer y diswyddiadau gorfodol</w:t>
            </w:r>
          </w:p>
        </w:tc>
        <w:tc>
          <w:tcPr>
            <w:tcW w:w="1920" w:type="dxa"/>
            <w:gridSpan w:val="2"/>
            <w:vMerge w:val="restart"/>
            <w:tcBorders>
              <w:top w:val="nil"/>
              <w:left w:val="nil"/>
              <w:bottom w:val="nil"/>
              <w:right w:val="nil"/>
            </w:tcBorders>
            <w:shd w:val="clear" w:color="auto" w:fill="FFFFFF" w:themeFill="background1"/>
            <w:hideMark/>
          </w:tcPr>
          <w:p w14:paraId="374A6084" w14:textId="77777777" w:rsidR="00913CBA" w:rsidRPr="001E0F45" w:rsidRDefault="0020078B">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Nifer yr ymadawiadau eraill y cytunwyd arnynt</w:t>
            </w:r>
          </w:p>
        </w:tc>
        <w:tc>
          <w:tcPr>
            <w:tcW w:w="1920" w:type="dxa"/>
            <w:gridSpan w:val="2"/>
            <w:vMerge w:val="restart"/>
            <w:tcBorders>
              <w:top w:val="nil"/>
              <w:left w:val="nil"/>
              <w:bottom w:val="nil"/>
              <w:right w:val="nil"/>
            </w:tcBorders>
            <w:shd w:val="clear" w:color="auto" w:fill="FFFFFF" w:themeFill="background1"/>
            <w:hideMark/>
          </w:tcPr>
          <w:p w14:paraId="374A6085" w14:textId="77777777" w:rsidR="00913CBA" w:rsidRPr="001E0F45" w:rsidRDefault="0020078B">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Cyfanswm y pecynnau ymadael yn ôl band cost</w:t>
            </w:r>
          </w:p>
        </w:tc>
        <w:tc>
          <w:tcPr>
            <w:tcW w:w="1920" w:type="dxa"/>
            <w:gridSpan w:val="2"/>
            <w:vMerge w:val="restart"/>
            <w:tcBorders>
              <w:top w:val="nil"/>
              <w:left w:val="nil"/>
              <w:bottom w:val="nil"/>
              <w:right w:val="nil"/>
            </w:tcBorders>
            <w:shd w:val="clear" w:color="auto" w:fill="FFFFFF" w:themeFill="background1"/>
            <w:hideMark/>
          </w:tcPr>
          <w:p w14:paraId="374A6086" w14:textId="77777777" w:rsidR="00913CBA" w:rsidRPr="001E0F45" w:rsidRDefault="0020078B">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Cyfanswm cost y pecynnau ymadael ym mhob band</w:t>
            </w:r>
          </w:p>
        </w:tc>
      </w:tr>
      <w:tr w:rsidR="00A84EEB" w14:paraId="374A608E" w14:textId="77777777" w:rsidTr="27AD7224">
        <w:trPr>
          <w:trHeight w:val="315"/>
        </w:trPr>
        <w:tc>
          <w:tcPr>
            <w:tcW w:w="2415" w:type="dxa"/>
            <w:gridSpan w:val="3"/>
            <w:vMerge/>
            <w:vAlign w:val="center"/>
            <w:hideMark/>
          </w:tcPr>
          <w:p w14:paraId="374A6088" w14:textId="77777777" w:rsidR="00913CBA" w:rsidRPr="001E0F45" w:rsidRDefault="00913CBA">
            <w:pPr>
              <w:spacing w:after="0" w:line="240" w:lineRule="auto"/>
              <w:rPr>
                <w:rFonts w:eastAsia="Times New Roman" w:cs="Arial"/>
                <w:b/>
                <w:bCs/>
                <w:color w:val="000000"/>
                <w:sz w:val="18"/>
                <w:szCs w:val="18"/>
                <w:lang w:eastAsia="en-GB"/>
              </w:rPr>
            </w:pPr>
          </w:p>
        </w:tc>
        <w:tc>
          <w:tcPr>
            <w:tcW w:w="2039" w:type="dxa"/>
            <w:gridSpan w:val="2"/>
            <w:vMerge/>
            <w:vAlign w:val="center"/>
            <w:hideMark/>
          </w:tcPr>
          <w:p w14:paraId="374A6089" w14:textId="77777777" w:rsidR="00913CBA" w:rsidRPr="001E0F45" w:rsidRDefault="00913CBA">
            <w:pPr>
              <w:spacing w:after="0" w:line="240" w:lineRule="auto"/>
              <w:rPr>
                <w:rFonts w:eastAsia="Times New Roman" w:cs="Arial"/>
                <w:b/>
                <w:bCs/>
                <w:color w:val="000000"/>
                <w:sz w:val="18"/>
                <w:szCs w:val="18"/>
                <w:lang w:eastAsia="en-GB"/>
              </w:rPr>
            </w:pPr>
          </w:p>
        </w:tc>
        <w:tc>
          <w:tcPr>
            <w:tcW w:w="1920" w:type="dxa"/>
            <w:gridSpan w:val="2"/>
            <w:vMerge/>
            <w:vAlign w:val="center"/>
            <w:hideMark/>
          </w:tcPr>
          <w:p w14:paraId="374A608A" w14:textId="77777777" w:rsidR="00913CBA" w:rsidRPr="001E0F45" w:rsidRDefault="00913CBA">
            <w:pPr>
              <w:spacing w:after="0" w:line="240" w:lineRule="auto"/>
              <w:rPr>
                <w:rFonts w:eastAsia="Times New Roman" w:cs="Arial"/>
                <w:b/>
                <w:bCs/>
                <w:color w:val="000000"/>
                <w:sz w:val="18"/>
                <w:szCs w:val="18"/>
                <w:lang w:eastAsia="en-GB"/>
              </w:rPr>
            </w:pPr>
          </w:p>
        </w:tc>
        <w:tc>
          <w:tcPr>
            <w:tcW w:w="1920" w:type="dxa"/>
            <w:gridSpan w:val="2"/>
            <w:vMerge/>
            <w:vAlign w:val="center"/>
            <w:hideMark/>
          </w:tcPr>
          <w:p w14:paraId="374A608B" w14:textId="77777777" w:rsidR="00913CBA" w:rsidRPr="001E0F45" w:rsidRDefault="00913CBA">
            <w:pPr>
              <w:spacing w:after="0" w:line="240" w:lineRule="auto"/>
              <w:rPr>
                <w:rFonts w:eastAsia="Times New Roman" w:cs="Arial"/>
                <w:b/>
                <w:bCs/>
                <w:color w:val="000000"/>
                <w:sz w:val="18"/>
                <w:szCs w:val="18"/>
                <w:lang w:eastAsia="en-GB"/>
              </w:rPr>
            </w:pPr>
          </w:p>
        </w:tc>
        <w:tc>
          <w:tcPr>
            <w:tcW w:w="1920" w:type="dxa"/>
            <w:gridSpan w:val="2"/>
            <w:vMerge/>
            <w:vAlign w:val="center"/>
            <w:hideMark/>
          </w:tcPr>
          <w:p w14:paraId="374A608C" w14:textId="77777777" w:rsidR="00913CBA" w:rsidRPr="001E0F45" w:rsidRDefault="00913CBA">
            <w:pPr>
              <w:spacing w:after="0" w:line="240" w:lineRule="auto"/>
              <w:rPr>
                <w:rFonts w:eastAsia="Times New Roman" w:cs="Arial"/>
                <w:b/>
                <w:bCs/>
                <w:color w:val="000000"/>
                <w:sz w:val="18"/>
                <w:szCs w:val="18"/>
                <w:lang w:eastAsia="en-GB"/>
              </w:rPr>
            </w:pPr>
          </w:p>
        </w:tc>
        <w:tc>
          <w:tcPr>
            <w:tcW w:w="222" w:type="dxa"/>
            <w:tcBorders>
              <w:top w:val="nil"/>
              <w:left w:val="nil"/>
              <w:bottom w:val="nil"/>
              <w:right w:val="nil"/>
            </w:tcBorders>
            <w:noWrap/>
            <w:vAlign w:val="bottom"/>
            <w:hideMark/>
          </w:tcPr>
          <w:p w14:paraId="374A608D" w14:textId="77777777" w:rsidR="00913CBA" w:rsidRPr="001E0F45" w:rsidRDefault="00913CBA">
            <w:pPr>
              <w:spacing w:after="0" w:line="240" w:lineRule="auto"/>
              <w:jc w:val="center"/>
              <w:rPr>
                <w:rFonts w:eastAsia="Times New Roman" w:cs="Arial"/>
                <w:b/>
                <w:bCs/>
                <w:color w:val="000000"/>
                <w:sz w:val="18"/>
                <w:szCs w:val="18"/>
                <w:lang w:eastAsia="en-GB"/>
              </w:rPr>
            </w:pPr>
          </w:p>
        </w:tc>
      </w:tr>
      <w:tr w:rsidR="00A84EEB" w14:paraId="374A6095" w14:textId="77777777" w:rsidTr="27AD7224">
        <w:trPr>
          <w:trHeight w:val="315"/>
        </w:trPr>
        <w:tc>
          <w:tcPr>
            <w:tcW w:w="2415" w:type="dxa"/>
            <w:gridSpan w:val="3"/>
            <w:vMerge/>
            <w:vAlign w:val="center"/>
            <w:hideMark/>
          </w:tcPr>
          <w:p w14:paraId="374A608F" w14:textId="77777777" w:rsidR="00913CBA" w:rsidRPr="001E0F45" w:rsidRDefault="00913CBA">
            <w:pPr>
              <w:spacing w:after="0" w:line="240" w:lineRule="auto"/>
              <w:rPr>
                <w:rFonts w:eastAsia="Times New Roman" w:cs="Arial"/>
                <w:b/>
                <w:bCs/>
                <w:color w:val="000000"/>
                <w:sz w:val="18"/>
                <w:szCs w:val="18"/>
                <w:lang w:eastAsia="en-GB"/>
              </w:rPr>
            </w:pPr>
          </w:p>
        </w:tc>
        <w:tc>
          <w:tcPr>
            <w:tcW w:w="2039" w:type="dxa"/>
            <w:gridSpan w:val="2"/>
            <w:vMerge/>
            <w:vAlign w:val="center"/>
            <w:hideMark/>
          </w:tcPr>
          <w:p w14:paraId="374A6090" w14:textId="77777777" w:rsidR="00913CBA" w:rsidRPr="001E0F45" w:rsidRDefault="00913CBA">
            <w:pPr>
              <w:spacing w:after="0" w:line="240" w:lineRule="auto"/>
              <w:rPr>
                <w:rFonts w:eastAsia="Times New Roman" w:cs="Arial"/>
                <w:b/>
                <w:bCs/>
                <w:color w:val="000000"/>
                <w:sz w:val="18"/>
                <w:szCs w:val="18"/>
                <w:lang w:eastAsia="en-GB"/>
              </w:rPr>
            </w:pPr>
          </w:p>
        </w:tc>
        <w:tc>
          <w:tcPr>
            <w:tcW w:w="1920" w:type="dxa"/>
            <w:gridSpan w:val="2"/>
            <w:vMerge/>
            <w:vAlign w:val="center"/>
            <w:hideMark/>
          </w:tcPr>
          <w:p w14:paraId="374A6091" w14:textId="77777777" w:rsidR="00913CBA" w:rsidRPr="001E0F45" w:rsidRDefault="00913CBA">
            <w:pPr>
              <w:spacing w:after="0" w:line="240" w:lineRule="auto"/>
              <w:rPr>
                <w:rFonts w:eastAsia="Times New Roman" w:cs="Arial"/>
                <w:b/>
                <w:bCs/>
                <w:color w:val="000000"/>
                <w:sz w:val="18"/>
                <w:szCs w:val="18"/>
                <w:lang w:eastAsia="en-GB"/>
              </w:rPr>
            </w:pPr>
          </w:p>
        </w:tc>
        <w:tc>
          <w:tcPr>
            <w:tcW w:w="1920" w:type="dxa"/>
            <w:gridSpan w:val="2"/>
            <w:vMerge/>
            <w:vAlign w:val="center"/>
            <w:hideMark/>
          </w:tcPr>
          <w:p w14:paraId="374A6092" w14:textId="77777777" w:rsidR="00913CBA" w:rsidRPr="001E0F45" w:rsidRDefault="00913CBA">
            <w:pPr>
              <w:spacing w:after="0" w:line="240" w:lineRule="auto"/>
              <w:rPr>
                <w:rFonts w:eastAsia="Times New Roman" w:cs="Arial"/>
                <w:b/>
                <w:bCs/>
                <w:color w:val="000000"/>
                <w:sz w:val="18"/>
                <w:szCs w:val="18"/>
                <w:lang w:eastAsia="en-GB"/>
              </w:rPr>
            </w:pPr>
          </w:p>
        </w:tc>
        <w:tc>
          <w:tcPr>
            <w:tcW w:w="1920" w:type="dxa"/>
            <w:gridSpan w:val="2"/>
            <w:vMerge/>
            <w:vAlign w:val="center"/>
            <w:hideMark/>
          </w:tcPr>
          <w:p w14:paraId="374A6093" w14:textId="77777777" w:rsidR="00913CBA" w:rsidRPr="001E0F45" w:rsidRDefault="00913CBA">
            <w:pPr>
              <w:spacing w:after="0" w:line="240" w:lineRule="auto"/>
              <w:rPr>
                <w:rFonts w:eastAsia="Times New Roman" w:cs="Arial"/>
                <w:b/>
                <w:bCs/>
                <w:color w:val="000000"/>
                <w:sz w:val="18"/>
                <w:szCs w:val="18"/>
                <w:lang w:eastAsia="en-GB"/>
              </w:rPr>
            </w:pPr>
          </w:p>
        </w:tc>
        <w:tc>
          <w:tcPr>
            <w:tcW w:w="222" w:type="dxa"/>
            <w:tcBorders>
              <w:top w:val="nil"/>
              <w:left w:val="nil"/>
              <w:bottom w:val="nil"/>
              <w:right w:val="nil"/>
            </w:tcBorders>
            <w:noWrap/>
            <w:vAlign w:val="bottom"/>
            <w:hideMark/>
          </w:tcPr>
          <w:p w14:paraId="374A6094"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r>
      <w:tr w:rsidR="00A84EEB" w14:paraId="374A60A0" w14:textId="77777777" w:rsidTr="27AD7224">
        <w:trPr>
          <w:trHeight w:val="315"/>
        </w:trPr>
        <w:tc>
          <w:tcPr>
            <w:tcW w:w="2415" w:type="dxa"/>
            <w:gridSpan w:val="3"/>
            <w:vMerge/>
            <w:vAlign w:val="center"/>
            <w:hideMark/>
          </w:tcPr>
          <w:p w14:paraId="374A6096" w14:textId="77777777" w:rsidR="00913CBA" w:rsidRPr="001E0F45" w:rsidRDefault="00913CBA">
            <w:pPr>
              <w:spacing w:after="0" w:line="240" w:lineRule="auto"/>
              <w:rPr>
                <w:rFonts w:eastAsia="Times New Roman" w:cs="Arial"/>
                <w:b/>
                <w:bCs/>
                <w:color w:val="000000"/>
                <w:sz w:val="18"/>
                <w:szCs w:val="18"/>
                <w:lang w:eastAsia="en-GB"/>
              </w:rPr>
            </w:pPr>
          </w:p>
        </w:tc>
        <w:tc>
          <w:tcPr>
            <w:tcW w:w="1079" w:type="dxa"/>
            <w:tcBorders>
              <w:top w:val="nil"/>
              <w:left w:val="nil"/>
              <w:bottom w:val="nil"/>
              <w:right w:val="nil"/>
            </w:tcBorders>
            <w:shd w:val="clear" w:color="auto" w:fill="FFFFFF" w:themeFill="background1"/>
            <w:vAlign w:val="center"/>
            <w:hideMark/>
          </w:tcPr>
          <w:p w14:paraId="374A6097" w14:textId="77777777" w:rsidR="00913CBA" w:rsidRPr="001E0F45" w:rsidRDefault="0020078B">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2023/24</w:t>
            </w:r>
          </w:p>
        </w:tc>
        <w:tc>
          <w:tcPr>
            <w:tcW w:w="960" w:type="dxa"/>
            <w:tcBorders>
              <w:top w:val="nil"/>
              <w:left w:val="nil"/>
              <w:bottom w:val="nil"/>
              <w:right w:val="nil"/>
            </w:tcBorders>
            <w:shd w:val="clear" w:color="auto" w:fill="FFFFFF" w:themeFill="background1"/>
            <w:vAlign w:val="center"/>
            <w:hideMark/>
          </w:tcPr>
          <w:p w14:paraId="374A6098" w14:textId="77777777" w:rsidR="00913CBA" w:rsidRPr="001E0F45" w:rsidRDefault="0020078B">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2024/25</w:t>
            </w:r>
          </w:p>
        </w:tc>
        <w:tc>
          <w:tcPr>
            <w:tcW w:w="960" w:type="dxa"/>
            <w:tcBorders>
              <w:top w:val="nil"/>
              <w:left w:val="nil"/>
              <w:bottom w:val="nil"/>
              <w:right w:val="nil"/>
            </w:tcBorders>
            <w:shd w:val="clear" w:color="auto" w:fill="FFFFFF" w:themeFill="background1"/>
            <w:vAlign w:val="center"/>
            <w:hideMark/>
          </w:tcPr>
          <w:p w14:paraId="374A6099" w14:textId="77777777" w:rsidR="00913CBA" w:rsidRPr="001E0F45" w:rsidRDefault="0020078B">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2023/24</w:t>
            </w:r>
          </w:p>
        </w:tc>
        <w:tc>
          <w:tcPr>
            <w:tcW w:w="960" w:type="dxa"/>
            <w:tcBorders>
              <w:top w:val="nil"/>
              <w:left w:val="nil"/>
              <w:bottom w:val="nil"/>
              <w:right w:val="nil"/>
            </w:tcBorders>
            <w:shd w:val="clear" w:color="auto" w:fill="FFFFFF" w:themeFill="background1"/>
            <w:vAlign w:val="center"/>
            <w:hideMark/>
          </w:tcPr>
          <w:p w14:paraId="374A609A" w14:textId="77777777" w:rsidR="00913CBA" w:rsidRPr="001E0F45" w:rsidRDefault="0020078B">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2024/25</w:t>
            </w:r>
          </w:p>
        </w:tc>
        <w:tc>
          <w:tcPr>
            <w:tcW w:w="960" w:type="dxa"/>
            <w:tcBorders>
              <w:top w:val="nil"/>
              <w:left w:val="nil"/>
              <w:bottom w:val="nil"/>
              <w:right w:val="nil"/>
            </w:tcBorders>
            <w:shd w:val="clear" w:color="auto" w:fill="FFFFFF" w:themeFill="background1"/>
            <w:vAlign w:val="center"/>
            <w:hideMark/>
          </w:tcPr>
          <w:p w14:paraId="374A609B" w14:textId="77777777" w:rsidR="00913CBA" w:rsidRPr="001E0F45" w:rsidRDefault="0020078B">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2023/24</w:t>
            </w:r>
          </w:p>
        </w:tc>
        <w:tc>
          <w:tcPr>
            <w:tcW w:w="960" w:type="dxa"/>
            <w:tcBorders>
              <w:top w:val="nil"/>
              <w:left w:val="nil"/>
              <w:bottom w:val="nil"/>
              <w:right w:val="nil"/>
            </w:tcBorders>
            <w:shd w:val="clear" w:color="auto" w:fill="FFFFFF" w:themeFill="background1"/>
            <w:vAlign w:val="center"/>
            <w:hideMark/>
          </w:tcPr>
          <w:p w14:paraId="374A609C" w14:textId="77777777" w:rsidR="00913CBA" w:rsidRPr="001E0F45" w:rsidRDefault="0020078B">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2024/25</w:t>
            </w:r>
          </w:p>
        </w:tc>
        <w:tc>
          <w:tcPr>
            <w:tcW w:w="960" w:type="dxa"/>
            <w:tcBorders>
              <w:top w:val="nil"/>
              <w:left w:val="nil"/>
              <w:bottom w:val="nil"/>
              <w:right w:val="nil"/>
            </w:tcBorders>
            <w:shd w:val="clear" w:color="auto" w:fill="FFFFFF" w:themeFill="background1"/>
            <w:vAlign w:val="center"/>
            <w:hideMark/>
          </w:tcPr>
          <w:p w14:paraId="374A609D" w14:textId="77777777" w:rsidR="00913CBA" w:rsidRPr="001E0F45" w:rsidRDefault="0020078B">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2023/24</w:t>
            </w:r>
          </w:p>
        </w:tc>
        <w:tc>
          <w:tcPr>
            <w:tcW w:w="960" w:type="dxa"/>
            <w:tcBorders>
              <w:top w:val="nil"/>
              <w:left w:val="nil"/>
              <w:bottom w:val="nil"/>
              <w:right w:val="nil"/>
            </w:tcBorders>
            <w:shd w:val="clear" w:color="auto" w:fill="FFFFFF" w:themeFill="background1"/>
            <w:vAlign w:val="center"/>
            <w:hideMark/>
          </w:tcPr>
          <w:p w14:paraId="374A609E" w14:textId="77777777" w:rsidR="00913CBA" w:rsidRPr="001E0F45" w:rsidRDefault="0020078B">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2024/25</w:t>
            </w:r>
          </w:p>
        </w:tc>
        <w:tc>
          <w:tcPr>
            <w:tcW w:w="222" w:type="dxa"/>
            <w:vAlign w:val="center"/>
            <w:hideMark/>
          </w:tcPr>
          <w:p w14:paraId="374A609F"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r>
      <w:tr w:rsidR="00A84EEB" w14:paraId="374A60AD" w14:textId="77777777" w:rsidTr="27AD7224">
        <w:trPr>
          <w:trHeight w:val="330"/>
        </w:trPr>
        <w:tc>
          <w:tcPr>
            <w:tcW w:w="1035" w:type="dxa"/>
            <w:tcBorders>
              <w:top w:val="nil"/>
              <w:left w:val="single" w:sz="8" w:space="0" w:color="FFFFFF" w:themeColor="background1"/>
              <w:bottom w:val="single" w:sz="8" w:space="0" w:color="auto"/>
              <w:right w:val="nil"/>
            </w:tcBorders>
            <w:shd w:val="clear" w:color="auto" w:fill="FFFFFF" w:themeFill="background1"/>
            <w:hideMark/>
          </w:tcPr>
          <w:p w14:paraId="374A60A1" w14:textId="77777777" w:rsidR="00913CBA" w:rsidRPr="001E0F45" w:rsidRDefault="0020078B">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360" w:type="dxa"/>
            <w:tcBorders>
              <w:top w:val="nil"/>
              <w:left w:val="nil"/>
              <w:bottom w:val="single" w:sz="8" w:space="0" w:color="auto"/>
              <w:right w:val="nil"/>
            </w:tcBorders>
            <w:shd w:val="clear" w:color="auto" w:fill="FFFFFF" w:themeFill="background1"/>
            <w:hideMark/>
          </w:tcPr>
          <w:p w14:paraId="374A60A2" w14:textId="77777777" w:rsidR="00913CBA" w:rsidRPr="001E0F45" w:rsidRDefault="0020078B">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1020" w:type="dxa"/>
            <w:tcBorders>
              <w:top w:val="nil"/>
              <w:left w:val="nil"/>
              <w:bottom w:val="single" w:sz="8" w:space="0" w:color="auto"/>
              <w:right w:val="single" w:sz="8" w:space="0" w:color="FFFFFF" w:themeColor="background1"/>
            </w:tcBorders>
            <w:shd w:val="clear" w:color="auto" w:fill="FFFFFF" w:themeFill="background1"/>
            <w:hideMark/>
          </w:tcPr>
          <w:p w14:paraId="374A60A3" w14:textId="77777777" w:rsidR="00913CBA" w:rsidRPr="001E0F45" w:rsidRDefault="0020078B">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1079" w:type="dxa"/>
            <w:tcBorders>
              <w:top w:val="nil"/>
              <w:left w:val="nil"/>
              <w:bottom w:val="single" w:sz="8" w:space="0" w:color="auto"/>
              <w:right w:val="nil"/>
            </w:tcBorders>
            <w:shd w:val="clear" w:color="auto" w:fill="FFFFFF" w:themeFill="background1"/>
            <w:vAlign w:val="center"/>
            <w:hideMark/>
          </w:tcPr>
          <w:p w14:paraId="374A60A4" w14:textId="77777777" w:rsidR="00913CBA" w:rsidRPr="001E0F45" w:rsidRDefault="0020078B">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960" w:type="dxa"/>
            <w:tcBorders>
              <w:top w:val="nil"/>
              <w:left w:val="nil"/>
              <w:bottom w:val="single" w:sz="8" w:space="0" w:color="auto"/>
              <w:right w:val="nil"/>
            </w:tcBorders>
            <w:shd w:val="clear" w:color="auto" w:fill="FFFFFF" w:themeFill="background1"/>
            <w:vAlign w:val="center"/>
            <w:hideMark/>
          </w:tcPr>
          <w:p w14:paraId="374A60A5" w14:textId="77777777" w:rsidR="00913CBA" w:rsidRPr="001E0F45" w:rsidRDefault="0020078B">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960" w:type="dxa"/>
            <w:tcBorders>
              <w:top w:val="nil"/>
              <w:left w:val="nil"/>
              <w:bottom w:val="single" w:sz="8" w:space="0" w:color="auto"/>
              <w:right w:val="nil"/>
            </w:tcBorders>
            <w:shd w:val="clear" w:color="auto" w:fill="FFFFFF" w:themeFill="background1"/>
            <w:vAlign w:val="center"/>
            <w:hideMark/>
          </w:tcPr>
          <w:p w14:paraId="374A60A6" w14:textId="77777777" w:rsidR="00913CBA" w:rsidRPr="001E0F45" w:rsidRDefault="0020078B">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960" w:type="dxa"/>
            <w:tcBorders>
              <w:top w:val="nil"/>
              <w:left w:val="nil"/>
              <w:bottom w:val="single" w:sz="8" w:space="0" w:color="auto"/>
              <w:right w:val="nil"/>
            </w:tcBorders>
            <w:shd w:val="clear" w:color="auto" w:fill="FFFFFF" w:themeFill="background1"/>
            <w:vAlign w:val="center"/>
            <w:hideMark/>
          </w:tcPr>
          <w:p w14:paraId="374A60A7" w14:textId="77777777" w:rsidR="00913CBA" w:rsidRPr="001E0F45" w:rsidRDefault="0020078B">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960" w:type="dxa"/>
            <w:tcBorders>
              <w:top w:val="nil"/>
              <w:left w:val="nil"/>
              <w:bottom w:val="single" w:sz="8" w:space="0" w:color="auto"/>
              <w:right w:val="nil"/>
            </w:tcBorders>
            <w:shd w:val="clear" w:color="auto" w:fill="FFFFFF" w:themeFill="background1"/>
            <w:vAlign w:val="center"/>
            <w:hideMark/>
          </w:tcPr>
          <w:p w14:paraId="374A60A8" w14:textId="77777777" w:rsidR="00913CBA" w:rsidRPr="001E0F45" w:rsidRDefault="0020078B">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960" w:type="dxa"/>
            <w:tcBorders>
              <w:top w:val="nil"/>
              <w:left w:val="nil"/>
              <w:bottom w:val="single" w:sz="8" w:space="0" w:color="auto"/>
              <w:right w:val="nil"/>
            </w:tcBorders>
            <w:shd w:val="clear" w:color="auto" w:fill="FFFFFF" w:themeFill="background1"/>
            <w:vAlign w:val="center"/>
            <w:hideMark/>
          </w:tcPr>
          <w:p w14:paraId="374A60A9" w14:textId="77777777" w:rsidR="00913CBA" w:rsidRPr="001E0F45" w:rsidRDefault="0020078B">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960" w:type="dxa"/>
            <w:tcBorders>
              <w:top w:val="nil"/>
              <w:left w:val="nil"/>
              <w:bottom w:val="single" w:sz="8" w:space="0" w:color="auto"/>
              <w:right w:val="nil"/>
            </w:tcBorders>
            <w:shd w:val="clear" w:color="auto" w:fill="FFFFFF" w:themeFill="background1"/>
            <w:vAlign w:val="center"/>
            <w:hideMark/>
          </w:tcPr>
          <w:p w14:paraId="374A60AA" w14:textId="77777777" w:rsidR="00913CBA" w:rsidRPr="001E0F45" w:rsidRDefault="0020078B">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w:t>
            </w:r>
          </w:p>
        </w:tc>
        <w:tc>
          <w:tcPr>
            <w:tcW w:w="960" w:type="dxa"/>
            <w:tcBorders>
              <w:top w:val="nil"/>
              <w:left w:val="nil"/>
              <w:bottom w:val="single" w:sz="8" w:space="0" w:color="auto"/>
              <w:right w:val="nil"/>
            </w:tcBorders>
            <w:shd w:val="clear" w:color="auto" w:fill="FFFFFF" w:themeFill="background1"/>
            <w:vAlign w:val="center"/>
            <w:hideMark/>
          </w:tcPr>
          <w:p w14:paraId="374A60AB" w14:textId="77777777" w:rsidR="00913CBA" w:rsidRPr="001E0F45" w:rsidRDefault="0020078B">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w:t>
            </w:r>
          </w:p>
        </w:tc>
        <w:tc>
          <w:tcPr>
            <w:tcW w:w="222" w:type="dxa"/>
            <w:vAlign w:val="center"/>
            <w:hideMark/>
          </w:tcPr>
          <w:p w14:paraId="374A60AC"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r>
      <w:tr w:rsidR="00A84EEB" w14:paraId="374A60BA" w14:textId="77777777" w:rsidTr="27AD7224">
        <w:trPr>
          <w:trHeight w:val="330"/>
        </w:trPr>
        <w:tc>
          <w:tcPr>
            <w:tcW w:w="1035"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374A60AE" w14:textId="77777777" w:rsidR="00913CBA" w:rsidRPr="001E0F45" w:rsidRDefault="0020078B">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£0</w:t>
            </w:r>
          </w:p>
        </w:tc>
        <w:tc>
          <w:tcPr>
            <w:tcW w:w="360"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374A60AF" w14:textId="77777777" w:rsidR="00913CBA" w:rsidRPr="001E0F45" w:rsidRDefault="0020078B">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val="cy-GB" w:eastAsia="en-GB"/>
              </w:rPr>
              <w:t>-</w:t>
            </w:r>
          </w:p>
        </w:tc>
        <w:tc>
          <w:tcPr>
            <w:tcW w:w="1020"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374A60B0" w14:textId="77777777" w:rsidR="00913CBA" w:rsidRPr="001E0F45" w:rsidRDefault="0020078B">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£20,000</w:t>
            </w:r>
          </w:p>
        </w:tc>
        <w:tc>
          <w:tcPr>
            <w:tcW w:w="1079" w:type="dxa"/>
            <w:tcBorders>
              <w:top w:val="nil"/>
              <w:left w:val="nil"/>
              <w:bottom w:val="nil"/>
              <w:right w:val="nil"/>
            </w:tcBorders>
            <w:shd w:val="clear" w:color="auto" w:fill="FFFFFF" w:themeFill="background1"/>
            <w:noWrap/>
            <w:vAlign w:val="center"/>
          </w:tcPr>
          <w:p w14:paraId="374A60B1" w14:textId="77777777" w:rsidR="00913CBA" w:rsidRPr="001E0F45"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374A60B2" w14:textId="77777777" w:rsidR="00913CBA" w:rsidRPr="006C3942" w:rsidRDefault="0020078B">
            <w:pPr>
              <w:spacing w:after="0" w:line="240" w:lineRule="auto"/>
              <w:jc w:val="right"/>
              <w:rPr>
                <w:rFonts w:eastAsia="Times New Roman" w:cs="Arial"/>
                <w:color w:val="000000"/>
                <w:sz w:val="18"/>
                <w:szCs w:val="18"/>
                <w:lang w:eastAsia="en-GB"/>
              </w:rPr>
            </w:pPr>
            <w:r w:rsidRPr="006C3942">
              <w:rPr>
                <w:rFonts w:eastAsia="Times New Roman" w:cs="Arial"/>
                <w:color w:val="000000"/>
                <w:sz w:val="18"/>
                <w:szCs w:val="18"/>
                <w:lang w:val="cy-GB" w:eastAsia="en-GB"/>
              </w:rPr>
              <w:t>1</w:t>
            </w:r>
          </w:p>
        </w:tc>
        <w:tc>
          <w:tcPr>
            <w:tcW w:w="960" w:type="dxa"/>
            <w:tcBorders>
              <w:top w:val="nil"/>
              <w:left w:val="nil"/>
              <w:bottom w:val="nil"/>
              <w:right w:val="nil"/>
            </w:tcBorders>
            <w:shd w:val="clear" w:color="auto" w:fill="FFFFFF" w:themeFill="background1"/>
            <w:noWrap/>
            <w:vAlign w:val="center"/>
            <w:hideMark/>
          </w:tcPr>
          <w:p w14:paraId="374A60B3" w14:textId="77777777" w:rsidR="00913CBA" w:rsidRPr="001E0F45" w:rsidRDefault="0020078B">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0</w:t>
            </w:r>
          </w:p>
        </w:tc>
        <w:tc>
          <w:tcPr>
            <w:tcW w:w="960" w:type="dxa"/>
            <w:tcBorders>
              <w:top w:val="nil"/>
              <w:left w:val="nil"/>
              <w:bottom w:val="nil"/>
              <w:right w:val="nil"/>
            </w:tcBorders>
            <w:noWrap/>
            <w:vAlign w:val="center"/>
          </w:tcPr>
          <w:p w14:paraId="374A60B4" w14:textId="77777777" w:rsidR="00913CBA" w:rsidRPr="00DB2D0B" w:rsidRDefault="0020078B">
            <w:pPr>
              <w:spacing w:after="0" w:line="240" w:lineRule="auto"/>
              <w:jc w:val="right"/>
              <w:rPr>
                <w:rFonts w:eastAsia="Times New Roman" w:cs="Arial"/>
                <w:color w:val="000000"/>
                <w:sz w:val="18"/>
                <w:szCs w:val="18"/>
                <w:lang w:eastAsia="en-GB"/>
              </w:rPr>
            </w:pPr>
            <w:r w:rsidRPr="00DB2D0B">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FFFFFF" w:themeFill="background1"/>
            <w:noWrap/>
            <w:vAlign w:val="center"/>
          </w:tcPr>
          <w:p w14:paraId="374A60B5" w14:textId="77777777" w:rsidR="00913CBA" w:rsidRPr="00DB2D0B" w:rsidRDefault="0020078B">
            <w:pPr>
              <w:spacing w:after="0" w:line="240" w:lineRule="auto"/>
              <w:jc w:val="right"/>
              <w:rPr>
                <w:rFonts w:eastAsia="Times New Roman" w:cs="Arial"/>
                <w:color w:val="000000"/>
                <w:sz w:val="18"/>
                <w:szCs w:val="18"/>
                <w:lang w:eastAsia="en-GB"/>
              </w:rPr>
            </w:pPr>
            <w:r w:rsidRPr="00DB2D0B">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374A60B6" w14:textId="77777777" w:rsidR="00913CBA" w:rsidRPr="006C3942" w:rsidRDefault="0020078B">
            <w:pPr>
              <w:spacing w:after="0" w:line="240" w:lineRule="auto"/>
              <w:jc w:val="right"/>
              <w:rPr>
                <w:rFonts w:eastAsia="Times New Roman" w:cs="Arial"/>
                <w:color w:val="000000"/>
                <w:sz w:val="18"/>
                <w:szCs w:val="18"/>
                <w:lang w:eastAsia="en-GB"/>
              </w:rPr>
            </w:pPr>
            <w:r w:rsidRPr="006C3942">
              <w:rPr>
                <w:rFonts w:eastAsia="Times New Roman" w:cs="Arial"/>
                <w:color w:val="000000"/>
                <w:sz w:val="18"/>
                <w:szCs w:val="18"/>
                <w:lang w:val="cy-GB" w:eastAsia="en-GB"/>
              </w:rPr>
              <w:t>1</w:t>
            </w:r>
          </w:p>
        </w:tc>
        <w:tc>
          <w:tcPr>
            <w:tcW w:w="960" w:type="dxa"/>
            <w:tcBorders>
              <w:top w:val="nil"/>
              <w:left w:val="nil"/>
              <w:bottom w:val="nil"/>
              <w:right w:val="nil"/>
            </w:tcBorders>
            <w:shd w:val="clear" w:color="auto" w:fill="FFFFFF" w:themeFill="background1"/>
            <w:noWrap/>
            <w:vAlign w:val="center"/>
          </w:tcPr>
          <w:p w14:paraId="374A60B7" w14:textId="77777777" w:rsidR="00913CBA" w:rsidRPr="00FD42DE" w:rsidRDefault="0020078B">
            <w:pPr>
              <w:spacing w:after="0" w:line="240" w:lineRule="auto"/>
              <w:jc w:val="right"/>
              <w:rPr>
                <w:rFonts w:eastAsia="Times New Roman" w:cs="Arial"/>
                <w:color w:val="000000"/>
                <w:sz w:val="18"/>
                <w:szCs w:val="18"/>
                <w:lang w:eastAsia="en-GB"/>
              </w:rPr>
            </w:pPr>
            <w:r w:rsidRPr="00FD42DE">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374A60B8" w14:textId="77777777" w:rsidR="00913CBA" w:rsidRPr="00FD42DE" w:rsidRDefault="0020078B">
            <w:pPr>
              <w:spacing w:after="0" w:line="240" w:lineRule="auto"/>
              <w:jc w:val="right"/>
              <w:rPr>
                <w:rFonts w:eastAsia="Times New Roman" w:cs="Arial"/>
                <w:color w:val="000000"/>
                <w:sz w:val="18"/>
                <w:szCs w:val="18"/>
                <w:lang w:eastAsia="en-GB"/>
              </w:rPr>
            </w:pPr>
            <w:r w:rsidRPr="00FD42DE">
              <w:rPr>
                <w:rFonts w:eastAsia="Times New Roman" w:cs="Arial"/>
                <w:color w:val="000000"/>
                <w:sz w:val="18"/>
                <w:szCs w:val="18"/>
                <w:lang w:val="cy-GB" w:eastAsia="en-GB"/>
              </w:rPr>
              <w:t>5,373</w:t>
            </w:r>
          </w:p>
        </w:tc>
        <w:tc>
          <w:tcPr>
            <w:tcW w:w="222" w:type="dxa"/>
            <w:vAlign w:val="center"/>
          </w:tcPr>
          <w:p w14:paraId="374A60B9" w14:textId="77777777" w:rsidR="00913CBA" w:rsidRPr="007C35E5" w:rsidRDefault="00913CBA">
            <w:pPr>
              <w:spacing w:after="0" w:line="240" w:lineRule="auto"/>
              <w:rPr>
                <w:rFonts w:ascii="Times New Roman" w:eastAsia="Times New Roman" w:hAnsi="Times New Roman" w:cs="Times New Roman"/>
                <w:sz w:val="20"/>
                <w:szCs w:val="20"/>
                <w:highlight w:val="yellow"/>
                <w:lang w:eastAsia="en-GB"/>
              </w:rPr>
            </w:pPr>
          </w:p>
        </w:tc>
      </w:tr>
      <w:tr w:rsidR="00A84EEB" w14:paraId="374A60C7" w14:textId="77777777" w:rsidTr="27AD7224">
        <w:trPr>
          <w:trHeight w:val="330"/>
        </w:trPr>
        <w:tc>
          <w:tcPr>
            <w:tcW w:w="1035"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374A60BB" w14:textId="77777777" w:rsidR="00913CBA" w:rsidRPr="001E0F45" w:rsidRDefault="0020078B">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£20,001</w:t>
            </w:r>
          </w:p>
        </w:tc>
        <w:tc>
          <w:tcPr>
            <w:tcW w:w="360"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374A60BC" w14:textId="77777777" w:rsidR="00913CBA" w:rsidRPr="001E0F45" w:rsidRDefault="0020078B">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val="cy-GB" w:eastAsia="en-GB"/>
              </w:rPr>
              <w:t>-</w:t>
            </w:r>
          </w:p>
        </w:tc>
        <w:tc>
          <w:tcPr>
            <w:tcW w:w="1020"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374A60BD" w14:textId="77777777" w:rsidR="00913CBA" w:rsidRPr="001E0F45" w:rsidRDefault="0020078B">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£40,000</w:t>
            </w:r>
          </w:p>
        </w:tc>
        <w:tc>
          <w:tcPr>
            <w:tcW w:w="1079" w:type="dxa"/>
            <w:tcBorders>
              <w:top w:val="nil"/>
              <w:left w:val="nil"/>
              <w:bottom w:val="nil"/>
              <w:right w:val="nil"/>
            </w:tcBorders>
            <w:shd w:val="clear" w:color="auto" w:fill="FFFFFF" w:themeFill="background1"/>
            <w:noWrap/>
            <w:vAlign w:val="center"/>
          </w:tcPr>
          <w:p w14:paraId="374A60BE" w14:textId="77777777" w:rsidR="00913CBA" w:rsidRPr="001E0F45"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374A60BF" w14:textId="77777777" w:rsidR="00913CBA" w:rsidRPr="001E0F45"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FFFFFF" w:themeFill="background1"/>
            <w:noWrap/>
            <w:vAlign w:val="center"/>
            <w:hideMark/>
          </w:tcPr>
          <w:p w14:paraId="374A60C0" w14:textId="77777777" w:rsidR="00913CBA" w:rsidRPr="001E0F45" w:rsidRDefault="0020078B">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0</w:t>
            </w:r>
          </w:p>
        </w:tc>
        <w:tc>
          <w:tcPr>
            <w:tcW w:w="960" w:type="dxa"/>
            <w:tcBorders>
              <w:top w:val="nil"/>
              <w:left w:val="nil"/>
              <w:bottom w:val="nil"/>
              <w:right w:val="nil"/>
            </w:tcBorders>
            <w:noWrap/>
            <w:vAlign w:val="center"/>
          </w:tcPr>
          <w:p w14:paraId="374A60C1" w14:textId="77777777" w:rsidR="00913CBA" w:rsidRPr="006C3942" w:rsidRDefault="0020078B">
            <w:pPr>
              <w:spacing w:after="0" w:line="240" w:lineRule="auto"/>
              <w:jc w:val="right"/>
              <w:rPr>
                <w:rFonts w:eastAsia="Times New Roman" w:cs="Arial"/>
                <w:color w:val="000000"/>
                <w:sz w:val="18"/>
                <w:szCs w:val="18"/>
                <w:lang w:eastAsia="en-GB"/>
              </w:rPr>
            </w:pPr>
            <w:r w:rsidRPr="006C3942">
              <w:rPr>
                <w:rFonts w:eastAsia="Times New Roman" w:cs="Arial"/>
                <w:color w:val="000000"/>
                <w:sz w:val="18"/>
                <w:szCs w:val="18"/>
                <w:lang w:val="cy-GB" w:eastAsia="en-GB"/>
              </w:rPr>
              <w:t>1</w:t>
            </w:r>
          </w:p>
        </w:tc>
        <w:tc>
          <w:tcPr>
            <w:tcW w:w="960" w:type="dxa"/>
            <w:tcBorders>
              <w:top w:val="nil"/>
              <w:left w:val="nil"/>
              <w:bottom w:val="nil"/>
              <w:right w:val="nil"/>
            </w:tcBorders>
            <w:shd w:val="clear" w:color="auto" w:fill="FFFFFF" w:themeFill="background1"/>
            <w:noWrap/>
            <w:vAlign w:val="center"/>
          </w:tcPr>
          <w:p w14:paraId="374A60C2" w14:textId="77777777" w:rsidR="00913CBA" w:rsidRPr="006C3942" w:rsidRDefault="0020078B">
            <w:pPr>
              <w:spacing w:after="0" w:line="240" w:lineRule="auto"/>
              <w:jc w:val="right"/>
              <w:rPr>
                <w:rFonts w:eastAsia="Times New Roman" w:cs="Arial"/>
                <w:color w:val="000000"/>
                <w:sz w:val="18"/>
                <w:szCs w:val="18"/>
                <w:lang w:eastAsia="en-GB"/>
              </w:rPr>
            </w:pPr>
            <w:r w:rsidRPr="00DB2D0B">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374A60C3" w14:textId="77777777" w:rsidR="00913CBA" w:rsidRPr="006C3942" w:rsidRDefault="0020078B">
            <w:pPr>
              <w:spacing w:after="0" w:line="240" w:lineRule="auto"/>
              <w:jc w:val="right"/>
              <w:rPr>
                <w:rFonts w:eastAsia="Times New Roman" w:cs="Arial"/>
                <w:color w:val="000000"/>
                <w:sz w:val="18"/>
                <w:szCs w:val="18"/>
                <w:lang w:eastAsia="en-GB"/>
              </w:rPr>
            </w:pPr>
            <w:r w:rsidRPr="006C3942">
              <w:rPr>
                <w:rFonts w:eastAsia="Times New Roman" w:cs="Arial"/>
                <w:color w:val="000000"/>
                <w:sz w:val="18"/>
                <w:szCs w:val="18"/>
                <w:lang w:val="cy-GB" w:eastAsia="en-GB"/>
              </w:rPr>
              <w:t>1</w:t>
            </w:r>
          </w:p>
        </w:tc>
        <w:tc>
          <w:tcPr>
            <w:tcW w:w="960" w:type="dxa"/>
            <w:tcBorders>
              <w:top w:val="nil"/>
              <w:left w:val="nil"/>
              <w:bottom w:val="nil"/>
              <w:right w:val="nil"/>
            </w:tcBorders>
            <w:shd w:val="clear" w:color="auto" w:fill="FFFFFF" w:themeFill="background1"/>
            <w:noWrap/>
            <w:vAlign w:val="center"/>
          </w:tcPr>
          <w:p w14:paraId="374A60C4" w14:textId="77777777" w:rsidR="00913CBA" w:rsidRPr="00FD42DE" w:rsidRDefault="0020078B">
            <w:pPr>
              <w:spacing w:after="0" w:line="240" w:lineRule="auto"/>
              <w:jc w:val="right"/>
              <w:rPr>
                <w:rFonts w:eastAsia="Times New Roman" w:cs="Arial"/>
                <w:color w:val="000000"/>
                <w:sz w:val="18"/>
                <w:szCs w:val="18"/>
                <w:lang w:eastAsia="en-GB"/>
              </w:rPr>
            </w:pPr>
            <w:r w:rsidRPr="00FD42DE">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374A60C5" w14:textId="77777777" w:rsidR="00913CBA" w:rsidRPr="00FD42DE" w:rsidRDefault="0020078B">
            <w:pPr>
              <w:spacing w:after="0" w:line="240" w:lineRule="auto"/>
              <w:jc w:val="right"/>
              <w:rPr>
                <w:rFonts w:eastAsia="Times New Roman" w:cs="Arial"/>
                <w:color w:val="000000"/>
                <w:sz w:val="18"/>
                <w:szCs w:val="18"/>
                <w:lang w:eastAsia="en-GB"/>
              </w:rPr>
            </w:pPr>
            <w:r w:rsidRPr="00FD42DE">
              <w:rPr>
                <w:rFonts w:eastAsia="Times New Roman" w:cs="Arial"/>
                <w:color w:val="000000"/>
                <w:sz w:val="18"/>
                <w:szCs w:val="18"/>
                <w:lang w:val="cy-GB" w:eastAsia="en-GB"/>
              </w:rPr>
              <w:t>49,634</w:t>
            </w:r>
          </w:p>
        </w:tc>
        <w:tc>
          <w:tcPr>
            <w:tcW w:w="222" w:type="dxa"/>
            <w:vAlign w:val="center"/>
          </w:tcPr>
          <w:p w14:paraId="374A60C6" w14:textId="77777777" w:rsidR="00913CBA" w:rsidRPr="007C35E5" w:rsidRDefault="00913CBA">
            <w:pPr>
              <w:spacing w:after="0" w:line="240" w:lineRule="auto"/>
              <w:rPr>
                <w:rFonts w:ascii="Times New Roman" w:eastAsia="Times New Roman" w:hAnsi="Times New Roman" w:cs="Times New Roman"/>
                <w:sz w:val="20"/>
                <w:szCs w:val="20"/>
                <w:highlight w:val="yellow"/>
                <w:lang w:eastAsia="en-GB"/>
              </w:rPr>
            </w:pPr>
          </w:p>
        </w:tc>
      </w:tr>
      <w:tr w:rsidR="00A84EEB" w14:paraId="374A60D4" w14:textId="77777777" w:rsidTr="27AD7224">
        <w:trPr>
          <w:trHeight w:val="330"/>
        </w:trPr>
        <w:tc>
          <w:tcPr>
            <w:tcW w:w="1035"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374A60C8" w14:textId="77777777" w:rsidR="00913CBA" w:rsidRPr="001E0F45" w:rsidRDefault="0020078B">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£40,001</w:t>
            </w:r>
          </w:p>
        </w:tc>
        <w:tc>
          <w:tcPr>
            <w:tcW w:w="360"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374A60C9" w14:textId="77777777" w:rsidR="00913CBA" w:rsidRPr="001E0F45" w:rsidRDefault="0020078B">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val="cy-GB" w:eastAsia="en-GB"/>
              </w:rPr>
              <w:t>-</w:t>
            </w:r>
          </w:p>
        </w:tc>
        <w:tc>
          <w:tcPr>
            <w:tcW w:w="1020"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374A60CA" w14:textId="77777777" w:rsidR="00913CBA" w:rsidRPr="001E0F45" w:rsidRDefault="0020078B">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£60,000</w:t>
            </w:r>
          </w:p>
        </w:tc>
        <w:tc>
          <w:tcPr>
            <w:tcW w:w="1079" w:type="dxa"/>
            <w:tcBorders>
              <w:top w:val="nil"/>
              <w:left w:val="nil"/>
              <w:bottom w:val="nil"/>
              <w:right w:val="nil"/>
            </w:tcBorders>
            <w:shd w:val="clear" w:color="auto" w:fill="FFFFFF" w:themeFill="background1"/>
            <w:noWrap/>
            <w:vAlign w:val="center"/>
          </w:tcPr>
          <w:p w14:paraId="374A60CB" w14:textId="77777777" w:rsidR="00913CBA" w:rsidRPr="001E0F45"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374A60CC" w14:textId="77777777" w:rsidR="00913CBA" w:rsidRPr="001E0F45"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FFFFFF" w:themeFill="background1"/>
            <w:noWrap/>
            <w:vAlign w:val="center"/>
            <w:hideMark/>
          </w:tcPr>
          <w:p w14:paraId="374A60CD" w14:textId="77777777" w:rsidR="00913CBA" w:rsidRPr="001E0F45" w:rsidRDefault="0020078B">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 xml:space="preserve">0 </w:t>
            </w:r>
          </w:p>
        </w:tc>
        <w:tc>
          <w:tcPr>
            <w:tcW w:w="960" w:type="dxa"/>
            <w:tcBorders>
              <w:top w:val="nil"/>
              <w:left w:val="nil"/>
              <w:bottom w:val="nil"/>
              <w:right w:val="nil"/>
            </w:tcBorders>
            <w:noWrap/>
            <w:vAlign w:val="center"/>
          </w:tcPr>
          <w:p w14:paraId="374A60CE" w14:textId="77777777" w:rsidR="00913CBA" w:rsidRPr="0021627D" w:rsidRDefault="0020078B">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FFFFFF" w:themeFill="background1"/>
            <w:noWrap/>
            <w:vAlign w:val="center"/>
          </w:tcPr>
          <w:p w14:paraId="374A60CF" w14:textId="77777777" w:rsidR="00913CBA" w:rsidRPr="0021627D" w:rsidRDefault="0020078B">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FFFFFF" w:themeFill="background1"/>
            <w:noWrap/>
            <w:vAlign w:val="center"/>
          </w:tcPr>
          <w:p w14:paraId="374A60D0" w14:textId="77777777" w:rsidR="00913CBA" w:rsidRPr="0021627D" w:rsidRDefault="0020078B">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374A60D1" w14:textId="77777777" w:rsidR="00913CBA" w:rsidRPr="00FD42DE" w:rsidRDefault="0020078B">
            <w:pPr>
              <w:spacing w:after="0" w:line="240" w:lineRule="auto"/>
              <w:jc w:val="right"/>
              <w:rPr>
                <w:rFonts w:eastAsia="Times New Roman" w:cs="Arial"/>
                <w:color w:val="000000"/>
                <w:sz w:val="18"/>
                <w:szCs w:val="18"/>
                <w:lang w:eastAsia="en-GB"/>
              </w:rPr>
            </w:pPr>
            <w:r w:rsidRPr="00FD42DE">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374A60D2" w14:textId="77777777" w:rsidR="00913CBA" w:rsidRPr="00FD42DE" w:rsidRDefault="0020078B">
            <w:pPr>
              <w:spacing w:after="0" w:line="240" w:lineRule="auto"/>
              <w:jc w:val="right"/>
              <w:rPr>
                <w:rFonts w:eastAsia="Times New Roman" w:cs="Arial"/>
                <w:color w:val="000000"/>
                <w:sz w:val="18"/>
                <w:szCs w:val="18"/>
                <w:lang w:eastAsia="en-GB"/>
              </w:rPr>
            </w:pPr>
            <w:r w:rsidRPr="00FD42DE">
              <w:rPr>
                <w:rFonts w:eastAsia="Times New Roman" w:cs="Arial"/>
                <w:color w:val="000000"/>
                <w:sz w:val="18"/>
                <w:szCs w:val="18"/>
                <w:lang w:val="cy-GB" w:eastAsia="en-GB"/>
              </w:rPr>
              <w:t>0</w:t>
            </w:r>
          </w:p>
        </w:tc>
        <w:tc>
          <w:tcPr>
            <w:tcW w:w="222" w:type="dxa"/>
            <w:vAlign w:val="center"/>
          </w:tcPr>
          <w:p w14:paraId="374A60D3" w14:textId="77777777" w:rsidR="00913CBA" w:rsidRPr="007C35E5" w:rsidRDefault="00913CBA">
            <w:pPr>
              <w:spacing w:after="0" w:line="240" w:lineRule="auto"/>
              <w:rPr>
                <w:rFonts w:ascii="Times New Roman" w:eastAsia="Times New Roman" w:hAnsi="Times New Roman" w:cs="Times New Roman"/>
                <w:sz w:val="20"/>
                <w:szCs w:val="20"/>
                <w:highlight w:val="yellow"/>
                <w:lang w:eastAsia="en-GB"/>
              </w:rPr>
            </w:pPr>
          </w:p>
        </w:tc>
      </w:tr>
      <w:tr w:rsidR="00A84EEB" w14:paraId="374A60E1" w14:textId="77777777" w:rsidTr="27AD7224">
        <w:trPr>
          <w:trHeight w:val="330"/>
        </w:trPr>
        <w:tc>
          <w:tcPr>
            <w:tcW w:w="1035"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374A60D5" w14:textId="77777777" w:rsidR="00913CBA" w:rsidRPr="001E0F45" w:rsidRDefault="0020078B">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£60,001</w:t>
            </w:r>
          </w:p>
        </w:tc>
        <w:tc>
          <w:tcPr>
            <w:tcW w:w="360"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374A60D6" w14:textId="77777777" w:rsidR="00913CBA" w:rsidRPr="001E0F45" w:rsidRDefault="0020078B">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val="cy-GB" w:eastAsia="en-GB"/>
              </w:rPr>
              <w:t>-</w:t>
            </w:r>
          </w:p>
        </w:tc>
        <w:tc>
          <w:tcPr>
            <w:tcW w:w="1020"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374A60D7" w14:textId="77777777" w:rsidR="00913CBA" w:rsidRPr="001E0F45" w:rsidRDefault="0020078B">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£80,000</w:t>
            </w:r>
          </w:p>
        </w:tc>
        <w:tc>
          <w:tcPr>
            <w:tcW w:w="1079" w:type="dxa"/>
            <w:tcBorders>
              <w:top w:val="nil"/>
              <w:left w:val="nil"/>
              <w:bottom w:val="nil"/>
              <w:right w:val="nil"/>
            </w:tcBorders>
            <w:shd w:val="clear" w:color="auto" w:fill="FFFFFF" w:themeFill="background1"/>
            <w:noWrap/>
            <w:vAlign w:val="center"/>
          </w:tcPr>
          <w:p w14:paraId="374A60D8" w14:textId="77777777" w:rsidR="00913CBA" w:rsidRPr="001E0F45"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374A60D9" w14:textId="77777777" w:rsidR="00913CBA" w:rsidRPr="001E0F45"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FFFFFF" w:themeFill="background1"/>
            <w:noWrap/>
            <w:vAlign w:val="center"/>
            <w:hideMark/>
          </w:tcPr>
          <w:p w14:paraId="374A60DA" w14:textId="77777777" w:rsidR="00913CBA" w:rsidRPr="001E0F45" w:rsidRDefault="0020078B">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 xml:space="preserve">0 </w:t>
            </w:r>
          </w:p>
        </w:tc>
        <w:tc>
          <w:tcPr>
            <w:tcW w:w="960" w:type="dxa"/>
            <w:tcBorders>
              <w:top w:val="nil"/>
              <w:left w:val="nil"/>
              <w:bottom w:val="nil"/>
              <w:right w:val="nil"/>
            </w:tcBorders>
            <w:noWrap/>
            <w:vAlign w:val="center"/>
          </w:tcPr>
          <w:p w14:paraId="374A60DB" w14:textId="77777777" w:rsidR="00913CBA" w:rsidRPr="0021627D" w:rsidRDefault="0020078B">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FFFFFF" w:themeFill="background1"/>
            <w:noWrap/>
            <w:vAlign w:val="center"/>
          </w:tcPr>
          <w:p w14:paraId="374A60DC" w14:textId="77777777" w:rsidR="00913CBA" w:rsidRPr="0021627D" w:rsidRDefault="0020078B">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FFFFFF" w:themeFill="background1"/>
            <w:noWrap/>
            <w:vAlign w:val="center"/>
          </w:tcPr>
          <w:p w14:paraId="374A60DD" w14:textId="77777777" w:rsidR="00913CBA" w:rsidRPr="0021627D" w:rsidRDefault="0020078B">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374A60DE" w14:textId="77777777" w:rsidR="00913CBA" w:rsidRPr="00FD42DE" w:rsidRDefault="0020078B">
            <w:pPr>
              <w:spacing w:after="0" w:line="240" w:lineRule="auto"/>
              <w:jc w:val="right"/>
              <w:rPr>
                <w:rFonts w:eastAsia="Times New Roman" w:cs="Arial"/>
                <w:color w:val="000000"/>
                <w:sz w:val="18"/>
                <w:szCs w:val="18"/>
                <w:lang w:eastAsia="en-GB"/>
              </w:rPr>
            </w:pPr>
            <w:r w:rsidRPr="00FD42DE">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374A60DF" w14:textId="77777777" w:rsidR="00913CBA" w:rsidRPr="00FD42DE" w:rsidRDefault="0020078B">
            <w:pPr>
              <w:spacing w:after="0" w:line="240" w:lineRule="auto"/>
              <w:jc w:val="right"/>
              <w:rPr>
                <w:rFonts w:eastAsia="Times New Roman" w:cs="Arial"/>
                <w:color w:val="000000"/>
                <w:sz w:val="18"/>
                <w:szCs w:val="18"/>
                <w:lang w:eastAsia="en-GB"/>
              </w:rPr>
            </w:pPr>
            <w:r w:rsidRPr="00FD42DE">
              <w:rPr>
                <w:rFonts w:eastAsia="Times New Roman" w:cs="Arial"/>
                <w:color w:val="000000"/>
                <w:sz w:val="18"/>
                <w:szCs w:val="18"/>
                <w:lang w:val="cy-GB" w:eastAsia="en-GB"/>
              </w:rPr>
              <w:t>0</w:t>
            </w:r>
          </w:p>
        </w:tc>
        <w:tc>
          <w:tcPr>
            <w:tcW w:w="222" w:type="dxa"/>
            <w:vAlign w:val="center"/>
          </w:tcPr>
          <w:p w14:paraId="374A60E0" w14:textId="77777777" w:rsidR="00913CBA" w:rsidRPr="007C35E5" w:rsidRDefault="00913CBA">
            <w:pPr>
              <w:spacing w:after="0" w:line="240" w:lineRule="auto"/>
              <w:rPr>
                <w:rFonts w:ascii="Times New Roman" w:eastAsia="Times New Roman" w:hAnsi="Times New Roman" w:cs="Times New Roman"/>
                <w:sz w:val="20"/>
                <w:szCs w:val="20"/>
                <w:highlight w:val="yellow"/>
                <w:lang w:eastAsia="en-GB"/>
              </w:rPr>
            </w:pPr>
          </w:p>
        </w:tc>
      </w:tr>
      <w:tr w:rsidR="00A84EEB" w14:paraId="374A60EE" w14:textId="77777777" w:rsidTr="27AD7224">
        <w:trPr>
          <w:trHeight w:val="330"/>
        </w:trPr>
        <w:tc>
          <w:tcPr>
            <w:tcW w:w="1035"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374A60E2" w14:textId="77777777" w:rsidR="00913CBA" w:rsidRPr="001E0F45" w:rsidRDefault="0020078B">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£80,001</w:t>
            </w:r>
          </w:p>
        </w:tc>
        <w:tc>
          <w:tcPr>
            <w:tcW w:w="360" w:type="dxa"/>
            <w:tcBorders>
              <w:top w:val="nil"/>
              <w:left w:val="nil"/>
              <w:bottom w:val="single" w:sz="8" w:space="0" w:color="FFFFFF" w:themeColor="background1"/>
              <w:right w:val="single" w:sz="8" w:space="0" w:color="FFFFFF" w:themeColor="background1"/>
            </w:tcBorders>
            <w:noWrap/>
            <w:vAlign w:val="center"/>
            <w:hideMark/>
          </w:tcPr>
          <w:p w14:paraId="374A60E3" w14:textId="77777777" w:rsidR="00913CBA" w:rsidRPr="001E0F45" w:rsidRDefault="0020078B">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val="cy-GB" w:eastAsia="en-GB"/>
              </w:rPr>
              <w:t>-</w:t>
            </w:r>
          </w:p>
        </w:tc>
        <w:tc>
          <w:tcPr>
            <w:tcW w:w="1020" w:type="dxa"/>
            <w:tcBorders>
              <w:top w:val="nil"/>
              <w:left w:val="nil"/>
              <w:bottom w:val="single" w:sz="8" w:space="0" w:color="FFFFFF" w:themeColor="background1"/>
              <w:right w:val="single" w:sz="8" w:space="0" w:color="FFFFFF" w:themeColor="background1"/>
            </w:tcBorders>
            <w:vAlign w:val="center"/>
            <w:hideMark/>
          </w:tcPr>
          <w:p w14:paraId="374A60E4" w14:textId="77777777" w:rsidR="00913CBA" w:rsidRPr="001E0F45" w:rsidRDefault="0020078B">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£100,000</w:t>
            </w:r>
          </w:p>
        </w:tc>
        <w:tc>
          <w:tcPr>
            <w:tcW w:w="1079" w:type="dxa"/>
            <w:tcBorders>
              <w:top w:val="nil"/>
              <w:left w:val="nil"/>
              <w:bottom w:val="nil"/>
              <w:right w:val="nil"/>
            </w:tcBorders>
            <w:noWrap/>
            <w:vAlign w:val="center"/>
          </w:tcPr>
          <w:p w14:paraId="374A60E5" w14:textId="77777777" w:rsidR="00913CBA" w:rsidRPr="001E0F45"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60" w:type="dxa"/>
            <w:tcBorders>
              <w:top w:val="nil"/>
              <w:left w:val="nil"/>
              <w:bottom w:val="nil"/>
              <w:right w:val="nil"/>
            </w:tcBorders>
            <w:noWrap/>
            <w:vAlign w:val="center"/>
          </w:tcPr>
          <w:p w14:paraId="374A60E6" w14:textId="77777777" w:rsidR="00913CBA" w:rsidRPr="001E0F45"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960" w:type="dxa"/>
            <w:tcBorders>
              <w:top w:val="nil"/>
              <w:left w:val="nil"/>
              <w:bottom w:val="nil"/>
              <w:right w:val="nil"/>
            </w:tcBorders>
            <w:noWrap/>
            <w:vAlign w:val="center"/>
            <w:hideMark/>
          </w:tcPr>
          <w:p w14:paraId="374A60E7" w14:textId="77777777" w:rsidR="00913CBA" w:rsidRPr="001E0F45" w:rsidRDefault="0020078B">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 xml:space="preserve">0 </w:t>
            </w:r>
          </w:p>
        </w:tc>
        <w:tc>
          <w:tcPr>
            <w:tcW w:w="960" w:type="dxa"/>
            <w:tcBorders>
              <w:top w:val="nil"/>
              <w:left w:val="nil"/>
              <w:bottom w:val="nil"/>
              <w:right w:val="nil"/>
            </w:tcBorders>
            <w:noWrap/>
            <w:vAlign w:val="center"/>
          </w:tcPr>
          <w:p w14:paraId="374A60E8" w14:textId="77777777" w:rsidR="00913CBA" w:rsidRPr="0021627D" w:rsidRDefault="0020078B">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val="cy-GB" w:eastAsia="en-GB"/>
              </w:rPr>
              <w:t xml:space="preserve">0 </w:t>
            </w:r>
          </w:p>
        </w:tc>
        <w:tc>
          <w:tcPr>
            <w:tcW w:w="960" w:type="dxa"/>
            <w:tcBorders>
              <w:top w:val="nil"/>
              <w:left w:val="nil"/>
              <w:bottom w:val="nil"/>
              <w:right w:val="nil"/>
            </w:tcBorders>
            <w:noWrap/>
            <w:vAlign w:val="center"/>
          </w:tcPr>
          <w:p w14:paraId="374A60E9" w14:textId="77777777" w:rsidR="00913CBA" w:rsidRPr="0021627D" w:rsidRDefault="0020078B">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val="cy-GB" w:eastAsia="en-GB"/>
              </w:rPr>
              <w:t xml:space="preserve">0 </w:t>
            </w:r>
          </w:p>
        </w:tc>
        <w:tc>
          <w:tcPr>
            <w:tcW w:w="960" w:type="dxa"/>
            <w:tcBorders>
              <w:top w:val="nil"/>
              <w:left w:val="nil"/>
              <w:bottom w:val="nil"/>
              <w:right w:val="nil"/>
            </w:tcBorders>
            <w:noWrap/>
            <w:vAlign w:val="center"/>
          </w:tcPr>
          <w:p w14:paraId="374A60EA" w14:textId="77777777" w:rsidR="00913CBA" w:rsidRPr="0021627D" w:rsidRDefault="0020078B">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374A60EB" w14:textId="77777777" w:rsidR="00913CBA" w:rsidRPr="00FD42DE" w:rsidRDefault="0020078B">
            <w:pPr>
              <w:spacing w:after="0" w:line="240" w:lineRule="auto"/>
              <w:jc w:val="right"/>
              <w:rPr>
                <w:rFonts w:eastAsia="Times New Roman" w:cs="Arial"/>
                <w:color w:val="000000"/>
                <w:sz w:val="18"/>
                <w:szCs w:val="18"/>
                <w:lang w:eastAsia="en-GB"/>
              </w:rPr>
            </w:pPr>
            <w:r w:rsidRPr="00FD42DE">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374A60EC" w14:textId="77777777" w:rsidR="00913CBA" w:rsidRPr="00FD42DE" w:rsidRDefault="0020078B">
            <w:pPr>
              <w:spacing w:after="0" w:line="240" w:lineRule="auto"/>
              <w:jc w:val="right"/>
              <w:rPr>
                <w:rFonts w:eastAsia="Times New Roman" w:cs="Arial"/>
                <w:color w:val="000000"/>
                <w:sz w:val="18"/>
                <w:szCs w:val="18"/>
                <w:lang w:eastAsia="en-GB"/>
              </w:rPr>
            </w:pPr>
            <w:r w:rsidRPr="00FD42DE">
              <w:rPr>
                <w:rFonts w:eastAsia="Times New Roman" w:cs="Arial"/>
                <w:color w:val="000000"/>
                <w:sz w:val="18"/>
                <w:szCs w:val="18"/>
                <w:lang w:val="cy-GB" w:eastAsia="en-GB"/>
              </w:rPr>
              <w:t>0</w:t>
            </w:r>
          </w:p>
        </w:tc>
        <w:tc>
          <w:tcPr>
            <w:tcW w:w="222" w:type="dxa"/>
            <w:vAlign w:val="center"/>
          </w:tcPr>
          <w:p w14:paraId="374A60ED" w14:textId="77777777" w:rsidR="00913CBA" w:rsidRPr="007C35E5" w:rsidRDefault="00913CBA">
            <w:pPr>
              <w:spacing w:after="0" w:line="240" w:lineRule="auto"/>
              <w:rPr>
                <w:rFonts w:ascii="Times New Roman" w:eastAsia="Times New Roman" w:hAnsi="Times New Roman" w:cs="Times New Roman"/>
                <w:sz w:val="20"/>
                <w:szCs w:val="20"/>
                <w:highlight w:val="yellow"/>
                <w:lang w:eastAsia="en-GB"/>
              </w:rPr>
            </w:pPr>
          </w:p>
        </w:tc>
      </w:tr>
      <w:tr w:rsidR="00A84EEB" w14:paraId="374A60FB" w14:textId="77777777" w:rsidTr="27AD7224">
        <w:trPr>
          <w:trHeight w:val="315"/>
        </w:trPr>
        <w:tc>
          <w:tcPr>
            <w:tcW w:w="1035" w:type="dxa"/>
            <w:tcBorders>
              <w:top w:val="nil"/>
              <w:left w:val="single" w:sz="8" w:space="0" w:color="FFFFFF" w:themeColor="background1"/>
              <w:bottom w:val="nil"/>
              <w:right w:val="single" w:sz="8" w:space="0" w:color="FFFFFF" w:themeColor="background1"/>
            </w:tcBorders>
            <w:noWrap/>
            <w:vAlign w:val="center"/>
            <w:hideMark/>
          </w:tcPr>
          <w:p w14:paraId="374A60EF" w14:textId="77777777" w:rsidR="00913CBA" w:rsidRPr="001E0F45" w:rsidRDefault="0020078B">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£100,001</w:t>
            </w:r>
          </w:p>
        </w:tc>
        <w:tc>
          <w:tcPr>
            <w:tcW w:w="360" w:type="dxa"/>
            <w:tcBorders>
              <w:top w:val="nil"/>
              <w:left w:val="nil"/>
              <w:bottom w:val="nil"/>
              <w:right w:val="single" w:sz="8" w:space="0" w:color="FFFFFF" w:themeColor="background1"/>
            </w:tcBorders>
            <w:noWrap/>
            <w:vAlign w:val="center"/>
            <w:hideMark/>
          </w:tcPr>
          <w:p w14:paraId="374A60F0" w14:textId="77777777" w:rsidR="00913CBA" w:rsidRPr="001E0F45" w:rsidRDefault="0020078B">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val="cy-GB" w:eastAsia="en-GB"/>
              </w:rPr>
              <w:t>-</w:t>
            </w:r>
          </w:p>
        </w:tc>
        <w:tc>
          <w:tcPr>
            <w:tcW w:w="1020" w:type="dxa"/>
            <w:tcBorders>
              <w:top w:val="nil"/>
              <w:left w:val="nil"/>
              <w:bottom w:val="nil"/>
              <w:right w:val="single" w:sz="8" w:space="0" w:color="FFFFFF" w:themeColor="background1"/>
            </w:tcBorders>
            <w:vAlign w:val="center"/>
            <w:hideMark/>
          </w:tcPr>
          <w:p w14:paraId="374A60F1" w14:textId="77777777" w:rsidR="00913CBA" w:rsidRPr="001E0F45" w:rsidRDefault="0020078B">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£150,000</w:t>
            </w:r>
          </w:p>
        </w:tc>
        <w:tc>
          <w:tcPr>
            <w:tcW w:w="1079" w:type="dxa"/>
            <w:tcBorders>
              <w:top w:val="nil"/>
              <w:left w:val="nil"/>
              <w:bottom w:val="nil"/>
              <w:right w:val="nil"/>
            </w:tcBorders>
            <w:noWrap/>
            <w:vAlign w:val="center"/>
          </w:tcPr>
          <w:p w14:paraId="374A60F2" w14:textId="77777777" w:rsidR="00913CBA" w:rsidRPr="001E0F45"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60" w:type="dxa"/>
            <w:tcBorders>
              <w:top w:val="nil"/>
              <w:left w:val="nil"/>
              <w:bottom w:val="nil"/>
              <w:right w:val="nil"/>
            </w:tcBorders>
            <w:noWrap/>
            <w:vAlign w:val="center"/>
          </w:tcPr>
          <w:p w14:paraId="374A60F3" w14:textId="77777777" w:rsidR="00913CBA" w:rsidRPr="001E0F45"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960" w:type="dxa"/>
            <w:tcBorders>
              <w:top w:val="nil"/>
              <w:left w:val="nil"/>
              <w:bottom w:val="nil"/>
              <w:right w:val="nil"/>
            </w:tcBorders>
            <w:noWrap/>
            <w:vAlign w:val="center"/>
            <w:hideMark/>
          </w:tcPr>
          <w:p w14:paraId="374A60F4" w14:textId="77777777" w:rsidR="00913CBA" w:rsidRPr="001E0F45" w:rsidRDefault="0020078B">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 xml:space="preserve">0 </w:t>
            </w:r>
          </w:p>
        </w:tc>
        <w:tc>
          <w:tcPr>
            <w:tcW w:w="960" w:type="dxa"/>
            <w:tcBorders>
              <w:top w:val="nil"/>
              <w:left w:val="nil"/>
              <w:bottom w:val="nil"/>
              <w:right w:val="nil"/>
            </w:tcBorders>
            <w:noWrap/>
            <w:vAlign w:val="center"/>
          </w:tcPr>
          <w:p w14:paraId="374A60F5" w14:textId="77777777" w:rsidR="00913CBA" w:rsidRPr="0021627D" w:rsidRDefault="0020078B">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val="cy-GB" w:eastAsia="en-GB"/>
              </w:rPr>
              <w:t>0</w:t>
            </w:r>
          </w:p>
        </w:tc>
        <w:tc>
          <w:tcPr>
            <w:tcW w:w="960" w:type="dxa"/>
            <w:tcBorders>
              <w:top w:val="nil"/>
              <w:left w:val="nil"/>
              <w:bottom w:val="nil"/>
              <w:right w:val="nil"/>
            </w:tcBorders>
            <w:noWrap/>
            <w:vAlign w:val="center"/>
          </w:tcPr>
          <w:p w14:paraId="374A60F6" w14:textId="77777777" w:rsidR="00913CBA" w:rsidRPr="0021627D" w:rsidRDefault="0020078B">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val="cy-GB" w:eastAsia="en-GB"/>
              </w:rPr>
              <w:t>1</w:t>
            </w:r>
          </w:p>
        </w:tc>
        <w:tc>
          <w:tcPr>
            <w:tcW w:w="960" w:type="dxa"/>
            <w:tcBorders>
              <w:top w:val="nil"/>
              <w:left w:val="nil"/>
              <w:bottom w:val="nil"/>
              <w:right w:val="nil"/>
            </w:tcBorders>
            <w:noWrap/>
            <w:vAlign w:val="center"/>
          </w:tcPr>
          <w:p w14:paraId="374A60F7" w14:textId="77777777" w:rsidR="00913CBA" w:rsidRPr="0021627D" w:rsidRDefault="0020078B">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374A60F8" w14:textId="77777777" w:rsidR="00913CBA" w:rsidRPr="00FD42DE" w:rsidRDefault="0020078B">
            <w:pPr>
              <w:spacing w:after="0" w:line="240" w:lineRule="auto"/>
              <w:jc w:val="right"/>
              <w:rPr>
                <w:rFonts w:eastAsia="Times New Roman" w:cs="Arial"/>
                <w:color w:val="000000"/>
                <w:sz w:val="18"/>
                <w:szCs w:val="18"/>
                <w:lang w:eastAsia="en-GB"/>
              </w:rPr>
            </w:pPr>
            <w:r w:rsidRPr="00FD42DE">
              <w:rPr>
                <w:rFonts w:eastAsia="Times New Roman" w:cs="Arial"/>
                <w:color w:val="000000"/>
                <w:sz w:val="18"/>
                <w:szCs w:val="18"/>
                <w:lang w:val="cy-GB" w:eastAsia="en-GB"/>
              </w:rPr>
              <w:t>179,967</w:t>
            </w:r>
          </w:p>
        </w:tc>
        <w:tc>
          <w:tcPr>
            <w:tcW w:w="960" w:type="dxa"/>
            <w:tcBorders>
              <w:top w:val="nil"/>
              <w:left w:val="nil"/>
              <w:bottom w:val="nil"/>
              <w:right w:val="nil"/>
            </w:tcBorders>
            <w:shd w:val="clear" w:color="auto" w:fill="FFFFFF" w:themeFill="background1"/>
            <w:noWrap/>
            <w:vAlign w:val="center"/>
          </w:tcPr>
          <w:p w14:paraId="374A60F9" w14:textId="77777777" w:rsidR="00913CBA" w:rsidRPr="00FD42DE" w:rsidRDefault="0020078B">
            <w:pPr>
              <w:spacing w:after="0" w:line="240" w:lineRule="auto"/>
              <w:jc w:val="right"/>
              <w:rPr>
                <w:rFonts w:eastAsia="Times New Roman" w:cs="Arial"/>
                <w:color w:val="000000"/>
                <w:sz w:val="18"/>
                <w:szCs w:val="18"/>
                <w:lang w:eastAsia="en-GB"/>
              </w:rPr>
            </w:pPr>
            <w:r w:rsidRPr="00FD42DE">
              <w:rPr>
                <w:rFonts w:eastAsia="Times New Roman" w:cs="Arial"/>
                <w:color w:val="000000"/>
                <w:sz w:val="18"/>
                <w:szCs w:val="18"/>
                <w:lang w:val="cy-GB" w:eastAsia="en-GB"/>
              </w:rPr>
              <w:t>0</w:t>
            </w:r>
          </w:p>
        </w:tc>
        <w:tc>
          <w:tcPr>
            <w:tcW w:w="222" w:type="dxa"/>
            <w:vAlign w:val="center"/>
          </w:tcPr>
          <w:p w14:paraId="374A60FA" w14:textId="77777777" w:rsidR="00913CBA" w:rsidRPr="007C35E5" w:rsidRDefault="00913CBA">
            <w:pPr>
              <w:spacing w:after="0" w:line="240" w:lineRule="auto"/>
              <w:rPr>
                <w:rFonts w:ascii="Times New Roman" w:eastAsia="Times New Roman" w:hAnsi="Times New Roman" w:cs="Times New Roman"/>
                <w:sz w:val="20"/>
                <w:szCs w:val="20"/>
                <w:highlight w:val="yellow"/>
                <w:lang w:eastAsia="en-GB"/>
              </w:rPr>
            </w:pPr>
          </w:p>
        </w:tc>
      </w:tr>
      <w:tr w:rsidR="00A84EEB" w14:paraId="374A6108" w14:textId="77777777" w:rsidTr="27AD7224">
        <w:trPr>
          <w:trHeight w:val="330"/>
        </w:trPr>
        <w:tc>
          <w:tcPr>
            <w:tcW w:w="1035" w:type="dxa"/>
            <w:tcBorders>
              <w:top w:val="nil"/>
              <w:left w:val="nil"/>
              <w:bottom w:val="nil"/>
              <w:right w:val="nil"/>
            </w:tcBorders>
            <w:noWrap/>
            <w:vAlign w:val="center"/>
            <w:hideMark/>
          </w:tcPr>
          <w:p w14:paraId="374A60FC" w14:textId="77777777" w:rsidR="00913CBA" w:rsidRPr="001E0F45" w:rsidRDefault="0020078B">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£150,001</w:t>
            </w:r>
          </w:p>
        </w:tc>
        <w:tc>
          <w:tcPr>
            <w:tcW w:w="360" w:type="dxa"/>
            <w:tcBorders>
              <w:top w:val="nil"/>
              <w:left w:val="nil"/>
              <w:bottom w:val="nil"/>
              <w:right w:val="nil"/>
            </w:tcBorders>
            <w:noWrap/>
            <w:vAlign w:val="center"/>
            <w:hideMark/>
          </w:tcPr>
          <w:p w14:paraId="374A60FD" w14:textId="77777777" w:rsidR="00913CBA" w:rsidRPr="001E0F45" w:rsidRDefault="0020078B">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val="cy-GB" w:eastAsia="en-GB"/>
              </w:rPr>
              <w:t>-</w:t>
            </w:r>
          </w:p>
        </w:tc>
        <w:tc>
          <w:tcPr>
            <w:tcW w:w="1020" w:type="dxa"/>
            <w:tcBorders>
              <w:top w:val="nil"/>
              <w:left w:val="nil"/>
              <w:bottom w:val="nil"/>
              <w:right w:val="nil"/>
            </w:tcBorders>
            <w:vAlign w:val="center"/>
            <w:hideMark/>
          </w:tcPr>
          <w:p w14:paraId="374A60FE" w14:textId="77777777" w:rsidR="00913CBA" w:rsidRPr="001E0F45" w:rsidRDefault="0020078B">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£200,000</w:t>
            </w:r>
          </w:p>
        </w:tc>
        <w:tc>
          <w:tcPr>
            <w:tcW w:w="1079" w:type="dxa"/>
            <w:tcBorders>
              <w:top w:val="nil"/>
              <w:left w:val="nil"/>
              <w:bottom w:val="nil"/>
              <w:right w:val="nil"/>
            </w:tcBorders>
            <w:noWrap/>
            <w:vAlign w:val="center"/>
          </w:tcPr>
          <w:p w14:paraId="374A60FF" w14:textId="77777777" w:rsidR="00913CBA" w:rsidRPr="001E0F45"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60" w:type="dxa"/>
            <w:tcBorders>
              <w:top w:val="nil"/>
              <w:left w:val="nil"/>
              <w:bottom w:val="nil"/>
              <w:right w:val="nil"/>
            </w:tcBorders>
            <w:noWrap/>
            <w:vAlign w:val="center"/>
          </w:tcPr>
          <w:p w14:paraId="374A6100" w14:textId="77777777" w:rsidR="00913CBA" w:rsidRPr="001E0F45"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960" w:type="dxa"/>
            <w:tcBorders>
              <w:top w:val="nil"/>
              <w:left w:val="nil"/>
              <w:bottom w:val="nil"/>
              <w:right w:val="nil"/>
            </w:tcBorders>
            <w:noWrap/>
            <w:vAlign w:val="center"/>
            <w:hideMark/>
          </w:tcPr>
          <w:p w14:paraId="374A6101" w14:textId="77777777" w:rsidR="00913CBA" w:rsidRPr="001E0F45"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960" w:type="dxa"/>
            <w:tcBorders>
              <w:top w:val="nil"/>
              <w:left w:val="nil"/>
              <w:bottom w:val="nil"/>
              <w:right w:val="nil"/>
            </w:tcBorders>
            <w:noWrap/>
            <w:vAlign w:val="center"/>
          </w:tcPr>
          <w:p w14:paraId="374A6102" w14:textId="77777777" w:rsidR="00913CBA" w:rsidRPr="0021627D" w:rsidRDefault="0020078B">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val="cy-GB" w:eastAsia="en-GB"/>
              </w:rPr>
              <w:t xml:space="preserve">0 </w:t>
            </w:r>
          </w:p>
        </w:tc>
        <w:tc>
          <w:tcPr>
            <w:tcW w:w="960" w:type="dxa"/>
            <w:tcBorders>
              <w:top w:val="nil"/>
              <w:left w:val="nil"/>
              <w:bottom w:val="nil"/>
              <w:right w:val="nil"/>
            </w:tcBorders>
            <w:noWrap/>
            <w:vAlign w:val="center"/>
          </w:tcPr>
          <w:p w14:paraId="374A6103" w14:textId="77777777" w:rsidR="00913CBA" w:rsidRPr="0021627D" w:rsidRDefault="0020078B">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val="cy-GB" w:eastAsia="en-GB"/>
              </w:rPr>
              <w:t xml:space="preserve">0 </w:t>
            </w:r>
          </w:p>
        </w:tc>
        <w:tc>
          <w:tcPr>
            <w:tcW w:w="960" w:type="dxa"/>
            <w:tcBorders>
              <w:top w:val="nil"/>
              <w:left w:val="nil"/>
              <w:bottom w:val="nil"/>
              <w:right w:val="nil"/>
            </w:tcBorders>
            <w:noWrap/>
            <w:vAlign w:val="center"/>
          </w:tcPr>
          <w:p w14:paraId="374A6104" w14:textId="77777777" w:rsidR="00913CBA" w:rsidRPr="0021627D" w:rsidRDefault="0020078B">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374A6105" w14:textId="77777777" w:rsidR="00913CBA" w:rsidRPr="00FD42DE" w:rsidRDefault="0020078B">
            <w:pPr>
              <w:spacing w:after="0" w:line="240" w:lineRule="auto"/>
              <w:jc w:val="right"/>
              <w:rPr>
                <w:rFonts w:eastAsia="Times New Roman" w:cs="Arial"/>
                <w:color w:val="000000"/>
                <w:sz w:val="18"/>
                <w:szCs w:val="18"/>
                <w:lang w:eastAsia="en-GB"/>
              </w:rPr>
            </w:pPr>
            <w:r w:rsidRPr="00FD42DE">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374A6106" w14:textId="77777777" w:rsidR="00913CBA" w:rsidRPr="00FD42DE" w:rsidRDefault="0020078B">
            <w:pPr>
              <w:spacing w:after="0" w:line="240" w:lineRule="auto"/>
              <w:jc w:val="right"/>
              <w:rPr>
                <w:rFonts w:eastAsia="Times New Roman" w:cs="Arial"/>
                <w:color w:val="000000"/>
                <w:sz w:val="18"/>
                <w:szCs w:val="18"/>
                <w:lang w:eastAsia="en-GB"/>
              </w:rPr>
            </w:pPr>
            <w:r w:rsidRPr="00FD42DE">
              <w:rPr>
                <w:rFonts w:eastAsia="Times New Roman" w:cs="Arial"/>
                <w:color w:val="000000"/>
                <w:sz w:val="18"/>
                <w:szCs w:val="18"/>
                <w:lang w:val="cy-GB" w:eastAsia="en-GB"/>
              </w:rPr>
              <w:t>0</w:t>
            </w:r>
          </w:p>
        </w:tc>
        <w:tc>
          <w:tcPr>
            <w:tcW w:w="222" w:type="dxa"/>
            <w:vAlign w:val="center"/>
          </w:tcPr>
          <w:p w14:paraId="374A6107" w14:textId="77777777" w:rsidR="00913CBA" w:rsidRPr="007C35E5" w:rsidRDefault="00913CBA">
            <w:pPr>
              <w:spacing w:after="0" w:line="240" w:lineRule="auto"/>
              <w:rPr>
                <w:rFonts w:ascii="Times New Roman" w:eastAsia="Times New Roman" w:hAnsi="Times New Roman" w:cs="Times New Roman"/>
                <w:sz w:val="20"/>
                <w:szCs w:val="20"/>
                <w:highlight w:val="yellow"/>
                <w:lang w:eastAsia="en-GB"/>
              </w:rPr>
            </w:pPr>
          </w:p>
        </w:tc>
      </w:tr>
      <w:tr w:rsidR="00A84EEB" w14:paraId="374A6113" w14:textId="77777777" w:rsidTr="27AD7224">
        <w:trPr>
          <w:trHeight w:val="330"/>
        </w:trPr>
        <w:tc>
          <w:tcPr>
            <w:tcW w:w="2415" w:type="dxa"/>
            <w:gridSpan w:val="3"/>
            <w:tcBorders>
              <w:top w:val="single" w:sz="8" w:space="0" w:color="auto"/>
              <w:left w:val="nil"/>
              <w:bottom w:val="single" w:sz="8" w:space="0" w:color="auto"/>
              <w:right w:val="nil"/>
            </w:tcBorders>
            <w:shd w:val="clear" w:color="auto" w:fill="FFFFFF" w:themeFill="background1"/>
            <w:vAlign w:val="center"/>
            <w:hideMark/>
          </w:tcPr>
          <w:p w14:paraId="374A6109" w14:textId="77777777" w:rsidR="00913CBA" w:rsidRPr="001E0F45" w:rsidRDefault="0020078B">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Cyfanswm</w:t>
            </w:r>
          </w:p>
        </w:tc>
        <w:tc>
          <w:tcPr>
            <w:tcW w:w="1079"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374A610A" w14:textId="77777777" w:rsidR="00913CBA" w:rsidRPr="001E0F45"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374A610B" w14:textId="77777777" w:rsidR="00913CBA" w:rsidRPr="001E0F45" w:rsidRDefault="0020078B">
            <w:pPr>
              <w:spacing w:after="0" w:line="240" w:lineRule="auto"/>
              <w:jc w:val="right"/>
              <w:rPr>
                <w:rFonts w:eastAsia="Times New Roman" w:cs="Arial"/>
                <w:b/>
                <w:bCs/>
                <w:color w:val="000000"/>
                <w:sz w:val="18"/>
                <w:szCs w:val="18"/>
                <w:lang w:eastAsia="en-GB"/>
              </w:rPr>
            </w:pPr>
            <w:r w:rsidRPr="006C3942">
              <w:rPr>
                <w:rFonts w:eastAsia="Times New Roman" w:cs="Arial"/>
                <w:b/>
                <w:bCs/>
                <w:color w:val="000000"/>
                <w:sz w:val="18"/>
                <w:szCs w:val="18"/>
                <w:lang w:val="cy-GB" w:eastAsia="en-GB"/>
              </w:rPr>
              <w:t>1</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hideMark/>
          </w:tcPr>
          <w:p w14:paraId="374A610C" w14:textId="77777777" w:rsidR="00913CBA" w:rsidRPr="001E0F45"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374A610D" w14:textId="77777777" w:rsidR="00913CBA" w:rsidRPr="006C3942" w:rsidRDefault="0020078B">
            <w:pPr>
              <w:spacing w:after="0" w:line="240" w:lineRule="auto"/>
              <w:jc w:val="right"/>
              <w:rPr>
                <w:rFonts w:eastAsia="Times New Roman" w:cs="Arial"/>
                <w:b/>
                <w:color w:val="000000"/>
                <w:sz w:val="18"/>
                <w:szCs w:val="18"/>
                <w:lang w:eastAsia="en-GB"/>
              </w:rPr>
            </w:pPr>
            <w:r w:rsidRPr="006C3942">
              <w:rPr>
                <w:rFonts w:eastAsia="Times New Roman" w:cs="Arial"/>
                <w:b/>
                <w:bCs/>
                <w:color w:val="000000"/>
                <w:sz w:val="18"/>
                <w:szCs w:val="18"/>
                <w:lang w:val="cy-GB" w:eastAsia="en-GB"/>
              </w:rPr>
              <w:t>1</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374A610E" w14:textId="77777777" w:rsidR="00913CBA" w:rsidRPr="006C3942" w:rsidRDefault="0020078B">
            <w:pPr>
              <w:spacing w:after="0" w:line="240" w:lineRule="auto"/>
              <w:jc w:val="right"/>
              <w:rPr>
                <w:rFonts w:eastAsia="Times New Roman" w:cs="Arial"/>
                <w:b/>
                <w:color w:val="000000"/>
                <w:sz w:val="18"/>
                <w:szCs w:val="18"/>
                <w:lang w:eastAsia="en-GB"/>
              </w:rPr>
            </w:pPr>
            <w:r w:rsidRPr="0021627D">
              <w:rPr>
                <w:rFonts w:eastAsia="Times New Roman" w:cs="Arial"/>
                <w:b/>
                <w:bCs/>
                <w:color w:val="000000"/>
                <w:sz w:val="18"/>
                <w:szCs w:val="18"/>
                <w:lang w:val="cy-GB" w:eastAsia="en-GB"/>
              </w:rPr>
              <w:t>1</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374A610F" w14:textId="77777777" w:rsidR="00913CBA" w:rsidRPr="006C3942" w:rsidRDefault="0020078B">
            <w:pPr>
              <w:spacing w:after="0" w:line="240" w:lineRule="auto"/>
              <w:jc w:val="right"/>
              <w:rPr>
                <w:rFonts w:eastAsia="Times New Roman" w:cs="Arial"/>
                <w:b/>
                <w:color w:val="000000"/>
                <w:sz w:val="18"/>
                <w:szCs w:val="18"/>
                <w:lang w:eastAsia="en-GB"/>
              </w:rPr>
            </w:pPr>
            <w:r w:rsidRPr="006C3942">
              <w:rPr>
                <w:rFonts w:eastAsia="Times New Roman" w:cs="Arial"/>
                <w:b/>
                <w:bCs/>
                <w:color w:val="000000"/>
                <w:sz w:val="18"/>
                <w:szCs w:val="18"/>
                <w:lang w:val="cy-GB" w:eastAsia="en-GB"/>
              </w:rPr>
              <w:t>2</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374A6110" w14:textId="77777777" w:rsidR="00913CBA" w:rsidRPr="006C3942" w:rsidRDefault="0020078B">
            <w:pPr>
              <w:spacing w:after="0" w:line="240" w:lineRule="auto"/>
              <w:jc w:val="right"/>
              <w:rPr>
                <w:rFonts w:eastAsia="Times New Roman" w:cs="Arial"/>
                <w:b/>
                <w:color w:val="000000"/>
                <w:sz w:val="18"/>
                <w:szCs w:val="18"/>
                <w:lang w:eastAsia="en-GB"/>
              </w:rPr>
            </w:pPr>
            <w:r w:rsidRPr="006C3942">
              <w:rPr>
                <w:rFonts w:eastAsia="Times New Roman" w:cs="Arial"/>
                <w:b/>
                <w:bCs/>
                <w:color w:val="000000" w:themeColor="text1"/>
                <w:sz w:val="18"/>
                <w:szCs w:val="18"/>
                <w:lang w:val="cy-GB" w:eastAsia="en-GB"/>
              </w:rPr>
              <w:t>179,967</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374A6111" w14:textId="77777777" w:rsidR="00913CBA" w:rsidRPr="006C3942" w:rsidRDefault="0020078B">
            <w:pPr>
              <w:spacing w:after="0" w:line="240" w:lineRule="auto"/>
              <w:jc w:val="right"/>
              <w:rPr>
                <w:rFonts w:eastAsia="Times New Roman" w:cs="Arial"/>
                <w:b/>
                <w:color w:val="000000"/>
                <w:sz w:val="18"/>
                <w:szCs w:val="18"/>
                <w:lang w:eastAsia="en-GB"/>
              </w:rPr>
            </w:pPr>
            <w:r w:rsidRPr="006C3942">
              <w:rPr>
                <w:rFonts w:eastAsia="Times New Roman" w:cs="Arial"/>
                <w:b/>
                <w:bCs/>
                <w:color w:val="000000"/>
                <w:sz w:val="18"/>
                <w:szCs w:val="18"/>
                <w:lang w:val="cy-GB" w:eastAsia="en-GB"/>
              </w:rPr>
              <w:t>55,007</w:t>
            </w:r>
          </w:p>
        </w:tc>
        <w:tc>
          <w:tcPr>
            <w:tcW w:w="222" w:type="dxa"/>
            <w:vAlign w:val="center"/>
          </w:tcPr>
          <w:p w14:paraId="374A6112" w14:textId="77777777" w:rsidR="00913CBA" w:rsidRPr="007C35E5" w:rsidRDefault="00913CBA">
            <w:pPr>
              <w:spacing w:after="0" w:line="240" w:lineRule="auto"/>
              <w:rPr>
                <w:rFonts w:ascii="Times New Roman" w:eastAsia="Times New Roman" w:hAnsi="Times New Roman" w:cs="Times New Roman"/>
                <w:sz w:val="20"/>
                <w:szCs w:val="20"/>
                <w:highlight w:val="yellow"/>
                <w:lang w:eastAsia="en-GB"/>
              </w:rPr>
            </w:pPr>
          </w:p>
        </w:tc>
      </w:tr>
    </w:tbl>
    <w:p w14:paraId="374A6114" w14:textId="77777777" w:rsidR="001528F5" w:rsidRDefault="001528F5" w:rsidP="001528F5">
      <w:pPr>
        <w:spacing w:after="0" w:line="240" w:lineRule="auto"/>
      </w:pPr>
    </w:p>
    <w:p w14:paraId="374A6116" w14:textId="77777777" w:rsidR="005A6914" w:rsidRDefault="005A6914" w:rsidP="00E04805">
      <w:pPr>
        <w:spacing w:after="0" w:line="240" w:lineRule="auto"/>
        <w:rPr>
          <w:sz w:val="18"/>
          <w:szCs w:val="18"/>
        </w:rPr>
      </w:pPr>
    </w:p>
    <w:p w14:paraId="374A6117" w14:textId="77777777" w:rsidR="005A6914" w:rsidRPr="007F04B8" w:rsidRDefault="0020078B" w:rsidP="00E04805">
      <w:pPr>
        <w:spacing w:after="0" w:line="240" w:lineRule="auto"/>
        <w:rPr>
          <w:sz w:val="18"/>
          <w:szCs w:val="18"/>
        </w:rPr>
      </w:pPr>
      <w:r w:rsidRPr="007F04B8">
        <w:rPr>
          <w:sz w:val="18"/>
          <w:szCs w:val="18"/>
          <w:lang w:val="cy-GB"/>
        </w:rPr>
        <w:t>Cytunwyd ar yr holl becynnau ymadael ac fe gawsant eu talu hyd at 31 Mawrth 2025.</w:t>
      </w:r>
    </w:p>
    <w:p w14:paraId="374A6118" w14:textId="77777777" w:rsidR="00CF4744" w:rsidRPr="007F04B8" w:rsidRDefault="00CF4744" w:rsidP="00E04805">
      <w:pPr>
        <w:spacing w:after="0" w:line="240" w:lineRule="auto"/>
        <w:rPr>
          <w:sz w:val="18"/>
          <w:szCs w:val="18"/>
        </w:rPr>
      </w:pPr>
    </w:p>
    <w:p w14:paraId="374A6119" w14:textId="77777777" w:rsidR="00CF4744" w:rsidRDefault="0020078B" w:rsidP="00E04805">
      <w:pPr>
        <w:spacing w:after="0" w:line="240" w:lineRule="auto"/>
        <w:rPr>
          <w:sz w:val="18"/>
          <w:szCs w:val="18"/>
        </w:rPr>
      </w:pPr>
      <w:r w:rsidRPr="007F04B8">
        <w:rPr>
          <w:sz w:val="18"/>
          <w:szCs w:val="18"/>
          <w:lang w:val="cy-GB"/>
        </w:rPr>
        <w:t>Y gost straen yn y ffigyrau uchod ar gyfer 2024/25 yw £dim (2023/24 £140.558)</w:t>
      </w:r>
    </w:p>
    <w:p w14:paraId="374A611A" w14:textId="77777777" w:rsidR="002D2B82" w:rsidRDefault="002D2B82" w:rsidP="00E04805">
      <w:pPr>
        <w:spacing w:after="0" w:line="240" w:lineRule="auto"/>
        <w:rPr>
          <w:sz w:val="18"/>
          <w:szCs w:val="18"/>
        </w:rPr>
      </w:pPr>
    </w:p>
    <w:p w14:paraId="374A611B" w14:textId="77777777" w:rsidR="005A6914" w:rsidRDefault="005A6914">
      <w:pPr>
        <w:rPr>
          <w:sz w:val="18"/>
          <w:szCs w:val="18"/>
        </w:rPr>
      </w:pPr>
    </w:p>
    <w:p w14:paraId="374A611C" w14:textId="77777777" w:rsidR="005A6914" w:rsidRPr="00BA0E6F" w:rsidRDefault="0020078B" w:rsidP="00BA0E6F">
      <w:pPr>
        <w:pStyle w:val="Heading1"/>
        <w:spacing w:before="0" w:line="240" w:lineRule="auto"/>
        <w:rPr>
          <w:bCs/>
          <w:sz w:val="24"/>
          <w:szCs w:val="24"/>
        </w:rPr>
      </w:pPr>
      <w:bookmarkStart w:id="87" w:name="_Toc138846513"/>
      <w:bookmarkStart w:id="88" w:name="_Toc213320672"/>
      <w:r w:rsidRPr="00BA0E6F">
        <w:rPr>
          <w:bCs/>
          <w:sz w:val="24"/>
          <w:szCs w:val="24"/>
          <w:lang w:val="cy-GB"/>
        </w:rPr>
        <w:t>Nodyn 30 - Costau Archwilio Allanol</w:t>
      </w:r>
      <w:bookmarkEnd w:id="87"/>
      <w:bookmarkEnd w:id="88"/>
    </w:p>
    <w:p w14:paraId="374A611D" w14:textId="77777777" w:rsidR="005A6914" w:rsidRPr="00BA0E6F" w:rsidRDefault="005A6914" w:rsidP="00BA0E6F">
      <w:pPr>
        <w:pStyle w:val="Heading1"/>
        <w:spacing w:before="0" w:line="240" w:lineRule="auto"/>
        <w:rPr>
          <w:bCs/>
          <w:sz w:val="24"/>
          <w:szCs w:val="24"/>
        </w:rPr>
      </w:pPr>
    </w:p>
    <w:p w14:paraId="374A611E" w14:textId="77777777" w:rsidR="005A6914" w:rsidRDefault="0020078B" w:rsidP="00BA0E6F">
      <w:pPr>
        <w:pStyle w:val="BodyText"/>
        <w:spacing w:before="94"/>
        <w:ind w:right="558"/>
        <w:jc w:val="both"/>
      </w:pPr>
      <w:r>
        <w:rPr>
          <w:lang w:val="cy-GB"/>
        </w:rPr>
        <w:t>Ysgwyddodd y PCC a'r Prif Gwnstabl ffioedd archwilio allanol ychwanegol Swyddfa Archwilio Cymru ar y cyd.</w:t>
      </w:r>
    </w:p>
    <w:p w14:paraId="374A611F" w14:textId="77777777" w:rsidR="005A6914" w:rsidRDefault="005A6914" w:rsidP="00BA0E6F">
      <w:pPr>
        <w:pStyle w:val="BodyText"/>
        <w:spacing w:before="1"/>
        <w:ind w:right="558"/>
        <w:jc w:val="both"/>
      </w:pPr>
    </w:p>
    <w:p w14:paraId="374A6120" w14:textId="77777777" w:rsidR="005A6914" w:rsidRDefault="0020078B" w:rsidP="00BA0E6F">
      <w:pPr>
        <w:pStyle w:val="BodyText"/>
      </w:pPr>
      <w:r w:rsidRPr="000E7C91">
        <w:rPr>
          <w:lang w:val="cy-GB"/>
        </w:rPr>
        <w:t xml:space="preserve">Mae'r gost o £108,000 wedi cael ei rhannu'n gyfartal rhwng Datganiad Cyfrifon Grŵp y PCC a Datganiad Cyfrifon y Prif Gwnstabl. </w:t>
      </w:r>
    </w:p>
    <w:p w14:paraId="374A6121" w14:textId="77777777" w:rsidR="00ED42A4" w:rsidRDefault="00ED42A4" w:rsidP="00BA0E6F">
      <w:pPr>
        <w:pStyle w:val="BodyText"/>
      </w:pPr>
    </w:p>
    <w:tbl>
      <w:tblPr>
        <w:tblW w:w="8450" w:type="dxa"/>
        <w:tblLook w:val="04A0" w:firstRow="1" w:lastRow="0" w:firstColumn="1" w:lastColumn="0" w:noHBand="0" w:noVBand="1"/>
      </w:tblPr>
      <w:tblGrid>
        <w:gridCol w:w="1061"/>
        <w:gridCol w:w="370"/>
        <w:gridCol w:w="6000"/>
        <w:gridCol w:w="1019"/>
      </w:tblGrid>
      <w:tr w:rsidR="00A84EEB" w14:paraId="374A6126" w14:textId="77777777" w:rsidTr="00F213AB">
        <w:trPr>
          <w:trHeight w:val="232"/>
        </w:trPr>
        <w:tc>
          <w:tcPr>
            <w:tcW w:w="1061" w:type="dxa"/>
            <w:tcBorders>
              <w:top w:val="nil"/>
              <w:left w:val="nil"/>
              <w:bottom w:val="nil"/>
              <w:right w:val="nil"/>
            </w:tcBorders>
            <w:vAlign w:val="center"/>
            <w:hideMark/>
          </w:tcPr>
          <w:p w14:paraId="374A6122" w14:textId="77777777" w:rsidR="00ED42A4" w:rsidRPr="00ED42A4" w:rsidRDefault="0020078B" w:rsidP="00ED42A4">
            <w:pPr>
              <w:spacing w:after="0" w:line="240" w:lineRule="auto"/>
              <w:jc w:val="center"/>
              <w:rPr>
                <w:rFonts w:eastAsia="Times New Roman" w:cs="Arial"/>
                <w:b/>
                <w:bCs/>
                <w:color w:val="000000"/>
                <w:sz w:val="18"/>
                <w:szCs w:val="18"/>
                <w:lang w:eastAsia="en-GB"/>
              </w:rPr>
            </w:pPr>
            <w:r w:rsidRPr="00ED42A4">
              <w:rPr>
                <w:rFonts w:eastAsia="Times New Roman" w:cs="Arial"/>
                <w:b/>
                <w:bCs/>
                <w:color w:val="000000"/>
                <w:sz w:val="18"/>
                <w:szCs w:val="18"/>
                <w:lang w:val="cy-GB" w:eastAsia="en-GB"/>
              </w:rPr>
              <w:t>2023/24</w:t>
            </w:r>
          </w:p>
        </w:tc>
        <w:tc>
          <w:tcPr>
            <w:tcW w:w="370" w:type="dxa"/>
            <w:tcBorders>
              <w:top w:val="nil"/>
              <w:left w:val="nil"/>
              <w:bottom w:val="nil"/>
              <w:right w:val="nil"/>
            </w:tcBorders>
            <w:vAlign w:val="center"/>
            <w:hideMark/>
          </w:tcPr>
          <w:p w14:paraId="374A6123" w14:textId="77777777" w:rsidR="00ED42A4" w:rsidRPr="00ED42A4" w:rsidRDefault="0020078B" w:rsidP="00ED42A4">
            <w:pPr>
              <w:spacing w:after="0" w:line="240" w:lineRule="auto"/>
              <w:jc w:val="center"/>
              <w:rPr>
                <w:rFonts w:eastAsia="Times New Roman" w:cs="Arial"/>
                <w:b/>
                <w:bCs/>
                <w:color w:val="000000"/>
                <w:sz w:val="18"/>
                <w:szCs w:val="18"/>
                <w:lang w:eastAsia="en-GB"/>
              </w:rPr>
            </w:pPr>
            <w:r w:rsidRPr="00ED42A4">
              <w:rPr>
                <w:rFonts w:eastAsia="Times New Roman" w:cs="Arial"/>
                <w:b/>
                <w:bCs/>
                <w:color w:val="000000"/>
                <w:sz w:val="18"/>
                <w:szCs w:val="18"/>
                <w:lang w:val="cy-GB" w:eastAsia="en-GB"/>
              </w:rPr>
              <w:t xml:space="preserve"> </w:t>
            </w:r>
          </w:p>
        </w:tc>
        <w:tc>
          <w:tcPr>
            <w:tcW w:w="6000" w:type="dxa"/>
            <w:tcBorders>
              <w:top w:val="nil"/>
              <w:left w:val="nil"/>
              <w:bottom w:val="nil"/>
              <w:right w:val="nil"/>
            </w:tcBorders>
            <w:vAlign w:val="center"/>
            <w:hideMark/>
          </w:tcPr>
          <w:p w14:paraId="374A6124" w14:textId="77777777" w:rsidR="00ED42A4" w:rsidRPr="00ED42A4" w:rsidRDefault="0020078B" w:rsidP="00ED42A4">
            <w:pPr>
              <w:spacing w:after="0" w:line="240" w:lineRule="auto"/>
              <w:jc w:val="center"/>
              <w:rPr>
                <w:rFonts w:eastAsia="Times New Roman" w:cs="Arial"/>
                <w:b/>
                <w:bCs/>
                <w:color w:val="000000"/>
                <w:sz w:val="18"/>
                <w:szCs w:val="18"/>
                <w:lang w:eastAsia="en-GB"/>
              </w:rPr>
            </w:pPr>
            <w:r w:rsidRPr="00ED42A4">
              <w:rPr>
                <w:rFonts w:eastAsia="Times New Roman" w:cs="Arial"/>
                <w:b/>
                <w:bCs/>
                <w:color w:val="000000"/>
                <w:sz w:val="18"/>
                <w:szCs w:val="18"/>
                <w:lang w:val="cy-GB" w:eastAsia="en-GB"/>
              </w:rPr>
              <w:t xml:space="preserve"> </w:t>
            </w:r>
          </w:p>
        </w:tc>
        <w:tc>
          <w:tcPr>
            <w:tcW w:w="1019" w:type="dxa"/>
            <w:tcBorders>
              <w:top w:val="nil"/>
              <w:left w:val="nil"/>
              <w:bottom w:val="nil"/>
              <w:right w:val="nil"/>
            </w:tcBorders>
            <w:vAlign w:val="center"/>
            <w:hideMark/>
          </w:tcPr>
          <w:p w14:paraId="374A6125" w14:textId="77777777" w:rsidR="00ED42A4" w:rsidRPr="00ED42A4" w:rsidRDefault="0020078B" w:rsidP="00ED42A4">
            <w:pPr>
              <w:spacing w:after="0" w:line="240" w:lineRule="auto"/>
              <w:jc w:val="center"/>
              <w:rPr>
                <w:rFonts w:eastAsia="Times New Roman" w:cs="Arial"/>
                <w:b/>
                <w:bCs/>
                <w:color w:val="000000"/>
                <w:sz w:val="18"/>
                <w:szCs w:val="18"/>
                <w:lang w:eastAsia="en-GB"/>
              </w:rPr>
            </w:pPr>
            <w:r w:rsidRPr="00ED42A4">
              <w:rPr>
                <w:rFonts w:eastAsia="Times New Roman" w:cs="Arial"/>
                <w:b/>
                <w:bCs/>
                <w:color w:val="000000"/>
                <w:sz w:val="18"/>
                <w:szCs w:val="18"/>
                <w:lang w:val="cy-GB" w:eastAsia="en-GB"/>
              </w:rPr>
              <w:t>2024/25</w:t>
            </w:r>
          </w:p>
        </w:tc>
      </w:tr>
      <w:tr w:rsidR="00A84EEB" w14:paraId="374A612B" w14:textId="77777777" w:rsidTr="00F213AB">
        <w:trPr>
          <w:trHeight w:val="243"/>
        </w:trPr>
        <w:tc>
          <w:tcPr>
            <w:tcW w:w="1061" w:type="dxa"/>
            <w:tcBorders>
              <w:top w:val="nil"/>
              <w:left w:val="nil"/>
              <w:bottom w:val="single" w:sz="8" w:space="0" w:color="000000" w:themeColor="text1"/>
              <w:right w:val="nil"/>
            </w:tcBorders>
            <w:vAlign w:val="center"/>
            <w:hideMark/>
          </w:tcPr>
          <w:p w14:paraId="374A6127" w14:textId="77777777" w:rsidR="00ED42A4" w:rsidRPr="00ED42A4" w:rsidRDefault="0020078B" w:rsidP="00ED42A4">
            <w:pPr>
              <w:spacing w:after="0" w:line="240" w:lineRule="auto"/>
              <w:jc w:val="right"/>
              <w:rPr>
                <w:rFonts w:eastAsia="Times New Roman" w:cs="Arial"/>
                <w:b/>
                <w:bCs/>
                <w:color w:val="000000"/>
                <w:sz w:val="18"/>
                <w:szCs w:val="18"/>
                <w:lang w:eastAsia="en-GB"/>
              </w:rPr>
            </w:pPr>
            <w:r w:rsidRPr="00ED42A4">
              <w:rPr>
                <w:rFonts w:eastAsia="Times New Roman" w:cs="Arial"/>
                <w:b/>
                <w:bCs/>
                <w:color w:val="000000"/>
                <w:sz w:val="18"/>
                <w:szCs w:val="18"/>
                <w:lang w:val="cy-GB" w:eastAsia="en-GB"/>
              </w:rPr>
              <w:t>£'000</w:t>
            </w:r>
          </w:p>
        </w:tc>
        <w:tc>
          <w:tcPr>
            <w:tcW w:w="370" w:type="dxa"/>
            <w:tcBorders>
              <w:top w:val="nil"/>
              <w:left w:val="nil"/>
              <w:bottom w:val="single" w:sz="8" w:space="0" w:color="000000" w:themeColor="text1"/>
              <w:right w:val="nil"/>
            </w:tcBorders>
            <w:vAlign w:val="center"/>
            <w:hideMark/>
          </w:tcPr>
          <w:p w14:paraId="374A6128" w14:textId="77777777" w:rsidR="00ED42A4" w:rsidRPr="00ED42A4" w:rsidRDefault="0020078B" w:rsidP="00ED42A4">
            <w:pPr>
              <w:spacing w:after="0" w:line="240" w:lineRule="auto"/>
              <w:jc w:val="right"/>
              <w:rPr>
                <w:rFonts w:eastAsia="Times New Roman" w:cs="Arial"/>
                <w:b/>
                <w:bCs/>
                <w:color w:val="000000"/>
                <w:sz w:val="18"/>
                <w:szCs w:val="18"/>
                <w:lang w:eastAsia="en-GB"/>
              </w:rPr>
            </w:pPr>
            <w:r w:rsidRPr="00ED42A4">
              <w:rPr>
                <w:rFonts w:eastAsia="Times New Roman" w:cs="Arial"/>
                <w:b/>
                <w:bCs/>
                <w:color w:val="000000"/>
                <w:sz w:val="18"/>
                <w:szCs w:val="18"/>
                <w:lang w:val="cy-GB" w:eastAsia="en-GB"/>
              </w:rPr>
              <w:t xml:space="preserve"> </w:t>
            </w:r>
          </w:p>
        </w:tc>
        <w:tc>
          <w:tcPr>
            <w:tcW w:w="6000" w:type="dxa"/>
            <w:tcBorders>
              <w:top w:val="nil"/>
              <w:left w:val="nil"/>
              <w:bottom w:val="single" w:sz="8" w:space="0" w:color="000000" w:themeColor="text1"/>
              <w:right w:val="nil"/>
            </w:tcBorders>
            <w:vAlign w:val="center"/>
            <w:hideMark/>
          </w:tcPr>
          <w:p w14:paraId="374A6129" w14:textId="77777777" w:rsidR="00ED42A4" w:rsidRPr="00ED42A4" w:rsidRDefault="0020078B" w:rsidP="00ED42A4">
            <w:pPr>
              <w:spacing w:after="0" w:line="240" w:lineRule="auto"/>
              <w:jc w:val="right"/>
              <w:rPr>
                <w:rFonts w:eastAsia="Times New Roman" w:cs="Arial"/>
                <w:b/>
                <w:bCs/>
                <w:color w:val="000000"/>
                <w:sz w:val="18"/>
                <w:szCs w:val="18"/>
                <w:lang w:eastAsia="en-GB"/>
              </w:rPr>
            </w:pPr>
            <w:r w:rsidRPr="00ED42A4">
              <w:rPr>
                <w:rFonts w:eastAsia="Times New Roman" w:cs="Arial"/>
                <w:b/>
                <w:bCs/>
                <w:color w:val="000000"/>
                <w:sz w:val="18"/>
                <w:szCs w:val="18"/>
                <w:lang w:val="cy-GB" w:eastAsia="en-GB"/>
              </w:rPr>
              <w:t xml:space="preserve"> </w:t>
            </w:r>
          </w:p>
        </w:tc>
        <w:tc>
          <w:tcPr>
            <w:tcW w:w="1019" w:type="dxa"/>
            <w:tcBorders>
              <w:top w:val="nil"/>
              <w:left w:val="nil"/>
              <w:bottom w:val="single" w:sz="8" w:space="0" w:color="000000" w:themeColor="text1"/>
              <w:right w:val="nil"/>
            </w:tcBorders>
            <w:vAlign w:val="center"/>
            <w:hideMark/>
          </w:tcPr>
          <w:p w14:paraId="374A612A" w14:textId="77777777" w:rsidR="00ED42A4" w:rsidRPr="00ED42A4" w:rsidRDefault="0020078B" w:rsidP="00ED42A4">
            <w:pPr>
              <w:spacing w:after="0" w:line="240" w:lineRule="auto"/>
              <w:jc w:val="right"/>
              <w:rPr>
                <w:rFonts w:eastAsia="Times New Roman" w:cs="Arial"/>
                <w:b/>
                <w:bCs/>
                <w:color w:val="000000"/>
                <w:sz w:val="18"/>
                <w:szCs w:val="18"/>
                <w:lang w:eastAsia="en-GB"/>
              </w:rPr>
            </w:pPr>
            <w:r w:rsidRPr="00ED42A4">
              <w:rPr>
                <w:rFonts w:eastAsia="Times New Roman" w:cs="Arial"/>
                <w:b/>
                <w:bCs/>
                <w:color w:val="000000"/>
                <w:sz w:val="18"/>
                <w:szCs w:val="18"/>
                <w:lang w:val="cy-GB" w:eastAsia="en-GB"/>
              </w:rPr>
              <w:t>£'000</w:t>
            </w:r>
          </w:p>
        </w:tc>
      </w:tr>
      <w:tr w:rsidR="00A84EEB" w14:paraId="374A6130" w14:textId="77777777" w:rsidTr="00F213AB">
        <w:trPr>
          <w:trHeight w:val="382"/>
        </w:trPr>
        <w:tc>
          <w:tcPr>
            <w:tcW w:w="1061" w:type="dxa"/>
            <w:tcBorders>
              <w:top w:val="nil"/>
              <w:left w:val="nil"/>
              <w:bottom w:val="nil"/>
              <w:right w:val="nil"/>
            </w:tcBorders>
            <w:vAlign w:val="center"/>
            <w:hideMark/>
          </w:tcPr>
          <w:p w14:paraId="374A612C" w14:textId="77777777" w:rsidR="00ED42A4" w:rsidRPr="007F04B8" w:rsidRDefault="0020078B" w:rsidP="00ED42A4">
            <w:pPr>
              <w:spacing w:after="0" w:line="240" w:lineRule="auto"/>
              <w:jc w:val="right"/>
              <w:rPr>
                <w:rFonts w:eastAsia="Times New Roman" w:cs="Arial"/>
                <w:color w:val="000000"/>
                <w:sz w:val="18"/>
                <w:szCs w:val="18"/>
                <w:lang w:eastAsia="en-GB"/>
              </w:rPr>
            </w:pPr>
            <w:r w:rsidRPr="007F04B8">
              <w:rPr>
                <w:rFonts w:eastAsia="Times New Roman" w:cs="Arial"/>
                <w:color w:val="000000"/>
                <w:sz w:val="18"/>
                <w:szCs w:val="18"/>
                <w:lang w:val="cy-GB" w:eastAsia="en-GB"/>
              </w:rPr>
              <w:t>104</w:t>
            </w:r>
          </w:p>
        </w:tc>
        <w:tc>
          <w:tcPr>
            <w:tcW w:w="370" w:type="dxa"/>
            <w:tcBorders>
              <w:top w:val="nil"/>
              <w:left w:val="nil"/>
              <w:bottom w:val="nil"/>
              <w:right w:val="nil"/>
            </w:tcBorders>
            <w:vAlign w:val="center"/>
            <w:hideMark/>
          </w:tcPr>
          <w:p w14:paraId="374A612D" w14:textId="77777777" w:rsidR="00ED42A4" w:rsidRPr="00ED42A4" w:rsidRDefault="0020078B" w:rsidP="00ED42A4">
            <w:pPr>
              <w:spacing w:after="0" w:line="240" w:lineRule="auto"/>
              <w:jc w:val="center"/>
              <w:rPr>
                <w:rFonts w:eastAsia="Times New Roman" w:cs="Arial"/>
                <w:b/>
                <w:bCs/>
                <w:color w:val="000000"/>
                <w:sz w:val="18"/>
                <w:szCs w:val="18"/>
                <w:lang w:eastAsia="en-GB"/>
              </w:rPr>
            </w:pPr>
            <w:r w:rsidRPr="00ED42A4">
              <w:rPr>
                <w:rFonts w:eastAsia="Times New Roman" w:cs="Arial"/>
                <w:b/>
                <w:bCs/>
                <w:color w:val="000000"/>
                <w:sz w:val="18"/>
                <w:szCs w:val="18"/>
                <w:lang w:val="cy-GB" w:eastAsia="en-GB"/>
              </w:rPr>
              <w:t xml:space="preserve"> </w:t>
            </w:r>
          </w:p>
        </w:tc>
        <w:tc>
          <w:tcPr>
            <w:tcW w:w="6000" w:type="dxa"/>
            <w:tcBorders>
              <w:top w:val="nil"/>
              <w:left w:val="nil"/>
              <w:bottom w:val="nil"/>
              <w:right w:val="nil"/>
            </w:tcBorders>
            <w:vAlign w:val="center"/>
            <w:hideMark/>
          </w:tcPr>
          <w:p w14:paraId="374A612E" w14:textId="77777777" w:rsidR="00ED42A4" w:rsidRPr="00ED42A4" w:rsidRDefault="0020078B" w:rsidP="00ED42A4">
            <w:pPr>
              <w:spacing w:after="0" w:line="240" w:lineRule="auto"/>
              <w:rPr>
                <w:rFonts w:eastAsia="Times New Roman" w:cs="Arial"/>
                <w:color w:val="000000"/>
                <w:sz w:val="18"/>
                <w:szCs w:val="18"/>
                <w:lang w:eastAsia="en-GB"/>
              </w:rPr>
            </w:pPr>
            <w:r w:rsidRPr="00ED42A4">
              <w:rPr>
                <w:rFonts w:eastAsia="Times New Roman" w:cs="Arial"/>
                <w:color w:val="000000"/>
                <w:sz w:val="18"/>
                <w:szCs w:val="18"/>
                <w:lang w:val="cy-GB" w:eastAsia="en-GB"/>
              </w:rPr>
              <w:t xml:space="preserve">Ffioedd sy'n daladwy i archwilwyr allanol ar gyfer gwasanaethau archwilio allanol a gwblhawyd gan yr archwilydd penodedig ar gyfer y flwyddyn </w:t>
            </w:r>
          </w:p>
        </w:tc>
        <w:tc>
          <w:tcPr>
            <w:tcW w:w="1019" w:type="dxa"/>
            <w:tcBorders>
              <w:top w:val="nil"/>
              <w:left w:val="nil"/>
              <w:bottom w:val="nil"/>
              <w:right w:val="nil"/>
            </w:tcBorders>
            <w:vAlign w:val="center"/>
          </w:tcPr>
          <w:p w14:paraId="374A612F" w14:textId="77777777" w:rsidR="00ED42A4" w:rsidRPr="007F04B8" w:rsidRDefault="0020078B" w:rsidP="00ED42A4">
            <w:pPr>
              <w:spacing w:after="0" w:line="240" w:lineRule="auto"/>
              <w:jc w:val="right"/>
              <w:rPr>
                <w:rFonts w:eastAsia="Times New Roman" w:cs="Arial"/>
                <w:color w:val="000000"/>
                <w:sz w:val="18"/>
                <w:szCs w:val="18"/>
                <w:lang w:eastAsia="en-GB"/>
              </w:rPr>
            </w:pPr>
            <w:r w:rsidRPr="007F04B8">
              <w:rPr>
                <w:rFonts w:eastAsia="Times New Roman" w:cs="Arial"/>
                <w:color w:val="000000"/>
                <w:sz w:val="18"/>
                <w:szCs w:val="18"/>
                <w:lang w:val="cy-GB" w:eastAsia="en-GB"/>
              </w:rPr>
              <w:t>108</w:t>
            </w:r>
          </w:p>
        </w:tc>
      </w:tr>
      <w:tr w:rsidR="00A84EEB" w14:paraId="374A6135" w14:textId="77777777" w:rsidTr="00F213AB">
        <w:trPr>
          <w:trHeight w:val="243"/>
        </w:trPr>
        <w:tc>
          <w:tcPr>
            <w:tcW w:w="1061" w:type="dxa"/>
            <w:tcBorders>
              <w:top w:val="single" w:sz="8" w:space="0" w:color="000000" w:themeColor="text1"/>
              <w:left w:val="nil"/>
              <w:bottom w:val="single" w:sz="8" w:space="0" w:color="000000" w:themeColor="text1"/>
              <w:right w:val="nil"/>
            </w:tcBorders>
            <w:vAlign w:val="center"/>
            <w:hideMark/>
          </w:tcPr>
          <w:p w14:paraId="374A6131" w14:textId="77777777" w:rsidR="00ED42A4" w:rsidRPr="007F04B8" w:rsidRDefault="0020078B" w:rsidP="0C38FBC5">
            <w:pPr>
              <w:spacing w:after="0" w:line="240" w:lineRule="auto"/>
              <w:jc w:val="right"/>
              <w:rPr>
                <w:rFonts w:eastAsia="Times New Roman" w:cs="Arial"/>
                <w:b/>
                <w:color w:val="000000"/>
                <w:sz w:val="18"/>
                <w:szCs w:val="18"/>
                <w:lang w:eastAsia="en-GB"/>
              </w:rPr>
            </w:pPr>
            <w:r w:rsidRPr="007F04B8">
              <w:rPr>
                <w:rFonts w:eastAsia="Times New Roman" w:cs="Arial"/>
                <w:b/>
                <w:bCs/>
                <w:color w:val="000000" w:themeColor="text1"/>
                <w:sz w:val="18"/>
                <w:szCs w:val="18"/>
                <w:lang w:val="cy-GB" w:eastAsia="en-GB"/>
              </w:rPr>
              <w:t xml:space="preserve">       104</w:t>
            </w:r>
          </w:p>
        </w:tc>
        <w:tc>
          <w:tcPr>
            <w:tcW w:w="370" w:type="dxa"/>
            <w:tcBorders>
              <w:top w:val="single" w:sz="8" w:space="0" w:color="000000" w:themeColor="text1"/>
              <w:left w:val="nil"/>
              <w:bottom w:val="single" w:sz="8" w:space="0" w:color="000000" w:themeColor="text1"/>
              <w:right w:val="nil"/>
            </w:tcBorders>
            <w:vAlign w:val="center"/>
            <w:hideMark/>
          </w:tcPr>
          <w:p w14:paraId="374A6132" w14:textId="77777777" w:rsidR="00ED42A4" w:rsidRPr="00ED42A4" w:rsidRDefault="0020078B" w:rsidP="00ED42A4">
            <w:pPr>
              <w:spacing w:after="0" w:line="240" w:lineRule="auto"/>
              <w:jc w:val="center"/>
              <w:rPr>
                <w:rFonts w:eastAsia="Times New Roman" w:cs="Arial"/>
                <w:b/>
                <w:bCs/>
                <w:color w:val="000000"/>
                <w:sz w:val="18"/>
                <w:szCs w:val="18"/>
                <w:lang w:eastAsia="en-GB"/>
              </w:rPr>
            </w:pPr>
            <w:r w:rsidRPr="00ED42A4">
              <w:rPr>
                <w:rFonts w:eastAsia="Times New Roman" w:cs="Arial"/>
                <w:b/>
                <w:bCs/>
                <w:color w:val="000000"/>
                <w:sz w:val="18"/>
                <w:szCs w:val="18"/>
                <w:lang w:val="cy-GB" w:eastAsia="en-GB"/>
              </w:rPr>
              <w:t xml:space="preserve"> </w:t>
            </w:r>
          </w:p>
        </w:tc>
        <w:tc>
          <w:tcPr>
            <w:tcW w:w="6000" w:type="dxa"/>
            <w:tcBorders>
              <w:top w:val="single" w:sz="8" w:space="0" w:color="000000" w:themeColor="text1"/>
              <w:left w:val="nil"/>
              <w:bottom w:val="single" w:sz="8" w:space="0" w:color="000000" w:themeColor="text1"/>
              <w:right w:val="nil"/>
            </w:tcBorders>
            <w:vAlign w:val="center"/>
            <w:hideMark/>
          </w:tcPr>
          <w:p w14:paraId="374A6133" w14:textId="77777777" w:rsidR="00ED42A4" w:rsidRPr="00ED42A4" w:rsidRDefault="0020078B" w:rsidP="00ED42A4">
            <w:pPr>
              <w:spacing w:after="0" w:line="240" w:lineRule="auto"/>
              <w:rPr>
                <w:rFonts w:eastAsia="Times New Roman" w:cs="Arial"/>
                <w:b/>
                <w:bCs/>
                <w:color w:val="000000"/>
                <w:sz w:val="18"/>
                <w:szCs w:val="18"/>
                <w:lang w:eastAsia="en-GB"/>
              </w:rPr>
            </w:pPr>
            <w:r w:rsidRPr="00ED42A4">
              <w:rPr>
                <w:rFonts w:eastAsia="Times New Roman" w:cs="Arial"/>
                <w:b/>
                <w:bCs/>
                <w:color w:val="000000"/>
                <w:sz w:val="18"/>
                <w:szCs w:val="18"/>
                <w:lang w:val="cy-GB" w:eastAsia="en-GB"/>
              </w:rPr>
              <w:t>Cyfanswm</w:t>
            </w:r>
          </w:p>
        </w:tc>
        <w:tc>
          <w:tcPr>
            <w:tcW w:w="1019" w:type="dxa"/>
            <w:tcBorders>
              <w:top w:val="single" w:sz="8" w:space="0" w:color="000000" w:themeColor="text1"/>
              <w:left w:val="nil"/>
              <w:bottom w:val="single" w:sz="8" w:space="0" w:color="000000" w:themeColor="text1"/>
              <w:right w:val="nil"/>
            </w:tcBorders>
            <w:vAlign w:val="center"/>
          </w:tcPr>
          <w:p w14:paraId="374A6134" w14:textId="77777777" w:rsidR="00ED42A4" w:rsidRPr="007F04B8" w:rsidRDefault="0020078B" w:rsidP="00E31878">
            <w:pPr>
              <w:spacing w:after="0" w:line="240" w:lineRule="auto"/>
              <w:jc w:val="center"/>
              <w:rPr>
                <w:rFonts w:eastAsia="Times New Roman" w:cs="Arial"/>
                <w:b/>
                <w:color w:val="000000"/>
                <w:sz w:val="18"/>
                <w:szCs w:val="18"/>
                <w:lang w:eastAsia="en-GB"/>
              </w:rPr>
            </w:pPr>
            <w:r w:rsidRPr="00E31878">
              <w:rPr>
                <w:rFonts w:eastAsia="Times New Roman" w:cs="Arial"/>
                <w:b/>
                <w:bCs/>
                <w:color w:val="000000"/>
                <w:sz w:val="18"/>
                <w:szCs w:val="18"/>
                <w:lang w:val="cy-GB" w:eastAsia="en-GB"/>
              </w:rPr>
              <w:t xml:space="preserve">          108</w:t>
            </w:r>
          </w:p>
        </w:tc>
      </w:tr>
      <w:tr w:rsidR="00A84EEB" w14:paraId="374A613A" w14:textId="77777777" w:rsidTr="00F213AB">
        <w:trPr>
          <w:trHeight w:val="46"/>
        </w:trPr>
        <w:tc>
          <w:tcPr>
            <w:tcW w:w="1061" w:type="dxa"/>
            <w:tcBorders>
              <w:top w:val="single" w:sz="8" w:space="0" w:color="000000" w:themeColor="text1"/>
              <w:left w:val="nil"/>
              <w:bottom w:val="single" w:sz="12" w:space="0" w:color="000000" w:themeColor="text1"/>
              <w:right w:val="nil"/>
            </w:tcBorders>
            <w:vAlign w:val="center"/>
          </w:tcPr>
          <w:p w14:paraId="374A6136" w14:textId="77777777" w:rsidR="008C5343" w:rsidRPr="007F04B8" w:rsidRDefault="008C5343" w:rsidP="0C38FBC5">
            <w:pPr>
              <w:spacing w:after="0" w:line="240" w:lineRule="auto"/>
              <w:jc w:val="right"/>
              <w:rPr>
                <w:rFonts w:eastAsia="Times New Roman" w:cs="Arial"/>
                <w:b/>
                <w:color w:val="000000" w:themeColor="text1"/>
                <w:sz w:val="18"/>
                <w:szCs w:val="18"/>
                <w:lang w:eastAsia="en-GB"/>
              </w:rPr>
            </w:pPr>
          </w:p>
        </w:tc>
        <w:tc>
          <w:tcPr>
            <w:tcW w:w="370" w:type="dxa"/>
            <w:tcBorders>
              <w:top w:val="single" w:sz="8" w:space="0" w:color="000000" w:themeColor="text1"/>
              <w:left w:val="nil"/>
              <w:bottom w:val="single" w:sz="12" w:space="0" w:color="000000" w:themeColor="text1"/>
              <w:right w:val="nil"/>
            </w:tcBorders>
            <w:vAlign w:val="center"/>
          </w:tcPr>
          <w:p w14:paraId="374A6137" w14:textId="77777777" w:rsidR="008C5343" w:rsidRPr="00ED42A4" w:rsidRDefault="008C5343" w:rsidP="00ED42A4">
            <w:pPr>
              <w:spacing w:after="0" w:line="240" w:lineRule="auto"/>
              <w:jc w:val="center"/>
              <w:rPr>
                <w:rFonts w:eastAsia="Times New Roman" w:cs="Arial"/>
                <w:b/>
                <w:bCs/>
                <w:color w:val="000000"/>
                <w:sz w:val="18"/>
                <w:szCs w:val="18"/>
                <w:lang w:eastAsia="en-GB"/>
              </w:rPr>
            </w:pPr>
          </w:p>
        </w:tc>
        <w:tc>
          <w:tcPr>
            <w:tcW w:w="6000" w:type="dxa"/>
            <w:tcBorders>
              <w:top w:val="single" w:sz="8" w:space="0" w:color="000000" w:themeColor="text1"/>
              <w:left w:val="nil"/>
              <w:bottom w:val="single" w:sz="12" w:space="0" w:color="000000" w:themeColor="text1"/>
              <w:right w:val="nil"/>
            </w:tcBorders>
            <w:vAlign w:val="center"/>
          </w:tcPr>
          <w:p w14:paraId="374A6138" w14:textId="77777777" w:rsidR="008C5343" w:rsidRPr="00ED42A4" w:rsidRDefault="008C5343" w:rsidP="00ED42A4">
            <w:pPr>
              <w:spacing w:after="0" w:line="240" w:lineRule="auto"/>
              <w:rPr>
                <w:rFonts w:eastAsia="Times New Roman" w:cs="Arial"/>
                <w:b/>
                <w:bCs/>
                <w:color w:val="000000"/>
                <w:sz w:val="18"/>
                <w:szCs w:val="18"/>
                <w:lang w:eastAsia="en-GB"/>
              </w:rPr>
            </w:pPr>
          </w:p>
        </w:tc>
        <w:tc>
          <w:tcPr>
            <w:tcW w:w="1019" w:type="dxa"/>
            <w:tcBorders>
              <w:top w:val="single" w:sz="8" w:space="0" w:color="000000" w:themeColor="text1"/>
              <w:left w:val="nil"/>
              <w:bottom w:val="single" w:sz="12" w:space="0" w:color="000000" w:themeColor="text1"/>
              <w:right w:val="nil"/>
            </w:tcBorders>
            <w:vAlign w:val="center"/>
          </w:tcPr>
          <w:p w14:paraId="374A6139" w14:textId="77777777" w:rsidR="008C5343" w:rsidRPr="00E31878" w:rsidRDefault="008C5343" w:rsidP="00E31878">
            <w:pPr>
              <w:spacing w:after="0" w:line="240" w:lineRule="auto"/>
              <w:jc w:val="center"/>
              <w:rPr>
                <w:rFonts w:eastAsia="Times New Roman" w:cs="Arial"/>
                <w:b/>
                <w:bCs/>
                <w:color w:val="000000"/>
                <w:sz w:val="18"/>
                <w:szCs w:val="18"/>
                <w:lang w:eastAsia="en-GB"/>
              </w:rPr>
            </w:pPr>
          </w:p>
        </w:tc>
      </w:tr>
    </w:tbl>
    <w:p w14:paraId="374A613B" w14:textId="77777777" w:rsidR="008C5343" w:rsidRDefault="008C5343" w:rsidP="17EEA5AF">
      <w:pPr>
        <w:pStyle w:val="Heading1"/>
        <w:spacing w:before="0" w:line="240" w:lineRule="auto"/>
        <w:rPr>
          <w:sz w:val="24"/>
          <w:szCs w:val="24"/>
        </w:rPr>
      </w:pPr>
      <w:bookmarkStart w:id="89" w:name="_Toc138846514"/>
    </w:p>
    <w:p w14:paraId="374A613C" w14:textId="77777777" w:rsidR="00AF5BF6" w:rsidRPr="00AF5BF6" w:rsidRDefault="00AF5BF6" w:rsidP="00AF5BF6"/>
    <w:p w14:paraId="374A613D" w14:textId="77777777" w:rsidR="008C5343" w:rsidRDefault="008C5343" w:rsidP="17EEA5AF">
      <w:pPr>
        <w:pStyle w:val="Heading1"/>
        <w:spacing w:before="0" w:line="240" w:lineRule="auto"/>
        <w:rPr>
          <w:sz w:val="24"/>
          <w:szCs w:val="24"/>
        </w:rPr>
      </w:pPr>
    </w:p>
    <w:p w14:paraId="374A613E" w14:textId="77777777" w:rsidR="008C5343" w:rsidRDefault="008C5343" w:rsidP="17EEA5AF">
      <w:pPr>
        <w:pStyle w:val="Heading1"/>
        <w:spacing w:before="0" w:line="240" w:lineRule="auto"/>
        <w:rPr>
          <w:sz w:val="24"/>
          <w:szCs w:val="24"/>
        </w:rPr>
      </w:pPr>
    </w:p>
    <w:p w14:paraId="374A613F" w14:textId="77777777" w:rsidR="008C5343" w:rsidRDefault="008C5343" w:rsidP="17EEA5AF">
      <w:pPr>
        <w:pStyle w:val="Heading1"/>
        <w:spacing w:before="0" w:line="240" w:lineRule="auto"/>
        <w:rPr>
          <w:sz w:val="24"/>
          <w:szCs w:val="24"/>
        </w:rPr>
      </w:pPr>
    </w:p>
    <w:p w14:paraId="18F286EE" w14:textId="77777777" w:rsidR="00FD42DE" w:rsidRDefault="00FD42DE" w:rsidP="00FD42DE"/>
    <w:p w14:paraId="4673ED29" w14:textId="77777777" w:rsidR="00FD42DE" w:rsidRDefault="00FD42DE" w:rsidP="00FD42DE"/>
    <w:p w14:paraId="698B981B" w14:textId="77777777" w:rsidR="00FD42DE" w:rsidRDefault="00FD42DE" w:rsidP="00FD42DE"/>
    <w:p w14:paraId="0C421CCF" w14:textId="77777777" w:rsidR="00FD42DE" w:rsidRDefault="00FD42DE" w:rsidP="00FD42DE"/>
    <w:p w14:paraId="532D3BD5" w14:textId="77777777" w:rsidR="00FD42DE" w:rsidRDefault="00FD42DE" w:rsidP="00FD42DE"/>
    <w:p w14:paraId="24453601" w14:textId="77777777" w:rsidR="00FD42DE" w:rsidRDefault="00FD42DE" w:rsidP="00FD42DE"/>
    <w:p w14:paraId="4FAA5C7E" w14:textId="77777777" w:rsidR="00FD42DE" w:rsidRDefault="00FD42DE" w:rsidP="00FD42DE"/>
    <w:p w14:paraId="3CF57DE0" w14:textId="77777777" w:rsidR="00FD42DE" w:rsidRPr="00FD42DE" w:rsidRDefault="00FD42DE" w:rsidP="00FD42DE"/>
    <w:p w14:paraId="374A6159" w14:textId="77777777" w:rsidR="001B1CC6" w:rsidRPr="001B1CC6" w:rsidRDefault="0020078B" w:rsidP="17EEA5AF">
      <w:pPr>
        <w:pStyle w:val="Heading1"/>
        <w:spacing w:before="0" w:line="240" w:lineRule="auto"/>
        <w:rPr>
          <w:sz w:val="24"/>
          <w:szCs w:val="24"/>
        </w:rPr>
      </w:pPr>
      <w:bookmarkStart w:id="90" w:name="_Toc213320673"/>
      <w:r w:rsidRPr="631478D7">
        <w:rPr>
          <w:bCs/>
          <w:sz w:val="24"/>
          <w:szCs w:val="24"/>
          <w:lang w:val="cy-GB"/>
        </w:rPr>
        <w:lastRenderedPageBreak/>
        <w:t>Nodyn 31 - Incwm Grant</w:t>
      </w:r>
      <w:bookmarkEnd w:id="89"/>
      <w:bookmarkEnd w:id="90"/>
    </w:p>
    <w:p w14:paraId="374A615A" w14:textId="77777777" w:rsidR="001B1CC6" w:rsidRDefault="001B1CC6" w:rsidP="001B1CC6">
      <w:pPr>
        <w:pStyle w:val="BodyText"/>
        <w:spacing w:before="8"/>
        <w:ind w:left="709"/>
        <w:rPr>
          <w:sz w:val="15"/>
        </w:rPr>
      </w:pPr>
    </w:p>
    <w:p w14:paraId="374A615B" w14:textId="77777777" w:rsidR="001B1CC6" w:rsidRDefault="0020078B" w:rsidP="00193182">
      <w:pPr>
        <w:pStyle w:val="BodyText"/>
      </w:pPr>
      <w:r>
        <w:rPr>
          <w:lang w:val="cy-GB"/>
        </w:rPr>
        <w:t>Cafodd y grantiau canlynol eu credydu i Gost Gwasanaethau yn y CIES yn 2024/25</w:t>
      </w:r>
    </w:p>
    <w:p w14:paraId="374A615C" w14:textId="77777777" w:rsidR="00435502" w:rsidRDefault="00435502" w:rsidP="005C1B94">
      <w:pPr>
        <w:spacing w:after="0" w:line="240" w:lineRule="auto"/>
      </w:pPr>
    </w:p>
    <w:tbl>
      <w:tblPr>
        <w:tblW w:w="8789" w:type="dxa"/>
        <w:tblLook w:val="04A0" w:firstRow="1" w:lastRow="0" w:firstColumn="1" w:lastColumn="0" w:noHBand="0" w:noVBand="1"/>
      </w:tblPr>
      <w:tblGrid>
        <w:gridCol w:w="1560"/>
        <w:gridCol w:w="5500"/>
        <w:gridCol w:w="1729"/>
      </w:tblGrid>
      <w:tr w:rsidR="00A84EEB" w14:paraId="374A615E" w14:textId="77777777" w:rsidTr="2A973F32">
        <w:trPr>
          <w:trHeight w:val="480"/>
        </w:trPr>
        <w:tc>
          <w:tcPr>
            <w:tcW w:w="8789" w:type="dxa"/>
            <w:gridSpan w:val="3"/>
            <w:tcBorders>
              <w:top w:val="nil"/>
              <w:left w:val="nil"/>
              <w:bottom w:val="nil"/>
              <w:right w:val="nil"/>
            </w:tcBorders>
            <w:vAlign w:val="center"/>
            <w:hideMark/>
          </w:tcPr>
          <w:p w14:paraId="374A615D" w14:textId="77777777" w:rsidR="005C1B94" w:rsidRPr="005C1B94" w:rsidRDefault="0020078B" w:rsidP="005C1B94">
            <w:pPr>
              <w:spacing w:after="0" w:line="240" w:lineRule="auto"/>
              <w:rPr>
                <w:rFonts w:eastAsia="Times New Roman" w:cs="Arial"/>
                <w:b/>
                <w:bCs/>
                <w:color w:val="000000"/>
                <w:sz w:val="18"/>
                <w:szCs w:val="18"/>
                <w:lang w:eastAsia="en-GB"/>
              </w:rPr>
            </w:pPr>
            <w:r w:rsidRPr="005C1B94">
              <w:rPr>
                <w:rFonts w:eastAsia="Times New Roman" w:cs="Arial"/>
                <w:b/>
                <w:bCs/>
                <w:color w:val="000000"/>
                <w:sz w:val="18"/>
                <w:szCs w:val="18"/>
                <w:lang w:val="cy-GB" w:eastAsia="en-GB"/>
              </w:rPr>
              <w:t xml:space="preserve">Incwm Grant wedi’i Gredydu i Drethiant ac Incwm a Gwariant Grantiau Amhenodol </w:t>
            </w:r>
          </w:p>
        </w:tc>
      </w:tr>
      <w:tr w:rsidR="00A84EEB" w14:paraId="374A6162" w14:textId="77777777" w:rsidTr="2A973F32">
        <w:trPr>
          <w:trHeight w:val="300"/>
        </w:trPr>
        <w:tc>
          <w:tcPr>
            <w:tcW w:w="1560" w:type="dxa"/>
            <w:tcBorders>
              <w:top w:val="nil"/>
              <w:left w:val="nil"/>
              <w:bottom w:val="nil"/>
              <w:right w:val="nil"/>
            </w:tcBorders>
            <w:shd w:val="clear" w:color="auto" w:fill="FFFFFF" w:themeFill="background1"/>
            <w:vAlign w:val="center"/>
            <w:hideMark/>
          </w:tcPr>
          <w:p w14:paraId="374A615F" w14:textId="77777777" w:rsidR="005C1B94" w:rsidRPr="005C1B94" w:rsidRDefault="0020078B" w:rsidP="005C1B94">
            <w:pPr>
              <w:spacing w:after="0" w:line="240" w:lineRule="auto"/>
              <w:jc w:val="right"/>
              <w:rPr>
                <w:rFonts w:eastAsia="Times New Roman" w:cs="Arial"/>
                <w:b/>
                <w:bCs/>
                <w:color w:val="000000"/>
                <w:sz w:val="18"/>
                <w:szCs w:val="18"/>
                <w:lang w:eastAsia="en-GB"/>
              </w:rPr>
            </w:pPr>
            <w:r w:rsidRPr="005C1B94">
              <w:rPr>
                <w:rFonts w:eastAsia="Times New Roman" w:cs="Arial"/>
                <w:b/>
                <w:bCs/>
                <w:color w:val="000000"/>
                <w:sz w:val="18"/>
                <w:szCs w:val="18"/>
                <w:lang w:val="cy-GB" w:eastAsia="en-GB"/>
              </w:rPr>
              <w:t>31 Mawrth 2024</w:t>
            </w:r>
          </w:p>
        </w:tc>
        <w:tc>
          <w:tcPr>
            <w:tcW w:w="5500" w:type="dxa"/>
            <w:tcBorders>
              <w:top w:val="nil"/>
              <w:left w:val="nil"/>
              <w:bottom w:val="nil"/>
              <w:right w:val="nil"/>
            </w:tcBorders>
            <w:vAlign w:val="center"/>
            <w:hideMark/>
          </w:tcPr>
          <w:p w14:paraId="374A6160" w14:textId="77777777" w:rsidR="005C1B94" w:rsidRPr="005C1B94" w:rsidRDefault="005C1B94" w:rsidP="005C1B94">
            <w:pPr>
              <w:spacing w:after="0" w:line="240" w:lineRule="auto"/>
              <w:jc w:val="right"/>
              <w:rPr>
                <w:rFonts w:eastAsia="Times New Roman" w:cs="Arial"/>
                <w:b/>
                <w:bCs/>
                <w:color w:val="000000"/>
                <w:sz w:val="18"/>
                <w:szCs w:val="18"/>
                <w:lang w:eastAsia="en-GB"/>
              </w:rPr>
            </w:pPr>
          </w:p>
        </w:tc>
        <w:tc>
          <w:tcPr>
            <w:tcW w:w="1729" w:type="dxa"/>
            <w:tcBorders>
              <w:top w:val="nil"/>
              <w:left w:val="nil"/>
              <w:bottom w:val="nil"/>
              <w:right w:val="nil"/>
            </w:tcBorders>
            <w:vAlign w:val="center"/>
            <w:hideMark/>
          </w:tcPr>
          <w:p w14:paraId="374A6161" w14:textId="77777777" w:rsidR="005C1B94" w:rsidRPr="005C1B94" w:rsidRDefault="0020078B" w:rsidP="003B2C5E">
            <w:pPr>
              <w:spacing w:after="0" w:line="240" w:lineRule="auto"/>
              <w:jc w:val="right"/>
              <w:rPr>
                <w:rFonts w:eastAsia="Times New Roman" w:cs="Arial"/>
                <w:b/>
                <w:bCs/>
                <w:color w:val="000000"/>
                <w:sz w:val="18"/>
                <w:szCs w:val="18"/>
                <w:lang w:eastAsia="en-GB"/>
              </w:rPr>
            </w:pPr>
            <w:r w:rsidRPr="005C1B94">
              <w:rPr>
                <w:rFonts w:eastAsia="Times New Roman" w:cs="Arial"/>
                <w:b/>
                <w:bCs/>
                <w:color w:val="000000"/>
                <w:sz w:val="18"/>
                <w:szCs w:val="18"/>
                <w:lang w:val="cy-GB" w:eastAsia="en-GB"/>
              </w:rPr>
              <w:t>31 Mawrth 2025</w:t>
            </w:r>
          </w:p>
        </w:tc>
      </w:tr>
      <w:tr w:rsidR="00A84EEB" w14:paraId="374A6166" w14:textId="77777777" w:rsidTr="2A973F32">
        <w:trPr>
          <w:trHeight w:val="315"/>
        </w:trPr>
        <w:tc>
          <w:tcPr>
            <w:tcW w:w="1560" w:type="dxa"/>
            <w:tcBorders>
              <w:top w:val="nil"/>
              <w:left w:val="nil"/>
              <w:bottom w:val="single" w:sz="8" w:space="0" w:color="000000" w:themeColor="text1"/>
              <w:right w:val="nil"/>
            </w:tcBorders>
            <w:vAlign w:val="center"/>
            <w:hideMark/>
          </w:tcPr>
          <w:p w14:paraId="374A6163" w14:textId="77777777" w:rsidR="005C1B94" w:rsidRPr="005C1B94" w:rsidRDefault="0020078B" w:rsidP="005C1B94">
            <w:pPr>
              <w:spacing w:after="0" w:line="240" w:lineRule="auto"/>
              <w:jc w:val="right"/>
              <w:rPr>
                <w:rFonts w:eastAsia="Times New Roman" w:cs="Arial"/>
                <w:b/>
                <w:bCs/>
                <w:color w:val="000000"/>
                <w:sz w:val="18"/>
                <w:szCs w:val="18"/>
                <w:lang w:eastAsia="en-GB"/>
              </w:rPr>
            </w:pPr>
            <w:r w:rsidRPr="005C1B94">
              <w:rPr>
                <w:rFonts w:eastAsia="Times New Roman" w:cs="Arial"/>
                <w:b/>
                <w:bCs/>
                <w:color w:val="000000"/>
                <w:sz w:val="18"/>
                <w:szCs w:val="18"/>
                <w:lang w:val="cy-GB" w:eastAsia="en-GB"/>
              </w:rPr>
              <w:t>£'000</w:t>
            </w:r>
          </w:p>
        </w:tc>
        <w:tc>
          <w:tcPr>
            <w:tcW w:w="5500" w:type="dxa"/>
            <w:tcBorders>
              <w:top w:val="nil"/>
              <w:left w:val="nil"/>
              <w:bottom w:val="single" w:sz="8" w:space="0" w:color="000000" w:themeColor="text1"/>
              <w:right w:val="nil"/>
            </w:tcBorders>
            <w:vAlign w:val="center"/>
            <w:hideMark/>
          </w:tcPr>
          <w:p w14:paraId="374A6164" w14:textId="77777777" w:rsidR="005C1B94" w:rsidRPr="005C1B94" w:rsidRDefault="0020078B" w:rsidP="005C1B94">
            <w:pPr>
              <w:spacing w:after="0" w:line="240" w:lineRule="auto"/>
              <w:jc w:val="right"/>
              <w:rPr>
                <w:rFonts w:eastAsia="Times New Roman" w:cs="Arial"/>
                <w:b/>
                <w:bCs/>
                <w:color w:val="000000"/>
                <w:sz w:val="18"/>
                <w:szCs w:val="18"/>
                <w:lang w:eastAsia="en-GB"/>
              </w:rPr>
            </w:pPr>
            <w:r w:rsidRPr="005C1B94">
              <w:rPr>
                <w:rFonts w:eastAsia="Times New Roman" w:cs="Arial"/>
                <w:b/>
                <w:bCs/>
                <w:color w:val="000000"/>
                <w:sz w:val="18"/>
                <w:szCs w:val="18"/>
                <w:lang w:val="cy-GB" w:eastAsia="en-GB"/>
              </w:rPr>
              <w:t> </w:t>
            </w:r>
          </w:p>
        </w:tc>
        <w:tc>
          <w:tcPr>
            <w:tcW w:w="1729" w:type="dxa"/>
            <w:tcBorders>
              <w:top w:val="nil"/>
              <w:left w:val="nil"/>
              <w:bottom w:val="single" w:sz="8" w:space="0" w:color="000000" w:themeColor="text1"/>
              <w:right w:val="nil"/>
            </w:tcBorders>
            <w:vAlign w:val="center"/>
            <w:hideMark/>
          </w:tcPr>
          <w:p w14:paraId="374A6165" w14:textId="77777777" w:rsidR="005C1B94" w:rsidRPr="005C1B94" w:rsidRDefault="0020078B" w:rsidP="005C1B94">
            <w:pPr>
              <w:spacing w:after="0" w:line="240" w:lineRule="auto"/>
              <w:jc w:val="right"/>
              <w:rPr>
                <w:rFonts w:eastAsia="Times New Roman" w:cs="Arial"/>
                <w:b/>
                <w:bCs/>
                <w:color w:val="000000"/>
                <w:sz w:val="18"/>
                <w:szCs w:val="18"/>
                <w:lang w:eastAsia="en-GB"/>
              </w:rPr>
            </w:pPr>
            <w:r w:rsidRPr="005C1B94">
              <w:rPr>
                <w:rFonts w:eastAsia="Times New Roman" w:cs="Arial"/>
                <w:b/>
                <w:bCs/>
                <w:color w:val="000000"/>
                <w:sz w:val="18"/>
                <w:szCs w:val="18"/>
                <w:lang w:val="cy-GB" w:eastAsia="en-GB"/>
              </w:rPr>
              <w:t>£'000</w:t>
            </w:r>
          </w:p>
        </w:tc>
      </w:tr>
      <w:tr w:rsidR="00A84EEB" w14:paraId="374A616A" w14:textId="77777777" w:rsidTr="2A973F32">
        <w:trPr>
          <w:trHeight w:val="300"/>
        </w:trPr>
        <w:tc>
          <w:tcPr>
            <w:tcW w:w="1560" w:type="dxa"/>
            <w:tcBorders>
              <w:top w:val="nil"/>
              <w:left w:val="nil"/>
              <w:bottom w:val="nil"/>
              <w:right w:val="nil"/>
            </w:tcBorders>
            <w:vAlign w:val="center"/>
            <w:hideMark/>
          </w:tcPr>
          <w:p w14:paraId="374A6167" w14:textId="77777777" w:rsidR="00CD7EF4" w:rsidRPr="005C1B94" w:rsidRDefault="0020078B" w:rsidP="00CD7EF4">
            <w:pPr>
              <w:spacing w:after="0" w:line="240" w:lineRule="auto"/>
              <w:jc w:val="right"/>
              <w:rPr>
                <w:rFonts w:eastAsia="Times New Roman" w:cs="Arial"/>
                <w:color w:val="000000"/>
                <w:sz w:val="18"/>
                <w:szCs w:val="18"/>
                <w:lang w:eastAsia="en-GB"/>
              </w:rPr>
            </w:pPr>
            <w:r>
              <w:rPr>
                <w:rFonts w:cs="Arial"/>
                <w:color w:val="000000"/>
                <w:sz w:val="18"/>
                <w:szCs w:val="18"/>
                <w:lang w:val="cy-GB"/>
              </w:rPr>
              <w:t>(25,877)</w:t>
            </w:r>
          </w:p>
        </w:tc>
        <w:tc>
          <w:tcPr>
            <w:tcW w:w="5500" w:type="dxa"/>
            <w:tcBorders>
              <w:top w:val="nil"/>
              <w:left w:val="nil"/>
              <w:bottom w:val="nil"/>
              <w:right w:val="nil"/>
            </w:tcBorders>
            <w:vAlign w:val="center"/>
            <w:hideMark/>
          </w:tcPr>
          <w:p w14:paraId="374A6168" w14:textId="77777777" w:rsidR="00CD7EF4" w:rsidRPr="005C1B94" w:rsidRDefault="0020078B" w:rsidP="631478D7">
            <w:pPr>
              <w:spacing w:after="0" w:line="240" w:lineRule="auto"/>
              <w:rPr>
                <w:rFonts w:eastAsia="Times New Roman" w:cs="Arial"/>
                <w:color w:val="000000"/>
                <w:sz w:val="18"/>
                <w:szCs w:val="18"/>
                <w:lang w:eastAsia="en-GB"/>
              </w:rPr>
            </w:pPr>
            <w:r w:rsidRPr="631478D7">
              <w:rPr>
                <w:rFonts w:eastAsia="Times New Roman" w:cs="Arial"/>
                <w:color w:val="000000" w:themeColor="text1"/>
                <w:sz w:val="18"/>
                <w:szCs w:val="18"/>
                <w:lang w:val="cy-GB" w:eastAsia="en-GB"/>
              </w:rPr>
              <w:t>Grant Cynnal Refeniw</w:t>
            </w:r>
          </w:p>
        </w:tc>
        <w:tc>
          <w:tcPr>
            <w:tcW w:w="1729" w:type="dxa"/>
            <w:tcBorders>
              <w:top w:val="nil"/>
              <w:left w:val="nil"/>
              <w:bottom w:val="nil"/>
              <w:right w:val="nil"/>
            </w:tcBorders>
            <w:vAlign w:val="center"/>
          </w:tcPr>
          <w:p w14:paraId="374A6169" w14:textId="77777777" w:rsidR="00CD7EF4" w:rsidRPr="005C1B94" w:rsidRDefault="0020078B" w:rsidP="00CD7EF4">
            <w:pPr>
              <w:spacing w:after="0" w:line="240" w:lineRule="auto"/>
              <w:jc w:val="right"/>
              <w:rPr>
                <w:rFonts w:eastAsia="Times New Roman" w:cs="Arial"/>
                <w:color w:val="000000"/>
                <w:sz w:val="18"/>
                <w:szCs w:val="18"/>
                <w:lang w:eastAsia="en-GB"/>
              </w:rPr>
            </w:pPr>
            <w:r w:rsidRPr="631478D7">
              <w:rPr>
                <w:rFonts w:eastAsia="Times New Roman" w:cs="Arial"/>
                <w:color w:val="000000" w:themeColor="text1"/>
                <w:sz w:val="18"/>
                <w:szCs w:val="18"/>
                <w:lang w:val="cy-GB" w:eastAsia="en-GB"/>
              </w:rPr>
              <w:t>(25,983)</w:t>
            </w:r>
          </w:p>
        </w:tc>
      </w:tr>
      <w:tr w:rsidR="00A84EEB" w14:paraId="374A616E" w14:textId="77777777" w:rsidTr="2A973F32">
        <w:trPr>
          <w:trHeight w:val="300"/>
        </w:trPr>
        <w:tc>
          <w:tcPr>
            <w:tcW w:w="1560" w:type="dxa"/>
            <w:tcBorders>
              <w:top w:val="nil"/>
              <w:left w:val="nil"/>
              <w:bottom w:val="nil"/>
              <w:right w:val="nil"/>
            </w:tcBorders>
            <w:vAlign w:val="center"/>
            <w:hideMark/>
          </w:tcPr>
          <w:p w14:paraId="374A616B" w14:textId="77777777" w:rsidR="00CD7EF4" w:rsidRPr="005C1B94" w:rsidRDefault="0020078B" w:rsidP="00CD7EF4">
            <w:pPr>
              <w:spacing w:after="0" w:line="240" w:lineRule="auto"/>
              <w:jc w:val="right"/>
              <w:rPr>
                <w:rFonts w:eastAsia="Times New Roman" w:cs="Arial"/>
                <w:color w:val="000000"/>
                <w:sz w:val="18"/>
                <w:szCs w:val="18"/>
                <w:lang w:eastAsia="en-GB"/>
              </w:rPr>
            </w:pPr>
            <w:r>
              <w:rPr>
                <w:rFonts w:cs="Arial"/>
                <w:color w:val="000000"/>
                <w:sz w:val="18"/>
                <w:szCs w:val="18"/>
                <w:lang w:val="cy-GB"/>
              </w:rPr>
              <w:t>(62,520)</w:t>
            </w:r>
          </w:p>
        </w:tc>
        <w:tc>
          <w:tcPr>
            <w:tcW w:w="5500" w:type="dxa"/>
            <w:tcBorders>
              <w:top w:val="nil"/>
              <w:left w:val="nil"/>
              <w:bottom w:val="nil"/>
              <w:right w:val="nil"/>
            </w:tcBorders>
            <w:vAlign w:val="center"/>
            <w:hideMark/>
          </w:tcPr>
          <w:p w14:paraId="374A616C" w14:textId="77777777" w:rsidR="00CD7EF4" w:rsidRPr="005C1B94" w:rsidRDefault="0020078B" w:rsidP="631478D7">
            <w:pPr>
              <w:spacing w:after="0" w:line="240" w:lineRule="auto"/>
              <w:rPr>
                <w:rFonts w:eastAsia="Times New Roman" w:cs="Arial"/>
                <w:color w:val="000000"/>
                <w:sz w:val="18"/>
                <w:szCs w:val="18"/>
                <w:lang w:eastAsia="en-GB"/>
              </w:rPr>
            </w:pPr>
            <w:r w:rsidRPr="631478D7">
              <w:rPr>
                <w:rFonts w:eastAsia="Times New Roman" w:cs="Arial"/>
                <w:color w:val="000000" w:themeColor="text1"/>
                <w:sz w:val="18"/>
                <w:szCs w:val="18"/>
                <w:lang w:val="cy-GB" w:eastAsia="en-GB"/>
              </w:rPr>
              <w:t>Grant yr Heddlu</w:t>
            </w:r>
          </w:p>
        </w:tc>
        <w:tc>
          <w:tcPr>
            <w:tcW w:w="1729" w:type="dxa"/>
            <w:tcBorders>
              <w:top w:val="nil"/>
              <w:left w:val="nil"/>
              <w:bottom w:val="nil"/>
              <w:right w:val="nil"/>
            </w:tcBorders>
            <w:vAlign w:val="center"/>
          </w:tcPr>
          <w:p w14:paraId="374A616D" w14:textId="77777777" w:rsidR="00CD7EF4" w:rsidRPr="005C1B94" w:rsidRDefault="0020078B" w:rsidP="00CD7EF4">
            <w:pPr>
              <w:spacing w:after="0" w:line="240" w:lineRule="auto"/>
              <w:jc w:val="right"/>
              <w:rPr>
                <w:rFonts w:eastAsia="Times New Roman" w:cs="Arial"/>
                <w:color w:val="000000"/>
                <w:sz w:val="18"/>
                <w:szCs w:val="18"/>
                <w:lang w:eastAsia="en-GB"/>
              </w:rPr>
            </w:pPr>
            <w:r w:rsidRPr="2A973F32">
              <w:rPr>
                <w:rFonts w:eastAsia="Times New Roman" w:cs="Arial"/>
                <w:color w:val="000000" w:themeColor="text1"/>
                <w:sz w:val="18"/>
                <w:szCs w:val="18"/>
                <w:lang w:val="cy-GB" w:eastAsia="en-GB"/>
              </w:rPr>
              <w:t>(67,672)</w:t>
            </w:r>
          </w:p>
        </w:tc>
      </w:tr>
      <w:tr w:rsidR="00A84EEB" w14:paraId="374A6172" w14:textId="77777777" w:rsidTr="2A973F32">
        <w:trPr>
          <w:trHeight w:val="315"/>
        </w:trPr>
        <w:tc>
          <w:tcPr>
            <w:tcW w:w="1560" w:type="dxa"/>
            <w:tcBorders>
              <w:top w:val="nil"/>
              <w:left w:val="nil"/>
              <w:bottom w:val="nil"/>
              <w:right w:val="nil"/>
            </w:tcBorders>
            <w:vAlign w:val="center"/>
            <w:hideMark/>
          </w:tcPr>
          <w:p w14:paraId="374A616F" w14:textId="77777777" w:rsidR="00CD7EF4" w:rsidRPr="005C1B94" w:rsidRDefault="0020078B" w:rsidP="00CD7EF4">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5500" w:type="dxa"/>
            <w:tcBorders>
              <w:top w:val="nil"/>
              <w:left w:val="nil"/>
              <w:bottom w:val="nil"/>
              <w:right w:val="nil"/>
            </w:tcBorders>
            <w:vAlign w:val="center"/>
            <w:hideMark/>
          </w:tcPr>
          <w:p w14:paraId="374A6170" w14:textId="77777777" w:rsidR="00CD7EF4" w:rsidRPr="005C1B94" w:rsidRDefault="0020078B" w:rsidP="631478D7">
            <w:pPr>
              <w:spacing w:after="0" w:line="240" w:lineRule="auto"/>
              <w:rPr>
                <w:rFonts w:eastAsia="Times New Roman" w:cs="Arial"/>
                <w:color w:val="000000"/>
                <w:sz w:val="18"/>
                <w:szCs w:val="18"/>
                <w:lang w:eastAsia="en-GB"/>
              </w:rPr>
            </w:pPr>
            <w:r w:rsidRPr="631478D7">
              <w:rPr>
                <w:rFonts w:eastAsia="Times New Roman" w:cs="Arial"/>
                <w:color w:val="000000" w:themeColor="text1"/>
                <w:sz w:val="18"/>
                <w:szCs w:val="18"/>
                <w:lang w:val="cy-GB" w:eastAsia="en-GB"/>
              </w:rPr>
              <w:t>Grant Cyfalaf a Chyfraniadau</w:t>
            </w:r>
          </w:p>
        </w:tc>
        <w:tc>
          <w:tcPr>
            <w:tcW w:w="1729" w:type="dxa"/>
            <w:tcBorders>
              <w:top w:val="nil"/>
              <w:left w:val="nil"/>
              <w:bottom w:val="nil"/>
              <w:right w:val="nil"/>
            </w:tcBorders>
            <w:vAlign w:val="center"/>
          </w:tcPr>
          <w:p w14:paraId="374A6171" w14:textId="77777777" w:rsidR="00CD7EF4" w:rsidRPr="005C1B94" w:rsidRDefault="0020078B" w:rsidP="00CD7EF4">
            <w:pPr>
              <w:spacing w:after="0" w:line="240" w:lineRule="auto"/>
              <w:jc w:val="right"/>
              <w:rPr>
                <w:rFonts w:eastAsia="Times New Roman" w:cs="Arial"/>
                <w:color w:val="000000"/>
                <w:sz w:val="18"/>
                <w:szCs w:val="18"/>
                <w:lang w:eastAsia="en-GB"/>
              </w:rPr>
            </w:pPr>
            <w:r w:rsidRPr="2A973F32">
              <w:rPr>
                <w:rFonts w:eastAsia="Times New Roman" w:cs="Arial"/>
                <w:color w:val="000000" w:themeColor="text1"/>
                <w:sz w:val="18"/>
                <w:szCs w:val="18"/>
                <w:lang w:val="cy-GB" w:eastAsia="en-GB"/>
              </w:rPr>
              <w:t>0</w:t>
            </w:r>
          </w:p>
        </w:tc>
      </w:tr>
      <w:tr w:rsidR="00A84EEB" w14:paraId="374A6176" w14:textId="77777777" w:rsidTr="2A973F32">
        <w:trPr>
          <w:trHeight w:val="315"/>
        </w:trPr>
        <w:tc>
          <w:tcPr>
            <w:tcW w:w="1560" w:type="dxa"/>
            <w:tcBorders>
              <w:top w:val="single" w:sz="8" w:space="0" w:color="000000" w:themeColor="text1"/>
              <w:left w:val="nil"/>
              <w:bottom w:val="single" w:sz="12" w:space="0" w:color="000000" w:themeColor="text1"/>
              <w:right w:val="nil"/>
            </w:tcBorders>
            <w:vAlign w:val="center"/>
            <w:hideMark/>
          </w:tcPr>
          <w:p w14:paraId="374A6173" w14:textId="77777777" w:rsidR="00CD7EF4" w:rsidRPr="005C1B94" w:rsidRDefault="0020078B" w:rsidP="00CD7EF4">
            <w:pPr>
              <w:spacing w:after="0" w:line="240" w:lineRule="auto"/>
              <w:jc w:val="right"/>
              <w:rPr>
                <w:rFonts w:eastAsia="Times New Roman" w:cs="Arial"/>
                <w:b/>
                <w:bCs/>
                <w:color w:val="000000"/>
                <w:sz w:val="18"/>
                <w:szCs w:val="18"/>
                <w:lang w:eastAsia="en-GB"/>
              </w:rPr>
            </w:pPr>
            <w:r w:rsidRPr="005C1B94">
              <w:rPr>
                <w:rFonts w:eastAsia="Times New Roman" w:cs="Arial"/>
                <w:b/>
                <w:bCs/>
                <w:color w:val="000000"/>
                <w:sz w:val="18"/>
                <w:szCs w:val="18"/>
                <w:lang w:val="cy-GB" w:eastAsia="en-GB"/>
              </w:rPr>
              <w:t>(88,397)</w:t>
            </w:r>
          </w:p>
        </w:tc>
        <w:tc>
          <w:tcPr>
            <w:tcW w:w="5500" w:type="dxa"/>
            <w:tcBorders>
              <w:top w:val="single" w:sz="8" w:space="0" w:color="000000" w:themeColor="text1"/>
              <w:left w:val="nil"/>
              <w:bottom w:val="single" w:sz="12" w:space="0" w:color="auto"/>
              <w:right w:val="nil"/>
            </w:tcBorders>
            <w:vAlign w:val="center"/>
            <w:hideMark/>
          </w:tcPr>
          <w:p w14:paraId="374A6174" w14:textId="77777777" w:rsidR="00CD7EF4" w:rsidRPr="005C1B94" w:rsidRDefault="0020078B" w:rsidP="00CD7EF4">
            <w:pPr>
              <w:spacing w:after="0" w:line="240" w:lineRule="auto"/>
              <w:rPr>
                <w:rFonts w:eastAsia="Times New Roman" w:cs="Arial"/>
                <w:b/>
                <w:bCs/>
                <w:color w:val="000000"/>
                <w:sz w:val="18"/>
                <w:szCs w:val="18"/>
                <w:lang w:eastAsia="en-GB"/>
              </w:rPr>
            </w:pPr>
            <w:r w:rsidRPr="005C1B94">
              <w:rPr>
                <w:rFonts w:eastAsia="Times New Roman" w:cs="Arial"/>
                <w:b/>
                <w:bCs/>
                <w:color w:val="000000"/>
                <w:sz w:val="18"/>
                <w:szCs w:val="18"/>
                <w:lang w:val="cy-GB" w:eastAsia="en-GB"/>
              </w:rPr>
              <w:t>Cyfanswm</w:t>
            </w:r>
          </w:p>
        </w:tc>
        <w:tc>
          <w:tcPr>
            <w:tcW w:w="1729" w:type="dxa"/>
            <w:tcBorders>
              <w:top w:val="single" w:sz="8" w:space="0" w:color="000000" w:themeColor="text1"/>
              <w:left w:val="nil"/>
              <w:bottom w:val="single" w:sz="12" w:space="0" w:color="000000" w:themeColor="text1"/>
              <w:right w:val="nil"/>
            </w:tcBorders>
            <w:vAlign w:val="center"/>
          </w:tcPr>
          <w:p w14:paraId="374A6175" w14:textId="77777777" w:rsidR="00CD7EF4" w:rsidRPr="005C1B94" w:rsidRDefault="0020078B" w:rsidP="00CD7EF4">
            <w:pPr>
              <w:spacing w:after="0" w:line="240" w:lineRule="auto"/>
              <w:jc w:val="right"/>
              <w:rPr>
                <w:rFonts w:eastAsia="Times New Roman" w:cs="Arial"/>
                <w:b/>
                <w:bCs/>
                <w:color w:val="000000"/>
                <w:sz w:val="18"/>
                <w:szCs w:val="18"/>
                <w:lang w:eastAsia="en-GB"/>
              </w:rPr>
            </w:pPr>
            <w:r w:rsidRPr="2A973F32">
              <w:rPr>
                <w:rFonts w:eastAsia="Times New Roman" w:cs="Arial"/>
                <w:b/>
                <w:bCs/>
                <w:color w:val="000000" w:themeColor="text1"/>
                <w:sz w:val="18"/>
                <w:szCs w:val="18"/>
                <w:lang w:val="cy-GB" w:eastAsia="en-GB"/>
              </w:rPr>
              <w:t>(93,655)</w:t>
            </w:r>
          </w:p>
        </w:tc>
      </w:tr>
    </w:tbl>
    <w:p w14:paraId="374A6177" w14:textId="77777777" w:rsidR="005C1B94" w:rsidRDefault="005C1B94" w:rsidP="00193182">
      <w:pPr>
        <w:spacing w:after="0" w:line="240" w:lineRule="auto"/>
      </w:pPr>
    </w:p>
    <w:tbl>
      <w:tblPr>
        <w:tblW w:w="9003" w:type="dxa"/>
        <w:tblLook w:val="04A0" w:firstRow="1" w:lastRow="0" w:firstColumn="1" w:lastColumn="0" w:noHBand="0" w:noVBand="1"/>
      </w:tblPr>
      <w:tblGrid>
        <w:gridCol w:w="1633"/>
        <w:gridCol w:w="5838"/>
        <w:gridCol w:w="1532"/>
      </w:tblGrid>
      <w:tr w:rsidR="00A84EEB" w14:paraId="374A617B" w14:textId="77777777" w:rsidTr="15380917">
        <w:trPr>
          <w:trHeight w:val="304"/>
        </w:trPr>
        <w:tc>
          <w:tcPr>
            <w:tcW w:w="1633" w:type="dxa"/>
            <w:tcBorders>
              <w:top w:val="nil"/>
              <w:left w:val="nil"/>
              <w:bottom w:val="nil"/>
              <w:right w:val="nil"/>
            </w:tcBorders>
            <w:noWrap/>
            <w:vAlign w:val="bottom"/>
            <w:hideMark/>
          </w:tcPr>
          <w:p w14:paraId="374A6178" w14:textId="77777777" w:rsidR="008213B9" w:rsidRPr="008213B9" w:rsidRDefault="0020078B" w:rsidP="008213B9">
            <w:pPr>
              <w:spacing w:after="0" w:line="240" w:lineRule="auto"/>
              <w:jc w:val="right"/>
              <w:rPr>
                <w:rFonts w:eastAsia="Times New Roman" w:cs="Arial"/>
                <w:b/>
                <w:bCs/>
                <w:color w:val="000000"/>
                <w:sz w:val="18"/>
                <w:szCs w:val="18"/>
                <w:lang w:eastAsia="en-GB"/>
              </w:rPr>
            </w:pPr>
            <w:bookmarkStart w:id="91" w:name="_Toc138846515"/>
            <w:r w:rsidRPr="008213B9">
              <w:rPr>
                <w:rFonts w:eastAsia="Times New Roman" w:cs="Arial"/>
                <w:b/>
                <w:bCs/>
                <w:color w:val="000000"/>
                <w:sz w:val="18"/>
                <w:szCs w:val="18"/>
                <w:lang w:val="cy-GB" w:eastAsia="en-GB"/>
              </w:rPr>
              <w:t>2023-24</w:t>
            </w:r>
          </w:p>
        </w:tc>
        <w:tc>
          <w:tcPr>
            <w:tcW w:w="5838" w:type="dxa"/>
            <w:tcBorders>
              <w:top w:val="nil"/>
              <w:left w:val="nil"/>
              <w:bottom w:val="nil"/>
              <w:right w:val="nil"/>
            </w:tcBorders>
            <w:noWrap/>
            <w:vAlign w:val="bottom"/>
            <w:hideMark/>
          </w:tcPr>
          <w:p w14:paraId="374A6179" w14:textId="77777777" w:rsidR="008213B9" w:rsidRPr="008213B9" w:rsidRDefault="008213B9" w:rsidP="008213B9">
            <w:pPr>
              <w:spacing w:after="0" w:line="240" w:lineRule="auto"/>
              <w:jc w:val="right"/>
              <w:rPr>
                <w:rFonts w:eastAsia="Times New Roman" w:cs="Arial"/>
                <w:b/>
                <w:bCs/>
                <w:color w:val="000000"/>
                <w:sz w:val="18"/>
                <w:szCs w:val="18"/>
                <w:lang w:eastAsia="en-GB"/>
              </w:rPr>
            </w:pPr>
          </w:p>
        </w:tc>
        <w:tc>
          <w:tcPr>
            <w:tcW w:w="1532" w:type="dxa"/>
            <w:tcBorders>
              <w:top w:val="nil"/>
              <w:left w:val="nil"/>
              <w:bottom w:val="nil"/>
              <w:right w:val="nil"/>
            </w:tcBorders>
            <w:noWrap/>
            <w:vAlign w:val="bottom"/>
            <w:hideMark/>
          </w:tcPr>
          <w:p w14:paraId="374A617A" w14:textId="77777777" w:rsidR="008213B9" w:rsidRPr="008213B9" w:rsidRDefault="0020078B" w:rsidP="008213B9">
            <w:pPr>
              <w:spacing w:after="0" w:line="240" w:lineRule="auto"/>
              <w:jc w:val="right"/>
              <w:rPr>
                <w:rFonts w:eastAsia="Times New Roman" w:cs="Arial"/>
                <w:b/>
                <w:bCs/>
                <w:color w:val="000000"/>
                <w:sz w:val="18"/>
                <w:szCs w:val="18"/>
                <w:lang w:eastAsia="en-GB"/>
              </w:rPr>
            </w:pPr>
            <w:r w:rsidRPr="008213B9">
              <w:rPr>
                <w:rFonts w:eastAsia="Times New Roman" w:cs="Arial"/>
                <w:b/>
                <w:bCs/>
                <w:color w:val="000000"/>
                <w:sz w:val="18"/>
                <w:szCs w:val="18"/>
                <w:lang w:val="cy-GB" w:eastAsia="en-GB"/>
              </w:rPr>
              <w:t xml:space="preserve"> 2024-25</w:t>
            </w:r>
          </w:p>
        </w:tc>
      </w:tr>
      <w:tr w:rsidR="00A84EEB" w14:paraId="374A617F" w14:textId="77777777" w:rsidTr="15380917">
        <w:trPr>
          <w:trHeight w:val="304"/>
        </w:trPr>
        <w:tc>
          <w:tcPr>
            <w:tcW w:w="1633" w:type="dxa"/>
            <w:tcBorders>
              <w:top w:val="nil"/>
              <w:left w:val="nil"/>
              <w:bottom w:val="nil"/>
              <w:right w:val="nil"/>
            </w:tcBorders>
            <w:noWrap/>
            <w:vAlign w:val="bottom"/>
            <w:hideMark/>
          </w:tcPr>
          <w:p w14:paraId="374A617C"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(755)</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7D"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Uned Gwrthderfysgaeth Cymru Gyfan (CTIU)</w:t>
            </w:r>
          </w:p>
        </w:tc>
        <w:tc>
          <w:tcPr>
            <w:tcW w:w="1532" w:type="dxa"/>
            <w:tcBorders>
              <w:top w:val="nil"/>
              <w:left w:val="nil"/>
              <w:bottom w:val="nil"/>
              <w:right w:val="nil"/>
            </w:tcBorders>
            <w:noWrap/>
            <w:vAlign w:val="bottom"/>
          </w:tcPr>
          <w:p w14:paraId="374A617E" w14:textId="77777777" w:rsidR="00CD7EF4" w:rsidRPr="008213B9" w:rsidRDefault="0020078B" w:rsidP="00CD7EF4">
            <w:pPr>
              <w:spacing w:after="0" w:line="240" w:lineRule="auto"/>
              <w:jc w:val="right"/>
              <w:rPr>
                <w:rFonts w:eastAsia="Times New Roman" w:cs="Arial"/>
                <w:color w:val="000000"/>
                <w:sz w:val="18"/>
                <w:szCs w:val="18"/>
                <w:lang w:eastAsia="en-GB"/>
              </w:rPr>
            </w:pPr>
            <w:r w:rsidRPr="0FE48A11">
              <w:rPr>
                <w:rFonts w:eastAsia="Times New Roman" w:cs="Arial"/>
                <w:color w:val="000000" w:themeColor="text1"/>
                <w:sz w:val="18"/>
                <w:szCs w:val="18"/>
                <w:lang w:val="cy-GB" w:eastAsia="en-GB"/>
              </w:rPr>
              <w:t>(601)</w:t>
            </w:r>
          </w:p>
        </w:tc>
      </w:tr>
      <w:tr w:rsidR="00A84EEB" w14:paraId="374A6183" w14:textId="77777777" w:rsidTr="15380917">
        <w:trPr>
          <w:trHeight w:val="304"/>
        </w:trPr>
        <w:tc>
          <w:tcPr>
            <w:tcW w:w="1633" w:type="dxa"/>
            <w:tcBorders>
              <w:top w:val="nil"/>
              <w:left w:val="nil"/>
              <w:bottom w:val="nil"/>
              <w:right w:val="nil"/>
            </w:tcBorders>
            <w:noWrap/>
            <w:vAlign w:val="bottom"/>
            <w:hideMark/>
          </w:tcPr>
          <w:p w14:paraId="374A6180"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(203)</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81"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Uned Cudd-wybodaeth Ranbarthol Cymru Gyfan (RIU)</w:t>
            </w:r>
          </w:p>
        </w:tc>
        <w:tc>
          <w:tcPr>
            <w:tcW w:w="1532" w:type="dxa"/>
            <w:tcBorders>
              <w:top w:val="nil"/>
              <w:left w:val="nil"/>
              <w:bottom w:val="nil"/>
              <w:right w:val="nil"/>
            </w:tcBorders>
            <w:noWrap/>
            <w:vAlign w:val="bottom"/>
          </w:tcPr>
          <w:p w14:paraId="374A6182" w14:textId="77777777" w:rsidR="00CD7EF4" w:rsidRPr="008213B9" w:rsidRDefault="0020078B" w:rsidP="00CD7EF4">
            <w:pPr>
              <w:spacing w:after="0" w:line="240" w:lineRule="auto"/>
              <w:jc w:val="right"/>
              <w:rPr>
                <w:rFonts w:eastAsia="Times New Roman" w:cs="Arial"/>
                <w:color w:val="000000"/>
                <w:sz w:val="18"/>
                <w:szCs w:val="18"/>
                <w:lang w:eastAsia="en-GB"/>
              </w:rPr>
            </w:pPr>
            <w:r w:rsidRPr="0FE48A11">
              <w:rPr>
                <w:rFonts w:eastAsia="Times New Roman" w:cs="Arial"/>
                <w:color w:val="000000" w:themeColor="text1"/>
                <w:sz w:val="18"/>
                <w:szCs w:val="18"/>
                <w:lang w:val="cy-GB" w:eastAsia="en-GB"/>
              </w:rPr>
              <w:t>(163)</w:t>
            </w:r>
          </w:p>
        </w:tc>
      </w:tr>
      <w:tr w:rsidR="00A84EEB" w14:paraId="374A6187" w14:textId="77777777" w:rsidTr="15380917">
        <w:trPr>
          <w:trHeight w:val="304"/>
        </w:trPr>
        <w:tc>
          <w:tcPr>
            <w:tcW w:w="1633" w:type="dxa"/>
            <w:tcBorders>
              <w:top w:val="nil"/>
              <w:left w:val="nil"/>
              <w:bottom w:val="nil"/>
              <w:right w:val="nil"/>
            </w:tcBorders>
            <w:noWrap/>
            <w:vAlign w:val="bottom"/>
            <w:hideMark/>
          </w:tcPr>
          <w:p w14:paraId="374A6184"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(257)</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85"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Uned Troseddau Cyfundrefnol Ranbarthol Cymru Gyfan -Seiber</w:t>
            </w:r>
          </w:p>
        </w:tc>
        <w:tc>
          <w:tcPr>
            <w:tcW w:w="1532" w:type="dxa"/>
            <w:tcBorders>
              <w:top w:val="nil"/>
              <w:left w:val="nil"/>
              <w:bottom w:val="nil"/>
              <w:right w:val="nil"/>
            </w:tcBorders>
            <w:noWrap/>
            <w:vAlign w:val="bottom"/>
          </w:tcPr>
          <w:p w14:paraId="374A6186" w14:textId="77777777" w:rsidR="00CD7EF4" w:rsidRPr="008213B9" w:rsidRDefault="0020078B" w:rsidP="00CD7EF4">
            <w:pPr>
              <w:spacing w:after="0" w:line="240" w:lineRule="auto"/>
              <w:jc w:val="right"/>
              <w:rPr>
                <w:rFonts w:eastAsia="Times New Roman" w:cs="Arial"/>
                <w:color w:val="000000"/>
                <w:sz w:val="18"/>
                <w:szCs w:val="18"/>
                <w:lang w:eastAsia="en-GB"/>
              </w:rPr>
            </w:pPr>
            <w:r w:rsidRPr="0FE48A11">
              <w:rPr>
                <w:rFonts w:eastAsia="Times New Roman" w:cs="Arial"/>
                <w:color w:val="000000" w:themeColor="text1"/>
                <w:sz w:val="18"/>
                <w:szCs w:val="18"/>
                <w:lang w:val="cy-GB" w:eastAsia="en-GB"/>
              </w:rPr>
              <w:t>(62)</w:t>
            </w:r>
          </w:p>
        </w:tc>
      </w:tr>
      <w:tr w:rsidR="00A84EEB" w14:paraId="374A618B" w14:textId="77777777" w:rsidTr="15380917">
        <w:trPr>
          <w:trHeight w:val="304"/>
        </w:trPr>
        <w:tc>
          <w:tcPr>
            <w:tcW w:w="1633" w:type="dxa"/>
            <w:tcBorders>
              <w:top w:val="nil"/>
              <w:left w:val="nil"/>
              <w:bottom w:val="nil"/>
              <w:right w:val="nil"/>
            </w:tcBorders>
            <w:noWrap/>
            <w:vAlign w:val="bottom"/>
            <w:hideMark/>
          </w:tcPr>
          <w:p w14:paraId="374A6188"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(39)</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89"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Uned Troseddau Cyfundrefnol Ranbarthol Cymru Gyfan - STU</w:t>
            </w:r>
          </w:p>
        </w:tc>
        <w:tc>
          <w:tcPr>
            <w:tcW w:w="1532" w:type="dxa"/>
            <w:tcBorders>
              <w:top w:val="nil"/>
              <w:left w:val="nil"/>
              <w:bottom w:val="nil"/>
              <w:right w:val="nil"/>
            </w:tcBorders>
            <w:noWrap/>
            <w:vAlign w:val="bottom"/>
          </w:tcPr>
          <w:p w14:paraId="374A618A" w14:textId="77777777" w:rsidR="00CD7EF4" w:rsidRPr="008213B9" w:rsidRDefault="0020078B" w:rsidP="00CD7EF4">
            <w:pPr>
              <w:spacing w:after="0" w:line="240" w:lineRule="auto"/>
              <w:jc w:val="right"/>
              <w:rPr>
                <w:rFonts w:eastAsia="Times New Roman" w:cs="Arial"/>
                <w:color w:val="000000"/>
                <w:sz w:val="18"/>
                <w:szCs w:val="18"/>
                <w:lang w:eastAsia="en-GB"/>
              </w:rPr>
            </w:pPr>
            <w:r w:rsidRPr="4638BB4E">
              <w:rPr>
                <w:rFonts w:eastAsia="Times New Roman" w:cs="Arial"/>
                <w:color w:val="000000" w:themeColor="text1"/>
                <w:sz w:val="18"/>
                <w:szCs w:val="18"/>
                <w:lang w:val="cy-GB" w:eastAsia="en-GB"/>
              </w:rPr>
              <w:t>(24)</w:t>
            </w:r>
          </w:p>
        </w:tc>
      </w:tr>
      <w:tr w:rsidR="00A84EEB" w14:paraId="374A618F" w14:textId="77777777" w:rsidTr="15380917">
        <w:trPr>
          <w:trHeight w:val="304"/>
        </w:trPr>
        <w:tc>
          <w:tcPr>
            <w:tcW w:w="1633" w:type="dxa"/>
            <w:tcBorders>
              <w:top w:val="nil"/>
              <w:left w:val="nil"/>
              <w:bottom w:val="nil"/>
              <w:right w:val="nil"/>
            </w:tcBorders>
            <w:noWrap/>
            <w:vAlign w:val="bottom"/>
            <w:hideMark/>
          </w:tcPr>
          <w:p w14:paraId="374A618C"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(172)</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8D"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Uned Troseddau Cyfundrefnol Ranbarthol Cymru Gyfan - STU Ar-lein</w:t>
            </w:r>
          </w:p>
        </w:tc>
        <w:tc>
          <w:tcPr>
            <w:tcW w:w="1532" w:type="dxa"/>
            <w:tcBorders>
              <w:top w:val="nil"/>
              <w:left w:val="nil"/>
              <w:bottom w:val="nil"/>
              <w:right w:val="nil"/>
            </w:tcBorders>
            <w:noWrap/>
            <w:vAlign w:val="bottom"/>
          </w:tcPr>
          <w:p w14:paraId="374A618E" w14:textId="77777777" w:rsidR="00CD7EF4" w:rsidRPr="008213B9" w:rsidRDefault="0020078B" w:rsidP="00CD7EF4">
            <w:pPr>
              <w:spacing w:after="0" w:line="240" w:lineRule="auto"/>
              <w:jc w:val="right"/>
              <w:rPr>
                <w:rFonts w:eastAsia="Times New Roman" w:cs="Arial"/>
                <w:color w:val="000000"/>
                <w:sz w:val="18"/>
                <w:szCs w:val="18"/>
                <w:lang w:eastAsia="en-GB"/>
              </w:rPr>
            </w:pPr>
            <w:r w:rsidRPr="4638BB4E">
              <w:rPr>
                <w:rFonts w:eastAsia="Times New Roman" w:cs="Arial"/>
                <w:color w:val="000000" w:themeColor="text1"/>
                <w:sz w:val="18"/>
                <w:szCs w:val="18"/>
                <w:lang w:val="cy-GB" w:eastAsia="en-GB"/>
              </w:rPr>
              <w:t>(261)</w:t>
            </w:r>
          </w:p>
        </w:tc>
      </w:tr>
      <w:tr w:rsidR="00A84EEB" w14:paraId="374A6193" w14:textId="77777777" w:rsidTr="15380917">
        <w:trPr>
          <w:trHeight w:val="304"/>
        </w:trPr>
        <w:tc>
          <w:tcPr>
            <w:tcW w:w="1633" w:type="dxa"/>
            <w:tcBorders>
              <w:top w:val="nil"/>
              <w:left w:val="nil"/>
              <w:bottom w:val="nil"/>
              <w:right w:val="nil"/>
            </w:tcBorders>
            <w:noWrap/>
            <w:vAlign w:val="bottom"/>
            <w:hideMark/>
          </w:tcPr>
          <w:p w14:paraId="374A6190"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(31)</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91"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Uned Troseddau Cyfundrefnol Ranbarthol Cymru Gyfan - Tarfu</w:t>
            </w:r>
          </w:p>
        </w:tc>
        <w:tc>
          <w:tcPr>
            <w:tcW w:w="1532" w:type="dxa"/>
            <w:tcBorders>
              <w:top w:val="nil"/>
              <w:left w:val="nil"/>
              <w:bottom w:val="nil"/>
              <w:right w:val="nil"/>
            </w:tcBorders>
            <w:noWrap/>
            <w:vAlign w:val="bottom"/>
          </w:tcPr>
          <w:p w14:paraId="374A6192" w14:textId="77777777" w:rsidR="00CD7EF4" w:rsidRPr="008213B9" w:rsidRDefault="0020078B" w:rsidP="00CD7EF4">
            <w:pPr>
              <w:spacing w:after="0" w:line="240" w:lineRule="auto"/>
              <w:jc w:val="right"/>
              <w:rPr>
                <w:rFonts w:eastAsia="Times New Roman" w:cs="Arial"/>
                <w:color w:val="000000"/>
                <w:sz w:val="18"/>
                <w:szCs w:val="18"/>
                <w:lang w:eastAsia="en-GB"/>
              </w:rPr>
            </w:pPr>
            <w:r w:rsidRPr="4638BB4E">
              <w:rPr>
                <w:rFonts w:eastAsia="Times New Roman" w:cs="Arial"/>
                <w:color w:val="000000" w:themeColor="text1"/>
                <w:sz w:val="18"/>
                <w:szCs w:val="18"/>
                <w:lang w:val="cy-GB" w:eastAsia="en-GB"/>
              </w:rPr>
              <w:t>(208)</w:t>
            </w:r>
          </w:p>
        </w:tc>
      </w:tr>
      <w:tr w:rsidR="00A84EEB" w14:paraId="374A6197" w14:textId="77777777" w:rsidTr="15380917">
        <w:trPr>
          <w:trHeight w:val="304"/>
        </w:trPr>
        <w:tc>
          <w:tcPr>
            <w:tcW w:w="1633" w:type="dxa"/>
            <w:tcBorders>
              <w:top w:val="nil"/>
              <w:left w:val="nil"/>
              <w:bottom w:val="nil"/>
              <w:right w:val="nil"/>
            </w:tcBorders>
            <w:noWrap/>
            <w:vAlign w:val="bottom"/>
            <w:hideMark/>
          </w:tcPr>
          <w:p w14:paraId="374A6194"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(2)</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95"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Uned Troseddau Cyfundrefnol Ranbarthol Cymru Gyfan - Y We Dywyll</w:t>
            </w:r>
          </w:p>
        </w:tc>
        <w:tc>
          <w:tcPr>
            <w:tcW w:w="1532" w:type="dxa"/>
            <w:tcBorders>
              <w:top w:val="nil"/>
              <w:left w:val="nil"/>
              <w:bottom w:val="nil"/>
              <w:right w:val="nil"/>
            </w:tcBorders>
            <w:noWrap/>
            <w:vAlign w:val="bottom"/>
          </w:tcPr>
          <w:p w14:paraId="374A6196" w14:textId="77777777" w:rsidR="00CD7EF4" w:rsidRPr="008213B9" w:rsidRDefault="0020078B" w:rsidP="00CD7EF4">
            <w:pPr>
              <w:spacing w:after="0" w:line="240" w:lineRule="auto"/>
              <w:jc w:val="right"/>
              <w:rPr>
                <w:rFonts w:eastAsia="Times New Roman" w:cs="Arial"/>
                <w:color w:val="000000"/>
                <w:sz w:val="18"/>
                <w:szCs w:val="18"/>
                <w:lang w:eastAsia="en-GB"/>
              </w:rPr>
            </w:pPr>
            <w:r w:rsidRPr="4638BB4E">
              <w:rPr>
                <w:rFonts w:eastAsia="Times New Roman" w:cs="Arial"/>
                <w:color w:val="000000" w:themeColor="text1"/>
                <w:sz w:val="18"/>
                <w:szCs w:val="18"/>
                <w:lang w:val="cy-GB" w:eastAsia="en-GB"/>
              </w:rPr>
              <w:t>(1)</w:t>
            </w:r>
          </w:p>
        </w:tc>
      </w:tr>
      <w:tr w:rsidR="00A84EEB" w14:paraId="374A619B" w14:textId="77777777" w:rsidTr="15380917">
        <w:trPr>
          <w:trHeight w:val="304"/>
        </w:trPr>
        <w:tc>
          <w:tcPr>
            <w:tcW w:w="1633" w:type="dxa"/>
            <w:tcBorders>
              <w:top w:val="nil"/>
              <w:left w:val="nil"/>
              <w:bottom w:val="nil"/>
              <w:right w:val="nil"/>
            </w:tcBorders>
            <w:noWrap/>
            <w:vAlign w:val="bottom"/>
            <w:hideMark/>
          </w:tcPr>
          <w:p w14:paraId="374A6198"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(62)</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99"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Cudd-wybodaeth Carchardai Ranbarthol Cymru Gyfan</w:t>
            </w:r>
          </w:p>
        </w:tc>
        <w:tc>
          <w:tcPr>
            <w:tcW w:w="1532" w:type="dxa"/>
            <w:tcBorders>
              <w:top w:val="nil"/>
              <w:left w:val="nil"/>
              <w:bottom w:val="nil"/>
              <w:right w:val="nil"/>
            </w:tcBorders>
            <w:noWrap/>
            <w:vAlign w:val="bottom"/>
          </w:tcPr>
          <w:p w14:paraId="374A619A" w14:textId="77777777" w:rsidR="00CD7EF4" w:rsidRPr="008213B9" w:rsidRDefault="0020078B" w:rsidP="00CD7EF4">
            <w:pPr>
              <w:spacing w:after="0" w:line="240" w:lineRule="auto"/>
              <w:jc w:val="right"/>
              <w:rPr>
                <w:rFonts w:eastAsia="Times New Roman" w:cs="Arial"/>
                <w:color w:val="000000"/>
                <w:sz w:val="18"/>
                <w:szCs w:val="18"/>
                <w:lang w:eastAsia="en-GB"/>
              </w:rPr>
            </w:pPr>
            <w:r w:rsidRPr="7C9C3621">
              <w:rPr>
                <w:rFonts w:eastAsia="Times New Roman" w:cs="Arial"/>
                <w:color w:val="000000" w:themeColor="text1"/>
                <w:sz w:val="18"/>
                <w:szCs w:val="18"/>
                <w:lang w:val="cy-GB" w:eastAsia="en-GB"/>
              </w:rPr>
              <w:t>(21)</w:t>
            </w:r>
          </w:p>
        </w:tc>
      </w:tr>
      <w:tr w:rsidR="00A84EEB" w14:paraId="374A619F" w14:textId="77777777" w:rsidTr="15380917">
        <w:trPr>
          <w:trHeight w:val="304"/>
        </w:trPr>
        <w:tc>
          <w:tcPr>
            <w:tcW w:w="1633" w:type="dxa"/>
            <w:tcBorders>
              <w:top w:val="nil"/>
              <w:left w:val="nil"/>
              <w:bottom w:val="nil"/>
              <w:right w:val="nil"/>
            </w:tcBorders>
            <w:noWrap/>
            <w:vAlign w:val="bottom"/>
            <w:hideMark/>
          </w:tcPr>
          <w:p w14:paraId="374A619C"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(358)</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9D"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Gwasanaeth Gwahardd Data</w:t>
            </w:r>
          </w:p>
        </w:tc>
        <w:tc>
          <w:tcPr>
            <w:tcW w:w="1532" w:type="dxa"/>
            <w:tcBorders>
              <w:top w:val="nil"/>
              <w:left w:val="nil"/>
              <w:bottom w:val="nil"/>
              <w:right w:val="nil"/>
            </w:tcBorders>
            <w:noWrap/>
            <w:vAlign w:val="bottom"/>
          </w:tcPr>
          <w:p w14:paraId="374A619E" w14:textId="77777777" w:rsidR="00CD7EF4" w:rsidRPr="008213B9" w:rsidRDefault="0020078B" w:rsidP="00CD7EF4">
            <w:pPr>
              <w:spacing w:after="0" w:line="240" w:lineRule="auto"/>
              <w:jc w:val="right"/>
              <w:rPr>
                <w:rFonts w:eastAsia="Times New Roman" w:cs="Arial"/>
                <w:color w:val="000000"/>
                <w:sz w:val="18"/>
                <w:szCs w:val="18"/>
                <w:lang w:eastAsia="en-GB"/>
              </w:rPr>
            </w:pPr>
            <w:r w:rsidRPr="4638BB4E">
              <w:rPr>
                <w:rFonts w:eastAsia="Times New Roman" w:cs="Arial"/>
                <w:color w:val="000000" w:themeColor="text1"/>
                <w:sz w:val="18"/>
                <w:szCs w:val="18"/>
                <w:lang w:val="cy-GB" w:eastAsia="en-GB"/>
              </w:rPr>
              <w:t>(362)</w:t>
            </w:r>
          </w:p>
        </w:tc>
      </w:tr>
      <w:tr w:rsidR="00A84EEB" w14:paraId="374A61A3" w14:textId="77777777" w:rsidTr="15380917">
        <w:trPr>
          <w:trHeight w:val="304"/>
        </w:trPr>
        <w:tc>
          <w:tcPr>
            <w:tcW w:w="1633" w:type="dxa"/>
            <w:tcBorders>
              <w:top w:val="nil"/>
              <w:left w:val="nil"/>
              <w:bottom w:val="nil"/>
              <w:right w:val="nil"/>
            </w:tcBorders>
            <w:noWrap/>
            <w:vAlign w:val="bottom"/>
            <w:hideMark/>
          </w:tcPr>
          <w:p w14:paraId="374A61A0"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(32)</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A1"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Rhaglen Cyfathrebu Symudol y Gwasanaethau Brys</w:t>
            </w:r>
          </w:p>
        </w:tc>
        <w:tc>
          <w:tcPr>
            <w:tcW w:w="1532" w:type="dxa"/>
            <w:tcBorders>
              <w:top w:val="nil"/>
              <w:left w:val="nil"/>
              <w:bottom w:val="nil"/>
              <w:right w:val="nil"/>
            </w:tcBorders>
            <w:noWrap/>
            <w:vAlign w:val="bottom"/>
          </w:tcPr>
          <w:p w14:paraId="374A61A2" w14:textId="77777777" w:rsidR="00CD7EF4" w:rsidRPr="008213B9" w:rsidRDefault="0020078B" w:rsidP="00CD7EF4">
            <w:pPr>
              <w:spacing w:after="0" w:line="240" w:lineRule="auto"/>
              <w:jc w:val="right"/>
              <w:rPr>
                <w:rFonts w:eastAsia="Times New Roman" w:cs="Arial"/>
                <w:color w:val="000000"/>
                <w:sz w:val="18"/>
                <w:szCs w:val="18"/>
                <w:lang w:eastAsia="en-GB"/>
              </w:rPr>
            </w:pPr>
            <w:r w:rsidRPr="4638BB4E">
              <w:rPr>
                <w:rFonts w:eastAsia="Times New Roman" w:cs="Arial"/>
                <w:color w:val="000000" w:themeColor="text1"/>
                <w:sz w:val="18"/>
                <w:szCs w:val="18"/>
                <w:lang w:val="cy-GB" w:eastAsia="en-GB"/>
              </w:rPr>
              <w:t>0</w:t>
            </w:r>
          </w:p>
        </w:tc>
      </w:tr>
      <w:tr w:rsidR="00A84EEB" w14:paraId="374A61A7" w14:textId="77777777" w:rsidTr="15380917">
        <w:trPr>
          <w:trHeight w:val="304"/>
        </w:trPr>
        <w:tc>
          <w:tcPr>
            <w:tcW w:w="1633" w:type="dxa"/>
            <w:tcBorders>
              <w:top w:val="nil"/>
              <w:left w:val="nil"/>
              <w:bottom w:val="nil"/>
              <w:right w:val="nil"/>
            </w:tcBorders>
            <w:noWrap/>
            <w:vAlign w:val="bottom"/>
            <w:hideMark/>
          </w:tcPr>
          <w:p w14:paraId="374A61A4"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(422)</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A5"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Cyllid - Ymgyrch Strydoedd Saffach</w:t>
            </w:r>
          </w:p>
        </w:tc>
        <w:tc>
          <w:tcPr>
            <w:tcW w:w="1532" w:type="dxa"/>
            <w:tcBorders>
              <w:top w:val="nil"/>
              <w:left w:val="nil"/>
              <w:bottom w:val="nil"/>
              <w:right w:val="nil"/>
            </w:tcBorders>
            <w:noWrap/>
            <w:vAlign w:val="bottom"/>
          </w:tcPr>
          <w:p w14:paraId="374A61A6" w14:textId="77777777" w:rsidR="00CD7EF4" w:rsidRPr="008213B9" w:rsidRDefault="0020078B" w:rsidP="00CD7EF4">
            <w:pPr>
              <w:spacing w:after="0" w:line="240" w:lineRule="auto"/>
              <w:jc w:val="right"/>
              <w:rPr>
                <w:rFonts w:eastAsia="Times New Roman" w:cs="Arial"/>
                <w:color w:val="000000"/>
                <w:sz w:val="18"/>
                <w:szCs w:val="18"/>
                <w:lang w:eastAsia="en-GB"/>
              </w:rPr>
            </w:pPr>
            <w:r w:rsidRPr="0179DFE8">
              <w:rPr>
                <w:rFonts w:eastAsia="Times New Roman" w:cs="Arial"/>
                <w:color w:val="000000" w:themeColor="text1"/>
                <w:sz w:val="18"/>
                <w:szCs w:val="18"/>
                <w:lang w:val="cy-GB" w:eastAsia="en-GB"/>
              </w:rPr>
              <w:t>(182)</w:t>
            </w:r>
          </w:p>
        </w:tc>
      </w:tr>
      <w:tr w:rsidR="00A84EEB" w14:paraId="374A61AB" w14:textId="77777777" w:rsidTr="15380917">
        <w:trPr>
          <w:trHeight w:val="304"/>
        </w:trPr>
        <w:tc>
          <w:tcPr>
            <w:tcW w:w="1633" w:type="dxa"/>
            <w:tcBorders>
              <w:top w:val="nil"/>
              <w:left w:val="nil"/>
              <w:bottom w:val="nil"/>
              <w:right w:val="nil"/>
            </w:tcBorders>
            <w:noWrap/>
            <w:vAlign w:val="bottom"/>
            <w:hideMark/>
          </w:tcPr>
          <w:p w14:paraId="374A61A8"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(1,325)</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A9"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Grant Pensiwn y Swyddfa Gartref</w:t>
            </w:r>
          </w:p>
        </w:tc>
        <w:tc>
          <w:tcPr>
            <w:tcW w:w="1532" w:type="dxa"/>
            <w:tcBorders>
              <w:top w:val="nil"/>
              <w:left w:val="nil"/>
              <w:bottom w:val="nil"/>
              <w:right w:val="nil"/>
            </w:tcBorders>
            <w:noWrap/>
            <w:vAlign w:val="bottom"/>
          </w:tcPr>
          <w:p w14:paraId="374A61AA" w14:textId="77777777" w:rsidR="00CD7EF4" w:rsidRPr="008213B9" w:rsidRDefault="0020078B" w:rsidP="00CD7EF4">
            <w:pPr>
              <w:spacing w:after="0" w:line="240" w:lineRule="auto"/>
              <w:jc w:val="right"/>
              <w:rPr>
                <w:rFonts w:eastAsia="Times New Roman" w:cs="Arial"/>
                <w:color w:val="000000"/>
                <w:sz w:val="18"/>
                <w:szCs w:val="18"/>
                <w:lang w:eastAsia="en-GB"/>
              </w:rPr>
            </w:pPr>
            <w:r w:rsidRPr="0179DFE8">
              <w:rPr>
                <w:rFonts w:eastAsia="Times New Roman" w:cs="Arial"/>
                <w:color w:val="000000" w:themeColor="text1"/>
                <w:sz w:val="18"/>
                <w:szCs w:val="18"/>
                <w:lang w:val="cy-GB" w:eastAsia="en-GB"/>
              </w:rPr>
              <w:t>(4,307)</w:t>
            </w:r>
          </w:p>
        </w:tc>
      </w:tr>
      <w:tr w:rsidR="00A84EEB" w14:paraId="374A61AF" w14:textId="77777777" w:rsidTr="15380917">
        <w:trPr>
          <w:trHeight w:val="304"/>
        </w:trPr>
        <w:tc>
          <w:tcPr>
            <w:tcW w:w="1633" w:type="dxa"/>
            <w:tcBorders>
              <w:top w:val="nil"/>
              <w:left w:val="nil"/>
              <w:bottom w:val="nil"/>
              <w:right w:val="nil"/>
            </w:tcBorders>
            <w:noWrap/>
            <w:vAlign w:val="bottom"/>
            <w:hideMark/>
          </w:tcPr>
          <w:p w14:paraId="374A61AC"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(445)</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AD"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Llwybr Braenaru Menywod IOM Cymru (Gwyriad - IF)</w:t>
            </w:r>
          </w:p>
        </w:tc>
        <w:tc>
          <w:tcPr>
            <w:tcW w:w="1532" w:type="dxa"/>
            <w:tcBorders>
              <w:top w:val="nil"/>
              <w:left w:val="nil"/>
              <w:bottom w:val="nil"/>
              <w:right w:val="nil"/>
            </w:tcBorders>
            <w:noWrap/>
            <w:vAlign w:val="bottom"/>
          </w:tcPr>
          <w:p w14:paraId="374A61AE" w14:textId="77777777" w:rsidR="00CD7EF4" w:rsidRPr="008213B9" w:rsidRDefault="0020078B" w:rsidP="00CD7EF4">
            <w:pPr>
              <w:spacing w:after="0" w:line="240" w:lineRule="auto"/>
              <w:jc w:val="right"/>
              <w:rPr>
                <w:rFonts w:eastAsia="Times New Roman" w:cs="Arial"/>
                <w:color w:val="000000"/>
                <w:sz w:val="18"/>
                <w:szCs w:val="18"/>
                <w:lang w:eastAsia="en-GB"/>
              </w:rPr>
            </w:pPr>
            <w:r w:rsidRPr="1F592C91">
              <w:rPr>
                <w:rFonts w:eastAsia="Times New Roman" w:cs="Arial"/>
                <w:color w:val="000000" w:themeColor="text1"/>
                <w:sz w:val="18"/>
                <w:szCs w:val="18"/>
                <w:lang w:val="cy-GB" w:eastAsia="en-GB"/>
              </w:rPr>
              <w:t>(456)</w:t>
            </w:r>
          </w:p>
        </w:tc>
      </w:tr>
      <w:tr w:rsidR="00A84EEB" w14:paraId="374A61B3" w14:textId="77777777" w:rsidTr="15380917">
        <w:trPr>
          <w:trHeight w:val="304"/>
        </w:trPr>
        <w:tc>
          <w:tcPr>
            <w:tcW w:w="1633" w:type="dxa"/>
            <w:tcBorders>
              <w:top w:val="nil"/>
              <w:left w:val="nil"/>
              <w:bottom w:val="nil"/>
              <w:right w:val="nil"/>
            </w:tcBorders>
            <w:noWrap/>
            <w:vAlign w:val="bottom"/>
            <w:hideMark/>
          </w:tcPr>
          <w:p w14:paraId="374A61B0"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(1,290)</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B1"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Y Weinyddiaeth Gyfiawnder - Gwasanaethau i Ddioddefwyr</w:t>
            </w:r>
          </w:p>
        </w:tc>
        <w:tc>
          <w:tcPr>
            <w:tcW w:w="1532" w:type="dxa"/>
            <w:tcBorders>
              <w:top w:val="nil"/>
              <w:left w:val="nil"/>
              <w:bottom w:val="nil"/>
              <w:right w:val="nil"/>
            </w:tcBorders>
            <w:noWrap/>
            <w:vAlign w:val="bottom"/>
          </w:tcPr>
          <w:p w14:paraId="374A61B2" w14:textId="77777777" w:rsidR="00CD7EF4" w:rsidRPr="008213B9" w:rsidRDefault="0020078B" w:rsidP="00CD7EF4">
            <w:pPr>
              <w:spacing w:after="0" w:line="240" w:lineRule="auto"/>
              <w:jc w:val="right"/>
              <w:rPr>
                <w:rFonts w:eastAsia="Times New Roman" w:cs="Arial"/>
                <w:color w:val="000000"/>
                <w:sz w:val="18"/>
                <w:szCs w:val="18"/>
                <w:lang w:eastAsia="en-GB"/>
              </w:rPr>
            </w:pPr>
            <w:r w:rsidRPr="0179DFE8">
              <w:rPr>
                <w:rFonts w:eastAsia="Times New Roman" w:cs="Arial"/>
                <w:color w:val="000000" w:themeColor="text1"/>
                <w:sz w:val="18"/>
                <w:szCs w:val="18"/>
                <w:lang w:val="cy-GB" w:eastAsia="en-GB"/>
              </w:rPr>
              <w:t>(1,267)</w:t>
            </w:r>
          </w:p>
        </w:tc>
      </w:tr>
      <w:tr w:rsidR="00A84EEB" w14:paraId="374A61B7" w14:textId="77777777" w:rsidTr="15380917">
        <w:trPr>
          <w:trHeight w:val="304"/>
        </w:trPr>
        <w:tc>
          <w:tcPr>
            <w:tcW w:w="1633" w:type="dxa"/>
            <w:tcBorders>
              <w:top w:val="nil"/>
              <w:left w:val="nil"/>
              <w:bottom w:val="nil"/>
              <w:right w:val="nil"/>
            </w:tcBorders>
            <w:noWrap/>
            <w:vAlign w:val="bottom"/>
            <w:hideMark/>
          </w:tcPr>
          <w:p w14:paraId="374A61B4"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(270)</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B5"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Tîm Plant ar Goll</w:t>
            </w:r>
          </w:p>
        </w:tc>
        <w:tc>
          <w:tcPr>
            <w:tcW w:w="1532" w:type="dxa"/>
            <w:tcBorders>
              <w:top w:val="nil"/>
              <w:left w:val="nil"/>
              <w:bottom w:val="nil"/>
              <w:right w:val="nil"/>
            </w:tcBorders>
            <w:noWrap/>
            <w:vAlign w:val="bottom"/>
          </w:tcPr>
          <w:p w14:paraId="374A61B6" w14:textId="77777777" w:rsidR="00CD7EF4" w:rsidRPr="008213B9" w:rsidRDefault="0020078B" w:rsidP="00CD7EF4">
            <w:pPr>
              <w:spacing w:after="0" w:line="240" w:lineRule="auto"/>
              <w:jc w:val="right"/>
              <w:rPr>
                <w:rFonts w:eastAsia="Times New Roman" w:cs="Arial"/>
                <w:color w:val="000000"/>
                <w:sz w:val="18"/>
                <w:szCs w:val="18"/>
                <w:lang w:eastAsia="en-GB"/>
              </w:rPr>
            </w:pPr>
            <w:r w:rsidRPr="0179DFE8">
              <w:rPr>
                <w:rFonts w:eastAsia="Times New Roman" w:cs="Arial"/>
                <w:color w:val="000000" w:themeColor="text1"/>
                <w:sz w:val="18"/>
                <w:szCs w:val="18"/>
                <w:lang w:val="cy-GB" w:eastAsia="en-GB"/>
              </w:rPr>
              <w:t>0</w:t>
            </w:r>
          </w:p>
        </w:tc>
      </w:tr>
      <w:tr w:rsidR="00A84EEB" w14:paraId="374A61BB" w14:textId="77777777" w:rsidTr="15380917">
        <w:trPr>
          <w:trHeight w:val="304"/>
        </w:trPr>
        <w:tc>
          <w:tcPr>
            <w:tcW w:w="1633" w:type="dxa"/>
            <w:tcBorders>
              <w:top w:val="nil"/>
              <w:left w:val="nil"/>
              <w:bottom w:val="nil"/>
              <w:right w:val="nil"/>
            </w:tcBorders>
            <w:noWrap/>
            <w:vAlign w:val="bottom"/>
            <w:hideMark/>
          </w:tcPr>
          <w:p w14:paraId="374A61B8"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(113)</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B9" w14:textId="77777777" w:rsidR="00CD7EF4" w:rsidRPr="008213B9" w:rsidRDefault="0020078B" w:rsidP="00CD7EF4">
            <w:pPr>
              <w:spacing w:after="0" w:line="240" w:lineRule="auto"/>
              <w:rPr>
                <w:rFonts w:eastAsia="Times New Roman" w:cs="Arial"/>
                <w:color w:val="000000"/>
                <w:sz w:val="18"/>
                <w:szCs w:val="18"/>
                <w:lang w:eastAsia="en-GB"/>
              </w:rPr>
            </w:pPr>
            <w:r w:rsidRPr="2F19622D">
              <w:rPr>
                <w:rFonts w:eastAsia="Times New Roman" w:cs="Arial"/>
                <w:color w:val="000000" w:themeColor="text1"/>
                <w:sz w:val="18"/>
                <w:szCs w:val="18"/>
                <w:lang w:val="cy-GB" w:eastAsia="en-GB"/>
              </w:rPr>
              <w:t>Cymorth Datblygu Seiberdrosedd Cenedlaethol</w:t>
            </w:r>
          </w:p>
        </w:tc>
        <w:tc>
          <w:tcPr>
            <w:tcW w:w="1532" w:type="dxa"/>
            <w:tcBorders>
              <w:top w:val="nil"/>
              <w:left w:val="nil"/>
              <w:bottom w:val="nil"/>
              <w:right w:val="nil"/>
            </w:tcBorders>
            <w:noWrap/>
            <w:vAlign w:val="bottom"/>
          </w:tcPr>
          <w:p w14:paraId="374A61BA" w14:textId="77777777" w:rsidR="00CD7EF4" w:rsidRPr="008213B9" w:rsidRDefault="0020078B" w:rsidP="00CD7EF4">
            <w:pPr>
              <w:spacing w:after="0" w:line="240" w:lineRule="auto"/>
              <w:jc w:val="right"/>
              <w:rPr>
                <w:rFonts w:eastAsia="Times New Roman" w:cs="Arial"/>
                <w:color w:val="000000"/>
                <w:sz w:val="18"/>
                <w:szCs w:val="18"/>
                <w:lang w:eastAsia="en-GB"/>
              </w:rPr>
            </w:pPr>
            <w:r w:rsidRPr="71626254">
              <w:rPr>
                <w:rFonts w:eastAsia="Times New Roman" w:cs="Arial"/>
                <w:color w:val="000000" w:themeColor="text1"/>
                <w:sz w:val="18"/>
                <w:szCs w:val="18"/>
                <w:lang w:val="cy-GB" w:eastAsia="en-GB"/>
              </w:rPr>
              <w:t>(121)</w:t>
            </w:r>
          </w:p>
        </w:tc>
      </w:tr>
      <w:tr w:rsidR="00A84EEB" w14:paraId="374A61BF" w14:textId="77777777" w:rsidTr="15380917">
        <w:trPr>
          <w:trHeight w:val="304"/>
        </w:trPr>
        <w:tc>
          <w:tcPr>
            <w:tcW w:w="1633" w:type="dxa"/>
            <w:tcBorders>
              <w:top w:val="nil"/>
              <w:left w:val="nil"/>
              <w:bottom w:val="nil"/>
              <w:right w:val="nil"/>
            </w:tcBorders>
            <w:noWrap/>
            <w:vAlign w:val="bottom"/>
            <w:hideMark/>
          </w:tcPr>
          <w:p w14:paraId="374A61BC"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(2,127)</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BD"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Ymgyrch Uplift</w:t>
            </w:r>
          </w:p>
        </w:tc>
        <w:tc>
          <w:tcPr>
            <w:tcW w:w="1532" w:type="dxa"/>
            <w:tcBorders>
              <w:top w:val="nil"/>
              <w:left w:val="nil"/>
              <w:bottom w:val="nil"/>
              <w:right w:val="nil"/>
            </w:tcBorders>
            <w:noWrap/>
            <w:vAlign w:val="bottom"/>
          </w:tcPr>
          <w:p w14:paraId="374A61BE" w14:textId="77777777" w:rsidR="00CD7EF4" w:rsidRPr="008213B9" w:rsidRDefault="0020078B" w:rsidP="00CD7EF4">
            <w:pPr>
              <w:spacing w:after="0" w:line="240" w:lineRule="auto"/>
              <w:jc w:val="right"/>
              <w:rPr>
                <w:rFonts w:eastAsia="Times New Roman" w:cs="Arial"/>
                <w:color w:val="000000"/>
                <w:sz w:val="18"/>
                <w:szCs w:val="18"/>
                <w:lang w:eastAsia="en-GB"/>
              </w:rPr>
            </w:pPr>
            <w:r w:rsidRPr="71626254">
              <w:rPr>
                <w:rFonts w:eastAsia="Times New Roman" w:cs="Arial"/>
                <w:color w:val="000000" w:themeColor="text1"/>
                <w:sz w:val="18"/>
                <w:szCs w:val="18"/>
                <w:lang w:val="cy-GB" w:eastAsia="en-GB"/>
              </w:rPr>
              <w:t>(6,406)</w:t>
            </w:r>
          </w:p>
        </w:tc>
      </w:tr>
      <w:tr w:rsidR="00A84EEB" w14:paraId="374A61C3" w14:textId="77777777" w:rsidTr="15380917">
        <w:trPr>
          <w:trHeight w:val="304"/>
        </w:trPr>
        <w:tc>
          <w:tcPr>
            <w:tcW w:w="1633" w:type="dxa"/>
            <w:tcBorders>
              <w:top w:val="nil"/>
              <w:left w:val="nil"/>
              <w:bottom w:val="nil"/>
              <w:right w:val="nil"/>
            </w:tcBorders>
            <w:noWrap/>
            <w:vAlign w:val="bottom"/>
            <w:hideMark/>
          </w:tcPr>
          <w:p w14:paraId="374A61C0"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(3,753)</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C1"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Swyddogion Cefnogi Cymuned yr Heddlu</w:t>
            </w:r>
          </w:p>
        </w:tc>
        <w:tc>
          <w:tcPr>
            <w:tcW w:w="1532" w:type="dxa"/>
            <w:tcBorders>
              <w:top w:val="nil"/>
              <w:left w:val="nil"/>
              <w:bottom w:val="nil"/>
              <w:right w:val="nil"/>
            </w:tcBorders>
            <w:noWrap/>
            <w:vAlign w:val="bottom"/>
          </w:tcPr>
          <w:p w14:paraId="374A61C2" w14:textId="77777777" w:rsidR="00CD7EF4" w:rsidRPr="008213B9" w:rsidRDefault="0020078B" w:rsidP="00CD7EF4">
            <w:pPr>
              <w:spacing w:after="0" w:line="240" w:lineRule="auto"/>
              <w:jc w:val="right"/>
              <w:rPr>
                <w:rFonts w:eastAsia="Times New Roman" w:cs="Arial"/>
                <w:color w:val="000000"/>
                <w:sz w:val="18"/>
                <w:szCs w:val="18"/>
                <w:lang w:eastAsia="en-GB"/>
              </w:rPr>
            </w:pPr>
            <w:r w:rsidRPr="71626254">
              <w:rPr>
                <w:rFonts w:eastAsia="Times New Roman" w:cs="Arial"/>
                <w:color w:val="000000" w:themeColor="text1"/>
                <w:sz w:val="18"/>
                <w:szCs w:val="18"/>
                <w:lang w:val="cy-GB" w:eastAsia="en-GB"/>
              </w:rPr>
              <w:t>(3,735)</w:t>
            </w:r>
          </w:p>
        </w:tc>
      </w:tr>
      <w:tr w:rsidR="00A84EEB" w14:paraId="374A61C7" w14:textId="77777777" w:rsidTr="15380917">
        <w:trPr>
          <w:trHeight w:val="304"/>
        </w:trPr>
        <w:tc>
          <w:tcPr>
            <w:tcW w:w="1633" w:type="dxa"/>
            <w:tcBorders>
              <w:top w:val="nil"/>
              <w:left w:val="nil"/>
              <w:bottom w:val="nil"/>
              <w:right w:val="nil"/>
            </w:tcBorders>
            <w:noWrap/>
            <w:vAlign w:val="bottom"/>
            <w:hideMark/>
          </w:tcPr>
          <w:p w14:paraId="374A61C4"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(491)</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C5"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Fframwaith Cymwysterau Addysg yr Heddlu</w:t>
            </w:r>
          </w:p>
        </w:tc>
        <w:tc>
          <w:tcPr>
            <w:tcW w:w="1532" w:type="dxa"/>
            <w:tcBorders>
              <w:top w:val="nil"/>
              <w:left w:val="nil"/>
              <w:bottom w:val="nil"/>
              <w:right w:val="nil"/>
            </w:tcBorders>
            <w:noWrap/>
            <w:vAlign w:val="bottom"/>
          </w:tcPr>
          <w:p w14:paraId="374A61C6" w14:textId="77777777" w:rsidR="00CD7EF4" w:rsidRPr="008213B9" w:rsidRDefault="0020078B" w:rsidP="00CD7EF4">
            <w:pPr>
              <w:spacing w:after="0" w:line="240" w:lineRule="auto"/>
              <w:jc w:val="right"/>
              <w:rPr>
                <w:rFonts w:eastAsia="Times New Roman" w:cs="Arial"/>
                <w:color w:val="000000"/>
                <w:sz w:val="18"/>
                <w:szCs w:val="18"/>
                <w:lang w:eastAsia="en-GB"/>
              </w:rPr>
            </w:pPr>
            <w:r w:rsidRPr="71626254">
              <w:rPr>
                <w:rFonts w:eastAsia="Times New Roman" w:cs="Arial"/>
                <w:color w:val="000000" w:themeColor="text1"/>
                <w:sz w:val="18"/>
                <w:szCs w:val="18"/>
                <w:lang w:val="cy-GB" w:eastAsia="en-GB"/>
              </w:rPr>
              <w:t>(491)</w:t>
            </w:r>
          </w:p>
        </w:tc>
      </w:tr>
      <w:tr w:rsidR="00A84EEB" w14:paraId="374A61CB" w14:textId="77777777" w:rsidTr="15380917">
        <w:trPr>
          <w:trHeight w:val="304"/>
        </w:trPr>
        <w:tc>
          <w:tcPr>
            <w:tcW w:w="1633" w:type="dxa"/>
            <w:tcBorders>
              <w:top w:val="nil"/>
              <w:left w:val="nil"/>
              <w:bottom w:val="nil"/>
              <w:right w:val="nil"/>
            </w:tcBorders>
            <w:noWrap/>
            <w:vAlign w:val="bottom"/>
            <w:hideMark/>
          </w:tcPr>
          <w:p w14:paraId="374A61C8"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(429)</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C9"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Menter Cyllid Preifat (PFI)-Ystrad Mynach</w:t>
            </w:r>
          </w:p>
        </w:tc>
        <w:tc>
          <w:tcPr>
            <w:tcW w:w="1532" w:type="dxa"/>
            <w:tcBorders>
              <w:top w:val="nil"/>
              <w:left w:val="nil"/>
              <w:bottom w:val="nil"/>
              <w:right w:val="nil"/>
            </w:tcBorders>
            <w:noWrap/>
            <w:vAlign w:val="bottom"/>
          </w:tcPr>
          <w:p w14:paraId="374A61CA" w14:textId="77777777" w:rsidR="00CD7EF4" w:rsidRPr="008213B9" w:rsidRDefault="0020078B" w:rsidP="00CD7EF4">
            <w:pPr>
              <w:spacing w:after="0" w:line="240" w:lineRule="auto"/>
              <w:jc w:val="right"/>
              <w:rPr>
                <w:rFonts w:eastAsia="Times New Roman" w:cs="Arial"/>
                <w:color w:val="000000"/>
                <w:sz w:val="18"/>
                <w:szCs w:val="18"/>
                <w:lang w:eastAsia="en-GB"/>
              </w:rPr>
            </w:pPr>
            <w:r w:rsidRPr="71626254">
              <w:rPr>
                <w:rFonts w:eastAsia="Times New Roman" w:cs="Arial"/>
                <w:color w:val="000000" w:themeColor="text1"/>
                <w:sz w:val="18"/>
                <w:szCs w:val="18"/>
                <w:lang w:val="cy-GB" w:eastAsia="en-GB"/>
              </w:rPr>
              <w:t>(338)</w:t>
            </w:r>
          </w:p>
        </w:tc>
      </w:tr>
      <w:tr w:rsidR="00A84EEB" w14:paraId="374A61CF" w14:textId="77777777" w:rsidTr="15380917">
        <w:trPr>
          <w:trHeight w:val="304"/>
        </w:trPr>
        <w:tc>
          <w:tcPr>
            <w:tcW w:w="1633" w:type="dxa"/>
            <w:tcBorders>
              <w:top w:val="nil"/>
              <w:left w:val="nil"/>
              <w:bottom w:val="nil"/>
              <w:right w:val="nil"/>
            </w:tcBorders>
            <w:noWrap/>
            <w:vAlign w:val="bottom"/>
            <w:hideMark/>
          </w:tcPr>
          <w:p w14:paraId="374A61CC"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(224)</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CD"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Tîm Adennill Asedau Rhanbarthol</w:t>
            </w:r>
          </w:p>
        </w:tc>
        <w:tc>
          <w:tcPr>
            <w:tcW w:w="1532" w:type="dxa"/>
            <w:tcBorders>
              <w:top w:val="nil"/>
              <w:left w:val="nil"/>
              <w:bottom w:val="nil"/>
              <w:right w:val="nil"/>
            </w:tcBorders>
            <w:noWrap/>
            <w:vAlign w:val="bottom"/>
          </w:tcPr>
          <w:p w14:paraId="374A61CE" w14:textId="77777777" w:rsidR="00CD7EF4" w:rsidRPr="008213B9" w:rsidRDefault="0020078B" w:rsidP="00CD7EF4">
            <w:pPr>
              <w:spacing w:after="0" w:line="240" w:lineRule="auto"/>
              <w:jc w:val="right"/>
              <w:rPr>
                <w:rFonts w:eastAsia="Times New Roman" w:cs="Arial"/>
                <w:color w:val="000000"/>
                <w:sz w:val="18"/>
                <w:szCs w:val="18"/>
                <w:lang w:eastAsia="en-GB"/>
              </w:rPr>
            </w:pPr>
            <w:r w:rsidRPr="71626254">
              <w:rPr>
                <w:rFonts w:eastAsia="Times New Roman" w:cs="Arial"/>
                <w:color w:val="000000" w:themeColor="text1"/>
                <w:sz w:val="18"/>
                <w:szCs w:val="18"/>
                <w:lang w:val="cy-GB" w:eastAsia="en-GB"/>
              </w:rPr>
              <w:t>(153)</w:t>
            </w:r>
          </w:p>
        </w:tc>
      </w:tr>
      <w:tr w:rsidR="00A84EEB" w14:paraId="374A61D3" w14:textId="77777777" w:rsidTr="15380917">
        <w:trPr>
          <w:trHeight w:val="304"/>
        </w:trPr>
        <w:tc>
          <w:tcPr>
            <w:tcW w:w="1633" w:type="dxa"/>
            <w:tcBorders>
              <w:top w:val="nil"/>
              <w:left w:val="nil"/>
              <w:bottom w:val="nil"/>
              <w:right w:val="nil"/>
            </w:tcBorders>
            <w:noWrap/>
            <w:vAlign w:val="bottom"/>
            <w:hideMark/>
          </w:tcPr>
          <w:p w14:paraId="374A61D0"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(697)</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D1"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Cyflwyno Camerâu Diogelwch</w:t>
            </w:r>
          </w:p>
        </w:tc>
        <w:tc>
          <w:tcPr>
            <w:tcW w:w="1532" w:type="dxa"/>
            <w:tcBorders>
              <w:top w:val="nil"/>
              <w:left w:val="nil"/>
              <w:bottom w:val="nil"/>
              <w:right w:val="nil"/>
            </w:tcBorders>
            <w:noWrap/>
            <w:vAlign w:val="bottom"/>
          </w:tcPr>
          <w:p w14:paraId="374A61D2" w14:textId="77777777" w:rsidR="00CD7EF4" w:rsidRPr="008213B9" w:rsidRDefault="0020078B" w:rsidP="00CD7EF4">
            <w:pPr>
              <w:spacing w:after="0" w:line="240" w:lineRule="auto"/>
              <w:jc w:val="right"/>
              <w:rPr>
                <w:rFonts w:eastAsia="Times New Roman" w:cs="Arial"/>
                <w:color w:val="000000"/>
                <w:sz w:val="18"/>
                <w:szCs w:val="18"/>
                <w:lang w:eastAsia="en-GB"/>
              </w:rPr>
            </w:pPr>
            <w:r w:rsidRPr="47ABB107">
              <w:rPr>
                <w:rFonts w:eastAsia="Times New Roman" w:cs="Arial"/>
                <w:color w:val="000000" w:themeColor="text1"/>
                <w:sz w:val="18"/>
                <w:szCs w:val="18"/>
                <w:lang w:val="cy-GB" w:eastAsia="en-GB"/>
              </w:rPr>
              <w:t>(853)</w:t>
            </w:r>
          </w:p>
        </w:tc>
      </w:tr>
      <w:tr w:rsidR="00A84EEB" w14:paraId="374A61D7" w14:textId="77777777" w:rsidTr="15380917">
        <w:trPr>
          <w:trHeight w:val="304"/>
        </w:trPr>
        <w:tc>
          <w:tcPr>
            <w:tcW w:w="1633" w:type="dxa"/>
            <w:tcBorders>
              <w:top w:val="nil"/>
              <w:left w:val="nil"/>
              <w:bottom w:val="nil"/>
              <w:right w:val="nil"/>
            </w:tcBorders>
            <w:noWrap/>
            <w:vAlign w:val="bottom"/>
            <w:hideMark/>
          </w:tcPr>
          <w:p w14:paraId="374A61D4"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(22)</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D5"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 xml:space="preserve">Trais yn erbyn Menywod Cam-drin Domestig a Thrais Rhywiol </w:t>
            </w:r>
          </w:p>
        </w:tc>
        <w:tc>
          <w:tcPr>
            <w:tcW w:w="1532" w:type="dxa"/>
            <w:tcBorders>
              <w:top w:val="nil"/>
              <w:left w:val="nil"/>
              <w:bottom w:val="nil"/>
              <w:right w:val="nil"/>
            </w:tcBorders>
            <w:noWrap/>
            <w:vAlign w:val="bottom"/>
          </w:tcPr>
          <w:p w14:paraId="374A61D6" w14:textId="77777777" w:rsidR="00CD7EF4" w:rsidRPr="008213B9" w:rsidRDefault="0020078B" w:rsidP="00CD7EF4">
            <w:pPr>
              <w:spacing w:after="0" w:line="240" w:lineRule="auto"/>
              <w:jc w:val="right"/>
              <w:rPr>
                <w:rFonts w:eastAsia="Times New Roman" w:cs="Arial"/>
                <w:color w:val="000000"/>
                <w:sz w:val="18"/>
                <w:szCs w:val="18"/>
                <w:lang w:eastAsia="en-GB"/>
              </w:rPr>
            </w:pPr>
            <w:r w:rsidRPr="47ABB107">
              <w:rPr>
                <w:rFonts w:eastAsia="Times New Roman" w:cs="Arial"/>
                <w:color w:val="000000" w:themeColor="text1"/>
                <w:sz w:val="18"/>
                <w:szCs w:val="18"/>
                <w:lang w:val="cy-GB" w:eastAsia="en-GB"/>
              </w:rPr>
              <w:t>(22)</w:t>
            </w:r>
          </w:p>
        </w:tc>
      </w:tr>
      <w:tr w:rsidR="00A84EEB" w14:paraId="374A61DB" w14:textId="77777777" w:rsidTr="15380917">
        <w:trPr>
          <w:trHeight w:val="304"/>
        </w:trPr>
        <w:tc>
          <w:tcPr>
            <w:tcW w:w="1633" w:type="dxa"/>
            <w:tcBorders>
              <w:top w:val="nil"/>
              <w:left w:val="nil"/>
              <w:bottom w:val="nil"/>
              <w:right w:val="nil"/>
            </w:tcBorders>
            <w:noWrap/>
            <w:vAlign w:val="bottom"/>
            <w:hideMark/>
          </w:tcPr>
          <w:p w14:paraId="374A61D8"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(445)</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D9"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Llywodraeth Cymru (LlC) - Cyswllt Ysgolion Cymru Gyfan (AWSL)</w:t>
            </w:r>
          </w:p>
        </w:tc>
        <w:tc>
          <w:tcPr>
            <w:tcW w:w="1532" w:type="dxa"/>
            <w:tcBorders>
              <w:top w:val="nil"/>
              <w:left w:val="nil"/>
              <w:bottom w:val="nil"/>
              <w:right w:val="nil"/>
            </w:tcBorders>
            <w:noWrap/>
            <w:vAlign w:val="bottom"/>
          </w:tcPr>
          <w:p w14:paraId="374A61DA" w14:textId="77777777" w:rsidR="00CD7EF4" w:rsidRPr="008213B9" w:rsidRDefault="0020078B" w:rsidP="00CD7EF4">
            <w:pPr>
              <w:spacing w:after="0" w:line="240" w:lineRule="auto"/>
              <w:jc w:val="right"/>
              <w:rPr>
                <w:rFonts w:eastAsia="Times New Roman" w:cs="Arial"/>
                <w:color w:val="000000"/>
                <w:sz w:val="18"/>
                <w:szCs w:val="18"/>
                <w:lang w:eastAsia="en-GB"/>
              </w:rPr>
            </w:pPr>
            <w:r w:rsidRPr="3E715902">
              <w:rPr>
                <w:rFonts w:eastAsia="Times New Roman" w:cs="Arial"/>
                <w:color w:val="000000" w:themeColor="text1"/>
                <w:sz w:val="18"/>
                <w:szCs w:val="18"/>
                <w:lang w:val="cy-GB" w:eastAsia="en-GB"/>
              </w:rPr>
              <w:t>(1)</w:t>
            </w:r>
          </w:p>
        </w:tc>
      </w:tr>
      <w:tr w:rsidR="00A84EEB" w14:paraId="374A61DF" w14:textId="77777777" w:rsidTr="15380917">
        <w:trPr>
          <w:trHeight w:val="304"/>
        </w:trPr>
        <w:tc>
          <w:tcPr>
            <w:tcW w:w="1633" w:type="dxa"/>
            <w:tcBorders>
              <w:top w:val="nil"/>
              <w:left w:val="nil"/>
              <w:bottom w:val="nil"/>
              <w:right w:val="nil"/>
            </w:tcBorders>
            <w:noWrap/>
            <w:vAlign w:val="bottom"/>
            <w:hideMark/>
          </w:tcPr>
          <w:p w14:paraId="374A61DC"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(128)</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DD"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Troseddau Ieuenctid</w:t>
            </w:r>
          </w:p>
        </w:tc>
        <w:tc>
          <w:tcPr>
            <w:tcW w:w="1532" w:type="dxa"/>
            <w:tcBorders>
              <w:top w:val="nil"/>
              <w:left w:val="nil"/>
              <w:bottom w:val="nil"/>
              <w:right w:val="nil"/>
            </w:tcBorders>
            <w:noWrap/>
            <w:vAlign w:val="bottom"/>
          </w:tcPr>
          <w:p w14:paraId="374A61DE" w14:textId="77777777" w:rsidR="00CD7EF4" w:rsidRPr="008213B9" w:rsidRDefault="0020078B" w:rsidP="00CD7EF4">
            <w:pPr>
              <w:spacing w:after="0" w:line="240" w:lineRule="auto"/>
              <w:jc w:val="right"/>
              <w:rPr>
                <w:rFonts w:eastAsia="Times New Roman" w:cs="Arial"/>
                <w:color w:val="000000"/>
                <w:sz w:val="18"/>
                <w:szCs w:val="18"/>
                <w:lang w:eastAsia="en-GB"/>
              </w:rPr>
            </w:pPr>
            <w:r w:rsidRPr="47ABB107">
              <w:rPr>
                <w:rFonts w:eastAsia="Times New Roman" w:cs="Arial"/>
                <w:color w:val="000000" w:themeColor="text1"/>
                <w:sz w:val="18"/>
                <w:szCs w:val="18"/>
                <w:lang w:val="cy-GB" w:eastAsia="en-GB"/>
              </w:rPr>
              <w:t>(156)</w:t>
            </w:r>
          </w:p>
        </w:tc>
      </w:tr>
      <w:tr w:rsidR="00A84EEB" w14:paraId="374A61E3" w14:textId="77777777" w:rsidTr="15380917">
        <w:trPr>
          <w:trHeight w:val="304"/>
        </w:trPr>
        <w:tc>
          <w:tcPr>
            <w:tcW w:w="1633" w:type="dxa"/>
            <w:tcBorders>
              <w:top w:val="nil"/>
              <w:left w:val="nil"/>
              <w:bottom w:val="nil"/>
              <w:right w:val="nil"/>
            </w:tcBorders>
            <w:noWrap/>
            <w:vAlign w:val="bottom"/>
            <w:hideMark/>
          </w:tcPr>
          <w:p w14:paraId="374A61E0"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(38)</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E1"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Rhaglen Cyflawnwyr Cam-drin Domestig</w:t>
            </w:r>
          </w:p>
        </w:tc>
        <w:tc>
          <w:tcPr>
            <w:tcW w:w="1532" w:type="dxa"/>
            <w:tcBorders>
              <w:top w:val="nil"/>
              <w:left w:val="nil"/>
              <w:bottom w:val="nil"/>
              <w:right w:val="nil"/>
            </w:tcBorders>
            <w:noWrap/>
            <w:vAlign w:val="bottom"/>
          </w:tcPr>
          <w:p w14:paraId="374A61E2" w14:textId="77777777" w:rsidR="00CD7EF4" w:rsidRPr="008213B9" w:rsidRDefault="0020078B" w:rsidP="00CD7EF4">
            <w:pPr>
              <w:spacing w:after="0" w:line="240" w:lineRule="auto"/>
              <w:jc w:val="right"/>
              <w:rPr>
                <w:rFonts w:eastAsia="Times New Roman" w:cs="Arial"/>
                <w:color w:val="000000"/>
                <w:sz w:val="18"/>
                <w:szCs w:val="18"/>
                <w:lang w:eastAsia="en-GB"/>
              </w:rPr>
            </w:pPr>
            <w:r w:rsidRPr="32FD6E16">
              <w:rPr>
                <w:rFonts w:eastAsia="Times New Roman" w:cs="Arial"/>
                <w:color w:val="000000" w:themeColor="text1"/>
                <w:sz w:val="18"/>
                <w:szCs w:val="18"/>
                <w:lang w:val="cy-GB" w:eastAsia="en-GB"/>
              </w:rPr>
              <w:t>(224)</w:t>
            </w:r>
          </w:p>
        </w:tc>
      </w:tr>
      <w:tr w:rsidR="00A84EEB" w14:paraId="374A61E7" w14:textId="77777777" w:rsidTr="15380917">
        <w:trPr>
          <w:trHeight w:val="304"/>
        </w:trPr>
        <w:tc>
          <w:tcPr>
            <w:tcW w:w="1633" w:type="dxa"/>
            <w:tcBorders>
              <w:top w:val="nil"/>
              <w:left w:val="nil"/>
              <w:bottom w:val="nil"/>
              <w:right w:val="nil"/>
            </w:tcBorders>
            <w:noWrap/>
            <w:vAlign w:val="bottom"/>
            <w:hideMark/>
          </w:tcPr>
          <w:p w14:paraId="374A61E4"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(71)</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E5"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 xml:space="preserve">Profi am gyffuriau pan gaiff rhywun ei arestio </w:t>
            </w:r>
          </w:p>
        </w:tc>
        <w:tc>
          <w:tcPr>
            <w:tcW w:w="1532" w:type="dxa"/>
            <w:tcBorders>
              <w:top w:val="nil"/>
              <w:left w:val="nil"/>
              <w:bottom w:val="nil"/>
              <w:right w:val="nil"/>
            </w:tcBorders>
            <w:noWrap/>
            <w:vAlign w:val="bottom"/>
          </w:tcPr>
          <w:p w14:paraId="374A61E6" w14:textId="77777777" w:rsidR="00CD7EF4" w:rsidRPr="008213B9" w:rsidRDefault="0020078B" w:rsidP="00CD7EF4">
            <w:pPr>
              <w:spacing w:after="0" w:line="240" w:lineRule="auto"/>
              <w:jc w:val="right"/>
              <w:rPr>
                <w:rFonts w:eastAsia="Times New Roman" w:cs="Arial"/>
                <w:color w:val="000000"/>
                <w:sz w:val="18"/>
                <w:szCs w:val="18"/>
                <w:lang w:eastAsia="en-GB"/>
              </w:rPr>
            </w:pPr>
            <w:r w:rsidRPr="02CAB862">
              <w:rPr>
                <w:rFonts w:eastAsia="Times New Roman" w:cs="Arial"/>
                <w:color w:val="000000" w:themeColor="text1"/>
                <w:sz w:val="18"/>
                <w:szCs w:val="18"/>
                <w:lang w:val="cy-GB" w:eastAsia="en-GB"/>
              </w:rPr>
              <w:t>(124)</w:t>
            </w:r>
          </w:p>
        </w:tc>
      </w:tr>
      <w:tr w:rsidR="00A84EEB" w14:paraId="374A61EB" w14:textId="77777777" w:rsidTr="15380917">
        <w:trPr>
          <w:trHeight w:val="304"/>
        </w:trPr>
        <w:tc>
          <w:tcPr>
            <w:tcW w:w="1633" w:type="dxa"/>
            <w:tcBorders>
              <w:top w:val="nil"/>
              <w:left w:val="nil"/>
              <w:bottom w:val="nil"/>
              <w:right w:val="nil"/>
            </w:tcBorders>
            <w:noWrap/>
            <w:vAlign w:val="bottom"/>
            <w:hideMark/>
          </w:tcPr>
          <w:p w14:paraId="374A61E8"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(3,388)</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E9"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 xml:space="preserve">Dyfarniad tâl </w:t>
            </w:r>
          </w:p>
        </w:tc>
        <w:tc>
          <w:tcPr>
            <w:tcW w:w="1532" w:type="dxa"/>
            <w:tcBorders>
              <w:top w:val="nil"/>
              <w:left w:val="nil"/>
              <w:bottom w:val="nil"/>
              <w:right w:val="nil"/>
            </w:tcBorders>
            <w:noWrap/>
            <w:vAlign w:val="bottom"/>
          </w:tcPr>
          <w:p w14:paraId="374A61EA" w14:textId="77777777" w:rsidR="00CD7EF4" w:rsidRPr="008213B9" w:rsidRDefault="0020078B" w:rsidP="00CD7EF4">
            <w:pPr>
              <w:spacing w:after="0" w:line="240" w:lineRule="auto"/>
              <w:jc w:val="right"/>
              <w:rPr>
                <w:rFonts w:eastAsia="Times New Roman" w:cs="Arial"/>
                <w:color w:val="000000"/>
                <w:sz w:val="18"/>
                <w:szCs w:val="18"/>
                <w:lang w:eastAsia="en-GB"/>
              </w:rPr>
            </w:pPr>
            <w:r w:rsidRPr="02CAB862">
              <w:rPr>
                <w:rFonts w:eastAsia="Times New Roman" w:cs="Arial"/>
                <w:color w:val="000000" w:themeColor="text1"/>
                <w:sz w:val="18"/>
                <w:szCs w:val="18"/>
                <w:lang w:val="cy-GB" w:eastAsia="en-GB"/>
              </w:rPr>
              <w:t>(5,988)</w:t>
            </w:r>
          </w:p>
        </w:tc>
      </w:tr>
      <w:tr w:rsidR="00A84EEB" w14:paraId="374A61EF" w14:textId="77777777" w:rsidTr="15380917">
        <w:trPr>
          <w:trHeight w:val="304"/>
        </w:trPr>
        <w:tc>
          <w:tcPr>
            <w:tcW w:w="1633" w:type="dxa"/>
            <w:tcBorders>
              <w:top w:val="nil"/>
              <w:left w:val="nil"/>
              <w:bottom w:val="nil"/>
              <w:right w:val="nil"/>
            </w:tcBorders>
            <w:noWrap/>
            <w:vAlign w:val="bottom"/>
            <w:hideMark/>
          </w:tcPr>
          <w:p w14:paraId="374A61EC"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(38)</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ED"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SVOC - Grant Dyletswdd Atal Trais Difrifol</w:t>
            </w:r>
          </w:p>
        </w:tc>
        <w:tc>
          <w:tcPr>
            <w:tcW w:w="1532" w:type="dxa"/>
            <w:tcBorders>
              <w:top w:val="nil"/>
              <w:left w:val="nil"/>
              <w:bottom w:val="nil"/>
              <w:right w:val="nil"/>
            </w:tcBorders>
            <w:noWrap/>
            <w:vAlign w:val="bottom"/>
          </w:tcPr>
          <w:p w14:paraId="374A61EE" w14:textId="77777777" w:rsidR="00CD7EF4" w:rsidRPr="008213B9" w:rsidRDefault="0020078B" w:rsidP="00CD7EF4">
            <w:pPr>
              <w:spacing w:after="0" w:line="240" w:lineRule="auto"/>
              <w:jc w:val="right"/>
              <w:rPr>
                <w:rFonts w:eastAsia="Times New Roman" w:cs="Arial"/>
                <w:color w:val="000000"/>
                <w:sz w:val="18"/>
                <w:szCs w:val="18"/>
                <w:lang w:eastAsia="en-GB"/>
              </w:rPr>
            </w:pPr>
            <w:r w:rsidRPr="02CAB862">
              <w:rPr>
                <w:rFonts w:eastAsia="Times New Roman" w:cs="Arial"/>
                <w:color w:val="000000" w:themeColor="text1"/>
                <w:sz w:val="18"/>
                <w:szCs w:val="18"/>
                <w:lang w:val="cy-GB" w:eastAsia="en-GB"/>
              </w:rPr>
              <w:t>0</w:t>
            </w:r>
          </w:p>
        </w:tc>
      </w:tr>
      <w:tr w:rsidR="00A84EEB" w14:paraId="374A61F3" w14:textId="77777777" w:rsidTr="15380917">
        <w:trPr>
          <w:trHeight w:val="304"/>
        </w:trPr>
        <w:tc>
          <w:tcPr>
            <w:tcW w:w="1633" w:type="dxa"/>
            <w:tcBorders>
              <w:top w:val="nil"/>
              <w:left w:val="nil"/>
              <w:bottom w:val="nil"/>
              <w:right w:val="nil"/>
            </w:tcBorders>
            <w:noWrap/>
            <w:vAlign w:val="bottom"/>
            <w:hideMark/>
          </w:tcPr>
          <w:p w14:paraId="374A61F0"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(145)</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74A61F1"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Grant LEDS</w:t>
            </w:r>
          </w:p>
        </w:tc>
        <w:tc>
          <w:tcPr>
            <w:tcW w:w="1532" w:type="dxa"/>
            <w:tcBorders>
              <w:top w:val="nil"/>
              <w:left w:val="nil"/>
              <w:bottom w:val="nil"/>
              <w:right w:val="nil"/>
            </w:tcBorders>
            <w:noWrap/>
            <w:vAlign w:val="bottom"/>
          </w:tcPr>
          <w:p w14:paraId="374A61F2" w14:textId="77777777" w:rsidR="00CD7EF4" w:rsidRPr="008213B9" w:rsidRDefault="0020078B" w:rsidP="00CD7EF4">
            <w:pPr>
              <w:spacing w:after="0" w:line="240" w:lineRule="auto"/>
              <w:jc w:val="right"/>
              <w:rPr>
                <w:rFonts w:eastAsia="Times New Roman" w:cs="Arial"/>
                <w:color w:val="000000"/>
                <w:sz w:val="18"/>
                <w:szCs w:val="18"/>
                <w:lang w:eastAsia="en-GB"/>
              </w:rPr>
            </w:pPr>
            <w:r w:rsidRPr="02CAB862">
              <w:rPr>
                <w:rFonts w:eastAsia="Times New Roman" w:cs="Arial"/>
                <w:color w:val="000000" w:themeColor="text1"/>
                <w:sz w:val="18"/>
                <w:szCs w:val="18"/>
                <w:lang w:val="cy-GB" w:eastAsia="en-GB"/>
              </w:rPr>
              <w:t>(104)</w:t>
            </w:r>
          </w:p>
        </w:tc>
      </w:tr>
      <w:tr w:rsidR="00A84EEB" w14:paraId="374A61F7" w14:textId="77777777" w:rsidTr="15380917">
        <w:trPr>
          <w:trHeight w:val="304"/>
        </w:trPr>
        <w:tc>
          <w:tcPr>
            <w:tcW w:w="1633" w:type="dxa"/>
            <w:tcBorders>
              <w:top w:val="nil"/>
              <w:left w:val="nil"/>
              <w:bottom w:val="nil"/>
              <w:right w:val="nil"/>
            </w:tcBorders>
            <w:noWrap/>
            <w:vAlign w:val="bottom"/>
            <w:hideMark/>
          </w:tcPr>
          <w:p w14:paraId="374A61F4"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(156)</w:t>
            </w:r>
          </w:p>
        </w:tc>
        <w:tc>
          <w:tcPr>
            <w:tcW w:w="5838" w:type="dxa"/>
            <w:tcBorders>
              <w:top w:val="nil"/>
              <w:left w:val="nil"/>
              <w:bottom w:val="nil"/>
              <w:right w:val="nil"/>
            </w:tcBorders>
            <w:noWrap/>
            <w:vAlign w:val="bottom"/>
            <w:hideMark/>
          </w:tcPr>
          <w:p w14:paraId="374A61F5"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Grant Plismona Gwrth-derfysgaeth</w:t>
            </w:r>
          </w:p>
        </w:tc>
        <w:tc>
          <w:tcPr>
            <w:tcW w:w="1532" w:type="dxa"/>
            <w:tcBorders>
              <w:top w:val="nil"/>
              <w:left w:val="nil"/>
              <w:bottom w:val="nil"/>
              <w:right w:val="nil"/>
            </w:tcBorders>
            <w:noWrap/>
            <w:vAlign w:val="bottom"/>
          </w:tcPr>
          <w:p w14:paraId="374A61F6" w14:textId="77777777" w:rsidR="00CD7EF4" w:rsidRPr="008213B9" w:rsidRDefault="0020078B" w:rsidP="00CD7EF4">
            <w:pPr>
              <w:spacing w:after="0" w:line="240" w:lineRule="auto"/>
              <w:jc w:val="right"/>
              <w:rPr>
                <w:rFonts w:eastAsia="Times New Roman" w:cs="Arial"/>
                <w:color w:val="000000"/>
                <w:sz w:val="18"/>
                <w:szCs w:val="18"/>
                <w:lang w:eastAsia="en-GB"/>
              </w:rPr>
            </w:pPr>
            <w:r w:rsidRPr="02CAB862">
              <w:rPr>
                <w:rFonts w:eastAsia="Times New Roman" w:cs="Arial"/>
                <w:color w:val="000000" w:themeColor="text1"/>
                <w:sz w:val="18"/>
                <w:szCs w:val="18"/>
                <w:lang w:val="cy-GB" w:eastAsia="en-GB"/>
              </w:rPr>
              <w:t>(500)</w:t>
            </w:r>
          </w:p>
        </w:tc>
      </w:tr>
      <w:tr w:rsidR="00A84EEB" w14:paraId="374A61FB" w14:textId="77777777" w:rsidTr="15380917">
        <w:trPr>
          <w:trHeight w:val="304"/>
        </w:trPr>
        <w:tc>
          <w:tcPr>
            <w:tcW w:w="1633" w:type="dxa"/>
            <w:tcBorders>
              <w:top w:val="nil"/>
              <w:left w:val="nil"/>
              <w:bottom w:val="nil"/>
              <w:right w:val="nil"/>
            </w:tcBorders>
            <w:noWrap/>
            <w:vAlign w:val="bottom"/>
            <w:hideMark/>
          </w:tcPr>
          <w:p w14:paraId="374A61F8"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(6)</w:t>
            </w:r>
          </w:p>
        </w:tc>
        <w:tc>
          <w:tcPr>
            <w:tcW w:w="5838" w:type="dxa"/>
            <w:tcBorders>
              <w:top w:val="nil"/>
              <w:left w:val="nil"/>
              <w:bottom w:val="nil"/>
              <w:right w:val="nil"/>
            </w:tcBorders>
            <w:noWrap/>
            <w:vAlign w:val="bottom"/>
            <w:hideMark/>
          </w:tcPr>
          <w:p w14:paraId="374A61F9"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Grant dyfarniadau Bwrsariaeth</w:t>
            </w:r>
          </w:p>
        </w:tc>
        <w:tc>
          <w:tcPr>
            <w:tcW w:w="1532" w:type="dxa"/>
            <w:tcBorders>
              <w:top w:val="nil"/>
              <w:left w:val="nil"/>
              <w:bottom w:val="nil"/>
              <w:right w:val="nil"/>
            </w:tcBorders>
            <w:noWrap/>
            <w:vAlign w:val="bottom"/>
          </w:tcPr>
          <w:p w14:paraId="374A61FA" w14:textId="77777777" w:rsidR="00CD7EF4" w:rsidRPr="008213B9" w:rsidRDefault="0020078B" w:rsidP="00CD7EF4">
            <w:pPr>
              <w:spacing w:after="0" w:line="240" w:lineRule="auto"/>
              <w:jc w:val="right"/>
              <w:rPr>
                <w:rFonts w:eastAsia="Times New Roman" w:cs="Arial"/>
                <w:color w:val="000000"/>
                <w:sz w:val="18"/>
                <w:szCs w:val="18"/>
                <w:lang w:eastAsia="en-GB"/>
              </w:rPr>
            </w:pPr>
            <w:r w:rsidRPr="02CAB862">
              <w:rPr>
                <w:rFonts w:eastAsia="Times New Roman" w:cs="Arial"/>
                <w:color w:val="000000" w:themeColor="text1"/>
                <w:sz w:val="18"/>
                <w:szCs w:val="18"/>
                <w:lang w:val="cy-GB" w:eastAsia="en-GB"/>
              </w:rPr>
              <w:t>0</w:t>
            </w:r>
          </w:p>
        </w:tc>
      </w:tr>
      <w:tr w:rsidR="00A84EEB" w14:paraId="374A61FF" w14:textId="77777777" w:rsidTr="15380917">
        <w:trPr>
          <w:trHeight w:val="304"/>
        </w:trPr>
        <w:tc>
          <w:tcPr>
            <w:tcW w:w="1633" w:type="dxa"/>
            <w:tcBorders>
              <w:top w:val="nil"/>
              <w:left w:val="nil"/>
              <w:bottom w:val="single" w:sz="4" w:space="0" w:color="auto"/>
              <w:right w:val="nil"/>
            </w:tcBorders>
            <w:noWrap/>
            <w:vAlign w:val="bottom"/>
            <w:hideMark/>
          </w:tcPr>
          <w:p w14:paraId="374A61FC" w14:textId="77777777" w:rsidR="00CD7EF4" w:rsidRPr="008213B9" w:rsidRDefault="0020078B"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val="cy-GB" w:eastAsia="en-GB"/>
              </w:rPr>
              <w:t>(92)</w:t>
            </w:r>
          </w:p>
        </w:tc>
        <w:tc>
          <w:tcPr>
            <w:tcW w:w="5838" w:type="dxa"/>
            <w:tcBorders>
              <w:top w:val="nil"/>
              <w:left w:val="nil"/>
              <w:bottom w:val="single" w:sz="4" w:space="0" w:color="auto"/>
              <w:right w:val="nil"/>
            </w:tcBorders>
            <w:noWrap/>
            <w:vAlign w:val="bottom"/>
            <w:hideMark/>
          </w:tcPr>
          <w:p w14:paraId="374A61FD" w14:textId="77777777" w:rsidR="00CD7EF4" w:rsidRPr="008213B9" w:rsidRDefault="0020078B"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val="cy-GB" w:eastAsia="en-GB"/>
              </w:rPr>
              <w:t>Trais difrifol - Atal Trais Difrifol</w:t>
            </w:r>
          </w:p>
        </w:tc>
        <w:tc>
          <w:tcPr>
            <w:tcW w:w="1532" w:type="dxa"/>
            <w:tcBorders>
              <w:top w:val="nil"/>
              <w:left w:val="nil"/>
              <w:bottom w:val="single" w:sz="4" w:space="0" w:color="auto"/>
              <w:right w:val="nil"/>
            </w:tcBorders>
            <w:noWrap/>
            <w:vAlign w:val="bottom"/>
          </w:tcPr>
          <w:p w14:paraId="374A61FE" w14:textId="77777777" w:rsidR="00CD7EF4" w:rsidRPr="008213B9" w:rsidRDefault="0020078B" w:rsidP="00CD7EF4">
            <w:pPr>
              <w:spacing w:after="0" w:line="240" w:lineRule="auto"/>
              <w:jc w:val="right"/>
              <w:rPr>
                <w:rFonts w:eastAsia="Times New Roman" w:cs="Arial"/>
                <w:color w:val="000000"/>
                <w:sz w:val="18"/>
                <w:szCs w:val="18"/>
                <w:lang w:eastAsia="en-GB"/>
              </w:rPr>
            </w:pPr>
            <w:r w:rsidRPr="0B82FE17">
              <w:rPr>
                <w:rFonts w:eastAsia="Times New Roman" w:cs="Arial"/>
                <w:color w:val="000000" w:themeColor="text1"/>
                <w:sz w:val="18"/>
                <w:szCs w:val="18"/>
                <w:lang w:val="cy-GB" w:eastAsia="en-GB"/>
              </w:rPr>
              <w:t>(253)</w:t>
            </w:r>
          </w:p>
        </w:tc>
      </w:tr>
      <w:tr w:rsidR="00A84EEB" w14:paraId="374A6203" w14:textId="77777777" w:rsidTr="15380917">
        <w:trPr>
          <w:trHeight w:val="319"/>
        </w:trPr>
        <w:tc>
          <w:tcPr>
            <w:tcW w:w="1633" w:type="dxa"/>
            <w:tcBorders>
              <w:top w:val="single" w:sz="4" w:space="0" w:color="auto"/>
              <w:left w:val="nil"/>
              <w:bottom w:val="single" w:sz="12" w:space="0" w:color="auto"/>
              <w:right w:val="nil"/>
            </w:tcBorders>
            <w:noWrap/>
            <w:vAlign w:val="bottom"/>
            <w:hideMark/>
          </w:tcPr>
          <w:p w14:paraId="374A6200" w14:textId="77777777" w:rsidR="00CD7EF4" w:rsidRPr="008213B9" w:rsidRDefault="0020078B" w:rsidP="2B67E67A">
            <w:pPr>
              <w:spacing w:after="0" w:line="240" w:lineRule="auto"/>
              <w:jc w:val="right"/>
              <w:rPr>
                <w:rFonts w:eastAsia="Arial" w:cs="Arial"/>
                <w:b/>
                <w:bCs/>
                <w:color w:val="000000"/>
                <w:sz w:val="18"/>
                <w:szCs w:val="18"/>
                <w:lang w:eastAsia="en-GB"/>
              </w:rPr>
            </w:pPr>
            <w:r w:rsidRPr="2B67E67A">
              <w:rPr>
                <w:rFonts w:eastAsia="Arial" w:cs="Arial"/>
                <w:b/>
                <w:bCs/>
                <w:color w:val="000000" w:themeColor="text1"/>
                <w:sz w:val="18"/>
                <w:szCs w:val="18"/>
                <w:lang w:val="cy-GB" w:eastAsia="en-GB"/>
              </w:rPr>
              <w:t>(18,026)</w:t>
            </w:r>
          </w:p>
        </w:tc>
        <w:tc>
          <w:tcPr>
            <w:tcW w:w="5838" w:type="dxa"/>
            <w:tcBorders>
              <w:top w:val="single" w:sz="4" w:space="0" w:color="auto"/>
              <w:left w:val="nil"/>
              <w:bottom w:val="single" w:sz="12" w:space="0" w:color="auto"/>
              <w:right w:val="nil"/>
            </w:tcBorders>
            <w:noWrap/>
            <w:vAlign w:val="bottom"/>
            <w:hideMark/>
          </w:tcPr>
          <w:p w14:paraId="374A6201" w14:textId="77777777" w:rsidR="00CD7EF4" w:rsidRPr="008213B9" w:rsidRDefault="0020078B" w:rsidP="2B67E67A">
            <w:pPr>
              <w:spacing w:after="0" w:line="240" w:lineRule="auto"/>
              <w:rPr>
                <w:rFonts w:eastAsia="Arial" w:cs="Arial"/>
                <w:b/>
                <w:bCs/>
                <w:color w:val="000000"/>
                <w:sz w:val="18"/>
                <w:szCs w:val="18"/>
                <w:lang w:eastAsia="en-GB"/>
              </w:rPr>
            </w:pPr>
            <w:r w:rsidRPr="2B67E67A">
              <w:rPr>
                <w:rFonts w:eastAsia="Arial" w:cs="Arial"/>
                <w:b/>
                <w:bCs/>
                <w:color w:val="000000" w:themeColor="text1"/>
                <w:sz w:val="18"/>
                <w:szCs w:val="18"/>
                <w:lang w:val="cy-GB" w:eastAsia="en-GB"/>
              </w:rPr>
              <w:t> </w:t>
            </w:r>
          </w:p>
        </w:tc>
        <w:tc>
          <w:tcPr>
            <w:tcW w:w="1532" w:type="dxa"/>
            <w:tcBorders>
              <w:top w:val="single" w:sz="4" w:space="0" w:color="auto"/>
              <w:left w:val="nil"/>
              <w:bottom w:val="single" w:sz="12" w:space="0" w:color="auto"/>
              <w:right w:val="nil"/>
            </w:tcBorders>
            <w:noWrap/>
            <w:vAlign w:val="bottom"/>
          </w:tcPr>
          <w:p w14:paraId="374A6202" w14:textId="77777777" w:rsidR="00CD7EF4" w:rsidRPr="008213B9" w:rsidRDefault="0020078B" w:rsidP="2B67E67A">
            <w:pPr>
              <w:spacing w:after="0" w:line="240" w:lineRule="auto"/>
              <w:jc w:val="right"/>
              <w:rPr>
                <w:rFonts w:eastAsia="Arial" w:cs="Arial"/>
                <w:b/>
                <w:bCs/>
                <w:color w:val="000000"/>
                <w:sz w:val="18"/>
                <w:szCs w:val="18"/>
                <w:lang w:eastAsia="en-GB"/>
              </w:rPr>
            </w:pPr>
            <w:r w:rsidRPr="15380917">
              <w:rPr>
                <w:rFonts w:eastAsia="Arial" w:cs="Arial"/>
                <w:b/>
                <w:bCs/>
                <w:color w:val="000000" w:themeColor="text1"/>
                <w:sz w:val="18"/>
                <w:szCs w:val="18"/>
                <w:lang w:val="cy-GB" w:eastAsia="en-GB"/>
              </w:rPr>
              <w:t>(27,385)</w:t>
            </w:r>
          </w:p>
        </w:tc>
      </w:tr>
    </w:tbl>
    <w:p w14:paraId="374A6206" w14:textId="77777777" w:rsidR="00C83D2B" w:rsidRDefault="00C83D2B" w:rsidP="008814CB">
      <w:pPr>
        <w:pStyle w:val="Heading1"/>
        <w:spacing w:before="0" w:line="240" w:lineRule="auto"/>
        <w:rPr>
          <w:bCs/>
          <w:sz w:val="24"/>
          <w:szCs w:val="24"/>
        </w:rPr>
      </w:pPr>
    </w:p>
    <w:p w14:paraId="2A918C41" w14:textId="77777777" w:rsidR="00FD42DE" w:rsidRPr="00FD42DE" w:rsidRDefault="00FD42DE" w:rsidP="00FD42DE"/>
    <w:p w14:paraId="374A6207" w14:textId="77777777" w:rsidR="008814CB" w:rsidRPr="00D535A9" w:rsidRDefault="0020078B" w:rsidP="05B3025C">
      <w:pPr>
        <w:pStyle w:val="Heading1"/>
        <w:spacing w:before="0" w:line="240" w:lineRule="auto"/>
        <w:rPr>
          <w:sz w:val="24"/>
          <w:szCs w:val="24"/>
        </w:rPr>
      </w:pPr>
      <w:bookmarkStart w:id="92" w:name="_Toc213320674"/>
      <w:r w:rsidRPr="00D535A9">
        <w:rPr>
          <w:bCs/>
          <w:sz w:val="24"/>
          <w:szCs w:val="24"/>
          <w:lang w:val="cy-GB"/>
        </w:rPr>
        <w:lastRenderedPageBreak/>
        <w:t>Nodyn 32 - Partïon Cysylltiedig</w:t>
      </w:r>
      <w:bookmarkEnd w:id="91"/>
      <w:bookmarkEnd w:id="92"/>
    </w:p>
    <w:p w14:paraId="374A6208" w14:textId="77777777" w:rsidR="008814CB" w:rsidRDefault="008814CB" w:rsidP="008814CB">
      <w:pPr>
        <w:pStyle w:val="Heading1"/>
        <w:spacing w:before="0" w:line="240" w:lineRule="auto"/>
        <w:rPr>
          <w:bCs/>
          <w:sz w:val="24"/>
          <w:szCs w:val="24"/>
        </w:rPr>
      </w:pPr>
    </w:p>
    <w:p w14:paraId="374A6209" w14:textId="77777777" w:rsidR="00B2250C" w:rsidRDefault="0020078B" w:rsidP="00B2250C">
      <w:pPr>
        <w:pStyle w:val="BodyText"/>
        <w:spacing w:before="1"/>
        <w:ind w:right="273"/>
        <w:jc w:val="both"/>
      </w:pPr>
      <w:r>
        <w:rPr>
          <w:lang w:val="cy-GB"/>
        </w:rPr>
        <w:t>Mae IAS 24 yn ei gwneud yn ofynnol i Grŵp y PCC ddatgelu’r holl drafodion perthnasol â phartïon cysylltiedig, sef cyrff neu unigolion sydd â'r potensial i ddylanwadu ar Grŵp y PCC neu i gael eu rheoli a'u dylanwadu gan Grŵp y PCC. Mae datgelu'r trafodion hyn yn caniatáu i'r darllenydd weld i ba raddau y gallai Grŵp y PCC fod wedi'i gyfyngu yn ei allu i weithredu'n annibynnol, neu i ba raddau y gallai fod wedi sicrhau'r gallu i gyfyngu ar allu parti arall i fargeinio'n rhydd â Grŵp y PCC. Mae'r nodyn datgelu hwn wedi'i baratoi ar sail datganiadau penodol rhwng Ebrill 2024 a Mawrth 2025, mewn perthynas â thrafodion partïon cysylltiedig.</w:t>
      </w:r>
    </w:p>
    <w:p w14:paraId="374A620A" w14:textId="77777777" w:rsidR="00B2250C" w:rsidRDefault="00B2250C" w:rsidP="00B2250C">
      <w:pPr>
        <w:pStyle w:val="BodyText"/>
        <w:ind w:right="273"/>
        <w:jc w:val="both"/>
      </w:pPr>
    </w:p>
    <w:p w14:paraId="374A620B" w14:textId="77777777" w:rsidR="00B2250C" w:rsidRPr="00B2250C" w:rsidRDefault="0020078B" w:rsidP="00B2250C">
      <w:pPr>
        <w:pStyle w:val="Heading4"/>
        <w:spacing w:line="207" w:lineRule="exact"/>
        <w:ind w:right="273"/>
        <w:jc w:val="both"/>
        <w:rPr>
          <w:rFonts w:eastAsia="Times New Roman"/>
          <w:b/>
          <w:bCs/>
          <w:color w:val="000000"/>
          <w:sz w:val="18"/>
          <w:szCs w:val="18"/>
          <w:lang w:eastAsia="en-GB"/>
        </w:rPr>
      </w:pPr>
      <w:r w:rsidRPr="00B2250C">
        <w:rPr>
          <w:rFonts w:eastAsia="Times New Roman"/>
          <w:b/>
          <w:bCs/>
          <w:color w:val="000000"/>
          <w:sz w:val="18"/>
          <w:szCs w:val="18"/>
          <w:lang w:val="cy-GB" w:eastAsia="en-GB"/>
        </w:rPr>
        <w:t>Llywodraeth Ganolog</w:t>
      </w:r>
    </w:p>
    <w:p w14:paraId="374A620C" w14:textId="77777777" w:rsidR="00B2250C" w:rsidRDefault="0020078B" w:rsidP="00B2250C">
      <w:pPr>
        <w:pStyle w:val="BodyText"/>
        <w:ind w:right="273"/>
        <w:jc w:val="both"/>
      </w:pPr>
      <w:r>
        <w:rPr>
          <w:lang w:val="cy-GB"/>
        </w:rPr>
        <w:t>Mae gan y Llywodraeth Ganolog reolaeth effeithiol dros weithrediadau cyffredinol Grŵp y PCC ac mae'n gyfrifol am ddarparu'r fframwaith statudol y mae Grŵp y PCC yn gweithredu oddi mewn iddo. Hefyd, mae’n darparu'r rhan fwyaf o gyllid y Grŵp ar ffurf grantiau a gyflwynir yn Nodyn 12 – Trethiant ac Incwm Grantiau Amhenodol, ac mae'n pennu telerau llawer o drafodion Grŵp y PCC â phartïon eraill (e.e. biliau'r dreth gyngor). Fodd bynnag, mae gan y Comisiynydd reolaeth uniongyrchol dros bolisïau ariannol a gweithredu Grŵp y PCC.</w:t>
      </w:r>
    </w:p>
    <w:p w14:paraId="374A620D" w14:textId="77777777" w:rsidR="00B2250C" w:rsidRDefault="00B2250C" w:rsidP="00B2250C">
      <w:pPr>
        <w:pStyle w:val="BodyText"/>
        <w:spacing w:before="11"/>
        <w:ind w:right="273"/>
        <w:jc w:val="both"/>
        <w:rPr>
          <w:sz w:val="17"/>
        </w:rPr>
      </w:pPr>
    </w:p>
    <w:p w14:paraId="374A620E" w14:textId="77777777" w:rsidR="00B2250C" w:rsidRPr="00B2250C" w:rsidRDefault="0020078B" w:rsidP="00B2250C">
      <w:pPr>
        <w:pStyle w:val="Heading4"/>
        <w:spacing w:line="207" w:lineRule="exact"/>
        <w:ind w:right="273"/>
        <w:jc w:val="both"/>
        <w:rPr>
          <w:rFonts w:eastAsia="Times New Roman"/>
          <w:b/>
          <w:bCs/>
          <w:color w:val="000000"/>
          <w:sz w:val="18"/>
          <w:szCs w:val="18"/>
          <w:lang w:eastAsia="en-GB"/>
        </w:rPr>
      </w:pPr>
      <w:r w:rsidRPr="00B2250C">
        <w:rPr>
          <w:rFonts w:eastAsia="Times New Roman"/>
          <w:b/>
          <w:bCs/>
          <w:color w:val="000000"/>
          <w:sz w:val="18"/>
          <w:szCs w:val="18"/>
          <w:lang w:val="cy-GB" w:eastAsia="en-GB"/>
        </w:rPr>
        <w:t>Aelodau</w:t>
      </w:r>
    </w:p>
    <w:p w14:paraId="374A620F" w14:textId="77777777" w:rsidR="00B2250C" w:rsidRDefault="0020078B" w:rsidP="00B2250C">
      <w:pPr>
        <w:pStyle w:val="BodyText"/>
        <w:ind w:right="273"/>
        <w:jc w:val="both"/>
      </w:pPr>
      <w:r>
        <w:rPr>
          <w:lang w:val="cy-GB"/>
        </w:rPr>
        <w:t>Dangosir cyfanswm y lwfansau a'r treuliau a dalwyd i Aelodau yn ystod y flwyddyn yn Nodyn 27 - Lwfansau Aelodau. Manylir ar drafodion â’r awdurdodau unedol y mae aelodau o Banel yr Heddlu a Throsedd yn eu cynrychioli yn nodyn 12 o Ddatganiad Cyfrifon Grŵp y PCC – Trethiant ac Incwm Grantiau Amhenodol.</w:t>
      </w:r>
    </w:p>
    <w:p w14:paraId="374A6210" w14:textId="77777777" w:rsidR="00B2250C" w:rsidRDefault="00B2250C" w:rsidP="00B2250C">
      <w:pPr>
        <w:pStyle w:val="BodyText"/>
        <w:ind w:right="273"/>
        <w:jc w:val="both"/>
      </w:pPr>
    </w:p>
    <w:p w14:paraId="374A6211" w14:textId="77777777" w:rsidR="003A093B" w:rsidRDefault="0020078B" w:rsidP="00292DF7">
      <w:pPr>
        <w:spacing w:after="0" w:line="240" w:lineRule="auto"/>
        <w:ind w:right="273"/>
        <w:jc w:val="both"/>
        <w:rPr>
          <w:sz w:val="18"/>
          <w:szCs w:val="18"/>
        </w:rPr>
      </w:pPr>
      <w:r w:rsidRPr="07BFC65C">
        <w:rPr>
          <w:sz w:val="18"/>
          <w:szCs w:val="18"/>
          <w:lang w:val="cy-GB"/>
        </w:rPr>
        <w:t xml:space="preserve">Mae aelod o'r Cydbwyllgor Archwilio yn aelod annibynnol o bwyllgor Llywodraethu ac Archwilio Cyngor Caerdydd (dechreuodd 2021/22). Yn ystod blwyddyn ariannol 2024/25, talodd Comisiynydd yr Heddlu a Throsedd Gwent gyfanswm o £130,734 i Gyngor Caerdydd (£119,111 yn 2023/24). Ni dderbyniwyd unrhyw incwm. Roedd balans credydwr o £6,000 a dim balans dyledwr (2023/24: balans credydwyr o £1,000 a balans dyledwyr o £0). </w:t>
      </w:r>
    </w:p>
    <w:p w14:paraId="374A6212" w14:textId="77777777" w:rsidR="00B2250C" w:rsidRDefault="00B2250C" w:rsidP="00292DF7">
      <w:pPr>
        <w:pStyle w:val="BodyText"/>
        <w:ind w:right="273"/>
        <w:jc w:val="both"/>
      </w:pPr>
    </w:p>
    <w:p w14:paraId="374A6213" w14:textId="77777777" w:rsidR="004F021B" w:rsidRDefault="0020078B" w:rsidP="00292DF7">
      <w:pPr>
        <w:spacing w:after="0"/>
        <w:ind w:right="273"/>
        <w:jc w:val="both"/>
        <w:rPr>
          <w:sz w:val="18"/>
          <w:szCs w:val="18"/>
        </w:rPr>
      </w:pPr>
      <w:r w:rsidRPr="07BFC65C">
        <w:rPr>
          <w:sz w:val="18"/>
          <w:szCs w:val="18"/>
          <w:lang w:val="cy-GB"/>
        </w:rPr>
        <w:t>Mae aelod o'r Cydbwyllgor Archwilio yn aelod o Fwrdd Coleg Gwent hefyd. Yn ystod 2024/25, talodd Comisiynydd yr Heddlu a Throsedd gyfanswm o £3,495 i Goleg Gwent (2023/24: £3,435). Ni dderbyniwyd unrhyw incwm. Cafwyd balans Credydwyr a Dyledwyr o £0 (2023/24: £0). </w:t>
      </w:r>
    </w:p>
    <w:p w14:paraId="374A6214" w14:textId="77777777" w:rsidR="00764144" w:rsidRDefault="00764144" w:rsidP="00292DF7">
      <w:pPr>
        <w:spacing w:after="0"/>
        <w:ind w:right="273"/>
        <w:jc w:val="both"/>
        <w:rPr>
          <w:sz w:val="18"/>
          <w:szCs w:val="18"/>
        </w:rPr>
      </w:pPr>
    </w:p>
    <w:p w14:paraId="374A6215" w14:textId="77777777" w:rsidR="004F021B" w:rsidRPr="004B674D" w:rsidRDefault="0020078B" w:rsidP="07BFC65C">
      <w:pPr>
        <w:spacing w:after="0"/>
        <w:ind w:right="272"/>
        <w:jc w:val="both"/>
        <w:rPr>
          <w:sz w:val="18"/>
          <w:szCs w:val="18"/>
        </w:rPr>
      </w:pPr>
      <w:r w:rsidRPr="004B674D">
        <w:rPr>
          <w:sz w:val="18"/>
          <w:szCs w:val="18"/>
          <w:lang w:val="cy-GB"/>
        </w:rPr>
        <w:t>Mae aelod o'r Cydbwyllgor Archwilio yn aelod annibynnol o bwyllgor Llywodraethu ac Archwilio Cyngor Sir Fynwy. Yn ystod blwyddyn ariannol 2024/25, talodd Comisiynydd yr Heddlu a Throsedd Gwent gyfanswm o £923,060 (2023/24: £1,166,299) i Gyngor Sir Fynwy. Yn ystod 2024/25, derbyniodd Comisiynydd yr Heddlu a Throsedd Gwent £16,939,672 (2023/24: £15,504,946) mewn arian Praesept ac nid oedd unrhyw falans dyledwyr. Cafwyd balans credydwyr o £10,631 (2023/24: £10,631).</w:t>
      </w:r>
    </w:p>
    <w:p w14:paraId="374A6216" w14:textId="77777777" w:rsidR="002E177A" w:rsidRDefault="002E177A" w:rsidP="00292DF7">
      <w:pPr>
        <w:spacing w:after="0"/>
        <w:ind w:right="273"/>
        <w:jc w:val="both"/>
        <w:rPr>
          <w:sz w:val="18"/>
          <w:szCs w:val="18"/>
        </w:rPr>
      </w:pPr>
    </w:p>
    <w:p w14:paraId="374A6217" w14:textId="77777777" w:rsidR="00B2250C" w:rsidRDefault="0020078B" w:rsidP="00292DF7">
      <w:pPr>
        <w:pStyle w:val="BodyText"/>
        <w:ind w:right="273"/>
        <w:rPr>
          <w:b/>
          <w:bCs/>
        </w:rPr>
      </w:pPr>
      <w:r>
        <w:rPr>
          <w:b/>
          <w:bCs/>
          <w:lang w:val="cy-GB"/>
        </w:rPr>
        <w:t>Swyddogion</w:t>
      </w:r>
    </w:p>
    <w:p w14:paraId="374A6218" w14:textId="77777777" w:rsidR="004F021B" w:rsidRDefault="0020078B" w:rsidP="00292DF7">
      <w:pPr>
        <w:spacing w:after="0"/>
        <w:ind w:right="273"/>
        <w:jc w:val="both"/>
        <w:rPr>
          <w:sz w:val="18"/>
          <w:szCs w:val="18"/>
        </w:rPr>
      </w:pPr>
      <w:r w:rsidRPr="3F15ACF9">
        <w:rPr>
          <w:sz w:val="18"/>
          <w:szCs w:val="18"/>
          <w:lang w:val="cy-GB"/>
        </w:rPr>
        <w:t>Y Prif Swyddog Cynorthwyol - Adnoddau oedd Ysgrifennydd Cwmni Ymddiriedolaeth Ffilm Annibynnol Gwent (GIFT) Cyf. Gweler Nodyn 40 – Ymddiriedolaeth Ffilm Annibynnol Gwent (GIFT) am wybodaeth ychwanegol. Yn ogystal, mae'r Prif Swyddog Cynorthwyol - Adnoddau wedi bod yn ffrind i Reolwr Masnachol BAM Construction Ltd (BAM) ers blynyddoedd. Mae gan Gomisiynydd yr Heddlu a Throsedd Gwent berthnasoedd cytundebol gyda BAM mewn perthynas ag adeilad y pencadlys newydd. Yn ystod blwyddyn ariannol 2024/25, talodd Comisiynydd yr Heddlu a Throsedd Gwent gyfanswm o £357,278 i BAM (2023/24: £9,324) a dim credydwyr yn 2024/25 (2023/24: £0). Ni dderbyniwyd unrhyw incwm.</w:t>
      </w:r>
    </w:p>
    <w:p w14:paraId="374A6219" w14:textId="77777777" w:rsidR="00366C4D" w:rsidRDefault="00366C4D" w:rsidP="00292DF7">
      <w:pPr>
        <w:spacing w:after="0"/>
        <w:ind w:right="273"/>
        <w:jc w:val="both"/>
        <w:rPr>
          <w:sz w:val="18"/>
          <w:szCs w:val="18"/>
        </w:rPr>
      </w:pPr>
    </w:p>
    <w:p w14:paraId="374A621A" w14:textId="77777777" w:rsidR="00C50BF9" w:rsidRPr="00C50BF9" w:rsidRDefault="0020078B" w:rsidP="00C50BF9">
      <w:pPr>
        <w:spacing w:after="0"/>
        <w:ind w:right="273"/>
        <w:jc w:val="both"/>
        <w:rPr>
          <w:sz w:val="18"/>
          <w:szCs w:val="18"/>
        </w:rPr>
      </w:pPr>
      <w:r w:rsidRPr="004A50A4">
        <w:rPr>
          <w:sz w:val="18"/>
          <w:szCs w:val="18"/>
          <w:lang w:val="cy-GB"/>
        </w:rPr>
        <w:t xml:space="preserve">Roedd gan Gomisiynydd yr Heddlu a Throsedd Gwent gysylltiad â Chyngor Dinas Casnewydd fel cynghorydd etholedig cyn cael ei hethol yn Gomisiynydd.  Mae gan Gomisiynydd yr Heddlu a Throsedd Gwent gysylltiadau cytundebol â Chyngor Dinas Casnewydd, mewn perthynas â materion fel derbyn arian praesept, a mentrau a ariennir ar y cyd fel Prosiect Plant Coll Gwent.  Yn ystod 2024/25, derbyniodd Comisiynydd yr Heddlu a Throsedd Gwent incwm gwerth £21,483,104 (2023/24: £19,855,543) oddi wrth Gyngor Dinas Casnewydd a thalodd £2,576,132 iddo (2023/24: £2,939,261). Roedd balans Dyledwyr o £979 (2023/24: £2,700) a balans Credydwyr o £0 (2023/24: £0). </w:t>
      </w:r>
    </w:p>
    <w:p w14:paraId="374A621B" w14:textId="77777777" w:rsidR="00366C4D" w:rsidRDefault="00366C4D" w:rsidP="00292DF7">
      <w:pPr>
        <w:spacing w:after="0"/>
        <w:ind w:right="273"/>
        <w:jc w:val="both"/>
        <w:rPr>
          <w:sz w:val="18"/>
          <w:szCs w:val="18"/>
        </w:rPr>
      </w:pPr>
    </w:p>
    <w:p w14:paraId="374A621C" w14:textId="77777777" w:rsidR="00371247" w:rsidRDefault="00371247" w:rsidP="002A7565">
      <w:pPr>
        <w:pStyle w:val="BodyText"/>
        <w:ind w:right="273"/>
        <w:jc w:val="both"/>
      </w:pPr>
    </w:p>
    <w:p w14:paraId="374A621D" w14:textId="77777777" w:rsidR="00371247" w:rsidRPr="007D301D" w:rsidRDefault="0020078B" w:rsidP="29D11542">
      <w:pPr>
        <w:pStyle w:val="BodyText"/>
        <w:ind w:right="273"/>
        <w:jc w:val="both"/>
      </w:pPr>
      <w:r w:rsidRPr="007D301D">
        <w:rPr>
          <w:lang w:val="cy-GB"/>
        </w:rPr>
        <w:t xml:space="preserve">Mae aelod o deulu'r Prif Weithredwr yn gweithio i Fwrdd Iechyd Prifysgol Aneurin Bevan (ABUHB) fel rheolwr caffael. Mae gan Gomisiynydd yr Heddlu a Throsedd Gwent berthynas gytundebol gyda ABUHB mewn perthynas â'r fenter Dioddefwyr Trosedd a derbyniodd gyfanswm o £49,503 yn ystod 2024/25 (2023/24: £15,393). Derbyniodd Comisiynydd yr Heddlu a Throsedd incwm o £0 (2023/24: £19,656) gan ABUHB. Roedd balans Dyledwyr o £24,570 a balans Credydwyr o £0 ar gyfer 2024/25 a dim ar gyfer 2023/24. </w:t>
      </w:r>
    </w:p>
    <w:p w14:paraId="374A621E" w14:textId="77777777" w:rsidR="00371247" w:rsidRDefault="00371247" w:rsidP="29D11542">
      <w:pPr>
        <w:pStyle w:val="BodyText"/>
        <w:ind w:right="273"/>
        <w:jc w:val="both"/>
        <w:rPr>
          <w:highlight w:val="yellow"/>
        </w:rPr>
      </w:pPr>
    </w:p>
    <w:p w14:paraId="374A621F" w14:textId="77777777" w:rsidR="00B2250C" w:rsidRDefault="00B2250C" w:rsidP="00B2250C">
      <w:pPr>
        <w:pStyle w:val="BodyText"/>
      </w:pPr>
    </w:p>
    <w:p w14:paraId="374A6220" w14:textId="77777777" w:rsidR="00C32F8E" w:rsidRDefault="0020078B" w:rsidP="008814CB">
      <w:pPr>
        <w:pStyle w:val="Heading1"/>
        <w:spacing w:before="0" w:line="240" w:lineRule="auto"/>
      </w:pPr>
      <w:r>
        <w:rPr>
          <w:bCs/>
          <w:lang w:val="cy-GB"/>
        </w:rPr>
        <w:br w:type="page"/>
      </w:r>
    </w:p>
    <w:p w14:paraId="374A6221" w14:textId="77777777" w:rsidR="00FC149B" w:rsidRPr="00FC149B" w:rsidRDefault="0020078B" w:rsidP="00FC149B">
      <w:pPr>
        <w:pStyle w:val="Heading1"/>
        <w:spacing w:before="0" w:line="240" w:lineRule="auto"/>
        <w:rPr>
          <w:bCs/>
          <w:sz w:val="24"/>
          <w:szCs w:val="24"/>
        </w:rPr>
      </w:pPr>
      <w:bookmarkStart w:id="93" w:name="_Toc138846516"/>
      <w:bookmarkStart w:id="94" w:name="_Toc213320675"/>
      <w:r w:rsidRPr="00FC149B">
        <w:rPr>
          <w:bCs/>
          <w:sz w:val="24"/>
          <w:szCs w:val="24"/>
          <w:lang w:val="cy-GB"/>
        </w:rPr>
        <w:lastRenderedPageBreak/>
        <w:t>Nodyn 33 - Gwariant Cyfalaf a Chyllido Cyfalaf</w:t>
      </w:r>
      <w:bookmarkEnd w:id="93"/>
      <w:bookmarkEnd w:id="94"/>
    </w:p>
    <w:p w14:paraId="374A6222" w14:textId="77777777" w:rsidR="003B0AAC" w:rsidRDefault="003B0AAC" w:rsidP="00FC149B">
      <w:pPr>
        <w:spacing w:after="0" w:line="240" w:lineRule="auto"/>
      </w:pPr>
    </w:p>
    <w:p w14:paraId="374A6223" w14:textId="77777777" w:rsidR="00FC149B" w:rsidRPr="007A7D6E" w:rsidRDefault="0020078B" w:rsidP="007A7D6E">
      <w:pPr>
        <w:spacing w:after="0" w:line="240" w:lineRule="auto"/>
        <w:ind w:right="273"/>
        <w:jc w:val="both"/>
        <w:rPr>
          <w:sz w:val="18"/>
          <w:szCs w:val="18"/>
        </w:rPr>
      </w:pPr>
      <w:r w:rsidRPr="007A7D6E">
        <w:rPr>
          <w:sz w:val="18"/>
          <w:szCs w:val="18"/>
          <w:lang w:val="cy-GB"/>
        </w:rPr>
        <w:t>Dangosir cyfanswm y gwariant cyfalaf a ysgwyddwyd yn ystod y flwyddyn yn y tabl isod (gan gynnwys gwerth asedau a gafaelwyd o dan gontractau ROU a PFI), ynghyd â'r adnoddau sydd wedi’u defnyddio i'w ariannu. Lle bo gwariant cyfalaf yn cael ei ariannu mewn blynyddoedd i ddod gan daliadau i refeniw wrth i asedau gael eu defnyddio gan Grŵp y PCC, mae'r gwariant yn arwain at gynnydd yn y Gofyniad Cyllido Cyfalaf (CFR), mesur o'r gwariant cyfalaf a ysgwyddwyd yn hanesyddol gan Grŵp y PCC nad yw wedi'i gyllido eto. Dadansoddir y CFR yn ail ran y nodyn hwn.</w:t>
      </w:r>
    </w:p>
    <w:p w14:paraId="374A6224" w14:textId="77777777" w:rsidR="00AA58DA" w:rsidRDefault="00AA58DA" w:rsidP="001C7106">
      <w:pPr>
        <w:spacing w:after="0" w:line="240" w:lineRule="auto"/>
      </w:pPr>
    </w:p>
    <w:tbl>
      <w:tblPr>
        <w:tblW w:w="7655" w:type="dxa"/>
        <w:tblLook w:val="04A0" w:firstRow="1" w:lastRow="0" w:firstColumn="1" w:lastColumn="0" w:noHBand="0" w:noVBand="1"/>
      </w:tblPr>
      <w:tblGrid>
        <w:gridCol w:w="1843"/>
        <w:gridCol w:w="3740"/>
        <w:gridCol w:w="2072"/>
      </w:tblGrid>
      <w:tr w:rsidR="00A84EEB" w14:paraId="374A6226" w14:textId="77777777" w:rsidTr="02CAB6C7">
        <w:trPr>
          <w:trHeight w:val="300"/>
        </w:trPr>
        <w:tc>
          <w:tcPr>
            <w:tcW w:w="7655" w:type="dxa"/>
            <w:gridSpan w:val="3"/>
            <w:tcBorders>
              <w:top w:val="nil"/>
              <w:left w:val="nil"/>
              <w:bottom w:val="nil"/>
              <w:right w:val="nil"/>
            </w:tcBorders>
            <w:vAlign w:val="center"/>
            <w:hideMark/>
          </w:tcPr>
          <w:p w14:paraId="374A6225" w14:textId="77777777" w:rsidR="001C7106" w:rsidRPr="001C7106" w:rsidRDefault="0020078B" w:rsidP="001C7106">
            <w:pPr>
              <w:spacing w:after="0" w:line="240" w:lineRule="auto"/>
              <w:rPr>
                <w:rFonts w:eastAsia="Times New Roman" w:cs="Arial"/>
                <w:b/>
                <w:bCs/>
                <w:color w:val="000000"/>
                <w:sz w:val="18"/>
                <w:szCs w:val="18"/>
                <w:lang w:eastAsia="en-GB"/>
              </w:rPr>
            </w:pPr>
            <w:r w:rsidRPr="001C7106">
              <w:rPr>
                <w:rFonts w:eastAsia="Times New Roman" w:cs="Arial"/>
                <w:b/>
                <w:bCs/>
                <w:color w:val="000000"/>
                <w:sz w:val="18"/>
                <w:szCs w:val="18"/>
                <w:lang w:val="cy-GB" w:eastAsia="en-GB"/>
              </w:rPr>
              <w:t xml:space="preserve">Gwariant Cyfalaf a Chyllido Cyfalaf </w:t>
            </w:r>
          </w:p>
        </w:tc>
      </w:tr>
      <w:tr w:rsidR="00A84EEB" w14:paraId="374A622A" w14:textId="77777777" w:rsidTr="02CAB6C7">
        <w:trPr>
          <w:trHeight w:val="300"/>
        </w:trPr>
        <w:tc>
          <w:tcPr>
            <w:tcW w:w="1843" w:type="dxa"/>
            <w:tcBorders>
              <w:top w:val="nil"/>
              <w:left w:val="nil"/>
              <w:bottom w:val="nil"/>
              <w:right w:val="nil"/>
            </w:tcBorders>
            <w:shd w:val="clear" w:color="auto" w:fill="FFFFFF" w:themeFill="background1"/>
            <w:vAlign w:val="center"/>
            <w:hideMark/>
          </w:tcPr>
          <w:p w14:paraId="374A6227" w14:textId="77777777" w:rsidR="001C7106" w:rsidRPr="001C7106" w:rsidRDefault="0020078B" w:rsidP="001C7106">
            <w:pPr>
              <w:spacing w:after="0" w:line="240" w:lineRule="auto"/>
              <w:jc w:val="right"/>
              <w:rPr>
                <w:rFonts w:eastAsia="Times New Roman" w:cs="Arial"/>
                <w:b/>
                <w:bCs/>
                <w:color w:val="000000"/>
                <w:sz w:val="18"/>
                <w:szCs w:val="18"/>
                <w:lang w:eastAsia="en-GB"/>
              </w:rPr>
            </w:pPr>
            <w:r w:rsidRPr="001C7106">
              <w:rPr>
                <w:rFonts w:eastAsia="Times New Roman" w:cs="Arial"/>
                <w:b/>
                <w:bCs/>
                <w:color w:val="000000"/>
                <w:sz w:val="18"/>
                <w:szCs w:val="18"/>
                <w:lang w:val="cy-GB" w:eastAsia="en-GB"/>
              </w:rPr>
              <w:t>31 Mawrth 2024</w:t>
            </w:r>
          </w:p>
        </w:tc>
        <w:tc>
          <w:tcPr>
            <w:tcW w:w="3740" w:type="dxa"/>
            <w:tcBorders>
              <w:top w:val="nil"/>
              <w:left w:val="nil"/>
              <w:bottom w:val="nil"/>
              <w:right w:val="nil"/>
            </w:tcBorders>
            <w:vAlign w:val="center"/>
            <w:hideMark/>
          </w:tcPr>
          <w:p w14:paraId="374A6228" w14:textId="77777777" w:rsidR="001C7106" w:rsidRPr="001C7106" w:rsidRDefault="001C7106" w:rsidP="001C7106">
            <w:pPr>
              <w:spacing w:after="0" w:line="240" w:lineRule="auto"/>
              <w:jc w:val="right"/>
              <w:rPr>
                <w:rFonts w:eastAsia="Times New Roman" w:cs="Arial"/>
                <w:b/>
                <w:bCs/>
                <w:color w:val="000000"/>
                <w:sz w:val="18"/>
                <w:szCs w:val="18"/>
                <w:lang w:eastAsia="en-GB"/>
              </w:rPr>
            </w:pPr>
          </w:p>
        </w:tc>
        <w:tc>
          <w:tcPr>
            <w:tcW w:w="2072" w:type="dxa"/>
            <w:tcBorders>
              <w:top w:val="nil"/>
              <w:left w:val="nil"/>
              <w:bottom w:val="nil"/>
              <w:right w:val="nil"/>
            </w:tcBorders>
            <w:vAlign w:val="center"/>
            <w:hideMark/>
          </w:tcPr>
          <w:p w14:paraId="374A6229" w14:textId="77777777" w:rsidR="001C7106" w:rsidRPr="001C7106" w:rsidRDefault="0020078B" w:rsidP="001C7106">
            <w:pPr>
              <w:spacing w:after="0" w:line="240" w:lineRule="auto"/>
              <w:jc w:val="right"/>
              <w:rPr>
                <w:rFonts w:eastAsia="Times New Roman" w:cs="Arial"/>
                <w:b/>
                <w:bCs/>
                <w:color w:val="000000"/>
                <w:sz w:val="18"/>
                <w:szCs w:val="18"/>
                <w:lang w:eastAsia="en-GB"/>
              </w:rPr>
            </w:pPr>
            <w:r w:rsidRPr="001C7106">
              <w:rPr>
                <w:rFonts w:eastAsia="Times New Roman" w:cs="Arial"/>
                <w:b/>
                <w:bCs/>
                <w:color w:val="000000"/>
                <w:sz w:val="18"/>
                <w:szCs w:val="18"/>
                <w:lang w:val="cy-GB" w:eastAsia="en-GB"/>
              </w:rPr>
              <w:t>31 Mawrth 2025</w:t>
            </w:r>
          </w:p>
        </w:tc>
      </w:tr>
      <w:tr w:rsidR="00A84EEB" w14:paraId="374A622E" w14:textId="77777777" w:rsidTr="02CAB6C7">
        <w:trPr>
          <w:trHeight w:val="315"/>
        </w:trPr>
        <w:tc>
          <w:tcPr>
            <w:tcW w:w="1843" w:type="dxa"/>
            <w:tcBorders>
              <w:top w:val="nil"/>
              <w:left w:val="nil"/>
              <w:bottom w:val="single" w:sz="8" w:space="0" w:color="000000" w:themeColor="text1"/>
              <w:right w:val="nil"/>
            </w:tcBorders>
            <w:vAlign w:val="center"/>
            <w:hideMark/>
          </w:tcPr>
          <w:p w14:paraId="374A622B" w14:textId="77777777" w:rsidR="001C7106" w:rsidRPr="001C7106" w:rsidRDefault="0020078B" w:rsidP="001C7106">
            <w:pPr>
              <w:spacing w:after="0" w:line="240" w:lineRule="auto"/>
              <w:jc w:val="right"/>
              <w:rPr>
                <w:rFonts w:eastAsia="Times New Roman" w:cs="Arial"/>
                <w:b/>
                <w:bCs/>
                <w:color w:val="000000"/>
                <w:sz w:val="18"/>
                <w:szCs w:val="18"/>
                <w:lang w:eastAsia="en-GB"/>
              </w:rPr>
            </w:pPr>
            <w:r w:rsidRPr="001C7106">
              <w:rPr>
                <w:rFonts w:eastAsia="Times New Roman" w:cs="Arial"/>
                <w:b/>
                <w:bCs/>
                <w:color w:val="000000"/>
                <w:sz w:val="18"/>
                <w:szCs w:val="18"/>
                <w:lang w:val="cy-GB" w:eastAsia="en-GB"/>
              </w:rPr>
              <w:t>£'000</w:t>
            </w:r>
          </w:p>
        </w:tc>
        <w:tc>
          <w:tcPr>
            <w:tcW w:w="3740" w:type="dxa"/>
            <w:tcBorders>
              <w:top w:val="nil"/>
              <w:left w:val="nil"/>
              <w:bottom w:val="single" w:sz="8" w:space="0" w:color="000000" w:themeColor="text1"/>
              <w:right w:val="nil"/>
            </w:tcBorders>
            <w:vAlign w:val="center"/>
            <w:hideMark/>
          </w:tcPr>
          <w:p w14:paraId="374A622C" w14:textId="77777777" w:rsidR="001C7106" w:rsidRPr="001C7106" w:rsidRDefault="0020078B" w:rsidP="001C7106">
            <w:pPr>
              <w:spacing w:after="0" w:line="240" w:lineRule="auto"/>
              <w:jc w:val="right"/>
              <w:rPr>
                <w:rFonts w:eastAsia="Times New Roman" w:cs="Arial"/>
                <w:b/>
                <w:bCs/>
                <w:color w:val="000000"/>
                <w:sz w:val="18"/>
                <w:szCs w:val="18"/>
                <w:lang w:eastAsia="en-GB"/>
              </w:rPr>
            </w:pPr>
            <w:r w:rsidRPr="001C7106">
              <w:rPr>
                <w:rFonts w:eastAsia="Times New Roman" w:cs="Arial"/>
                <w:b/>
                <w:bCs/>
                <w:color w:val="000000"/>
                <w:sz w:val="18"/>
                <w:szCs w:val="18"/>
                <w:lang w:val="cy-GB" w:eastAsia="en-GB"/>
              </w:rPr>
              <w:t> </w:t>
            </w:r>
          </w:p>
        </w:tc>
        <w:tc>
          <w:tcPr>
            <w:tcW w:w="2072" w:type="dxa"/>
            <w:tcBorders>
              <w:top w:val="nil"/>
              <w:left w:val="nil"/>
              <w:bottom w:val="single" w:sz="8" w:space="0" w:color="000000" w:themeColor="text1"/>
              <w:right w:val="nil"/>
            </w:tcBorders>
            <w:vAlign w:val="center"/>
            <w:hideMark/>
          </w:tcPr>
          <w:p w14:paraId="374A622D" w14:textId="77777777" w:rsidR="001C7106" w:rsidRPr="001C7106" w:rsidRDefault="0020078B" w:rsidP="001C7106">
            <w:pPr>
              <w:spacing w:after="0" w:line="240" w:lineRule="auto"/>
              <w:jc w:val="right"/>
              <w:rPr>
                <w:rFonts w:eastAsia="Times New Roman" w:cs="Arial"/>
                <w:b/>
                <w:bCs/>
                <w:color w:val="000000"/>
                <w:sz w:val="18"/>
                <w:szCs w:val="18"/>
                <w:lang w:eastAsia="en-GB"/>
              </w:rPr>
            </w:pPr>
            <w:r w:rsidRPr="001C7106">
              <w:rPr>
                <w:rFonts w:eastAsia="Times New Roman" w:cs="Arial"/>
                <w:b/>
                <w:bCs/>
                <w:color w:val="000000"/>
                <w:sz w:val="18"/>
                <w:szCs w:val="18"/>
                <w:lang w:val="cy-GB" w:eastAsia="en-GB"/>
              </w:rPr>
              <w:t>£'000</w:t>
            </w:r>
          </w:p>
        </w:tc>
      </w:tr>
      <w:tr w:rsidR="00A84EEB" w14:paraId="374A6232" w14:textId="77777777" w:rsidTr="02CAB6C7">
        <w:trPr>
          <w:trHeight w:val="300"/>
        </w:trPr>
        <w:tc>
          <w:tcPr>
            <w:tcW w:w="1843" w:type="dxa"/>
            <w:tcBorders>
              <w:top w:val="nil"/>
              <w:left w:val="nil"/>
              <w:bottom w:val="nil"/>
              <w:right w:val="nil"/>
            </w:tcBorders>
            <w:vAlign w:val="center"/>
            <w:hideMark/>
          </w:tcPr>
          <w:p w14:paraId="374A622F" w14:textId="77777777" w:rsidR="00ED3C6B" w:rsidRPr="001C7106" w:rsidRDefault="0020078B" w:rsidP="00ED3C6B">
            <w:pPr>
              <w:spacing w:after="0" w:line="240" w:lineRule="auto"/>
              <w:jc w:val="right"/>
              <w:rPr>
                <w:rFonts w:eastAsia="Times New Roman" w:cs="Arial"/>
                <w:color w:val="000000"/>
                <w:sz w:val="18"/>
                <w:szCs w:val="18"/>
                <w:lang w:eastAsia="en-GB"/>
              </w:rPr>
            </w:pPr>
            <w:r w:rsidRPr="001C7106">
              <w:rPr>
                <w:rFonts w:eastAsia="Times New Roman" w:cs="Arial"/>
                <w:color w:val="000000"/>
                <w:sz w:val="18"/>
                <w:szCs w:val="18"/>
                <w:lang w:val="cy-GB" w:eastAsia="en-GB"/>
              </w:rPr>
              <w:t>0</w:t>
            </w:r>
          </w:p>
        </w:tc>
        <w:tc>
          <w:tcPr>
            <w:tcW w:w="3740" w:type="dxa"/>
            <w:tcBorders>
              <w:top w:val="nil"/>
              <w:left w:val="nil"/>
              <w:bottom w:val="nil"/>
              <w:right w:val="nil"/>
            </w:tcBorders>
            <w:vAlign w:val="center"/>
            <w:hideMark/>
          </w:tcPr>
          <w:p w14:paraId="374A6230" w14:textId="77777777" w:rsidR="00ED3C6B" w:rsidRPr="001C7106" w:rsidRDefault="0020078B" w:rsidP="00ED3C6B">
            <w:pPr>
              <w:spacing w:after="0" w:line="240" w:lineRule="auto"/>
              <w:rPr>
                <w:rFonts w:eastAsia="Times New Roman" w:cs="Arial"/>
                <w:color w:val="000000"/>
                <w:sz w:val="18"/>
                <w:szCs w:val="18"/>
                <w:lang w:eastAsia="en-GB"/>
              </w:rPr>
            </w:pPr>
            <w:r w:rsidRPr="001C7106">
              <w:rPr>
                <w:rFonts w:eastAsia="Times New Roman" w:cs="Arial"/>
                <w:color w:val="000000"/>
                <w:sz w:val="18"/>
                <w:szCs w:val="18"/>
                <w:lang w:val="cy-GB" w:eastAsia="en-GB"/>
              </w:rPr>
              <w:t>Gofyniad Cyllido Cyfalaf Agoriadol</w:t>
            </w:r>
          </w:p>
        </w:tc>
        <w:tc>
          <w:tcPr>
            <w:tcW w:w="2072" w:type="dxa"/>
            <w:tcBorders>
              <w:top w:val="nil"/>
              <w:left w:val="nil"/>
              <w:bottom w:val="nil"/>
              <w:right w:val="nil"/>
            </w:tcBorders>
            <w:vAlign w:val="center"/>
          </w:tcPr>
          <w:p w14:paraId="374A6231" w14:textId="77777777" w:rsidR="00ED3C6B" w:rsidRPr="001C7106" w:rsidRDefault="0020078B" w:rsidP="00ED3C6B">
            <w:pPr>
              <w:spacing w:after="0" w:line="240" w:lineRule="auto"/>
              <w:jc w:val="right"/>
              <w:rPr>
                <w:rFonts w:eastAsia="Times New Roman" w:cs="Arial"/>
                <w:color w:val="000000"/>
                <w:sz w:val="18"/>
                <w:szCs w:val="18"/>
                <w:lang w:eastAsia="en-GB"/>
              </w:rPr>
            </w:pPr>
            <w:r w:rsidRPr="5AE4C597">
              <w:rPr>
                <w:rFonts w:eastAsia="Times New Roman" w:cs="Arial"/>
                <w:color w:val="000000" w:themeColor="text1"/>
                <w:sz w:val="18"/>
                <w:szCs w:val="18"/>
                <w:lang w:val="cy-GB" w:eastAsia="en-GB"/>
              </w:rPr>
              <w:t>0</w:t>
            </w:r>
          </w:p>
        </w:tc>
      </w:tr>
      <w:tr w:rsidR="00A84EEB" w14:paraId="374A6236" w14:textId="77777777" w:rsidTr="02CAB6C7">
        <w:trPr>
          <w:trHeight w:val="300"/>
        </w:trPr>
        <w:tc>
          <w:tcPr>
            <w:tcW w:w="1843" w:type="dxa"/>
            <w:tcBorders>
              <w:top w:val="nil"/>
              <w:left w:val="nil"/>
              <w:bottom w:val="nil"/>
              <w:right w:val="nil"/>
            </w:tcBorders>
            <w:vAlign w:val="center"/>
            <w:hideMark/>
          </w:tcPr>
          <w:p w14:paraId="374A6233" w14:textId="77777777" w:rsidR="00ED3C6B" w:rsidRPr="001C7106" w:rsidRDefault="0020078B" w:rsidP="00ED3C6B">
            <w:pPr>
              <w:spacing w:after="0" w:line="240" w:lineRule="auto"/>
              <w:jc w:val="center"/>
              <w:rPr>
                <w:rFonts w:eastAsia="Times New Roman" w:cs="Arial"/>
                <w:color w:val="000000"/>
                <w:sz w:val="18"/>
                <w:szCs w:val="18"/>
                <w:lang w:eastAsia="en-GB"/>
              </w:rPr>
            </w:pPr>
            <w:r w:rsidRPr="001C7106">
              <w:rPr>
                <w:rFonts w:eastAsia="Times New Roman" w:cs="Arial"/>
                <w:color w:val="000000"/>
                <w:sz w:val="18"/>
                <w:szCs w:val="18"/>
                <w:lang w:val="cy-GB" w:eastAsia="en-GB"/>
              </w:rPr>
              <w:t xml:space="preserve"> </w:t>
            </w:r>
          </w:p>
        </w:tc>
        <w:tc>
          <w:tcPr>
            <w:tcW w:w="3740" w:type="dxa"/>
            <w:tcBorders>
              <w:top w:val="nil"/>
              <w:left w:val="nil"/>
              <w:bottom w:val="nil"/>
              <w:right w:val="nil"/>
            </w:tcBorders>
            <w:vAlign w:val="center"/>
            <w:hideMark/>
          </w:tcPr>
          <w:p w14:paraId="374A6234" w14:textId="77777777" w:rsidR="00ED3C6B" w:rsidRPr="001C7106" w:rsidRDefault="0020078B" w:rsidP="00ED3C6B">
            <w:pPr>
              <w:spacing w:after="0" w:line="240" w:lineRule="auto"/>
              <w:jc w:val="center"/>
              <w:rPr>
                <w:rFonts w:eastAsia="Times New Roman" w:cs="Arial"/>
                <w:color w:val="000000"/>
                <w:sz w:val="18"/>
                <w:szCs w:val="18"/>
                <w:lang w:eastAsia="en-GB"/>
              </w:rPr>
            </w:pPr>
            <w:r w:rsidRPr="001C7106">
              <w:rPr>
                <w:rFonts w:eastAsia="Times New Roman" w:cs="Arial"/>
                <w:color w:val="000000"/>
                <w:sz w:val="18"/>
                <w:szCs w:val="18"/>
                <w:lang w:val="cy-GB" w:eastAsia="en-GB"/>
              </w:rPr>
              <w:t xml:space="preserve"> </w:t>
            </w:r>
          </w:p>
        </w:tc>
        <w:tc>
          <w:tcPr>
            <w:tcW w:w="2072" w:type="dxa"/>
            <w:tcBorders>
              <w:top w:val="nil"/>
              <w:left w:val="nil"/>
              <w:bottom w:val="nil"/>
              <w:right w:val="nil"/>
            </w:tcBorders>
            <w:vAlign w:val="center"/>
          </w:tcPr>
          <w:p w14:paraId="374A6235" w14:textId="77777777" w:rsidR="00ED3C6B" w:rsidRPr="001C7106" w:rsidRDefault="00ED3C6B" w:rsidP="00ED3C6B">
            <w:pPr>
              <w:spacing w:after="0" w:line="240" w:lineRule="auto"/>
              <w:jc w:val="center"/>
              <w:rPr>
                <w:rFonts w:eastAsia="Times New Roman" w:cs="Arial"/>
                <w:color w:val="000000"/>
                <w:sz w:val="18"/>
                <w:szCs w:val="18"/>
                <w:lang w:eastAsia="en-GB"/>
              </w:rPr>
            </w:pPr>
          </w:p>
        </w:tc>
      </w:tr>
      <w:tr w:rsidR="00A84EEB" w14:paraId="374A623A" w14:textId="77777777" w:rsidTr="02CAB6C7">
        <w:trPr>
          <w:trHeight w:val="300"/>
        </w:trPr>
        <w:tc>
          <w:tcPr>
            <w:tcW w:w="1843" w:type="dxa"/>
            <w:tcBorders>
              <w:top w:val="nil"/>
              <w:left w:val="nil"/>
              <w:bottom w:val="nil"/>
              <w:right w:val="nil"/>
            </w:tcBorders>
            <w:vAlign w:val="center"/>
            <w:hideMark/>
          </w:tcPr>
          <w:p w14:paraId="374A6237" w14:textId="77777777" w:rsidR="00ED3C6B" w:rsidRPr="001C7106" w:rsidRDefault="0020078B" w:rsidP="00ED3C6B">
            <w:pPr>
              <w:spacing w:after="0" w:line="240" w:lineRule="auto"/>
              <w:jc w:val="center"/>
              <w:rPr>
                <w:rFonts w:eastAsia="Times New Roman" w:cs="Arial"/>
                <w:color w:val="000000"/>
                <w:sz w:val="18"/>
                <w:szCs w:val="18"/>
                <w:lang w:eastAsia="en-GB"/>
              </w:rPr>
            </w:pPr>
            <w:r w:rsidRPr="001C7106">
              <w:rPr>
                <w:rFonts w:eastAsia="Times New Roman" w:cs="Arial"/>
                <w:color w:val="000000"/>
                <w:sz w:val="18"/>
                <w:szCs w:val="18"/>
                <w:lang w:val="cy-GB" w:eastAsia="en-GB"/>
              </w:rPr>
              <w:t xml:space="preserve"> </w:t>
            </w:r>
          </w:p>
        </w:tc>
        <w:tc>
          <w:tcPr>
            <w:tcW w:w="3740" w:type="dxa"/>
            <w:tcBorders>
              <w:top w:val="nil"/>
              <w:left w:val="nil"/>
              <w:bottom w:val="nil"/>
              <w:right w:val="nil"/>
            </w:tcBorders>
            <w:vAlign w:val="center"/>
            <w:hideMark/>
          </w:tcPr>
          <w:p w14:paraId="374A6238" w14:textId="77777777" w:rsidR="00ED3C6B" w:rsidRPr="001C7106" w:rsidRDefault="0020078B" w:rsidP="00ED3C6B">
            <w:pPr>
              <w:spacing w:after="0" w:line="240" w:lineRule="auto"/>
              <w:rPr>
                <w:rFonts w:eastAsia="Times New Roman" w:cs="Arial"/>
                <w:color w:val="000000"/>
                <w:sz w:val="18"/>
                <w:szCs w:val="18"/>
                <w:lang w:eastAsia="en-GB"/>
              </w:rPr>
            </w:pPr>
            <w:r w:rsidRPr="001C7106">
              <w:rPr>
                <w:rFonts w:eastAsia="Times New Roman" w:cs="Arial"/>
                <w:color w:val="000000"/>
                <w:sz w:val="18"/>
                <w:szCs w:val="18"/>
                <w:lang w:val="cy-GB" w:eastAsia="en-GB"/>
              </w:rPr>
              <w:t>Buddsoddiad Cyfalaf:</w:t>
            </w:r>
          </w:p>
        </w:tc>
        <w:tc>
          <w:tcPr>
            <w:tcW w:w="2072" w:type="dxa"/>
            <w:tcBorders>
              <w:top w:val="nil"/>
              <w:left w:val="nil"/>
              <w:bottom w:val="nil"/>
              <w:right w:val="nil"/>
            </w:tcBorders>
            <w:vAlign w:val="center"/>
          </w:tcPr>
          <w:p w14:paraId="374A6239" w14:textId="77777777" w:rsidR="00ED3C6B" w:rsidRPr="001C7106" w:rsidRDefault="00ED3C6B" w:rsidP="00ED3C6B">
            <w:pPr>
              <w:spacing w:after="0" w:line="240" w:lineRule="auto"/>
              <w:jc w:val="center"/>
              <w:rPr>
                <w:rFonts w:eastAsia="Times New Roman" w:cs="Arial"/>
                <w:color w:val="000000"/>
                <w:sz w:val="18"/>
                <w:szCs w:val="18"/>
                <w:lang w:eastAsia="en-GB"/>
              </w:rPr>
            </w:pPr>
          </w:p>
        </w:tc>
      </w:tr>
      <w:tr w:rsidR="00A84EEB" w14:paraId="374A623E" w14:textId="77777777" w:rsidTr="02CAB6C7">
        <w:trPr>
          <w:trHeight w:val="300"/>
        </w:trPr>
        <w:tc>
          <w:tcPr>
            <w:tcW w:w="1843" w:type="dxa"/>
            <w:tcBorders>
              <w:top w:val="nil"/>
              <w:left w:val="nil"/>
              <w:bottom w:val="nil"/>
              <w:right w:val="nil"/>
            </w:tcBorders>
            <w:vAlign w:val="center"/>
            <w:hideMark/>
          </w:tcPr>
          <w:p w14:paraId="374A623B" w14:textId="77777777" w:rsidR="00ED3C6B" w:rsidRPr="001C7106" w:rsidRDefault="0020078B" w:rsidP="00ED3C6B">
            <w:pPr>
              <w:spacing w:after="0" w:line="240" w:lineRule="auto"/>
              <w:jc w:val="right"/>
              <w:rPr>
                <w:rFonts w:eastAsia="Times New Roman" w:cs="Arial"/>
                <w:color w:val="000000"/>
                <w:sz w:val="18"/>
                <w:szCs w:val="18"/>
                <w:lang w:eastAsia="en-GB"/>
              </w:rPr>
            </w:pPr>
            <w:r w:rsidRPr="001C7106">
              <w:rPr>
                <w:rFonts w:eastAsia="Times New Roman" w:cs="Arial"/>
                <w:color w:val="000000"/>
                <w:sz w:val="18"/>
                <w:szCs w:val="18"/>
                <w:lang w:val="cy-GB" w:eastAsia="en-GB"/>
              </w:rPr>
              <w:t>10,225</w:t>
            </w:r>
          </w:p>
        </w:tc>
        <w:tc>
          <w:tcPr>
            <w:tcW w:w="3740" w:type="dxa"/>
            <w:tcBorders>
              <w:top w:val="nil"/>
              <w:left w:val="nil"/>
              <w:bottom w:val="nil"/>
              <w:right w:val="nil"/>
            </w:tcBorders>
            <w:vAlign w:val="center"/>
            <w:hideMark/>
          </w:tcPr>
          <w:p w14:paraId="374A623C" w14:textId="77777777" w:rsidR="00ED3C6B" w:rsidRPr="001C7106" w:rsidRDefault="0020078B" w:rsidP="00ED3C6B">
            <w:pPr>
              <w:spacing w:after="0" w:line="240" w:lineRule="auto"/>
              <w:rPr>
                <w:rFonts w:eastAsia="Times New Roman" w:cs="Arial"/>
                <w:color w:val="000000"/>
                <w:sz w:val="18"/>
                <w:szCs w:val="18"/>
                <w:lang w:eastAsia="en-GB"/>
              </w:rPr>
            </w:pPr>
            <w:r w:rsidRPr="001C7106">
              <w:rPr>
                <w:rFonts w:eastAsia="Times New Roman" w:cs="Arial"/>
                <w:color w:val="000000"/>
                <w:sz w:val="18"/>
                <w:szCs w:val="18"/>
                <w:lang w:val="cy-GB" w:eastAsia="en-GB"/>
              </w:rPr>
              <w:t>Eiddo, Peiriannau a Chyfarpar</w:t>
            </w:r>
          </w:p>
        </w:tc>
        <w:tc>
          <w:tcPr>
            <w:tcW w:w="2072" w:type="dxa"/>
            <w:tcBorders>
              <w:top w:val="nil"/>
              <w:left w:val="nil"/>
              <w:bottom w:val="nil"/>
              <w:right w:val="nil"/>
            </w:tcBorders>
            <w:vAlign w:val="center"/>
          </w:tcPr>
          <w:p w14:paraId="374A623D" w14:textId="77777777" w:rsidR="00ED3C6B" w:rsidRPr="001C7106" w:rsidRDefault="0020078B" w:rsidP="00ED3C6B">
            <w:pPr>
              <w:spacing w:after="0" w:line="240" w:lineRule="auto"/>
              <w:jc w:val="right"/>
              <w:rPr>
                <w:rFonts w:eastAsia="Times New Roman" w:cs="Arial"/>
                <w:color w:val="000000"/>
                <w:sz w:val="18"/>
                <w:szCs w:val="18"/>
                <w:lang w:eastAsia="en-GB"/>
              </w:rPr>
            </w:pPr>
            <w:r w:rsidRPr="007F04B8">
              <w:rPr>
                <w:rFonts w:eastAsia="Times New Roman" w:cs="Arial"/>
                <w:color w:val="000000"/>
                <w:sz w:val="18"/>
                <w:szCs w:val="18"/>
                <w:lang w:val="cy-GB" w:eastAsia="en-GB"/>
              </w:rPr>
              <w:t>13,676</w:t>
            </w:r>
          </w:p>
        </w:tc>
      </w:tr>
      <w:tr w:rsidR="00A84EEB" w14:paraId="374A6242" w14:textId="77777777" w:rsidTr="02CAB6C7">
        <w:trPr>
          <w:trHeight w:val="300"/>
        </w:trPr>
        <w:tc>
          <w:tcPr>
            <w:tcW w:w="1843" w:type="dxa"/>
            <w:tcBorders>
              <w:top w:val="nil"/>
              <w:left w:val="nil"/>
              <w:bottom w:val="nil"/>
              <w:right w:val="nil"/>
            </w:tcBorders>
            <w:vAlign w:val="center"/>
            <w:hideMark/>
          </w:tcPr>
          <w:p w14:paraId="374A623F" w14:textId="77777777" w:rsidR="00ED3C6B" w:rsidRPr="001C7106" w:rsidRDefault="0020078B" w:rsidP="00ED3C6B">
            <w:pPr>
              <w:spacing w:after="0" w:line="240" w:lineRule="auto"/>
              <w:jc w:val="right"/>
              <w:rPr>
                <w:rFonts w:eastAsia="Times New Roman" w:cs="Arial"/>
                <w:color w:val="000000"/>
                <w:sz w:val="18"/>
                <w:szCs w:val="18"/>
                <w:lang w:eastAsia="en-GB"/>
              </w:rPr>
            </w:pPr>
            <w:r w:rsidRPr="001C7106">
              <w:rPr>
                <w:rFonts w:eastAsia="Times New Roman" w:cs="Arial"/>
                <w:color w:val="000000"/>
                <w:sz w:val="18"/>
                <w:szCs w:val="18"/>
                <w:lang w:val="cy-GB" w:eastAsia="en-GB"/>
              </w:rPr>
              <w:t>103</w:t>
            </w:r>
          </w:p>
        </w:tc>
        <w:tc>
          <w:tcPr>
            <w:tcW w:w="3740" w:type="dxa"/>
            <w:tcBorders>
              <w:top w:val="nil"/>
              <w:left w:val="nil"/>
              <w:bottom w:val="nil"/>
              <w:right w:val="nil"/>
            </w:tcBorders>
            <w:vAlign w:val="center"/>
            <w:hideMark/>
          </w:tcPr>
          <w:p w14:paraId="374A6240" w14:textId="77777777" w:rsidR="00ED3C6B" w:rsidRPr="001C7106" w:rsidRDefault="0020078B" w:rsidP="00ED3C6B">
            <w:pPr>
              <w:spacing w:after="0" w:line="240" w:lineRule="auto"/>
              <w:rPr>
                <w:rFonts w:eastAsia="Times New Roman" w:cs="Arial"/>
                <w:color w:val="000000"/>
                <w:sz w:val="18"/>
                <w:szCs w:val="18"/>
                <w:lang w:eastAsia="en-GB"/>
              </w:rPr>
            </w:pPr>
            <w:r w:rsidRPr="001C7106">
              <w:rPr>
                <w:rFonts w:eastAsia="Times New Roman" w:cs="Arial"/>
                <w:color w:val="000000"/>
                <w:sz w:val="18"/>
                <w:szCs w:val="18"/>
                <w:lang w:val="cy-GB" w:eastAsia="en-GB"/>
              </w:rPr>
              <w:t>Asedau Anniriaethol</w:t>
            </w:r>
          </w:p>
        </w:tc>
        <w:tc>
          <w:tcPr>
            <w:tcW w:w="2072" w:type="dxa"/>
            <w:tcBorders>
              <w:top w:val="nil"/>
              <w:left w:val="nil"/>
              <w:bottom w:val="nil"/>
              <w:right w:val="nil"/>
            </w:tcBorders>
            <w:vAlign w:val="center"/>
          </w:tcPr>
          <w:p w14:paraId="374A6241" w14:textId="77777777" w:rsidR="00ED3C6B" w:rsidRPr="001C7106" w:rsidRDefault="0020078B" w:rsidP="00ED3C6B">
            <w:pPr>
              <w:spacing w:after="0" w:line="240" w:lineRule="auto"/>
              <w:jc w:val="right"/>
              <w:rPr>
                <w:rFonts w:eastAsia="Times New Roman" w:cs="Arial"/>
                <w:color w:val="000000"/>
                <w:sz w:val="18"/>
                <w:szCs w:val="18"/>
                <w:lang w:eastAsia="en-GB"/>
              </w:rPr>
            </w:pPr>
            <w:r w:rsidRPr="5AE4C597">
              <w:rPr>
                <w:rFonts w:eastAsia="Times New Roman" w:cs="Arial"/>
                <w:color w:val="000000" w:themeColor="text1"/>
                <w:sz w:val="18"/>
                <w:szCs w:val="18"/>
                <w:lang w:val="cy-GB" w:eastAsia="en-GB"/>
              </w:rPr>
              <w:t>0</w:t>
            </w:r>
          </w:p>
        </w:tc>
      </w:tr>
      <w:tr w:rsidR="00A84EEB" w14:paraId="374A6246" w14:textId="77777777" w:rsidTr="02CAB6C7">
        <w:trPr>
          <w:trHeight w:val="315"/>
        </w:trPr>
        <w:tc>
          <w:tcPr>
            <w:tcW w:w="1843" w:type="dxa"/>
            <w:tcBorders>
              <w:top w:val="nil"/>
              <w:left w:val="nil"/>
              <w:bottom w:val="single" w:sz="8" w:space="0" w:color="000000" w:themeColor="text1"/>
              <w:right w:val="nil"/>
            </w:tcBorders>
            <w:vAlign w:val="center"/>
            <w:hideMark/>
          </w:tcPr>
          <w:p w14:paraId="374A6243" w14:textId="77777777" w:rsidR="00ED3C6B" w:rsidRPr="001C7106" w:rsidRDefault="0020078B" w:rsidP="00ED3C6B">
            <w:pPr>
              <w:spacing w:after="0" w:line="240" w:lineRule="auto"/>
              <w:jc w:val="right"/>
              <w:rPr>
                <w:rFonts w:eastAsia="Times New Roman" w:cs="Arial"/>
                <w:color w:val="000000"/>
                <w:sz w:val="18"/>
                <w:szCs w:val="18"/>
                <w:lang w:eastAsia="en-GB"/>
              </w:rPr>
            </w:pPr>
            <w:r w:rsidRPr="001C7106">
              <w:rPr>
                <w:rFonts w:eastAsia="Times New Roman" w:cs="Arial"/>
                <w:color w:val="000000"/>
                <w:sz w:val="18"/>
                <w:szCs w:val="18"/>
                <w:lang w:val="cy-GB" w:eastAsia="en-GB"/>
              </w:rPr>
              <w:t>0</w:t>
            </w:r>
          </w:p>
        </w:tc>
        <w:tc>
          <w:tcPr>
            <w:tcW w:w="3740" w:type="dxa"/>
            <w:tcBorders>
              <w:top w:val="nil"/>
              <w:left w:val="nil"/>
              <w:bottom w:val="single" w:sz="8" w:space="0" w:color="000000" w:themeColor="text1"/>
              <w:right w:val="nil"/>
            </w:tcBorders>
            <w:vAlign w:val="center"/>
            <w:hideMark/>
          </w:tcPr>
          <w:p w14:paraId="374A6244" w14:textId="77777777" w:rsidR="00ED3C6B" w:rsidRPr="001C7106" w:rsidRDefault="0020078B" w:rsidP="00ED3C6B">
            <w:pPr>
              <w:spacing w:after="0" w:line="240" w:lineRule="auto"/>
              <w:rPr>
                <w:rFonts w:eastAsia="Times New Roman" w:cs="Arial"/>
                <w:color w:val="000000"/>
                <w:sz w:val="18"/>
                <w:szCs w:val="18"/>
                <w:lang w:eastAsia="en-GB"/>
              </w:rPr>
            </w:pPr>
            <w:r w:rsidRPr="001C7106">
              <w:rPr>
                <w:rFonts w:eastAsia="Times New Roman" w:cs="Arial"/>
                <w:color w:val="000000"/>
                <w:sz w:val="18"/>
                <w:szCs w:val="18"/>
                <w:lang w:val="cy-GB" w:eastAsia="en-GB"/>
              </w:rPr>
              <w:t>Gwariant Cyfalaf Arall</w:t>
            </w:r>
          </w:p>
        </w:tc>
        <w:tc>
          <w:tcPr>
            <w:tcW w:w="2072" w:type="dxa"/>
            <w:tcBorders>
              <w:top w:val="nil"/>
              <w:left w:val="nil"/>
              <w:bottom w:val="single" w:sz="8" w:space="0" w:color="000000" w:themeColor="text1"/>
              <w:right w:val="nil"/>
            </w:tcBorders>
            <w:vAlign w:val="center"/>
          </w:tcPr>
          <w:p w14:paraId="374A6245" w14:textId="77777777" w:rsidR="00ED3C6B" w:rsidRPr="001C7106" w:rsidRDefault="0020078B" w:rsidP="00ED3C6B">
            <w:pPr>
              <w:spacing w:after="0" w:line="240" w:lineRule="auto"/>
              <w:jc w:val="right"/>
              <w:rPr>
                <w:rFonts w:eastAsia="Times New Roman" w:cs="Arial"/>
                <w:color w:val="000000"/>
                <w:sz w:val="18"/>
                <w:szCs w:val="18"/>
                <w:lang w:eastAsia="en-GB"/>
              </w:rPr>
            </w:pPr>
            <w:r w:rsidRPr="5AE4C597">
              <w:rPr>
                <w:rFonts w:eastAsia="Times New Roman" w:cs="Arial"/>
                <w:color w:val="000000" w:themeColor="text1"/>
                <w:sz w:val="18"/>
                <w:szCs w:val="18"/>
                <w:lang w:val="cy-GB" w:eastAsia="en-GB"/>
              </w:rPr>
              <w:t>0</w:t>
            </w:r>
          </w:p>
        </w:tc>
      </w:tr>
      <w:tr w:rsidR="00A84EEB" w14:paraId="374A624A" w14:textId="77777777" w:rsidTr="02CAB6C7">
        <w:trPr>
          <w:trHeight w:val="300"/>
        </w:trPr>
        <w:tc>
          <w:tcPr>
            <w:tcW w:w="1843" w:type="dxa"/>
            <w:tcBorders>
              <w:top w:val="nil"/>
              <w:left w:val="nil"/>
              <w:bottom w:val="nil"/>
              <w:right w:val="nil"/>
            </w:tcBorders>
            <w:vAlign w:val="center"/>
            <w:hideMark/>
          </w:tcPr>
          <w:p w14:paraId="374A6247" w14:textId="77777777" w:rsidR="00ED3C6B" w:rsidRPr="001C7106" w:rsidRDefault="0020078B" w:rsidP="00ED3C6B">
            <w:pPr>
              <w:spacing w:after="0" w:line="240" w:lineRule="auto"/>
              <w:jc w:val="right"/>
              <w:rPr>
                <w:rFonts w:eastAsia="Times New Roman" w:cs="Arial"/>
                <w:b/>
                <w:bCs/>
                <w:color w:val="000000"/>
                <w:sz w:val="18"/>
                <w:szCs w:val="18"/>
                <w:lang w:eastAsia="en-GB"/>
              </w:rPr>
            </w:pPr>
            <w:r w:rsidRPr="001C7106">
              <w:rPr>
                <w:rFonts w:eastAsia="Times New Roman" w:cs="Arial"/>
                <w:b/>
                <w:bCs/>
                <w:color w:val="000000"/>
                <w:sz w:val="18"/>
                <w:szCs w:val="18"/>
                <w:lang w:val="cy-GB" w:eastAsia="en-GB"/>
              </w:rPr>
              <w:t>10,328</w:t>
            </w:r>
          </w:p>
        </w:tc>
        <w:tc>
          <w:tcPr>
            <w:tcW w:w="3740" w:type="dxa"/>
            <w:tcBorders>
              <w:top w:val="nil"/>
              <w:left w:val="nil"/>
              <w:bottom w:val="nil"/>
              <w:right w:val="nil"/>
            </w:tcBorders>
            <w:vAlign w:val="center"/>
            <w:hideMark/>
          </w:tcPr>
          <w:p w14:paraId="374A6248" w14:textId="77777777" w:rsidR="00ED3C6B" w:rsidRPr="001C7106" w:rsidRDefault="0020078B" w:rsidP="00ED3C6B">
            <w:pPr>
              <w:spacing w:after="0" w:line="240" w:lineRule="auto"/>
              <w:rPr>
                <w:rFonts w:eastAsia="Times New Roman" w:cs="Arial"/>
                <w:b/>
                <w:bCs/>
                <w:color w:val="000000"/>
                <w:sz w:val="18"/>
                <w:szCs w:val="18"/>
                <w:lang w:eastAsia="en-GB"/>
              </w:rPr>
            </w:pPr>
            <w:r w:rsidRPr="001C7106">
              <w:rPr>
                <w:rFonts w:eastAsia="Times New Roman" w:cs="Arial"/>
                <w:b/>
                <w:bCs/>
                <w:color w:val="000000"/>
                <w:sz w:val="18"/>
                <w:szCs w:val="18"/>
                <w:lang w:val="cy-GB" w:eastAsia="en-GB"/>
              </w:rPr>
              <w:t>Cyfanswm Gwariant Cyfalaf</w:t>
            </w:r>
          </w:p>
        </w:tc>
        <w:tc>
          <w:tcPr>
            <w:tcW w:w="2072" w:type="dxa"/>
            <w:tcBorders>
              <w:top w:val="nil"/>
              <w:left w:val="nil"/>
              <w:bottom w:val="nil"/>
              <w:right w:val="nil"/>
            </w:tcBorders>
            <w:vAlign w:val="center"/>
          </w:tcPr>
          <w:p w14:paraId="374A6249" w14:textId="77777777" w:rsidR="00ED3C6B" w:rsidRPr="001C7106" w:rsidRDefault="0020078B" w:rsidP="00ED3C6B">
            <w:pPr>
              <w:spacing w:after="0" w:line="240" w:lineRule="auto"/>
              <w:jc w:val="right"/>
              <w:rPr>
                <w:rFonts w:eastAsia="Times New Roman" w:cs="Arial"/>
                <w:b/>
                <w:bCs/>
                <w:color w:val="000000"/>
                <w:sz w:val="18"/>
                <w:szCs w:val="18"/>
                <w:lang w:eastAsia="en-GB"/>
              </w:rPr>
            </w:pPr>
            <w:r w:rsidRPr="007F04B8">
              <w:rPr>
                <w:rFonts w:eastAsia="Times New Roman" w:cs="Arial"/>
                <w:b/>
                <w:bCs/>
                <w:color w:val="000000" w:themeColor="text1"/>
                <w:sz w:val="18"/>
                <w:szCs w:val="18"/>
                <w:lang w:val="cy-GB" w:eastAsia="en-GB"/>
              </w:rPr>
              <w:t>13,676</w:t>
            </w:r>
          </w:p>
        </w:tc>
      </w:tr>
      <w:tr w:rsidR="00A84EEB" w14:paraId="374A624E" w14:textId="77777777" w:rsidTr="02CAB6C7">
        <w:trPr>
          <w:trHeight w:val="300"/>
        </w:trPr>
        <w:tc>
          <w:tcPr>
            <w:tcW w:w="1843" w:type="dxa"/>
            <w:tcBorders>
              <w:top w:val="nil"/>
              <w:left w:val="nil"/>
              <w:bottom w:val="nil"/>
              <w:right w:val="nil"/>
            </w:tcBorders>
            <w:vAlign w:val="center"/>
            <w:hideMark/>
          </w:tcPr>
          <w:p w14:paraId="374A624B" w14:textId="77777777" w:rsidR="00ED3C6B" w:rsidRPr="001C7106" w:rsidRDefault="0020078B" w:rsidP="00ED3C6B">
            <w:pPr>
              <w:spacing w:after="0" w:line="240" w:lineRule="auto"/>
              <w:jc w:val="center"/>
              <w:rPr>
                <w:rFonts w:eastAsia="Times New Roman" w:cs="Arial"/>
                <w:color w:val="000000"/>
                <w:sz w:val="18"/>
                <w:szCs w:val="18"/>
                <w:lang w:eastAsia="en-GB"/>
              </w:rPr>
            </w:pPr>
            <w:r w:rsidRPr="001C7106">
              <w:rPr>
                <w:rFonts w:eastAsia="Times New Roman" w:cs="Arial"/>
                <w:color w:val="000000"/>
                <w:sz w:val="18"/>
                <w:szCs w:val="18"/>
                <w:lang w:val="cy-GB" w:eastAsia="en-GB"/>
              </w:rPr>
              <w:t xml:space="preserve"> </w:t>
            </w:r>
          </w:p>
        </w:tc>
        <w:tc>
          <w:tcPr>
            <w:tcW w:w="3740" w:type="dxa"/>
            <w:tcBorders>
              <w:top w:val="nil"/>
              <w:left w:val="nil"/>
              <w:bottom w:val="nil"/>
              <w:right w:val="nil"/>
            </w:tcBorders>
            <w:vAlign w:val="center"/>
            <w:hideMark/>
          </w:tcPr>
          <w:p w14:paraId="374A624C" w14:textId="77777777" w:rsidR="00ED3C6B" w:rsidRPr="001C7106" w:rsidRDefault="0020078B" w:rsidP="00ED3C6B">
            <w:pPr>
              <w:spacing w:after="0" w:line="240" w:lineRule="auto"/>
              <w:jc w:val="center"/>
              <w:rPr>
                <w:rFonts w:eastAsia="Times New Roman" w:cs="Arial"/>
                <w:b/>
                <w:bCs/>
                <w:color w:val="000000"/>
                <w:sz w:val="18"/>
                <w:szCs w:val="18"/>
                <w:lang w:eastAsia="en-GB"/>
              </w:rPr>
            </w:pPr>
            <w:r w:rsidRPr="001C7106">
              <w:rPr>
                <w:rFonts w:eastAsia="Times New Roman" w:cs="Arial"/>
                <w:b/>
                <w:bCs/>
                <w:color w:val="000000"/>
                <w:sz w:val="18"/>
                <w:szCs w:val="18"/>
                <w:lang w:val="cy-GB" w:eastAsia="en-GB"/>
              </w:rPr>
              <w:t xml:space="preserve"> </w:t>
            </w:r>
          </w:p>
        </w:tc>
        <w:tc>
          <w:tcPr>
            <w:tcW w:w="2072" w:type="dxa"/>
            <w:tcBorders>
              <w:top w:val="nil"/>
              <w:left w:val="nil"/>
              <w:bottom w:val="nil"/>
              <w:right w:val="nil"/>
            </w:tcBorders>
            <w:vAlign w:val="center"/>
          </w:tcPr>
          <w:p w14:paraId="374A624D" w14:textId="77777777" w:rsidR="00ED3C6B" w:rsidRPr="001C7106" w:rsidRDefault="00ED3C6B" w:rsidP="00ED3C6B">
            <w:pPr>
              <w:spacing w:after="0" w:line="240" w:lineRule="auto"/>
              <w:jc w:val="center"/>
              <w:rPr>
                <w:rFonts w:eastAsia="Times New Roman" w:cs="Arial"/>
                <w:color w:val="000000"/>
                <w:sz w:val="18"/>
                <w:szCs w:val="18"/>
                <w:lang w:eastAsia="en-GB"/>
              </w:rPr>
            </w:pPr>
          </w:p>
        </w:tc>
      </w:tr>
      <w:tr w:rsidR="00A84EEB" w14:paraId="374A6252" w14:textId="77777777" w:rsidTr="02CAB6C7">
        <w:trPr>
          <w:trHeight w:val="300"/>
        </w:trPr>
        <w:tc>
          <w:tcPr>
            <w:tcW w:w="1843" w:type="dxa"/>
            <w:tcBorders>
              <w:top w:val="nil"/>
              <w:left w:val="nil"/>
              <w:bottom w:val="nil"/>
              <w:right w:val="nil"/>
            </w:tcBorders>
            <w:vAlign w:val="center"/>
            <w:hideMark/>
          </w:tcPr>
          <w:p w14:paraId="374A624F" w14:textId="77777777" w:rsidR="00ED3C6B" w:rsidRPr="001C7106" w:rsidRDefault="0020078B" w:rsidP="00ED3C6B">
            <w:pPr>
              <w:spacing w:after="0" w:line="240" w:lineRule="auto"/>
              <w:jc w:val="center"/>
              <w:rPr>
                <w:rFonts w:eastAsia="Times New Roman" w:cs="Arial"/>
                <w:color w:val="000000"/>
                <w:sz w:val="18"/>
                <w:szCs w:val="18"/>
                <w:lang w:eastAsia="en-GB"/>
              </w:rPr>
            </w:pPr>
            <w:r w:rsidRPr="001C7106">
              <w:rPr>
                <w:rFonts w:eastAsia="Times New Roman" w:cs="Arial"/>
                <w:color w:val="000000"/>
                <w:sz w:val="18"/>
                <w:szCs w:val="18"/>
                <w:lang w:val="cy-GB" w:eastAsia="en-GB"/>
              </w:rPr>
              <w:t xml:space="preserve"> </w:t>
            </w:r>
          </w:p>
        </w:tc>
        <w:tc>
          <w:tcPr>
            <w:tcW w:w="3740" w:type="dxa"/>
            <w:tcBorders>
              <w:top w:val="nil"/>
              <w:left w:val="nil"/>
              <w:bottom w:val="nil"/>
              <w:right w:val="nil"/>
            </w:tcBorders>
            <w:vAlign w:val="center"/>
            <w:hideMark/>
          </w:tcPr>
          <w:p w14:paraId="374A6250" w14:textId="77777777" w:rsidR="00ED3C6B" w:rsidRPr="001C7106" w:rsidRDefault="0020078B" w:rsidP="00ED3C6B">
            <w:pPr>
              <w:spacing w:after="0" w:line="240" w:lineRule="auto"/>
              <w:rPr>
                <w:rFonts w:eastAsia="Times New Roman" w:cs="Arial"/>
                <w:color w:val="000000"/>
                <w:sz w:val="18"/>
                <w:szCs w:val="18"/>
                <w:lang w:eastAsia="en-GB"/>
              </w:rPr>
            </w:pPr>
            <w:r w:rsidRPr="001C7106">
              <w:rPr>
                <w:rFonts w:eastAsia="Times New Roman" w:cs="Arial"/>
                <w:color w:val="000000"/>
                <w:sz w:val="18"/>
                <w:szCs w:val="18"/>
                <w:lang w:val="cy-GB" w:eastAsia="en-GB"/>
              </w:rPr>
              <w:t>Ffynonellau Cyllid:</w:t>
            </w:r>
          </w:p>
        </w:tc>
        <w:tc>
          <w:tcPr>
            <w:tcW w:w="2072" w:type="dxa"/>
            <w:tcBorders>
              <w:top w:val="nil"/>
              <w:left w:val="nil"/>
              <w:bottom w:val="nil"/>
              <w:right w:val="nil"/>
            </w:tcBorders>
            <w:vAlign w:val="center"/>
          </w:tcPr>
          <w:p w14:paraId="374A6251" w14:textId="77777777" w:rsidR="00ED3C6B" w:rsidRPr="001C7106" w:rsidRDefault="00ED3C6B" w:rsidP="00ED3C6B">
            <w:pPr>
              <w:spacing w:after="0" w:line="240" w:lineRule="auto"/>
              <w:jc w:val="center"/>
              <w:rPr>
                <w:rFonts w:eastAsia="Times New Roman" w:cs="Arial"/>
                <w:color w:val="000000"/>
                <w:sz w:val="18"/>
                <w:szCs w:val="18"/>
                <w:lang w:eastAsia="en-GB"/>
              </w:rPr>
            </w:pPr>
          </w:p>
        </w:tc>
      </w:tr>
      <w:tr w:rsidR="00A84EEB" w14:paraId="374A6256" w14:textId="77777777" w:rsidTr="02CAB6C7">
        <w:trPr>
          <w:trHeight w:val="300"/>
        </w:trPr>
        <w:tc>
          <w:tcPr>
            <w:tcW w:w="1843" w:type="dxa"/>
            <w:tcBorders>
              <w:top w:val="nil"/>
              <w:left w:val="nil"/>
              <w:bottom w:val="nil"/>
              <w:right w:val="nil"/>
            </w:tcBorders>
            <w:vAlign w:val="center"/>
            <w:hideMark/>
          </w:tcPr>
          <w:p w14:paraId="374A6253" w14:textId="77777777" w:rsidR="00ED3C6B" w:rsidRPr="001C7106" w:rsidRDefault="0020078B" w:rsidP="00ED3C6B">
            <w:pPr>
              <w:spacing w:after="0" w:line="240" w:lineRule="auto"/>
              <w:jc w:val="right"/>
              <w:rPr>
                <w:rFonts w:eastAsia="Times New Roman" w:cs="Arial"/>
                <w:color w:val="000000"/>
                <w:sz w:val="18"/>
                <w:szCs w:val="18"/>
                <w:lang w:eastAsia="en-GB"/>
              </w:rPr>
            </w:pPr>
            <w:r w:rsidRPr="001C7106">
              <w:rPr>
                <w:rFonts w:eastAsia="Times New Roman" w:cs="Arial"/>
                <w:color w:val="000000"/>
                <w:sz w:val="18"/>
                <w:szCs w:val="18"/>
                <w:lang w:val="cy-GB" w:eastAsia="en-GB"/>
              </w:rPr>
              <w:t>(301)</w:t>
            </w:r>
          </w:p>
        </w:tc>
        <w:tc>
          <w:tcPr>
            <w:tcW w:w="3740" w:type="dxa"/>
            <w:tcBorders>
              <w:top w:val="nil"/>
              <w:left w:val="nil"/>
              <w:bottom w:val="nil"/>
              <w:right w:val="nil"/>
            </w:tcBorders>
            <w:vAlign w:val="center"/>
            <w:hideMark/>
          </w:tcPr>
          <w:p w14:paraId="374A6254" w14:textId="77777777" w:rsidR="00ED3C6B" w:rsidRPr="001C7106" w:rsidRDefault="0020078B" w:rsidP="00ED3C6B">
            <w:pPr>
              <w:spacing w:after="0" w:line="240" w:lineRule="auto"/>
              <w:rPr>
                <w:rFonts w:eastAsia="Times New Roman" w:cs="Arial"/>
                <w:color w:val="000000"/>
                <w:sz w:val="18"/>
                <w:szCs w:val="18"/>
                <w:lang w:eastAsia="en-GB"/>
              </w:rPr>
            </w:pPr>
            <w:r w:rsidRPr="001C7106">
              <w:rPr>
                <w:rFonts w:eastAsia="Times New Roman" w:cs="Arial"/>
                <w:color w:val="000000"/>
                <w:sz w:val="18"/>
                <w:szCs w:val="18"/>
                <w:lang w:val="cy-GB" w:eastAsia="en-GB"/>
              </w:rPr>
              <w:t>Derbyniadau Cyfalaf</w:t>
            </w:r>
          </w:p>
        </w:tc>
        <w:tc>
          <w:tcPr>
            <w:tcW w:w="2072" w:type="dxa"/>
            <w:tcBorders>
              <w:top w:val="nil"/>
              <w:left w:val="nil"/>
              <w:bottom w:val="nil"/>
              <w:right w:val="nil"/>
            </w:tcBorders>
            <w:vAlign w:val="center"/>
          </w:tcPr>
          <w:p w14:paraId="374A6255" w14:textId="77777777" w:rsidR="00ED3C6B" w:rsidRPr="001C7106" w:rsidRDefault="0020078B" w:rsidP="00ED3C6B">
            <w:pPr>
              <w:spacing w:after="0" w:line="240" w:lineRule="auto"/>
              <w:jc w:val="right"/>
              <w:rPr>
                <w:rFonts w:eastAsia="Times New Roman" w:cs="Arial"/>
                <w:color w:val="000000"/>
                <w:sz w:val="18"/>
                <w:szCs w:val="18"/>
                <w:lang w:eastAsia="en-GB"/>
              </w:rPr>
            </w:pPr>
            <w:r w:rsidRPr="02CAB6C7">
              <w:rPr>
                <w:rFonts w:eastAsia="Times New Roman" w:cs="Arial"/>
                <w:color w:val="000000" w:themeColor="text1"/>
                <w:sz w:val="18"/>
                <w:szCs w:val="18"/>
                <w:lang w:val="cy-GB" w:eastAsia="en-GB"/>
              </w:rPr>
              <w:t>0</w:t>
            </w:r>
          </w:p>
        </w:tc>
      </w:tr>
      <w:tr w:rsidR="00A84EEB" w14:paraId="374A625A" w14:textId="77777777" w:rsidTr="02CAB6C7">
        <w:trPr>
          <w:trHeight w:val="300"/>
        </w:trPr>
        <w:tc>
          <w:tcPr>
            <w:tcW w:w="1843" w:type="dxa"/>
            <w:tcBorders>
              <w:top w:val="nil"/>
              <w:left w:val="nil"/>
              <w:bottom w:val="nil"/>
              <w:right w:val="nil"/>
            </w:tcBorders>
            <w:vAlign w:val="center"/>
            <w:hideMark/>
          </w:tcPr>
          <w:p w14:paraId="374A6257" w14:textId="77777777" w:rsidR="00ED3C6B" w:rsidRPr="001C7106" w:rsidRDefault="0020078B" w:rsidP="00ED3C6B">
            <w:pPr>
              <w:spacing w:after="0" w:line="240" w:lineRule="auto"/>
              <w:jc w:val="right"/>
              <w:rPr>
                <w:rFonts w:eastAsia="Times New Roman" w:cs="Arial"/>
                <w:color w:val="000000"/>
                <w:sz w:val="18"/>
                <w:szCs w:val="18"/>
                <w:lang w:eastAsia="en-GB"/>
              </w:rPr>
            </w:pPr>
            <w:r w:rsidRPr="001C7106">
              <w:rPr>
                <w:rFonts w:eastAsia="Times New Roman" w:cs="Arial"/>
                <w:color w:val="000000"/>
                <w:sz w:val="18"/>
                <w:szCs w:val="18"/>
                <w:lang w:val="cy-GB" w:eastAsia="en-GB"/>
              </w:rPr>
              <w:t>0</w:t>
            </w:r>
          </w:p>
        </w:tc>
        <w:tc>
          <w:tcPr>
            <w:tcW w:w="3740" w:type="dxa"/>
            <w:tcBorders>
              <w:top w:val="nil"/>
              <w:left w:val="nil"/>
              <w:bottom w:val="nil"/>
              <w:right w:val="nil"/>
            </w:tcBorders>
            <w:vAlign w:val="center"/>
            <w:hideMark/>
          </w:tcPr>
          <w:p w14:paraId="374A6258" w14:textId="77777777" w:rsidR="00ED3C6B" w:rsidRPr="001C7106" w:rsidRDefault="0020078B" w:rsidP="00ED3C6B">
            <w:pPr>
              <w:spacing w:after="0" w:line="240" w:lineRule="auto"/>
              <w:rPr>
                <w:rFonts w:eastAsia="Times New Roman" w:cs="Arial"/>
                <w:color w:val="000000"/>
                <w:sz w:val="18"/>
                <w:szCs w:val="18"/>
                <w:lang w:eastAsia="en-GB"/>
              </w:rPr>
            </w:pPr>
            <w:r w:rsidRPr="001C7106">
              <w:rPr>
                <w:rFonts w:eastAsia="Times New Roman" w:cs="Arial"/>
                <w:color w:val="000000"/>
                <w:sz w:val="18"/>
                <w:szCs w:val="18"/>
                <w:lang w:val="cy-GB" w:eastAsia="en-GB"/>
              </w:rPr>
              <w:t>Grantiau'r Llywodraeth a chyfraniadau eraill</w:t>
            </w:r>
          </w:p>
        </w:tc>
        <w:tc>
          <w:tcPr>
            <w:tcW w:w="2072" w:type="dxa"/>
            <w:tcBorders>
              <w:top w:val="nil"/>
              <w:left w:val="nil"/>
              <w:bottom w:val="nil"/>
              <w:right w:val="nil"/>
            </w:tcBorders>
            <w:vAlign w:val="center"/>
          </w:tcPr>
          <w:p w14:paraId="374A6259" w14:textId="77777777" w:rsidR="00ED3C6B" w:rsidRPr="001C7106" w:rsidRDefault="0020078B" w:rsidP="00ED3C6B">
            <w:pPr>
              <w:spacing w:after="0" w:line="240" w:lineRule="auto"/>
              <w:jc w:val="right"/>
              <w:rPr>
                <w:rFonts w:eastAsia="Times New Roman" w:cs="Arial"/>
                <w:color w:val="000000"/>
                <w:sz w:val="18"/>
                <w:szCs w:val="18"/>
                <w:lang w:eastAsia="en-GB"/>
              </w:rPr>
            </w:pPr>
            <w:r w:rsidRPr="02CAB6C7">
              <w:rPr>
                <w:rFonts w:eastAsia="Times New Roman" w:cs="Arial"/>
                <w:color w:val="000000" w:themeColor="text1"/>
                <w:sz w:val="18"/>
                <w:szCs w:val="18"/>
                <w:lang w:val="cy-GB" w:eastAsia="en-GB"/>
              </w:rPr>
              <w:t>0</w:t>
            </w:r>
          </w:p>
        </w:tc>
      </w:tr>
      <w:tr w:rsidR="00A84EEB" w14:paraId="374A625E" w14:textId="77777777" w:rsidTr="02CAB6C7">
        <w:trPr>
          <w:trHeight w:val="300"/>
        </w:trPr>
        <w:tc>
          <w:tcPr>
            <w:tcW w:w="1843" w:type="dxa"/>
            <w:tcBorders>
              <w:top w:val="nil"/>
              <w:left w:val="nil"/>
              <w:bottom w:val="nil"/>
              <w:right w:val="nil"/>
            </w:tcBorders>
            <w:vAlign w:val="center"/>
            <w:hideMark/>
          </w:tcPr>
          <w:p w14:paraId="374A625B" w14:textId="77777777" w:rsidR="00ED3C6B" w:rsidRPr="001C7106" w:rsidRDefault="0020078B" w:rsidP="00ED3C6B">
            <w:pPr>
              <w:spacing w:after="0" w:line="240" w:lineRule="auto"/>
              <w:jc w:val="center"/>
              <w:rPr>
                <w:rFonts w:eastAsia="Times New Roman" w:cs="Arial"/>
                <w:color w:val="000000"/>
                <w:sz w:val="18"/>
                <w:szCs w:val="18"/>
                <w:lang w:eastAsia="en-GB"/>
              </w:rPr>
            </w:pPr>
            <w:r w:rsidRPr="001C7106">
              <w:rPr>
                <w:rFonts w:eastAsia="Times New Roman" w:cs="Arial"/>
                <w:color w:val="000000"/>
                <w:sz w:val="18"/>
                <w:szCs w:val="18"/>
                <w:lang w:val="cy-GB" w:eastAsia="en-GB"/>
              </w:rPr>
              <w:t xml:space="preserve"> </w:t>
            </w:r>
          </w:p>
        </w:tc>
        <w:tc>
          <w:tcPr>
            <w:tcW w:w="3740" w:type="dxa"/>
            <w:tcBorders>
              <w:top w:val="nil"/>
              <w:left w:val="nil"/>
              <w:bottom w:val="nil"/>
              <w:right w:val="nil"/>
            </w:tcBorders>
            <w:vAlign w:val="center"/>
            <w:hideMark/>
          </w:tcPr>
          <w:p w14:paraId="374A625C" w14:textId="77777777" w:rsidR="00ED3C6B" w:rsidRPr="001C7106" w:rsidRDefault="0020078B" w:rsidP="00ED3C6B">
            <w:pPr>
              <w:spacing w:after="0" w:line="240" w:lineRule="auto"/>
              <w:rPr>
                <w:rFonts w:eastAsia="Times New Roman" w:cs="Arial"/>
                <w:color w:val="000000"/>
                <w:sz w:val="18"/>
                <w:szCs w:val="18"/>
                <w:lang w:eastAsia="en-GB"/>
              </w:rPr>
            </w:pPr>
            <w:r w:rsidRPr="001C7106">
              <w:rPr>
                <w:rFonts w:eastAsia="Times New Roman" w:cs="Arial"/>
                <w:color w:val="000000"/>
                <w:sz w:val="18"/>
                <w:szCs w:val="18"/>
                <w:lang w:val="cy-GB" w:eastAsia="en-GB"/>
              </w:rPr>
              <w:t>Symiau a neilltuwyd o refeniw:</w:t>
            </w:r>
          </w:p>
        </w:tc>
        <w:tc>
          <w:tcPr>
            <w:tcW w:w="2072" w:type="dxa"/>
            <w:tcBorders>
              <w:top w:val="nil"/>
              <w:left w:val="nil"/>
              <w:bottom w:val="nil"/>
              <w:right w:val="nil"/>
            </w:tcBorders>
            <w:vAlign w:val="center"/>
          </w:tcPr>
          <w:p w14:paraId="374A625D" w14:textId="77777777" w:rsidR="00ED3C6B" w:rsidRPr="001C7106" w:rsidRDefault="00ED3C6B" w:rsidP="00ED3C6B">
            <w:pPr>
              <w:spacing w:after="0" w:line="240" w:lineRule="auto"/>
              <w:jc w:val="center"/>
              <w:rPr>
                <w:rFonts w:eastAsia="Times New Roman" w:cs="Arial"/>
                <w:color w:val="000000"/>
                <w:sz w:val="18"/>
                <w:szCs w:val="18"/>
                <w:lang w:eastAsia="en-GB"/>
              </w:rPr>
            </w:pPr>
          </w:p>
        </w:tc>
      </w:tr>
      <w:tr w:rsidR="00A84EEB" w14:paraId="374A6262" w14:textId="77777777" w:rsidTr="02CAB6C7">
        <w:trPr>
          <w:trHeight w:val="300"/>
        </w:trPr>
        <w:tc>
          <w:tcPr>
            <w:tcW w:w="1843" w:type="dxa"/>
            <w:tcBorders>
              <w:top w:val="nil"/>
              <w:left w:val="nil"/>
              <w:bottom w:val="nil"/>
              <w:right w:val="nil"/>
            </w:tcBorders>
            <w:vAlign w:val="center"/>
            <w:hideMark/>
          </w:tcPr>
          <w:p w14:paraId="374A625F" w14:textId="77777777" w:rsidR="00ED3C6B" w:rsidRPr="001C7106" w:rsidRDefault="0020078B" w:rsidP="00ED3C6B">
            <w:pPr>
              <w:spacing w:after="0" w:line="240" w:lineRule="auto"/>
              <w:jc w:val="right"/>
              <w:rPr>
                <w:rFonts w:eastAsia="Times New Roman" w:cs="Arial"/>
                <w:color w:val="000000"/>
                <w:sz w:val="18"/>
                <w:szCs w:val="18"/>
                <w:lang w:eastAsia="en-GB"/>
              </w:rPr>
            </w:pPr>
            <w:r w:rsidRPr="001C7106">
              <w:rPr>
                <w:rFonts w:eastAsia="Times New Roman" w:cs="Arial"/>
                <w:color w:val="000000"/>
                <w:sz w:val="18"/>
                <w:szCs w:val="18"/>
                <w:lang w:val="cy-GB" w:eastAsia="en-GB"/>
              </w:rPr>
              <w:t>(10,027)</w:t>
            </w:r>
          </w:p>
        </w:tc>
        <w:tc>
          <w:tcPr>
            <w:tcW w:w="3740" w:type="dxa"/>
            <w:tcBorders>
              <w:top w:val="nil"/>
              <w:left w:val="nil"/>
              <w:bottom w:val="nil"/>
              <w:right w:val="nil"/>
            </w:tcBorders>
            <w:vAlign w:val="center"/>
            <w:hideMark/>
          </w:tcPr>
          <w:p w14:paraId="374A6260" w14:textId="77777777" w:rsidR="00ED3C6B" w:rsidRPr="001C7106" w:rsidRDefault="0020078B" w:rsidP="00ED3C6B">
            <w:pPr>
              <w:spacing w:after="0" w:line="240" w:lineRule="auto"/>
              <w:rPr>
                <w:rFonts w:eastAsia="Times New Roman" w:cs="Arial"/>
                <w:color w:val="000000"/>
                <w:sz w:val="18"/>
                <w:szCs w:val="18"/>
                <w:lang w:eastAsia="en-GB"/>
              </w:rPr>
            </w:pPr>
            <w:r w:rsidRPr="001C7106">
              <w:rPr>
                <w:rFonts w:eastAsia="Times New Roman" w:cs="Arial"/>
                <w:color w:val="000000"/>
                <w:sz w:val="18"/>
                <w:szCs w:val="18"/>
                <w:lang w:val="cy-GB" w:eastAsia="en-GB"/>
              </w:rPr>
              <w:t>- Cyfraniadau refeniw uniongyrchol</w:t>
            </w:r>
          </w:p>
        </w:tc>
        <w:tc>
          <w:tcPr>
            <w:tcW w:w="2072" w:type="dxa"/>
            <w:tcBorders>
              <w:top w:val="nil"/>
              <w:left w:val="nil"/>
              <w:bottom w:val="nil"/>
              <w:right w:val="nil"/>
            </w:tcBorders>
            <w:vAlign w:val="center"/>
          </w:tcPr>
          <w:p w14:paraId="374A6261" w14:textId="77777777" w:rsidR="00ED3C6B" w:rsidRPr="001C7106" w:rsidRDefault="0020078B" w:rsidP="00ED3C6B">
            <w:pPr>
              <w:spacing w:after="0" w:line="240" w:lineRule="auto"/>
              <w:jc w:val="right"/>
              <w:rPr>
                <w:rFonts w:eastAsia="Times New Roman" w:cs="Arial"/>
                <w:color w:val="000000"/>
                <w:sz w:val="18"/>
                <w:szCs w:val="18"/>
                <w:lang w:eastAsia="en-GB"/>
              </w:rPr>
            </w:pPr>
            <w:r w:rsidRPr="02CAB6C7">
              <w:rPr>
                <w:rFonts w:eastAsia="Times New Roman" w:cs="Arial"/>
                <w:color w:val="000000" w:themeColor="text1"/>
                <w:sz w:val="18"/>
                <w:szCs w:val="18"/>
                <w:lang w:val="cy-GB" w:eastAsia="en-GB"/>
              </w:rPr>
              <w:t>(11,223)</w:t>
            </w:r>
          </w:p>
        </w:tc>
      </w:tr>
      <w:tr w:rsidR="00A84EEB" w14:paraId="374A6266" w14:textId="77777777" w:rsidTr="02CAB6C7">
        <w:trPr>
          <w:trHeight w:val="315"/>
        </w:trPr>
        <w:tc>
          <w:tcPr>
            <w:tcW w:w="1843" w:type="dxa"/>
            <w:tcBorders>
              <w:top w:val="nil"/>
              <w:left w:val="nil"/>
              <w:bottom w:val="nil"/>
              <w:right w:val="nil"/>
            </w:tcBorders>
            <w:vAlign w:val="center"/>
            <w:hideMark/>
          </w:tcPr>
          <w:p w14:paraId="374A6263" w14:textId="77777777" w:rsidR="00ED3C6B" w:rsidRPr="001C7106" w:rsidRDefault="0020078B" w:rsidP="00ED3C6B">
            <w:pPr>
              <w:spacing w:after="0" w:line="240" w:lineRule="auto"/>
              <w:jc w:val="right"/>
              <w:rPr>
                <w:rFonts w:eastAsia="Times New Roman" w:cs="Arial"/>
                <w:color w:val="000000"/>
                <w:sz w:val="18"/>
                <w:szCs w:val="18"/>
                <w:lang w:eastAsia="en-GB"/>
              </w:rPr>
            </w:pPr>
            <w:r w:rsidRPr="001C7106">
              <w:rPr>
                <w:rFonts w:eastAsia="Times New Roman" w:cs="Arial"/>
                <w:color w:val="000000"/>
                <w:sz w:val="18"/>
                <w:szCs w:val="18"/>
                <w:lang w:val="cy-GB" w:eastAsia="en-GB"/>
              </w:rPr>
              <w:t>0</w:t>
            </w:r>
          </w:p>
        </w:tc>
        <w:tc>
          <w:tcPr>
            <w:tcW w:w="3740" w:type="dxa"/>
            <w:tcBorders>
              <w:top w:val="nil"/>
              <w:left w:val="nil"/>
              <w:bottom w:val="nil"/>
              <w:right w:val="nil"/>
            </w:tcBorders>
            <w:vAlign w:val="center"/>
            <w:hideMark/>
          </w:tcPr>
          <w:p w14:paraId="374A6264" w14:textId="77777777" w:rsidR="00ED3C6B" w:rsidRPr="001C7106" w:rsidRDefault="0020078B" w:rsidP="00ED3C6B">
            <w:pPr>
              <w:spacing w:after="0" w:line="240" w:lineRule="auto"/>
              <w:rPr>
                <w:rFonts w:eastAsia="Times New Roman" w:cs="Arial"/>
                <w:color w:val="000000"/>
                <w:sz w:val="18"/>
                <w:szCs w:val="18"/>
                <w:lang w:eastAsia="en-GB"/>
              </w:rPr>
            </w:pPr>
            <w:r w:rsidRPr="001C7106">
              <w:rPr>
                <w:rFonts w:eastAsia="Times New Roman" w:cs="Arial"/>
                <w:color w:val="000000"/>
                <w:sz w:val="18"/>
                <w:szCs w:val="18"/>
                <w:lang w:val="cy-GB" w:eastAsia="en-GB"/>
              </w:rPr>
              <w:t>- Darpariaeth refeniw sylfaenol</w:t>
            </w:r>
          </w:p>
        </w:tc>
        <w:tc>
          <w:tcPr>
            <w:tcW w:w="2072" w:type="dxa"/>
            <w:tcBorders>
              <w:top w:val="nil"/>
              <w:left w:val="nil"/>
              <w:bottom w:val="nil"/>
              <w:right w:val="nil"/>
            </w:tcBorders>
            <w:vAlign w:val="center"/>
          </w:tcPr>
          <w:p w14:paraId="374A6265" w14:textId="77777777" w:rsidR="00ED3C6B" w:rsidRPr="001C7106" w:rsidRDefault="0020078B" w:rsidP="00ED3C6B">
            <w:pPr>
              <w:spacing w:after="0" w:line="240" w:lineRule="auto"/>
              <w:jc w:val="right"/>
              <w:rPr>
                <w:rFonts w:eastAsia="Times New Roman" w:cs="Arial"/>
                <w:color w:val="000000"/>
                <w:sz w:val="18"/>
                <w:szCs w:val="18"/>
                <w:lang w:eastAsia="en-GB"/>
              </w:rPr>
            </w:pPr>
            <w:r w:rsidRPr="007F04B8">
              <w:rPr>
                <w:rFonts w:eastAsia="Times New Roman" w:cs="Arial"/>
                <w:color w:val="000000"/>
                <w:sz w:val="18"/>
                <w:szCs w:val="18"/>
                <w:lang w:val="cy-GB" w:eastAsia="en-GB"/>
              </w:rPr>
              <w:t>(518)</w:t>
            </w:r>
          </w:p>
        </w:tc>
      </w:tr>
      <w:tr w:rsidR="00A84EEB" w14:paraId="374A626A" w14:textId="77777777" w:rsidTr="02CAB6C7">
        <w:trPr>
          <w:trHeight w:val="300"/>
        </w:trPr>
        <w:tc>
          <w:tcPr>
            <w:tcW w:w="1843" w:type="dxa"/>
            <w:tcBorders>
              <w:top w:val="single" w:sz="8" w:space="0" w:color="000000" w:themeColor="text1"/>
              <w:left w:val="nil"/>
              <w:bottom w:val="nil"/>
              <w:right w:val="nil"/>
            </w:tcBorders>
            <w:vAlign w:val="center"/>
            <w:hideMark/>
          </w:tcPr>
          <w:p w14:paraId="374A6267" w14:textId="77777777" w:rsidR="00ED3C6B" w:rsidRPr="001C7106" w:rsidRDefault="0020078B" w:rsidP="00ED3C6B">
            <w:pPr>
              <w:spacing w:after="0" w:line="240" w:lineRule="auto"/>
              <w:jc w:val="right"/>
              <w:rPr>
                <w:rFonts w:eastAsia="Times New Roman" w:cs="Arial"/>
                <w:b/>
                <w:bCs/>
                <w:color w:val="000000"/>
                <w:sz w:val="18"/>
                <w:szCs w:val="18"/>
                <w:lang w:eastAsia="en-GB"/>
              </w:rPr>
            </w:pPr>
            <w:r w:rsidRPr="001C7106">
              <w:rPr>
                <w:rFonts w:eastAsia="Times New Roman" w:cs="Arial"/>
                <w:b/>
                <w:bCs/>
                <w:color w:val="000000"/>
                <w:sz w:val="18"/>
                <w:szCs w:val="18"/>
                <w:lang w:val="cy-GB" w:eastAsia="en-GB"/>
              </w:rPr>
              <w:t>(10,328)</w:t>
            </w:r>
          </w:p>
        </w:tc>
        <w:tc>
          <w:tcPr>
            <w:tcW w:w="3740" w:type="dxa"/>
            <w:tcBorders>
              <w:top w:val="single" w:sz="8" w:space="0" w:color="000000" w:themeColor="text1"/>
              <w:left w:val="nil"/>
              <w:bottom w:val="nil"/>
              <w:right w:val="nil"/>
            </w:tcBorders>
            <w:vAlign w:val="center"/>
            <w:hideMark/>
          </w:tcPr>
          <w:p w14:paraId="374A6268" w14:textId="77777777" w:rsidR="00ED3C6B" w:rsidRPr="001C7106" w:rsidRDefault="0020078B" w:rsidP="00ED3C6B">
            <w:pPr>
              <w:spacing w:after="0" w:line="240" w:lineRule="auto"/>
              <w:rPr>
                <w:rFonts w:eastAsia="Times New Roman" w:cs="Arial"/>
                <w:b/>
                <w:bCs/>
                <w:color w:val="000000"/>
                <w:sz w:val="18"/>
                <w:szCs w:val="18"/>
                <w:lang w:eastAsia="en-GB"/>
              </w:rPr>
            </w:pPr>
            <w:r w:rsidRPr="001C7106">
              <w:rPr>
                <w:rFonts w:eastAsia="Times New Roman" w:cs="Arial"/>
                <w:b/>
                <w:bCs/>
                <w:color w:val="000000"/>
                <w:sz w:val="18"/>
                <w:szCs w:val="18"/>
                <w:lang w:val="cy-GB" w:eastAsia="en-GB"/>
              </w:rPr>
              <w:t>Cyfanswm Ffynonellau Cyllid</w:t>
            </w:r>
          </w:p>
        </w:tc>
        <w:tc>
          <w:tcPr>
            <w:tcW w:w="2072" w:type="dxa"/>
            <w:tcBorders>
              <w:top w:val="single" w:sz="8" w:space="0" w:color="000000" w:themeColor="text1"/>
              <w:left w:val="nil"/>
              <w:bottom w:val="nil"/>
              <w:right w:val="nil"/>
            </w:tcBorders>
            <w:vAlign w:val="center"/>
          </w:tcPr>
          <w:p w14:paraId="374A6269" w14:textId="77777777" w:rsidR="00ED3C6B" w:rsidRPr="001C7106" w:rsidRDefault="0020078B" w:rsidP="00ED3C6B">
            <w:pPr>
              <w:spacing w:after="0" w:line="240" w:lineRule="auto"/>
              <w:jc w:val="right"/>
              <w:rPr>
                <w:rFonts w:eastAsia="Times New Roman" w:cs="Arial"/>
                <w:b/>
                <w:bCs/>
                <w:color w:val="000000"/>
                <w:sz w:val="18"/>
                <w:szCs w:val="18"/>
                <w:lang w:eastAsia="en-GB"/>
              </w:rPr>
            </w:pPr>
            <w:r w:rsidRPr="007F04B8">
              <w:rPr>
                <w:rFonts w:eastAsia="Times New Roman" w:cs="Arial"/>
                <w:b/>
                <w:bCs/>
                <w:color w:val="000000" w:themeColor="text1"/>
                <w:sz w:val="18"/>
                <w:szCs w:val="18"/>
                <w:lang w:val="cy-GB" w:eastAsia="en-GB"/>
              </w:rPr>
              <w:t>(11,741)</w:t>
            </w:r>
          </w:p>
        </w:tc>
      </w:tr>
      <w:tr w:rsidR="00A84EEB" w14:paraId="374A626E" w14:textId="77777777" w:rsidTr="02CAB6C7">
        <w:trPr>
          <w:trHeight w:val="315"/>
        </w:trPr>
        <w:tc>
          <w:tcPr>
            <w:tcW w:w="1843" w:type="dxa"/>
            <w:tcBorders>
              <w:top w:val="nil"/>
              <w:left w:val="nil"/>
              <w:bottom w:val="single" w:sz="8" w:space="0" w:color="000000" w:themeColor="text1"/>
              <w:right w:val="nil"/>
            </w:tcBorders>
            <w:vAlign w:val="center"/>
            <w:hideMark/>
          </w:tcPr>
          <w:p w14:paraId="374A626B" w14:textId="77777777" w:rsidR="00ED3C6B" w:rsidRPr="001C7106" w:rsidRDefault="0020078B" w:rsidP="00ED3C6B">
            <w:pPr>
              <w:spacing w:after="0" w:line="240" w:lineRule="auto"/>
              <w:jc w:val="center"/>
              <w:rPr>
                <w:rFonts w:eastAsia="Times New Roman" w:cs="Arial"/>
                <w:color w:val="000000"/>
                <w:sz w:val="18"/>
                <w:szCs w:val="18"/>
                <w:lang w:eastAsia="en-GB"/>
              </w:rPr>
            </w:pPr>
            <w:r w:rsidRPr="001C7106">
              <w:rPr>
                <w:rFonts w:eastAsia="Times New Roman" w:cs="Arial"/>
                <w:color w:val="000000"/>
                <w:sz w:val="18"/>
                <w:szCs w:val="18"/>
                <w:lang w:val="cy-GB" w:eastAsia="en-GB"/>
              </w:rPr>
              <w:t xml:space="preserve"> </w:t>
            </w:r>
          </w:p>
        </w:tc>
        <w:tc>
          <w:tcPr>
            <w:tcW w:w="3740" w:type="dxa"/>
            <w:tcBorders>
              <w:top w:val="nil"/>
              <w:left w:val="nil"/>
              <w:bottom w:val="single" w:sz="8" w:space="0" w:color="000000" w:themeColor="text1"/>
              <w:right w:val="nil"/>
            </w:tcBorders>
            <w:vAlign w:val="center"/>
            <w:hideMark/>
          </w:tcPr>
          <w:p w14:paraId="374A626C" w14:textId="77777777" w:rsidR="00ED3C6B" w:rsidRPr="001C7106" w:rsidRDefault="0020078B" w:rsidP="00ED3C6B">
            <w:pPr>
              <w:spacing w:after="0" w:line="240" w:lineRule="auto"/>
              <w:jc w:val="center"/>
              <w:rPr>
                <w:rFonts w:eastAsia="Times New Roman" w:cs="Arial"/>
                <w:b/>
                <w:bCs/>
                <w:color w:val="000000"/>
                <w:sz w:val="18"/>
                <w:szCs w:val="18"/>
                <w:lang w:eastAsia="en-GB"/>
              </w:rPr>
            </w:pPr>
            <w:r w:rsidRPr="001C7106">
              <w:rPr>
                <w:rFonts w:eastAsia="Times New Roman" w:cs="Arial"/>
                <w:b/>
                <w:bCs/>
                <w:color w:val="000000"/>
                <w:sz w:val="18"/>
                <w:szCs w:val="18"/>
                <w:lang w:val="cy-GB" w:eastAsia="en-GB"/>
              </w:rPr>
              <w:t xml:space="preserve"> </w:t>
            </w:r>
          </w:p>
        </w:tc>
        <w:tc>
          <w:tcPr>
            <w:tcW w:w="2072" w:type="dxa"/>
            <w:tcBorders>
              <w:top w:val="nil"/>
              <w:left w:val="nil"/>
              <w:bottom w:val="single" w:sz="8" w:space="0" w:color="000000" w:themeColor="text1"/>
              <w:right w:val="nil"/>
            </w:tcBorders>
            <w:vAlign w:val="center"/>
          </w:tcPr>
          <w:p w14:paraId="374A626D" w14:textId="77777777" w:rsidR="00ED3C6B" w:rsidRPr="001C7106" w:rsidRDefault="00ED3C6B" w:rsidP="00ED3C6B">
            <w:pPr>
              <w:spacing w:after="0" w:line="240" w:lineRule="auto"/>
              <w:jc w:val="center"/>
              <w:rPr>
                <w:rFonts w:eastAsia="Times New Roman" w:cs="Arial"/>
                <w:color w:val="000000"/>
                <w:sz w:val="18"/>
                <w:szCs w:val="18"/>
                <w:lang w:eastAsia="en-GB"/>
              </w:rPr>
            </w:pPr>
          </w:p>
        </w:tc>
      </w:tr>
      <w:tr w:rsidR="00A84EEB" w14:paraId="374A6272" w14:textId="77777777" w:rsidTr="02CAB6C7">
        <w:trPr>
          <w:trHeight w:val="315"/>
        </w:trPr>
        <w:tc>
          <w:tcPr>
            <w:tcW w:w="1843" w:type="dxa"/>
            <w:tcBorders>
              <w:top w:val="nil"/>
              <w:left w:val="nil"/>
              <w:bottom w:val="single" w:sz="12" w:space="0" w:color="000000" w:themeColor="text1"/>
              <w:right w:val="nil"/>
            </w:tcBorders>
            <w:vAlign w:val="center"/>
            <w:hideMark/>
          </w:tcPr>
          <w:p w14:paraId="374A626F" w14:textId="77777777" w:rsidR="00ED3C6B" w:rsidRPr="001C7106" w:rsidRDefault="0020078B" w:rsidP="00ED3C6B">
            <w:pPr>
              <w:spacing w:after="0" w:line="240" w:lineRule="auto"/>
              <w:jc w:val="right"/>
              <w:rPr>
                <w:rFonts w:eastAsia="Times New Roman" w:cs="Arial"/>
                <w:b/>
                <w:bCs/>
                <w:color w:val="000000"/>
                <w:sz w:val="18"/>
                <w:szCs w:val="18"/>
                <w:lang w:eastAsia="en-GB"/>
              </w:rPr>
            </w:pPr>
            <w:r w:rsidRPr="001C7106">
              <w:rPr>
                <w:rFonts w:eastAsia="Times New Roman" w:cs="Arial"/>
                <w:b/>
                <w:bCs/>
                <w:color w:val="000000"/>
                <w:sz w:val="18"/>
                <w:szCs w:val="18"/>
                <w:lang w:val="cy-GB" w:eastAsia="en-GB"/>
              </w:rPr>
              <w:t>0</w:t>
            </w:r>
          </w:p>
        </w:tc>
        <w:tc>
          <w:tcPr>
            <w:tcW w:w="3740" w:type="dxa"/>
            <w:tcBorders>
              <w:top w:val="nil"/>
              <w:left w:val="nil"/>
              <w:bottom w:val="single" w:sz="12" w:space="0" w:color="000000" w:themeColor="text1"/>
              <w:right w:val="nil"/>
            </w:tcBorders>
            <w:vAlign w:val="center"/>
            <w:hideMark/>
          </w:tcPr>
          <w:p w14:paraId="374A6270" w14:textId="77777777" w:rsidR="00ED3C6B" w:rsidRPr="001C7106" w:rsidRDefault="0020078B" w:rsidP="00ED3C6B">
            <w:pPr>
              <w:spacing w:after="0" w:line="240" w:lineRule="auto"/>
              <w:rPr>
                <w:rFonts w:eastAsia="Times New Roman" w:cs="Arial"/>
                <w:b/>
                <w:bCs/>
                <w:color w:val="000000"/>
                <w:sz w:val="18"/>
                <w:szCs w:val="18"/>
                <w:lang w:eastAsia="en-GB"/>
              </w:rPr>
            </w:pPr>
            <w:r w:rsidRPr="001C7106">
              <w:rPr>
                <w:rFonts w:eastAsia="Times New Roman" w:cs="Arial"/>
                <w:b/>
                <w:bCs/>
                <w:color w:val="000000"/>
                <w:sz w:val="18"/>
                <w:szCs w:val="18"/>
                <w:lang w:val="cy-GB" w:eastAsia="en-GB"/>
              </w:rPr>
              <w:t>Gofyniad Cyllido Cyfalaf Terfynol</w:t>
            </w:r>
          </w:p>
        </w:tc>
        <w:tc>
          <w:tcPr>
            <w:tcW w:w="2072" w:type="dxa"/>
            <w:tcBorders>
              <w:top w:val="nil"/>
              <w:left w:val="nil"/>
              <w:bottom w:val="single" w:sz="12" w:space="0" w:color="000000" w:themeColor="text1"/>
              <w:right w:val="nil"/>
            </w:tcBorders>
            <w:vAlign w:val="center"/>
          </w:tcPr>
          <w:p w14:paraId="374A6271" w14:textId="77777777" w:rsidR="00ED3C6B" w:rsidRPr="001C7106" w:rsidRDefault="0020078B" w:rsidP="00ED3C6B">
            <w:pPr>
              <w:spacing w:after="0" w:line="240" w:lineRule="auto"/>
              <w:jc w:val="right"/>
              <w:rPr>
                <w:rFonts w:eastAsia="Times New Roman" w:cs="Arial"/>
                <w:b/>
                <w:bCs/>
                <w:color w:val="000000"/>
                <w:sz w:val="18"/>
                <w:szCs w:val="18"/>
                <w:lang w:eastAsia="en-GB"/>
              </w:rPr>
            </w:pPr>
            <w:r w:rsidRPr="007F04B8">
              <w:rPr>
                <w:rFonts w:eastAsia="Times New Roman" w:cs="Arial"/>
                <w:b/>
                <w:bCs/>
                <w:color w:val="000000"/>
                <w:sz w:val="18"/>
                <w:szCs w:val="18"/>
                <w:lang w:val="cy-GB" w:eastAsia="en-GB"/>
              </w:rPr>
              <w:t>1,936</w:t>
            </w:r>
          </w:p>
        </w:tc>
      </w:tr>
    </w:tbl>
    <w:p w14:paraId="374A6273" w14:textId="77777777" w:rsidR="001C7106" w:rsidRDefault="001C7106" w:rsidP="002250C3"/>
    <w:p w14:paraId="374A6274" w14:textId="77777777" w:rsidR="00760FE3" w:rsidRPr="00760FE3" w:rsidRDefault="0020078B" w:rsidP="00760FE3">
      <w:pPr>
        <w:spacing w:after="0" w:line="240" w:lineRule="auto"/>
        <w:rPr>
          <w:rFonts w:ascii="Calibri" w:eastAsia="Times New Roman" w:hAnsi="Calibri" w:cs="Calibri"/>
          <w:color w:val="000000"/>
          <w:lang w:eastAsia="en-GB"/>
        </w:rPr>
      </w:pPr>
      <w:r w:rsidRPr="00760FE3">
        <w:rPr>
          <w:rFonts w:ascii="Calibri" w:eastAsia="Times New Roman" w:hAnsi="Calibri" w:cs="Calibri"/>
          <w:color w:val="000000"/>
          <w:lang w:val="cy-GB" w:eastAsia="en-GB"/>
        </w:rPr>
        <w:t>Mae £</w:t>
      </w:r>
      <w:r w:rsidRPr="00760FE3">
        <w:rPr>
          <w:sz w:val="18"/>
          <w:szCs w:val="18"/>
          <w:lang w:val="cy-GB"/>
        </w:rPr>
        <w:t>518,000 o dan ddarpariaeth refeniw sylfaenol yn ymwneud â chyllido'r asedau ROU (y taliad rhwymedigaeth prydles yn y flwyddyn o dan IFRS16).</w:t>
      </w:r>
    </w:p>
    <w:p w14:paraId="374A6275" w14:textId="77777777" w:rsidR="00760FE3" w:rsidRDefault="00760FE3" w:rsidP="002250C3"/>
    <w:p w14:paraId="374A6276" w14:textId="77777777" w:rsidR="00D44E89" w:rsidRDefault="00D44E89" w:rsidP="00D44E89">
      <w:pPr>
        <w:pStyle w:val="BodyText"/>
        <w:ind w:left="709"/>
        <w:rPr>
          <w:sz w:val="20"/>
        </w:rPr>
      </w:pPr>
    </w:p>
    <w:p w14:paraId="374A6277" w14:textId="0859FD8B" w:rsidR="003B0AAC" w:rsidRDefault="0020078B" w:rsidP="000929C6">
      <w:pPr>
        <w:pStyle w:val="Heading1"/>
        <w:spacing w:before="0" w:line="240" w:lineRule="auto"/>
        <w:rPr>
          <w:bCs/>
          <w:sz w:val="24"/>
          <w:szCs w:val="24"/>
        </w:rPr>
      </w:pPr>
      <w:r>
        <w:rPr>
          <w:b w:val="0"/>
          <w:lang w:val="cy-GB"/>
        </w:rPr>
        <w:br w:type="page"/>
      </w:r>
      <w:bookmarkStart w:id="95" w:name="_Toc138846517"/>
      <w:bookmarkStart w:id="96" w:name="_Toc213320676"/>
      <w:r w:rsidR="00796E25" w:rsidRPr="00796E25">
        <w:rPr>
          <w:bCs/>
          <w:sz w:val="24"/>
          <w:szCs w:val="24"/>
          <w:lang w:val="cy-GB"/>
        </w:rPr>
        <w:lastRenderedPageBreak/>
        <w:t xml:space="preserve">Nodyn 34 </w:t>
      </w:r>
      <w:r w:rsidR="002A5539">
        <w:rPr>
          <w:bCs/>
          <w:sz w:val="24"/>
          <w:szCs w:val="24"/>
          <w:lang w:val="cy-GB"/>
        </w:rPr>
        <w:t>-</w:t>
      </w:r>
      <w:r w:rsidR="00796E25" w:rsidRPr="00796E25">
        <w:rPr>
          <w:bCs/>
          <w:sz w:val="24"/>
          <w:szCs w:val="24"/>
          <w:lang w:val="cy-GB"/>
        </w:rPr>
        <w:t xml:space="preserve"> Prydlesi’r PCC</w:t>
      </w:r>
      <w:bookmarkEnd w:id="95"/>
      <w:bookmarkEnd w:id="96"/>
    </w:p>
    <w:p w14:paraId="374A6278" w14:textId="77777777" w:rsidR="000929C6" w:rsidRPr="000929C6" w:rsidRDefault="000929C6" w:rsidP="000929C6"/>
    <w:p w14:paraId="374A6279" w14:textId="77777777" w:rsidR="00D61CD1" w:rsidRDefault="0020078B" w:rsidP="00D61CD1">
      <w:pPr>
        <w:spacing w:after="0" w:line="240" w:lineRule="auto"/>
        <w:rPr>
          <w:b/>
          <w:bCs/>
          <w:sz w:val="18"/>
          <w:szCs w:val="18"/>
        </w:rPr>
      </w:pPr>
      <w:r w:rsidRPr="00D61CD1">
        <w:rPr>
          <w:b/>
          <w:bCs/>
          <w:sz w:val="18"/>
          <w:szCs w:val="18"/>
          <w:lang w:val="cy-GB"/>
        </w:rPr>
        <w:t>Y PCC a Grŵp y PCC fel Lesddeiliad</w:t>
      </w:r>
    </w:p>
    <w:p w14:paraId="374A627A" w14:textId="77777777" w:rsidR="0059724E" w:rsidRPr="0059724E" w:rsidRDefault="0020078B" w:rsidP="0059724E">
      <w:pPr>
        <w:spacing w:after="0" w:line="240" w:lineRule="auto"/>
        <w:rPr>
          <w:sz w:val="18"/>
          <w:szCs w:val="18"/>
        </w:rPr>
      </w:pPr>
      <w:r w:rsidRPr="0059724E">
        <w:rPr>
          <w:sz w:val="18"/>
          <w:szCs w:val="18"/>
          <w:lang w:val="cy-GB"/>
        </w:rPr>
        <w:t> </w:t>
      </w:r>
    </w:p>
    <w:p w14:paraId="374A627B" w14:textId="77777777" w:rsidR="003F1452" w:rsidRPr="003F1452" w:rsidRDefault="0020078B" w:rsidP="003F1452">
      <w:pPr>
        <w:spacing w:after="0" w:line="240" w:lineRule="auto"/>
        <w:rPr>
          <w:sz w:val="18"/>
          <w:szCs w:val="18"/>
        </w:rPr>
      </w:pPr>
      <w:r w:rsidRPr="003F1452">
        <w:rPr>
          <w:sz w:val="18"/>
          <w:szCs w:val="18"/>
          <w:lang w:val="cy-GB"/>
        </w:rPr>
        <w:t>O 1 Ebrill 2024 rhoddodd Grŵp y PCC Brydlesi IFRS16 ar waith ac o ganlyniad mae'n ofynnol dosbarthu prydlesi penodol fel prydlesi cyllid gyda'r ased ROU yn cael ei gyfalafu ar y fantolen yn awr. Y gyfradd fenthyca gynyddrannol (IBR) a ddefnyddir i gyfrifo gwerth presennol ROU yw 5.25% ar gyfer blwyddyn ariannol 2024/25.</w:t>
      </w:r>
    </w:p>
    <w:p w14:paraId="374A627C" w14:textId="77777777" w:rsidR="003F1452" w:rsidRPr="003F1452" w:rsidRDefault="0020078B" w:rsidP="003F1452">
      <w:pPr>
        <w:spacing w:after="0" w:line="240" w:lineRule="auto"/>
        <w:rPr>
          <w:sz w:val="18"/>
          <w:szCs w:val="18"/>
        </w:rPr>
      </w:pPr>
      <w:r w:rsidRPr="003F1452">
        <w:rPr>
          <w:sz w:val="18"/>
          <w:szCs w:val="18"/>
          <w:lang w:val="cy-GB"/>
        </w:rPr>
        <w:t> </w:t>
      </w:r>
    </w:p>
    <w:p w14:paraId="374A627D" w14:textId="77777777" w:rsidR="003F1452" w:rsidRPr="003F1452" w:rsidRDefault="0020078B" w:rsidP="003F1452">
      <w:pPr>
        <w:spacing w:after="0" w:line="240" w:lineRule="auto"/>
        <w:rPr>
          <w:sz w:val="18"/>
          <w:szCs w:val="18"/>
        </w:rPr>
      </w:pPr>
      <w:r w:rsidRPr="003F1452">
        <w:rPr>
          <w:sz w:val="18"/>
          <w:szCs w:val="18"/>
          <w:lang w:val="cy-GB"/>
        </w:rPr>
        <w:t>Mae gan y Grŵp amryw o eiddo ar brydles hefyd nad oes angen eu datgelu dan IFRS 16, er enghraifft oherwydd eu bod o werth isel iawn (rhenti rhad) neu am eu bod o hyd llai na 12 mis. Nid oes unrhyw eiddo a ddefnyddir o dan brydlesi gweithredu yn cael eu his-osod.</w:t>
      </w:r>
    </w:p>
    <w:p w14:paraId="374A627E" w14:textId="77777777" w:rsidR="003F1452" w:rsidRPr="003F1452" w:rsidRDefault="0020078B" w:rsidP="003F1452">
      <w:pPr>
        <w:spacing w:after="0" w:line="240" w:lineRule="auto"/>
        <w:rPr>
          <w:sz w:val="18"/>
          <w:szCs w:val="18"/>
        </w:rPr>
      </w:pPr>
      <w:r w:rsidRPr="003F1452">
        <w:rPr>
          <w:sz w:val="18"/>
          <w:szCs w:val="18"/>
          <w:lang w:val="cy-GB"/>
        </w:rPr>
        <w:t>  </w:t>
      </w:r>
    </w:p>
    <w:p w14:paraId="374A627F" w14:textId="77777777" w:rsidR="003F1452" w:rsidRPr="003F1452" w:rsidRDefault="0020078B" w:rsidP="003F1452">
      <w:pPr>
        <w:spacing w:after="0" w:line="240" w:lineRule="auto"/>
        <w:rPr>
          <w:sz w:val="18"/>
          <w:szCs w:val="18"/>
        </w:rPr>
      </w:pPr>
      <w:r w:rsidRPr="003F1452">
        <w:rPr>
          <w:sz w:val="18"/>
          <w:szCs w:val="18"/>
          <w:lang w:val="cy-GB"/>
        </w:rPr>
        <w:t xml:space="preserve">Hefyd, mae Grŵp y PCC yn defnyddio Dyfeisiau Amlswyddogaethol (MFD) (llungopïwr, argraffydd a sganwyr) trwy drefniant prydlesi. Mae'r prydlesi hyn wedi'u heithrio oherwydd trothwy gwerth isel o £10,000. </w:t>
      </w:r>
    </w:p>
    <w:p w14:paraId="374A6280" w14:textId="77777777" w:rsidR="003F1452" w:rsidRPr="003F1452" w:rsidRDefault="0020078B" w:rsidP="003F1452">
      <w:pPr>
        <w:spacing w:after="0" w:line="240" w:lineRule="auto"/>
        <w:rPr>
          <w:sz w:val="18"/>
          <w:szCs w:val="18"/>
        </w:rPr>
      </w:pPr>
      <w:r w:rsidRPr="003F1452">
        <w:rPr>
          <w:sz w:val="18"/>
          <w:szCs w:val="18"/>
          <w:lang w:val="cy-GB"/>
        </w:rPr>
        <w:t> </w:t>
      </w:r>
    </w:p>
    <w:p w14:paraId="374A6281" w14:textId="77777777" w:rsidR="003F1452" w:rsidRPr="003F1452" w:rsidRDefault="0020078B" w:rsidP="003F1452">
      <w:pPr>
        <w:spacing w:after="0" w:line="240" w:lineRule="auto"/>
        <w:rPr>
          <w:sz w:val="18"/>
          <w:szCs w:val="18"/>
        </w:rPr>
      </w:pPr>
      <w:r w:rsidRPr="003F1452">
        <w:rPr>
          <w:sz w:val="18"/>
          <w:szCs w:val="18"/>
          <w:lang w:val="cy-GB"/>
        </w:rPr>
        <w:t>Dyma wariant a llif arian yr awdurdod mewn perthynas â phrydlesi:</w:t>
      </w:r>
    </w:p>
    <w:p w14:paraId="374A6282" w14:textId="77777777" w:rsidR="005841BD" w:rsidRDefault="005841BD" w:rsidP="00D61CD1">
      <w:pPr>
        <w:spacing w:after="0" w:line="240" w:lineRule="auto"/>
        <w:rPr>
          <w:sz w:val="18"/>
          <w:szCs w:val="18"/>
        </w:rPr>
      </w:pPr>
    </w:p>
    <w:tbl>
      <w:tblPr>
        <w:tblW w:w="8100" w:type="dxa"/>
        <w:tblLook w:val="04A0" w:firstRow="1" w:lastRow="0" w:firstColumn="1" w:lastColumn="0" w:noHBand="0" w:noVBand="1"/>
      </w:tblPr>
      <w:tblGrid>
        <w:gridCol w:w="7140"/>
        <w:gridCol w:w="960"/>
      </w:tblGrid>
      <w:tr w:rsidR="00A84EEB" w:rsidRPr="00792A17" w14:paraId="374A6285" w14:textId="77777777" w:rsidTr="00276EF9">
        <w:trPr>
          <w:trHeight w:val="290"/>
        </w:trPr>
        <w:tc>
          <w:tcPr>
            <w:tcW w:w="7140" w:type="dxa"/>
            <w:tcBorders>
              <w:top w:val="single" w:sz="8" w:space="0" w:color="auto"/>
              <w:left w:val="single" w:sz="8" w:space="0" w:color="auto"/>
              <w:bottom w:val="single" w:sz="4" w:space="0" w:color="auto"/>
              <w:right w:val="single" w:sz="4" w:space="0" w:color="auto"/>
            </w:tcBorders>
            <w:noWrap/>
            <w:vAlign w:val="bottom"/>
            <w:hideMark/>
          </w:tcPr>
          <w:p w14:paraId="374A6283" w14:textId="77777777" w:rsidR="00276EF9" w:rsidRPr="00792A17" w:rsidRDefault="0020078B" w:rsidP="00276EF9">
            <w:pPr>
              <w:spacing w:after="0" w:line="240" w:lineRule="auto"/>
              <w:rPr>
                <w:rFonts w:eastAsia="Times New Roman" w:cs="Arial"/>
                <w:color w:val="000000"/>
                <w:sz w:val="18"/>
                <w:szCs w:val="18"/>
                <w:lang w:eastAsia="en-GB"/>
              </w:rPr>
            </w:pPr>
            <w:r w:rsidRPr="00792A17">
              <w:rPr>
                <w:rFonts w:eastAsia="Times New Roman" w:cs="Arial"/>
                <w:color w:val="000000"/>
                <w:sz w:val="18"/>
                <w:szCs w:val="18"/>
                <w:lang w:val="cy-GB" w:eastAsia="en-GB"/>
              </w:rPr>
              <w:t> </w:t>
            </w:r>
          </w:p>
        </w:tc>
        <w:tc>
          <w:tcPr>
            <w:tcW w:w="960" w:type="dxa"/>
            <w:tcBorders>
              <w:top w:val="single" w:sz="8" w:space="0" w:color="auto"/>
              <w:left w:val="nil"/>
              <w:bottom w:val="single" w:sz="4" w:space="0" w:color="auto"/>
              <w:right w:val="single" w:sz="8" w:space="0" w:color="auto"/>
            </w:tcBorders>
            <w:noWrap/>
            <w:vAlign w:val="bottom"/>
            <w:hideMark/>
          </w:tcPr>
          <w:p w14:paraId="374A6284" w14:textId="77777777" w:rsidR="00276EF9" w:rsidRPr="00792A17" w:rsidRDefault="0020078B" w:rsidP="0012696B">
            <w:pPr>
              <w:spacing w:after="0" w:line="240" w:lineRule="auto"/>
              <w:jc w:val="center"/>
              <w:rPr>
                <w:rFonts w:eastAsia="Times New Roman" w:cs="Arial"/>
                <w:b/>
                <w:bCs/>
                <w:color w:val="000000"/>
                <w:sz w:val="18"/>
                <w:szCs w:val="18"/>
                <w:lang w:eastAsia="en-GB"/>
              </w:rPr>
            </w:pPr>
            <w:r w:rsidRPr="00792A17">
              <w:rPr>
                <w:rFonts w:eastAsia="Times New Roman" w:cs="Arial"/>
                <w:b/>
                <w:bCs/>
                <w:color w:val="000000"/>
                <w:sz w:val="18"/>
                <w:szCs w:val="18"/>
                <w:lang w:val="cy-GB" w:eastAsia="en-GB"/>
              </w:rPr>
              <w:t>2024/25</w:t>
            </w:r>
          </w:p>
        </w:tc>
      </w:tr>
      <w:tr w:rsidR="00A84EEB" w:rsidRPr="00792A17" w14:paraId="374A6288" w14:textId="77777777" w:rsidTr="00276EF9">
        <w:trPr>
          <w:trHeight w:val="290"/>
        </w:trPr>
        <w:tc>
          <w:tcPr>
            <w:tcW w:w="7140" w:type="dxa"/>
            <w:tcBorders>
              <w:top w:val="nil"/>
              <w:left w:val="single" w:sz="8" w:space="0" w:color="auto"/>
              <w:bottom w:val="single" w:sz="4" w:space="0" w:color="auto"/>
              <w:right w:val="single" w:sz="4" w:space="0" w:color="auto"/>
            </w:tcBorders>
            <w:noWrap/>
            <w:vAlign w:val="bottom"/>
            <w:hideMark/>
          </w:tcPr>
          <w:p w14:paraId="374A6286" w14:textId="77777777" w:rsidR="00276EF9" w:rsidRPr="00792A17" w:rsidRDefault="0020078B" w:rsidP="00276EF9">
            <w:pPr>
              <w:spacing w:after="0" w:line="240" w:lineRule="auto"/>
              <w:rPr>
                <w:rFonts w:eastAsia="Times New Roman" w:cs="Arial"/>
                <w:color w:val="000000"/>
                <w:sz w:val="18"/>
                <w:szCs w:val="18"/>
                <w:lang w:eastAsia="en-GB"/>
              </w:rPr>
            </w:pPr>
            <w:r w:rsidRPr="00792A17">
              <w:rPr>
                <w:rFonts w:eastAsia="Times New Roman" w:cs="Arial"/>
                <w:color w:val="000000"/>
                <w:sz w:val="18"/>
                <w:szCs w:val="18"/>
                <w:lang w:val="cy-GB" w:eastAsia="en-GB"/>
              </w:rPr>
              <w:t> </w:t>
            </w:r>
          </w:p>
        </w:tc>
        <w:tc>
          <w:tcPr>
            <w:tcW w:w="960" w:type="dxa"/>
            <w:tcBorders>
              <w:top w:val="nil"/>
              <w:left w:val="nil"/>
              <w:bottom w:val="single" w:sz="4" w:space="0" w:color="auto"/>
              <w:right w:val="single" w:sz="8" w:space="0" w:color="auto"/>
            </w:tcBorders>
            <w:noWrap/>
            <w:vAlign w:val="bottom"/>
            <w:hideMark/>
          </w:tcPr>
          <w:p w14:paraId="374A6287" w14:textId="77777777" w:rsidR="00276EF9" w:rsidRPr="00792A17" w:rsidRDefault="0020078B" w:rsidP="0012696B">
            <w:pPr>
              <w:spacing w:after="0" w:line="240" w:lineRule="auto"/>
              <w:jc w:val="center"/>
              <w:rPr>
                <w:rFonts w:eastAsia="Times New Roman" w:cs="Arial"/>
                <w:b/>
                <w:bCs/>
                <w:color w:val="000000"/>
                <w:sz w:val="18"/>
                <w:szCs w:val="18"/>
                <w:lang w:eastAsia="en-GB"/>
              </w:rPr>
            </w:pPr>
            <w:r w:rsidRPr="00792A17">
              <w:rPr>
                <w:rFonts w:eastAsia="Times New Roman" w:cs="Arial"/>
                <w:b/>
                <w:bCs/>
                <w:color w:val="000000"/>
                <w:sz w:val="18"/>
                <w:szCs w:val="18"/>
                <w:lang w:val="cy-GB" w:eastAsia="en-GB"/>
              </w:rPr>
              <w:t>£000</w:t>
            </w:r>
          </w:p>
        </w:tc>
      </w:tr>
      <w:tr w:rsidR="00A84EEB" w:rsidRPr="00792A17" w14:paraId="374A628B" w14:textId="77777777" w:rsidTr="00276EF9">
        <w:trPr>
          <w:trHeight w:val="290"/>
        </w:trPr>
        <w:tc>
          <w:tcPr>
            <w:tcW w:w="7140" w:type="dxa"/>
            <w:tcBorders>
              <w:top w:val="nil"/>
              <w:left w:val="single" w:sz="8" w:space="0" w:color="auto"/>
              <w:bottom w:val="single" w:sz="4" w:space="0" w:color="auto"/>
              <w:right w:val="single" w:sz="4" w:space="0" w:color="auto"/>
            </w:tcBorders>
            <w:noWrap/>
            <w:vAlign w:val="bottom"/>
            <w:hideMark/>
          </w:tcPr>
          <w:p w14:paraId="374A6289" w14:textId="77777777" w:rsidR="00276EF9" w:rsidRPr="00792A17" w:rsidRDefault="0020078B" w:rsidP="00276EF9">
            <w:pPr>
              <w:spacing w:after="0" w:line="240" w:lineRule="auto"/>
              <w:rPr>
                <w:rFonts w:eastAsia="Times New Roman" w:cs="Arial"/>
                <w:b/>
                <w:bCs/>
                <w:color w:val="000000"/>
                <w:sz w:val="18"/>
                <w:szCs w:val="18"/>
                <w:lang w:eastAsia="en-GB"/>
              </w:rPr>
            </w:pPr>
            <w:r w:rsidRPr="00792A17">
              <w:rPr>
                <w:rFonts w:eastAsia="Times New Roman" w:cs="Arial"/>
                <w:b/>
                <w:bCs/>
                <w:color w:val="000000"/>
                <w:sz w:val="18"/>
                <w:szCs w:val="18"/>
                <w:lang w:val="cy-GB" w:eastAsia="en-GB"/>
              </w:rPr>
              <w:t>Datganiad Cynhwysfawr o Incwm a Gwariant</w:t>
            </w:r>
          </w:p>
        </w:tc>
        <w:tc>
          <w:tcPr>
            <w:tcW w:w="960" w:type="dxa"/>
            <w:tcBorders>
              <w:top w:val="nil"/>
              <w:left w:val="nil"/>
              <w:bottom w:val="single" w:sz="4" w:space="0" w:color="auto"/>
              <w:right w:val="single" w:sz="8" w:space="0" w:color="auto"/>
            </w:tcBorders>
            <w:noWrap/>
            <w:vAlign w:val="bottom"/>
            <w:hideMark/>
          </w:tcPr>
          <w:p w14:paraId="374A628A" w14:textId="77777777" w:rsidR="00276EF9" w:rsidRPr="00792A17" w:rsidRDefault="0020078B" w:rsidP="00276EF9">
            <w:pPr>
              <w:spacing w:after="0" w:line="240" w:lineRule="auto"/>
              <w:rPr>
                <w:rFonts w:eastAsia="Times New Roman" w:cs="Arial"/>
                <w:color w:val="000000"/>
                <w:sz w:val="18"/>
                <w:szCs w:val="18"/>
                <w:lang w:eastAsia="en-GB"/>
              </w:rPr>
            </w:pPr>
            <w:r w:rsidRPr="00792A17">
              <w:rPr>
                <w:rFonts w:eastAsia="Times New Roman" w:cs="Arial"/>
                <w:color w:val="000000"/>
                <w:sz w:val="18"/>
                <w:szCs w:val="18"/>
                <w:lang w:val="cy-GB" w:eastAsia="en-GB"/>
              </w:rPr>
              <w:t> </w:t>
            </w:r>
          </w:p>
        </w:tc>
      </w:tr>
      <w:tr w:rsidR="00A84EEB" w:rsidRPr="00792A17" w14:paraId="374A628E" w14:textId="77777777" w:rsidTr="00276EF9">
        <w:trPr>
          <w:trHeight w:val="290"/>
        </w:trPr>
        <w:tc>
          <w:tcPr>
            <w:tcW w:w="7140" w:type="dxa"/>
            <w:tcBorders>
              <w:top w:val="nil"/>
              <w:left w:val="single" w:sz="8" w:space="0" w:color="auto"/>
              <w:bottom w:val="single" w:sz="4" w:space="0" w:color="auto"/>
              <w:right w:val="single" w:sz="4" w:space="0" w:color="auto"/>
            </w:tcBorders>
            <w:noWrap/>
            <w:vAlign w:val="bottom"/>
            <w:hideMark/>
          </w:tcPr>
          <w:p w14:paraId="374A628C" w14:textId="77777777" w:rsidR="00276EF9" w:rsidRPr="00792A17" w:rsidRDefault="0020078B" w:rsidP="00276EF9">
            <w:pPr>
              <w:spacing w:after="0" w:line="240" w:lineRule="auto"/>
              <w:rPr>
                <w:rFonts w:eastAsia="Times New Roman" w:cs="Arial"/>
                <w:color w:val="000000"/>
                <w:sz w:val="18"/>
                <w:szCs w:val="18"/>
                <w:lang w:eastAsia="en-GB"/>
              </w:rPr>
            </w:pPr>
            <w:r w:rsidRPr="00792A17">
              <w:rPr>
                <w:rFonts w:eastAsia="Times New Roman" w:cs="Arial"/>
                <w:color w:val="000000"/>
                <w:sz w:val="18"/>
                <w:szCs w:val="18"/>
                <w:lang w:val="cy-GB" w:eastAsia="en-GB"/>
              </w:rPr>
              <w:t xml:space="preserve">Cost llog ar rwymedigaethau prydlesi </w:t>
            </w:r>
          </w:p>
        </w:tc>
        <w:tc>
          <w:tcPr>
            <w:tcW w:w="960" w:type="dxa"/>
            <w:tcBorders>
              <w:top w:val="nil"/>
              <w:left w:val="nil"/>
              <w:bottom w:val="single" w:sz="4" w:space="0" w:color="auto"/>
              <w:right w:val="single" w:sz="8" w:space="0" w:color="auto"/>
            </w:tcBorders>
            <w:noWrap/>
            <w:vAlign w:val="bottom"/>
            <w:hideMark/>
          </w:tcPr>
          <w:p w14:paraId="374A628D" w14:textId="77777777" w:rsidR="00276EF9" w:rsidRPr="00792A17" w:rsidRDefault="0020078B" w:rsidP="00276EF9">
            <w:pPr>
              <w:spacing w:after="0" w:line="240" w:lineRule="auto"/>
              <w:jc w:val="right"/>
              <w:rPr>
                <w:rFonts w:eastAsia="Times New Roman" w:cs="Arial"/>
                <w:color w:val="000000"/>
                <w:sz w:val="18"/>
                <w:szCs w:val="18"/>
                <w:lang w:eastAsia="en-GB"/>
              </w:rPr>
            </w:pPr>
            <w:r w:rsidRPr="00792A17">
              <w:rPr>
                <w:rFonts w:eastAsia="Times New Roman" w:cs="Arial"/>
                <w:color w:val="000000"/>
                <w:sz w:val="18"/>
                <w:szCs w:val="18"/>
                <w:lang w:val="cy-GB" w:eastAsia="en-GB"/>
              </w:rPr>
              <w:t>129</w:t>
            </w:r>
          </w:p>
        </w:tc>
      </w:tr>
      <w:tr w:rsidR="00A84EEB" w:rsidRPr="00792A17" w14:paraId="374A6291" w14:textId="77777777" w:rsidTr="00276EF9">
        <w:trPr>
          <w:trHeight w:val="290"/>
        </w:trPr>
        <w:tc>
          <w:tcPr>
            <w:tcW w:w="7140" w:type="dxa"/>
            <w:tcBorders>
              <w:top w:val="nil"/>
              <w:left w:val="single" w:sz="8" w:space="0" w:color="auto"/>
              <w:bottom w:val="single" w:sz="4" w:space="0" w:color="auto"/>
              <w:right w:val="single" w:sz="4" w:space="0" w:color="auto"/>
            </w:tcBorders>
            <w:noWrap/>
            <w:vAlign w:val="bottom"/>
            <w:hideMark/>
          </w:tcPr>
          <w:p w14:paraId="374A628F" w14:textId="77777777" w:rsidR="00276EF9" w:rsidRPr="00792A17" w:rsidRDefault="0020078B" w:rsidP="00276EF9">
            <w:pPr>
              <w:spacing w:after="0" w:line="240" w:lineRule="auto"/>
              <w:rPr>
                <w:rFonts w:eastAsia="Times New Roman" w:cs="Arial"/>
                <w:color w:val="000000"/>
                <w:sz w:val="18"/>
                <w:szCs w:val="18"/>
                <w:lang w:eastAsia="en-GB"/>
              </w:rPr>
            </w:pPr>
            <w:r w:rsidRPr="00792A17">
              <w:rPr>
                <w:rFonts w:eastAsia="Times New Roman" w:cs="Arial"/>
                <w:color w:val="000000"/>
                <w:sz w:val="18"/>
                <w:szCs w:val="18"/>
                <w:lang w:val="cy-GB" w:eastAsia="en-GB"/>
              </w:rPr>
              <w:t>Costau'n ymwneud â phrydlesi tymor byr</w:t>
            </w:r>
          </w:p>
        </w:tc>
        <w:tc>
          <w:tcPr>
            <w:tcW w:w="960" w:type="dxa"/>
            <w:tcBorders>
              <w:top w:val="nil"/>
              <w:left w:val="nil"/>
              <w:bottom w:val="single" w:sz="4" w:space="0" w:color="auto"/>
              <w:right w:val="single" w:sz="8" w:space="0" w:color="auto"/>
            </w:tcBorders>
            <w:noWrap/>
            <w:vAlign w:val="bottom"/>
            <w:hideMark/>
          </w:tcPr>
          <w:p w14:paraId="374A6290" w14:textId="77777777" w:rsidR="00276EF9" w:rsidRPr="00792A17" w:rsidRDefault="0020078B" w:rsidP="00276EF9">
            <w:pPr>
              <w:spacing w:after="0" w:line="240" w:lineRule="auto"/>
              <w:jc w:val="right"/>
              <w:rPr>
                <w:rFonts w:eastAsia="Times New Roman" w:cs="Arial"/>
                <w:color w:val="000000"/>
                <w:sz w:val="18"/>
                <w:szCs w:val="18"/>
                <w:lang w:eastAsia="en-GB"/>
              </w:rPr>
            </w:pPr>
            <w:r w:rsidRPr="00792A17">
              <w:rPr>
                <w:rFonts w:eastAsia="Times New Roman" w:cs="Arial"/>
                <w:color w:val="000000"/>
                <w:sz w:val="18"/>
                <w:szCs w:val="18"/>
                <w:lang w:val="cy-GB" w:eastAsia="en-GB"/>
              </w:rPr>
              <w:t>16</w:t>
            </w:r>
          </w:p>
        </w:tc>
      </w:tr>
      <w:tr w:rsidR="00A84EEB" w:rsidRPr="00792A17" w14:paraId="374A6294" w14:textId="77777777" w:rsidTr="00276EF9">
        <w:trPr>
          <w:trHeight w:val="310"/>
        </w:trPr>
        <w:tc>
          <w:tcPr>
            <w:tcW w:w="7140" w:type="dxa"/>
            <w:tcBorders>
              <w:top w:val="nil"/>
              <w:left w:val="single" w:sz="8" w:space="0" w:color="auto"/>
              <w:bottom w:val="single" w:sz="4" w:space="0" w:color="auto"/>
              <w:right w:val="single" w:sz="4" w:space="0" w:color="auto"/>
            </w:tcBorders>
            <w:noWrap/>
            <w:vAlign w:val="bottom"/>
            <w:hideMark/>
          </w:tcPr>
          <w:p w14:paraId="374A6292" w14:textId="77777777" w:rsidR="00276EF9" w:rsidRPr="00792A17" w:rsidRDefault="0020078B" w:rsidP="00276EF9">
            <w:pPr>
              <w:spacing w:after="0" w:line="240" w:lineRule="auto"/>
              <w:rPr>
                <w:rFonts w:eastAsia="Times New Roman" w:cs="Arial"/>
                <w:color w:val="000000"/>
                <w:sz w:val="18"/>
                <w:szCs w:val="18"/>
                <w:lang w:eastAsia="en-GB"/>
              </w:rPr>
            </w:pPr>
            <w:r w:rsidRPr="00792A17">
              <w:rPr>
                <w:rFonts w:eastAsia="Times New Roman" w:cs="Arial"/>
                <w:color w:val="000000"/>
                <w:sz w:val="18"/>
                <w:szCs w:val="18"/>
                <w:lang w:val="cy-GB" w:eastAsia="en-GB"/>
              </w:rPr>
              <w:t>Costau'n ymwneud â phrydlesi esempt o eitemau isel eu gwerth</w:t>
            </w:r>
          </w:p>
        </w:tc>
        <w:tc>
          <w:tcPr>
            <w:tcW w:w="960" w:type="dxa"/>
            <w:tcBorders>
              <w:top w:val="nil"/>
              <w:left w:val="nil"/>
              <w:bottom w:val="single" w:sz="4" w:space="0" w:color="auto"/>
              <w:right w:val="single" w:sz="8" w:space="0" w:color="auto"/>
            </w:tcBorders>
            <w:noWrap/>
            <w:vAlign w:val="bottom"/>
            <w:hideMark/>
          </w:tcPr>
          <w:p w14:paraId="374A6293" w14:textId="77777777" w:rsidR="00276EF9" w:rsidRPr="00792A17" w:rsidRDefault="0020078B" w:rsidP="00276EF9">
            <w:pPr>
              <w:spacing w:after="0" w:line="240" w:lineRule="auto"/>
              <w:jc w:val="right"/>
              <w:rPr>
                <w:rFonts w:eastAsia="Times New Roman" w:cs="Arial"/>
                <w:color w:val="000000"/>
                <w:sz w:val="18"/>
                <w:szCs w:val="18"/>
                <w:lang w:eastAsia="en-GB"/>
              </w:rPr>
            </w:pPr>
            <w:r w:rsidRPr="00792A17">
              <w:rPr>
                <w:rFonts w:eastAsia="Times New Roman" w:cs="Arial"/>
                <w:color w:val="000000"/>
                <w:sz w:val="18"/>
                <w:szCs w:val="18"/>
                <w:lang w:val="cy-GB" w:eastAsia="en-GB"/>
              </w:rPr>
              <w:t>41</w:t>
            </w:r>
          </w:p>
        </w:tc>
      </w:tr>
      <w:tr w:rsidR="00A84EEB" w:rsidRPr="00792A17" w14:paraId="374A6297" w14:textId="77777777" w:rsidTr="00276EF9">
        <w:trPr>
          <w:trHeight w:val="310"/>
        </w:trPr>
        <w:tc>
          <w:tcPr>
            <w:tcW w:w="7140" w:type="dxa"/>
            <w:tcBorders>
              <w:top w:val="nil"/>
              <w:left w:val="single" w:sz="8" w:space="0" w:color="auto"/>
              <w:bottom w:val="single" w:sz="4" w:space="0" w:color="auto"/>
              <w:right w:val="single" w:sz="4" w:space="0" w:color="auto"/>
            </w:tcBorders>
            <w:noWrap/>
            <w:vAlign w:val="bottom"/>
            <w:hideMark/>
          </w:tcPr>
          <w:p w14:paraId="374A6295" w14:textId="77777777" w:rsidR="00276EF9" w:rsidRPr="00792A17" w:rsidRDefault="0020078B" w:rsidP="00276EF9">
            <w:pPr>
              <w:spacing w:after="0" w:line="240" w:lineRule="auto"/>
              <w:rPr>
                <w:rFonts w:eastAsia="Times New Roman" w:cs="Arial"/>
                <w:color w:val="000000"/>
                <w:sz w:val="18"/>
                <w:szCs w:val="18"/>
                <w:lang w:eastAsia="en-GB"/>
              </w:rPr>
            </w:pPr>
            <w:r w:rsidRPr="00792A17">
              <w:rPr>
                <w:rFonts w:eastAsia="Times New Roman" w:cs="Arial"/>
                <w:color w:val="000000"/>
                <w:sz w:val="18"/>
                <w:szCs w:val="18"/>
                <w:lang w:val="cy-GB" w:eastAsia="en-GB"/>
              </w:rPr>
              <w:t>Taliadau prydlesi newidiol nad ydynt wedi eu cynnwys wrth fesur rhwymedigaethau prydlesi</w:t>
            </w:r>
          </w:p>
        </w:tc>
        <w:tc>
          <w:tcPr>
            <w:tcW w:w="960" w:type="dxa"/>
            <w:tcBorders>
              <w:top w:val="nil"/>
              <w:left w:val="nil"/>
              <w:bottom w:val="single" w:sz="4" w:space="0" w:color="auto"/>
              <w:right w:val="single" w:sz="8" w:space="0" w:color="auto"/>
            </w:tcBorders>
            <w:noWrap/>
            <w:vAlign w:val="bottom"/>
            <w:hideMark/>
          </w:tcPr>
          <w:p w14:paraId="374A6296" w14:textId="77777777" w:rsidR="00276EF9" w:rsidRPr="00792A17" w:rsidRDefault="0020078B" w:rsidP="00276EF9">
            <w:pPr>
              <w:spacing w:after="0" w:line="240" w:lineRule="auto"/>
              <w:jc w:val="right"/>
              <w:rPr>
                <w:rFonts w:eastAsia="Times New Roman" w:cs="Arial"/>
                <w:color w:val="000000"/>
                <w:sz w:val="18"/>
                <w:szCs w:val="18"/>
                <w:lang w:eastAsia="en-GB"/>
              </w:rPr>
            </w:pPr>
            <w:r w:rsidRPr="00792A17">
              <w:rPr>
                <w:rFonts w:eastAsia="Times New Roman" w:cs="Arial"/>
                <w:color w:val="000000"/>
                <w:sz w:val="18"/>
                <w:szCs w:val="18"/>
                <w:lang w:val="cy-GB" w:eastAsia="en-GB"/>
              </w:rPr>
              <w:t>0</w:t>
            </w:r>
          </w:p>
        </w:tc>
      </w:tr>
      <w:tr w:rsidR="00A84EEB" w:rsidRPr="00792A17" w14:paraId="374A629A" w14:textId="77777777" w:rsidTr="00276EF9">
        <w:trPr>
          <w:trHeight w:val="310"/>
        </w:trPr>
        <w:tc>
          <w:tcPr>
            <w:tcW w:w="7140" w:type="dxa"/>
            <w:tcBorders>
              <w:top w:val="nil"/>
              <w:left w:val="single" w:sz="8" w:space="0" w:color="auto"/>
              <w:bottom w:val="single" w:sz="4" w:space="0" w:color="auto"/>
              <w:right w:val="single" w:sz="4" w:space="0" w:color="auto"/>
            </w:tcBorders>
            <w:noWrap/>
            <w:vAlign w:val="bottom"/>
            <w:hideMark/>
          </w:tcPr>
          <w:p w14:paraId="374A6298" w14:textId="77777777" w:rsidR="00276EF9" w:rsidRPr="00792A17" w:rsidRDefault="0020078B" w:rsidP="00276EF9">
            <w:pPr>
              <w:spacing w:after="0" w:line="240" w:lineRule="auto"/>
              <w:rPr>
                <w:rFonts w:eastAsia="Times New Roman" w:cs="Arial"/>
                <w:color w:val="000000"/>
                <w:sz w:val="18"/>
                <w:szCs w:val="18"/>
                <w:lang w:eastAsia="en-GB"/>
              </w:rPr>
            </w:pPr>
            <w:r w:rsidRPr="00792A17">
              <w:rPr>
                <w:rFonts w:eastAsia="Times New Roman" w:cs="Arial"/>
                <w:color w:val="000000"/>
                <w:sz w:val="18"/>
                <w:szCs w:val="18"/>
                <w:lang w:val="cy-GB" w:eastAsia="en-GB"/>
              </w:rPr>
              <w:t>Incwm o isosod asedau ROU</w:t>
            </w:r>
          </w:p>
        </w:tc>
        <w:tc>
          <w:tcPr>
            <w:tcW w:w="960" w:type="dxa"/>
            <w:tcBorders>
              <w:top w:val="nil"/>
              <w:left w:val="nil"/>
              <w:bottom w:val="single" w:sz="4" w:space="0" w:color="auto"/>
              <w:right w:val="single" w:sz="8" w:space="0" w:color="auto"/>
            </w:tcBorders>
            <w:noWrap/>
            <w:vAlign w:val="bottom"/>
            <w:hideMark/>
          </w:tcPr>
          <w:p w14:paraId="374A6299" w14:textId="77777777" w:rsidR="00276EF9" w:rsidRPr="00792A17" w:rsidRDefault="0020078B" w:rsidP="00276EF9">
            <w:pPr>
              <w:spacing w:after="0" w:line="240" w:lineRule="auto"/>
              <w:jc w:val="right"/>
              <w:rPr>
                <w:rFonts w:eastAsia="Times New Roman" w:cs="Arial"/>
                <w:color w:val="000000"/>
                <w:sz w:val="18"/>
                <w:szCs w:val="18"/>
                <w:lang w:eastAsia="en-GB"/>
              </w:rPr>
            </w:pPr>
            <w:r w:rsidRPr="00792A17">
              <w:rPr>
                <w:rFonts w:eastAsia="Times New Roman" w:cs="Arial"/>
                <w:color w:val="000000"/>
                <w:sz w:val="18"/>
                <w:szCs w:val="18"/>
                <w:lang w:val="cy-GB" w:eastAsia="en-GB"/>
              </w:rPr>
              <w:t>0</w:t>
            </w:r>
          </w:p>
        </w:tc>
      </w:tr>
      <w:tr w:rsidR="00A84EEB" w:rsidRPr="00792A17" w14:paraId="374A629D" w14:textId="77777777" w:rsidTr="00276EF9">
        <w:trPr>
          <w:trHeight w:val="310"/>
        </w:trPr>
        <w:tc>
          <w:tcPr>
            <w:tcW w:w="7140" w:type="dxa"/>
            <w:tcBorders>
              <w:top w:val="nil"/>
              <w:left w:val="single" w:sz="8" w:space="0" w:color="auto"/>
              <w:bottom w:val="single" w:sz="4" w:space="0" w:color="auto"/>
              <w:right w:val="single" w:sz="4" w:space="0" w:color="auto"/>
            </w:tcBorders>
            <w:noWrap/>
            <w:vAlign w:val="bottom"/>
            <w:hideMark/>
          </w:tcPr>
          <w:p w14:paraId="374A629B" w14:textId="77777777" w:rsidR="00276EF9" w:rsidRPr="00792A17" w:rsidRDefault="0020078B" w:rsidP="00276EF9">
            <w:pPr>
              <w:spacing w:after="0" w:line="240" w:lineRule="auto"/>
              <w:rPr>
                <w:rFonts w:eastAsia="Times New Roman" w:cs="Arial"/>
                <w:color w:val="000000"/>
                <w:sz w:val="18"/>
                <w:szCs w:val="18"/>
                <w:lang w:eastAsia="en-GB"/>
              </w:rPr>
            </w:pPr>
            <w:r w:rsidRPr="00792A17">
              <w:rPr>
                <w:rFonts w:eastAsia="Times New Roman" w:cs="Arial"/>
                <w:color w:val="000000"/>
                <w:sz w:val="18"/>
                <w:szCs w:val="18"/>
                <w:lang w:val="cy-GB" w:eastAsia="en-GB"/>
              </w:rPr>
              <w:t>Enillion neu golledion yn codi o werthiant a thrafodion adlesu</w:t>
            </w:r>
          </w:p>
        </w:tc>
        <w:tc>
          <w:tcPr>
            <w:tcW w:w="960" w:type="dxa"/>
            <w:tcBorders>
              <w:top w:val="nil"/>
              <w:left w:val="nil"/>
              <w:bottom w:val="single" w:sz="4" w:space="0" w:color="auto"/>
              <w:right w:val="single" w:sz="8" w:space="0" w:color="auto"/>
            </w:tcBorders>
            <w:noWrap/>
            <w:vAlign w:val="bottom"/>
            <w:hideMark/>
          </w:tcPr>
          <w:p w14:paraId="374A629C" w14:textId="77777777" w:rsidR="00276EF9" w:rsidRPr="00792A17" w:rsidRDefault="0020078B" w:rsidP="00276EF9">
            <w:pPr>
              <w:spacing w:after="0" w:line="240" w:lineRule="auto"/>
              <w:jc w:val="right"/>
              <w:rPr>
                <w:rFonts w:eastAsia="Times New Roman" w:cs="Arial"/>
                <w:color w:val="000000"/>
                <w:sz w:val="18"/>
                <w:szCs w:val="18"/>
                <w:lang w:eastAsia="en-GB"/>
              </w:rPr>
            </w:pPr>
            <w:r w:rsidRPr="00792A17">
              <w:rPr>
                <w:rFonts w:eastAsia="Times New Roman" w:cs="Arial"/>
                <w:color w:val="000000"/>
                <w:sz w:val="18"/>
                <w:szCs w:val="18"/>
                <w:lang w:val="cy-GB" w:eastAsia="en-GB"/>
              </w:rPr>
              <w:t>0</w:t>
            </w:r>
          </w:p>
        </w:tc>
      </w:tr>
      <w:tr w:rsidR="00A84EEB" w:rsidRPr="00792A17" w14:paraId="374A62A0" w14:textId="77777777" w:rsidTr="00276EF9">
        <w:trPr>
          <w:trHeight w:val="310"/>
        </w:trPr>
        <w:tc>
          <w:tcPr>
            <w:tcW w:w="7140" w:type="dxa"/>
            <w:tcBorders>
              <w:top w:val="nil"/>
              <w:left w:val="single" w:sz="8" w:space="0" w:color="auto"/>
              <w:bottom w:val="single" w:sz="4" w:space="0" w:color="auto"/>
              <w:right w:val="single" w:sz="4" w:space="0" w:color="auto"/>
            </w:tcBorders>
            <w:noWrap/>
            <w:vAlign w:val="bottom"/>
            <w:hideMark/>
          </w:tcPr>
          <w:p w14:paraId="374A629E" w14:textId="77777777" w:rsidR="00276EF9" w:rsidRPr="00792A17" w:rsidRDefault="0020078B" w:rsidP="00276EF9">
            <w:pPr>
              <w:spacing w:after="0" w:line="240" w:lineRule="auto"/>
              <w:rPr>
                <w:rFonts w:eastAsia="Times New Roman" w:cs="Arial"/>
                <w:b/>
                <w:bCs/>
                <w:color w:val="000000"/>
                <w:sz w:val="18"/>
                <w:szCs w:val="18"/>
                <w:lang w:eastAsia="en-GB"/>
              </w:rPr>
            </w:pPr>
            <w:r w:rsidRPr="00792A17">
              <w:rPr>
                <w:rFonts w:eastAsia="Times New Roman" w:cs="Arial"/>
                <w:b/>
                <w:bCs/>
                <w:color w:val="000000"/>
                <w:sz w:val="18"/>
                <w:szCs w:val="18"/>
                <w:lang w:val="cy-GB" w:eastAsia="en-GB"/>
              </w:rPr>
              <w:t>Datganiad Llif Arian</w:t>
            </w:r>
          </w:p>
        </w:tc>
        <w:tc>
          <w:tcPr>
            <w:tcW w:w="960" w:type="dxa"/>
            <w:tcBorders>
              <w:top w:val="nil"/>
              <w:left w:val="nil"/>
              <w:bottom w:val="single" w:sz="4" w:space="0" w:color="auto"/>
              <w:right w:val="single" w:sz="8" w:space="0" w:color="auto"/>
            </w:tcBorders>
            <w:noWrap/>
            <w:vAlign w:val="bottom"/>
            <w:hideMark/>
          </w:tcPr>
          <w:p w14:paraId="374A629F" w14:textId="77777777" w:rsidR="00276EF9" w:rsidRPr="00792A17" w:rsidRDefault="0020078B" w:rsidP="00276EF9">
            <w:pPr>
              <w:spacing w:after="0" w:line="240" w:lineRule="auto"/>
              <w:rPr>
                <w:rFonts w:eastAsia="Times New Roman" w:cs="Arial"/>
                <w:color w:val="000000"/>
                <w:sz w:val="18"/>
                <w:szCs w:val="18"/>
                <w:lang w:eastAsia="en-GB"/>
              </w:rPr>
            </w:pPr>
            <w:r w:rsidRPr="00792A17">
              <w:rPr>
                <w:rFonts w:eastAsia="Times New Roman" w:cs="Arial"/>
                <w:color w:val="000000"/>
                <w:sz w:val="18"/>
                <w:szCs w:val="18"/>
                <w:lang w:val="cy-GB" w:eastAsia="en-GB"/>
              </w:rPr>
              <w:t> </w:t>
            </w:r>
          </w:p>
        </w:tc>
      </w:tr>
      <w:tr w:rsidR="00A84EEB" w:rsidRPr="00792A17" w14:paraId="374A62A3" w14:textId="77777777" w:rsidTr="00276EF9">
        <w:trPr>
          <w:trHeight w:val="320"/>
        </w:trPr>
        <w:tc>
          <w:tcPr>
            <w:tcW w:w="7140" w:type="dxa"/>
            <w:tcBorders>
              <w:top w:val="nil"/>
              <w:left w:val="single" w:sz="8" w:space="0" w:color="auto"/>
              <w:bottom w:val="single" w:sz="8" w:space="0" w:color="auto"/>
              <w:right w:val="single" w:sz="4" w:space="0" w:color="auto"/>
            </w:tcBorders>
            <w:noWrap/>
            <w:vAlign w:val="bottom"/>
            <w:hideMark/>
          </w:tcPr>
          <w:p w14:paraId="374A62A1" w14:textId="77777777" w:rsidR="00276EF9" w:rsidRPr="00792A17" w:rsidRDefault="0020078B" w:rsidP="00276EF9">
            <w:pPr>
              <w:spacing w:after="0" w:line="240" w:lineRule="auto"/>
              <w:rPr>
                <w:rFonts w:eastAsia="Times New Roman" w:cs="Arial"/>
                <w:color w:val="000000"/>
                <w:sz w:val="18"/>
                <w:szCs w:val="18"/>
                <w:lang w:eastAsia="en-GB"/>
              </w:rPr>
            </w:pPr>
            <w:r w:rsidRPr="00792A17">
              <w:rPr>
                <w:rFonts w:eastAsia="Times New Roman" w:cs="Arial"/>
                <w:color w:val="000000"/>
                <w:sz w:val="18"/>
                <w:szCs w:val="18"/>
                <w:lang w:val="cy-GB" w:eastAsia="en-GB"/>
              </w:rPr>
              <w:t>Cyfanswm llif arian parod allan ar gyfer prydlesi</w:t>
            </w:r>
          </w:p>
        </w:tc>
        <w:tc>
          <w:tcPr>
            <w:tcW w:w="960" w:type="dxa"/>
            <w:tcBorders>
              <w:top w:val="nil"/>
              <w:left w:val="nil"/>
              <w:bottom w:val="single" w:sz="8" w:space="0" w:color="auto"/>
              <w:right w:val="single" w:sz="8" w:space="0" w:color="auto"/>
            </w:tcBorders>
            <w:noWrap/>
            <w:vAlign w:val="bottom"/>
            <w:hideMark/>
          </w:tcPr>
          <w:p w14:paraId="374A62A2" w14:textId="77777777" w:rsidR="00276EF9" w:rsidRPr="00792A17" w:rsidRDefault="0020078B" w:rsidP="00276EF9">
            <w:pPr>
              <w:spacing w:after="0" w:line="240" w:lineRule="auto"/>
              <w:jc w:val="right"/>
              <w:rPr>
                <w:rFonts w:eastAsia="Times New Roman" w:cs="Arial"/>
                <w:color w:val="000000"/>
                <w:sz w:val="18"/>
                <w:szCs w:val="18"/>
                <w:lang w:eastAsia="en-GB"/>
              </w:rPr>
            </w:pPr>
            <w:r w:rsidRPr="00792A17">
              <w:rPr>
                <w:rFonts w:eastAsia="Times New Roman" w:cs="Arial"/>
                <w:color w:val="000000"/>
                <w:sz w:val="18"/>
                <w:szCs w:val="18"/>
                <w:lang w:val="cy-GB" w:eastAsia="en-GB"/>
              </w:rPr>
              <w:t>704</w:t>
            </w:r>
          </w:p>
        </w:tc>
      </w:tr>
    </w:tbl>
    <w:p w14:paraId="374A62A4" w14:textId="77777777" w:rsidR="005A643D" w:rsidRPr="00792A17" w:rsidRDefault="005A643D" w:rsidP="00D61CD1">
      <w:pPr>
        <w:spacing w:after="0" w:line="240" w:lineRule="auto"/>
        <w:rPr>
          <w:rFonts w:cs="Arial"/>
          <w:sz w:val="18"/>
          <w:szCs w:val="18"/>
        </w:rPr>
      </w:pPr>
    </w:p>
    <w:p w14:paraId="374A62A6" w14:textId="77777777" w:rsidR="005A643D" w:rsidRDefault="005A643D" w:rsidP="00D61CD1">
      <w:pPr>
        <w:spacing w:after="0" w:line="240" w:lineRule="auto"/>
        <w:rPr>
          <w:sz w:val="18"/>
          <w:szCs w:val="18"/>
        </w:rPr>
      </w:pPr>
    </w:p>
    <w:p w14:paraId="374A62A7" w14:textId="77777777" w:rsidR="00FA2D3B" w:rsidRPr="00792A17" w:rsidRDefault="0020078B" w:rsidP="00FA2D3B">
      <w:pPr>
        <w:spacing w:after="0" w:line="240" w:lineRule="auto"/>
        <w:rPr>
          <w:rFonts w:eastAsia="Times New Roman" w:cs="Arial"/>
          <w:color w:val="000000"/>
          <w:sz w:val="18"/>
          <w:szCs w:val="18"/>
          <w:lang w:eastAsia="en-GB"/>
        </w:rPr>
      </w:pPr>
      <w:r w:rsidRPr="00792A17">
        <w:rPr>
          <w:rFonts w:eastAsia="Times New Roman" w:cs="Arial"/>
          <w:color w:val="000000"/>
          <w:sz w:val="18"/>
          <w:szCs w:val="18"/>
          <w:lang w:val="cy-GB" w:eastAsia="en-GB"/>
        </w:rPr>
        <w:t>Mae'r dadansoddiad aeddfedrwydd o rwymedigaethau o dan brydlesi fel a ganlyn:</w:t>
      </w:r>
    </w:p>
    <w:p w14:paraId="374A62A8" w14:textId="5F1E87BF" w:rsidR="00D00A2B" w:rsidRPr="00792A17" w:rsidRDefault="00D00A2B" w:rsidP="00D61CD1">
      <w:pPr>
        <w:spacing w:after="0" w:line="240" w:lineRule="auto"/>
        <w:rPr>
          <w:rFonts w:cs="Arial"/>
          <w:sz w:val="18"/>
          <w:szCs w:val="18"/>
        </w:rPr>
      </w:pPr>
    </w:p>
    <w:tbl>
      <w:tblPr>
        <w:tblW w:w="8120" w:type="dxa"/>
        <w:tblLook w:val="04A0" w:firstRow="1" w:lastRow="0" w:firstColumn="1" w:lastColumn="0" w:noHBand="0" w:noVBand="1"/>
      </w:tblPr>
      <w:tblGrid>
        <w:gridCol w:w="7140"/>
        <w:gridCol w:w="980"/>
      </w:tblGrid>
      <w:tr w:rsidR="00A84EEB" w:rsidRPr="00792A17" w14:paraId="374A62AB" w14:textId="77777777" w:rsidTr="004947B8">
        <w:trPr>
          <w:trHeight w:val="290"/>
        </w:trPr>
        <w:tc>
          <w:tcPr>
            <w:tcW w:w="7140" w:type="dxa"/>
            <w:tcBorders>
              <w:top w:val="single" w:sz="8" w:space="0" w:color="auto"/>
              <w:left w:val="single" w:sz="8" w:space="0" w:color="auto"/>
              <w:bottom w:val="single" w:sz="4" w:space="0" w:color="auto"/>
              <w:right w:val="single" w:sz="4" w:space="0" w:color="auto"/>
            </w:tcBorders>
            <w:noWrap/>
            <w:vAlign w:val="bottom"/>
            <w:hideMark/>
          </w:tcPr>
          <w:p w14:paraId="374A62A9" w14:textId="77777777" w:rsidR="00D00A2B" w:rsidRPr="00792A17" w:rsidRDefault="0020078B" w:rsidP="00D00A2B">
            <w:pPr>
              <w:spacing w:after="0" w:line="240" w:lineRule="auto"/>
              <w:rPr>
                <w:rFonts w:eastAsia="Times New Roman" w:cs="Arial"/>
                <w:color w:val="000000"/>
                <w:sz w:val="18"/>
                <w:szCs w:val="18"/>
                <w:lang w:eastAsia="en-GB"/>
              </w:rPr>
            </w:pPr>
            <w:r w:rsidRPr="00792A17">
              <w:rPr>
                <w:rFonts w:eastAsia="Times New Roman" w:cs="Arial"/>
                <w:color w:val="000000"/>
                <w:sz w:val="18"/>
                <w:szCs w:val="18"/>
                <w:lang w:val="cy-GB" w:eastAsia="en-GB"/>
              </w:rPr>
              <w:t xml:space="preserve">    </w:t>
            </w:r>
          </w:p>
        </w:tc>
        <w:tc>
          <w:tcPr>
            <w:tcW w:w="980" w:type="dxa"/>
            <w:tcBorders>
              <w:top w:val="single" w:sz="8" w:space="0" w:color="auto"/>
              <w:left w:val="nil"/>
              <w:bottom w:val="single" w:sz="4" w:space="0" w:color="auto"/>
              <w:right w:val="single" w:sz="8" w:space="0" w:color="auto"/>
            </w:tcBorders>
            <w:noWrap/>
            <w:vAlign w:val="bottom"/>
            <w:hideMark/>
          </w:tcPr>
          <w:p w14:paraId="374A62AA" w14:textId="1B0B3537" w:rsidR="00D00A2B" w:rsidRPr="00792A17" w:rsidRDefault="0020078B" w:rsidP="0012696B">
            <w:pPr>
              <w:spacing w:after="0" w:line="240" w:lineRule="auto"/>
              <w:jc w:val="center"/>
              <w:rPr>
                <w:rFonts w:eastAsia="Times New Roman" w:cs="Arial"/>
                <w:b/>
                <w:bCs/>
                <w:color w:val="000000"/>
                <w:sz w:val="18"/>
                <w:szCs w:val="18"/>
                <w:lang w:eastAsia="en-GB"/>
              </w:rPr>
            </w:pPr>
            <w:r w:rsidRPr="00792A17">
              <w:rPr>
                <w:rFonts w:eastAsia="Times New Roman" w:cs="Arial"/>
                <w:b/>
                <w:bCs/>
                <w:color w:val="000000"/>
                <w:sz w:val="18"/>
                <w:szCs w:val="18"/>
                <w:lang w:val="cy-GB" w:eastAsia="en-GB"/>
              </w:rPr>
              <w:t>2024/25</w:t>
            </w:r>
          </w:p>
        </w:tc>
      </w:tr>
      <w:tr w:rsidR="00A84EEB" w:rsidRPr="00792A17" w14:paraId="374A62AE" w14:textId="77777777" w:rsidTr="004947B8">
        <w:trPr>
          <w:trHeight w:val="290"/>
        </w:trPr>
        <w:tc>
          <w:tcPr>
            <w:tcW w:w="7140" w:type="dxa"/>
            <w:tcBorders>
              <w:top w:val="nil"/>
              <w:left w:val="single" w:sz="8" w:space="0" w:color="auto"/>
              <w:bottom w:val="single" w:sz="4" w:space="0" w:color="auto"/>
              <w:right w:val="single" w:sz="4" w:space="0" w:color="auto"/>
            </w:tcBorders>
            <w:noWrap/>
            <w:vAlign w:val="bottom"/>
            <w:hideMark/>
          </w:tcPr>
          <w:p w14:paraId="374A62AC" w14:textId="77777777" w:rsidR="00D00A2B" w:rsidRPr="00792A17" w:rsidRDefault="0020078B" w:rsidP="00D00A2B">
            <w:pPr>
              <w:spacing w:after="0" w:line="240" w:lineRule="auto"/>
              <w:rPr>
                <w:rFonts w:eastAsia="Times New Roman" w:cs="Arial"/>
                <w:color w:val="000000"/>
                <w:sz w:val="18"/>
                <w:szCs w:val="18"/>
                <w:lang w:eastAsia="en-GB"/>
              </w:rPr>
            </w:pPr>
            <w:r w:rsidRPr="00792A17">
              <w:rPr>
                <w:rFonts w:eastAsia="Times New Roman" w:cs="Arial"/>
                <w:color w:val="000000"/>
                <w:sz w:val="18"/>
                <w:szCs w:val="18"/>
                <w:lang w:val="cy-GB" w:eastAsia="en-GB"/>
              </w:rPr>
              <w:t> </w:t>
            </w:r>
          </w:p>
        </w:tc>
        <w:tc>
          <w:tcPr>
            <w:tcW w:w="980" w:type="dxa"/>
            <w:tcBorders>
              <w:top w:val="nil"/>
              <w:left w:val="nil"/>
              <w:bottom w:val="single" w:sz="4" w:space="0" w:color="auto"/>
              <w:right w:val="single" w:sz="8" w:space="0" w:color="auto"/>
            </w:tcBorders>
            <w:noWrap/>
            <w:vAlign w:val="bottom"/>
            <w:hideMark/>
          </w:tcPr>
          <w:p w14:paraId="374A62AD" w14:textId="18054424" w:rsidR="00D00A2B" w:rsidRPr="00792A17" w:rsidRDefault="0020078B" w:rsidP="0012696B">
            <w:pPr>
              <w:spacing w:after="0" w:line="240" w:lineRule="auto"/>
              <w:jc w:val="center"/>
              <w:rPr>
                <w:rFonts w:eastAsia="Times New Roman" w:cs="Arial"/>
                <w:b/>
                <w:bCs/>
                <w:color w:val="000000"/>
                <w:sz w:val="18"/>
                <w:szCs w:val="18"/>
                <w:lang w:eastAsia="en-GB"/>
              </w:rPr>
            </w:pPr>
            <w:r w:rsidRPr="00792A17">
              <w:rPr>
                <w:rFonts w:eastAsia="Times New Roman" w:cs="Arial"/>
                <w:b/>
                <w:bCs/>
                <w:color w:val="000000"/>
                <w:sz w:val="18"/>
                <w:szCs w:val="18"/>
                <w:lang w:val="cy-GB" w:eastAsia="en-GB"/>
              </w:rPr>
              <w:t>£000</w:t>
            </w:r>
          </w:p>
        </w:tc>
      </w:tr>
      <w:tr w:rsidR="00A84EEB" w:rsidRPr="00792A17" w14:paraId="374A62B1" w14:textId="77777777" w:rsidTr="004947B8">
        <w:trPr>
          <w:trHeight w:val="290"/>
        </w:trPr>
        <w:tc>
          <w:tcPr>
            <w:tcW w:w="7140" w:type="dxa"/>
            <w:tcBorders>
              <w:top w:val="nil"/>
              <w:left w:val="single" w:sz="8" w:space="0" w:color="auto"/>
              <w:bottom w:val="single" w:sz="4" w:space="0" w:color="auto"/>
              <w:right w:val="single" w:sz="4" w:space="0" w:color="auto"/>
            </w:tcBorders>
            <w:noWrap/>
            <w:vAlign w:val="bottom"/>
            <w:hideMark/>
          </w:tcPr>
          <w:p w14:paraId="374A62AF" w14:textId="77777777" w:rsidR="00D00A2B" w:rsidRPr="00792A17" w:rsidRDefault="0020078B" w:rsidP="00D00A2B">
            <w:pPr>
              <w:spacing w:after="0" w:line="240" w:lineRule="auto"/>
              <w:rPr>
                <w:rFonts w:eastAsia="Times New Roman" w:cs="Arial"/>
                <w:color w:val="000000"/>
                <w:sz w:val="18"/>
                <w:szCs w:val="18"/>
                <w:lang w:eastAsia="en-GB"/>
              </w:rPr>
            </w:pPr>
            <w:r w:rsidRPr="00792A17">
              <w:rPr>
                <w:rFonts w:eastAsia="Times New Roman" w:cs="Arial"/>
                <w:color w:val="000000"/>
                <w:sz w:val="18"/>
                <w:szCs w:val="18"/>
                <w:lang w:val="cy-GB" w:eastAsia="en-GB"/>
              </w:rPr>
              <w:t xml:space="preserve">Dim mwy na 1 flwyddyn </w:t>
            </w:r>
          </w:p>
        </w:tc>
        <w:tc>
          <w:tcPr>
            <w:tcW w:w="980" w:type="dxa"/>
            <w:tcBorders>
              <w:top w:val="nil"/>
              <w:left w:val="nil"/>
              <w:bottom w:val="single" w:sz="4" w:space="0" w:color="auto"/>
              <w:right w:val="single" w:sz="8" w:space="0" w:color="auto"/>
            </w:tcBorders>
            <w:noWrap/>
            <w:vAlign w:val="bottom"/>
            <w:hideMark/>
          </w:tcPr>
          <w:p w14:paraId="374A62B0" w14:textId="77777777" w:rsidR="00D00A2B" w:rsidRPr="00792A17" w:rsidRDefault="0020078B" w:rsidP="00D00A2B">
            <w:pPr>
              <w:spacing w:after="0" w:line="240" w:lineRule="auto"/>
              <w:jc w:val="right"/>
              <w:rPr>
                <w:rFonts w:eastAsia="Times New Roman" w:cs="Arial"/>
                <w:color w:val="000000"/>
                <w:sz w:val="18"/>
                <w:szCs w:val="18"/>
                <w:lang w:eastAsia="en-GB"/>
              </w:rPr>
            </w:pPr>
            <w:r w:rsidRPr="00792A17">
              <w:rPr>
                <w:rFonts w:eastAsia="Times New Roman" w:cs="Arial"/>
                <w:color w:val="000000"/>
                <w:sz w:val="18"/>
                <w:szCs w:val="18"/>
                <w:lang w:val="cy-GB" w:eastAsia="en-GB"/>
              </w:rPr>
              <w:t>622</w:t>
            </w:r>
          </w:p>
        </w:tc>
      </w:tr>
      <w:tr w:rsidR="00A84EEB" w:rsidRPr="00792A17" w14:paraId="374A62B4" w14:textId="77777777" w:rsidTr="004947B8">
        <w:trPr>
          <w:trHeight w:val="290"/>
        </w:trPr>
        <w:tc>
          <w:tcPr>
            <w:tcW w:w="7140" w:type="dxa"/>
            <w:tcBorders>
              <w:top w:val="nil"/>
              <w:left w:val="single" w:sz="8" w:space="0" w:color="auto"/>
              <w:bottom w:val="single" w:sz="4" w:space="0" w:color="auto"/>
              <w:right w:val="single" w:sz="4" w:space="0" w:color="auto"/>
            </w:tcBorders>
            <w:noWrap/>
            <w:vAlign w:val="bottom"/>
            <w:hideMark/>
          </w:tcPr>
          <w:p w14:paraId="374A62B2" w14:textId="77777777" w:rsidR="00D00A2B" w:rsidRPr="00792A17" w:rsidRDefault="0020078B" w:rsidP="00D00A2B">
            <w:pPr>
              <w:spacing w:after="0" w:line="240" w:lineRule="auto"/>
              <w:rPr>
                <w:rFonts w:eastAsia="Times New Roman" w:cs="Arial"/>
                <w:color w:val="000000"/>
                <w:sz w:val="18"/>
                <w:szCs w:val="18"/>
                <w:lang w:eastAsia="en-GB"/>
              </w:rPr>
            </w:pPr>
            <w:r w:rsidRPr="00792A17">
              <w:rPr>
                <w:rFonts w:eastAsia="Times New Roman" w:cs="Arial"/>
                <w:color w:val="000000"/>
                <w:sz w:val="18"/>
                <w:szCs w:val="18"/>
                <w:lang w:val="cy-GB" w:eastAsia="en-GB"/>
              </w:rPr>
              <w:t xml:space="preserve">Mwy na 1 flwyddyn ond dim mwy na 5 mlynedd </w:t>
            </w:r>
          </w:p>
        </w:tc>
        <w:tc>
          <w:tcPr>
            <w:tcW w:w="980" w:type="dxa"/>
            <w:tcBorders>
              <w:top w:val="nil"/>
              <w:left w:val="nil"/>
              <w:bottom w:val="single" w:sz="4" w:space="0" w:color="auto"/>
              <w:right w:val="single" w:sz="8" w:space="0" w:color="auto"/>
            </w:tcBorders>
            <w:noWrap/>
            <w:vAlign w:val="bottom"/>
            <w:hideMark/>
          </w:tcPr>
          <w:p w14:paraId="374A62B3" w14:textId="77777777" w:rsidR="00D00A2B" w:rsidRPr="00792A17" w:rsidRDefault="0020078B" w:rsidP="00D00A2B">
            <w:pPr>
              <w:spacing w:after="0" w:line="240" w:lineRule="auto"/>
              <w:jc w:val="right"/>
              <w:rPr>
                <w:rFonts w:eastAsia="Times New Roman" w:cs="Arial"/>
                <w:color w:val="000000"/>
                <w:sz w:val="18"/>
                <w:szCs w:val="18"/>
                <w:lang w:eastAsia="en-GB"/>
              </w:rPr>
            </w:pPr>
            <w:r w:rsidRPr="00792A17">
              <w:rPr>
                <w:rFonts w:eastAsia="Times New Roman" w:cs="Arial"/>
                <w:color w:val="000000"/>
                <w:sz w:val="18"/>
                <w:szCs w:val="18"/>
                <w:lang w:val="cy-GB" w:eastAsia="en-GB"/>
              </w:rPr>
              <w:t>1,505</w:t>
            </w:r>
          </w:p>
        </w:tc>
      </w:tr>
      <w:tr w:rsidR="00A84EEB" w:rsidRPr="00792A17" w14:paraId="374A62B7" w14:textId="77777777" w:rsidTr="004947B8">
        <w:trPr>
          <w:trHeight w:val="290"/>
        </w:trPr>
        <w:tc>
          <w:tcPr>
            <w:tcW w:w="7140" w:type="dxa"/>
            <w:tcBorders>
              <w:top w:val="nil"/>
              <w:left w:val="single" w:sz="8" w:space="0" w:color="auto"/>
              <w:bottom w:val="single" w:sz="4" w:space="0" w:color="auto"/>
              <w:right w:val="single" w:sz="4" w:space="0" w:color="auto"/>
            </w:tcBorders>
            <w:noWrap/>
            <w:vAlign w:val="bottom"/>
            <w:hideMark/>
          </w:tcPr>
          <w:p w14:paraId="374A62B5" w14:textId="77777777" w:rsidR="00D00A2B" w:rsidRPr="00792A17" w:rsidRDefault="0020078B" w:rsidP="00D00A2B">
            <w:pPr>
              <w:spacing w:after="0" w:line="240" w:lineRule="auto"/>
              <w:rPr>
                <w:rFonts w:eastAsia="Times New Roman" w:cs="Arial"/>
                <w:color w:val="000000"/>
                <w:sz w:val="18"/>
                <w:szCs w:val="18"/>
                <w:lang w:eastAsia="en-GB"/>
              </w:rPr>
            </w:pPr>
            <w:r w:rsidRPr="00792A17">
              <w:rPr>
                <w:rFonts w:eastAsia="Times New Roman" w:cs="Arial"/>
                <w:color w:val="000000"/>
                <w:sz w:val="18"/>
                <w:szCs w:val="18"/>
                <w:lang w:val="cy-GB" w:eastAsia="en-GB"/>
              </w:rPr>
              <w:t xml:space="preserve">Mwy na 5 mlynedd </w:t>
            </w:r>
          </w:p>
        </w:tc>
        <w:tc>
          <w:tcPr>
            <w:tcW w:w="980" w:type="dxa"/>
            <w:tcBorders>
              <w:top w:val="nil"/>
              <w:left w:val="nil"/>
              <w:bottom w:val="single" w:sz="4" w:space="0" w:color="auto"/>
              <w:right w:val="single" w:sz="8" w:space="0" w:color="auto"/>
            </w:tcBorders>
            <w:noWrap/>
            <w:vAlign w:val="bottom"/>
            <w:hideMark/>
          </w:tcPr>
          <w:p w14:paraId="374A62B6" w14:textId="77777777" w:rsidR="00D00A2B" w:rsidRPr="00792A17" w:rsidRDefault="0020078B" w:rsidP="00D00A2B">
            <w:pPr>
              <w:spacing w:after="0" w:line="240" w:lineRule="auto"/>
              <w:jc w:val="right"/>
              <w:rPr>
                <w:rFonts w:eastAsia="Times New Roman" w:cs="Arial"/>
                <w:color w:val="000000"/>
                <w:sz w:val="18"/>
                <w:szCs w:val="18"/>
                <w:lang w:eastAsia="en-GB"/>
              </w:rPr>
            </w:pPr>
            <w:r w:rsidRPr="00792A17">
              <w:rPr>
                <w:rFonts w:eastAsia="Times New Roman" w:cs="Arial"/>
                <w:color w:val="000000"/>
                <w:sz w:val="18"/>
                <w:szCs w:val="18"/>
                <w:lang w:val="cy-GB" w:eastAsia="en-GB"/>
              </w:rPr>
              <w:t>61</w:t>
            </w:r>
          </w:p>
        </w:tc>
      </w:tr>
      <w:tr w:rsidR="00A84EEB" w:rsidRPr="00792A17" w14:paraId="374A62BA" w14:textId="77777777" w:rsidTr="00EA1221">
        <w:trPr>
          <w:trHeight w:val="300"/>
        </w:trPr>
        <w:tc>
          <w:tcPr>
            <w:tcW w:w="7140" w:type="dxa"/>
            <w:tcBorders>
              <w:top w:val="nil"/>
              <w:left w:val="single" w:sz="8" w:space="0" w:color="auto"/>
              <w:bottom w:val="single" w:sz="8" w:space="0" w:color="auto"/>
              <w:right w:val="single" w:sz="4" w:space="0" w:color="auto"/>
            </w:tcBorders>
            <w:noWrap/>
            <w:vAlign w:val="bottom"/>
            <w:hideMark/>
          </w:tcPr>
          <w:p w14:paraId="374A62B8" w14:textId="77777777" w:rsidR="00D00A2B" w:rsidRPr="00792A17" w:rsidRDefault="0020078B" w:rsidP="00D00A2B">
            <w:pPr>
              <w:spacing w:after="0" w:line="240" w:lineRule="auto"/>
              <w:rPr>
                <w:rFonts w:eastAsia="Times New Roman" w:cs="Arial"/>
                <w:b/>
                <w:bCs/>
                <w:color w:val="000000"/>
                <w:sz w:val="18"/>
                <w:szCs w:val="18"/>
                <w:lang w:eastAsia="en-GB"/>
              </w:rPr>
            </w:pPr>
            <w:r w:rsidRPr="00792A17">
              <w:rPr>
                <w:rFonts w:eastAsia="Times New Roman" w:cs="Arial"/>
                <w:b/>
                <w:bCs/>
                <w:color w:val="000000"/>
                <w:sz w:val="18"/>
                <w:szCs w:val="18"/>
                <w:lang w:val="cy-GB" w:eastAsia="en-GB"/>
              </w:rPr>
              <w:t>cyfanswm</w:t>
            </w:r>
          </w:p>
        </w:tc>
        <w:tc>
          <w:tcPr>
            <w:tcW w:w="980" w:type="dxa"/>
            <w:tcBorders>
              <w:top w:val="nil"/>
              <w:left w:val="nil"/>
              <w:bottom w:val="single" w:sz="8" w:space="0" w:color="auto"/>
              <w:right w:val="single" w:sz="8" w:space="0" w:color="auto"/>
            </w:tcBorders>
            <w:noWrap/>
            <w:vAlign w:val="bottom"/>
            <w:hideMark/>
          </w:tcPr>
          <w:p w14:paraId="374A62B9" w14:textId="77777777" w:rsidR="00D00A2B" w:rsidRPr="00792A17" w:rsidRDefault="0020078B" w:rsidP="00D00A2B">
            <w:pPr>
              <w:spacing w:after="0" w:line="240" w:lineRule="auto"/>
              <w:jc w:val="right"/>
              <w:rPr>
                <w:rFonts w:eastAsia="Times New Roman" w:cs="Arial"/>
                <w:b/>
                <w:bCs/>
                <w:color w:val="000000"/>
                <w:sz w:val="18"/>
                <w:szCs w:val="18"/>
                <w:lang w:eastAsia="en-GB"/>
              </w:rPr>
            </w:pPr>
            <w:r w:rsidRPr="00792A17">
              <w:rPr>
                <w:rFonts w:eastAsia="Times New Roman" w:cs="Arial"/>
                <w:b/>
                <w:bCs/>
                <w:color w:val="000000"/>
                <w:sz w:val="18"/>
                <w:szCs w:val="18"/>
                <w:lang w:val="cy-GB" w:eastAsia="en-GB"/>
              </w:rPr>
              <w:t>2,188</w:t>
            </w:r>
          </w:p>
        </w:tc>
      </w:tr>
    </w:tbl>
    <w:p w14:paraId="374A62BB" w14:textId="77777777" w:rsidR="005841BD" w:rsidRDefault="005841BD" w:rsidP="00D61CD1">
      <w:pPr>
        <w:spacing w:after="0" w:line="240" w:lineRule="auto"/>
        <w:rPr>
          <w:sz w:val="18"/>
          <w:szCs w:val="18"/>
        </w:rPr>
      </w:pPr>
    </w:p>
    <w:p w14:paraId="374A62BC" w14:textId="77777777" w:rsidR="0044106F" w:rsidRDefault="0044106F" w:rsidP="00D61CD1">
      <w:pPr>
        <w:spacing w:after="0" w:line="240" w:lineRule="auto"/>
        <w:rPr>
          <w:sz w:val="18"/>
          <w:szCs w:val="18"/>
        </w:rPr>
      </w:pPr>
    </w:p>
    <w:p w14:paraId="374A62BD" w14:textId="77777777" w:rsidR="00015356" w:rsidRDefault="0020078B" w:rsidP="00D61CD1">
      <w:pPr>
        <w:spacing w:after="0" w:line="240" w:lineRule="auto"/>
        <w:rPr>
          <w:sz w:val="18"/>
          <w:szCs w:val="18"/>
        </w:rPr>
      </w:pPr>
      <w:r>
        <w:rPr>
          <w:sz w:val="18"/>
          <w:szCs w:val="18"/>
          <w:lang w:val="cy-GB"/>
        </w:rPr>
        <w:t>Mae'r gwahaniaeth rhwng ffigur y llynedd o £4.714 miliwn a'r rhwymedigaeth prydlesi newydd o £2.188 miliwn oherwydd eithriad y prydlesi gwerth isel o dan £10,000, y cymal terfynu cysylltiedig â'r ased ROU a'r prydlesi a waredwyd yn ystod blwyddyn ariannol 24/25.</w:t>
      </w:r>
    </w:p>
    <w:p w14:paraId="374A62BE" w14:textId="77777777" w:rsidR="0044106F" w:rsidRDefault="0044106F" w:rsidP="00D61CD1">
      <w:pPr>
        <w:spacing w:after="0" w:line="240" w:lineRule="auto"/>
        <w:rPr>
          <w:sz w:val="18"/>
          <w:szCs w:val="18"/>
        </w:rPr>
      </w:pPr>
    </w:p>
    <w:p w14:paraId="374A62BF" w14:textId="77777777" w:rsidR="00C7027E" w:rsidRDefault="00C7027E" w:rsidP="00D61CD1">
      <w:pPr>
        <w:spacing w:after="0" w:line="240" w:lineRule="auto"/>
        <w:rPr>
          <w:sz w:val="18"/>
          <w:szCs w:val="18"/>
        </w:rPr>
      </w:pPr>
    </w:p>
    <w:p w14:paraId="554A0DCD" w14:textId="77777777" w:rsidR="00D70473" w:rsidRDefault="00D70473" w:rsidP="00542138">
      <w:pPr>
        <w:spacing w:after="0" w:line="240" w:lineRule="auto"/>
        <w:rPr>
          <w:b/>
          <w:bCs/>
          <w:sz w:val="18"/>
          <w:szCs w:val="18"/>
          <w:lang w:val="cy-GB"/>
        </w:rPr>
      </w:pPr>
    </w:p>
    <w:p w14:paraId="374A62C0" w14:textId="189633B3" w:rsidR="00542138" w:rsidRPr="00542138" w:rsidRDefault="0020078B" w:rsidP="00542138">
      <w:pPr>
        <w:spacing w:after="0" w:line="240" w:lineRule="auto"/>
        <w:rPr>
          <w:b/>
          <w:bCs/>
          <w:sz w:val="18"/>
          <w:szCs w:val="18"/>
        </w:rPr>
      </w:pPr>
      <w:r w:rsidRPr="00542138">
        <w:rPr>
          <w:b/>
          <w:bCs/>
          <w:sz w:val="18"/>
          <w:szCs w:val="18"/>
          <w:lang w:val="cy-GB"/>
        </w:rPr>
        <w:t>Y Comisiynydd a Grŵp y PCC fel Lesydd</w:t>
      </w:r>
    </w:p>
    <w:p w14:paraId="374A62C3" w14:textId="792ACC92" w:rsidR="00542138" w:rsidRPr="00160682" w:rsidRDefault="00542138" w:rsidP="00542138">
      <w:pPr>
        <w:pStyle w:val="BodyText"/>
        <w:ind w:right="273"/>
        <w:jc w:val="both"/>
        <w:rPr>
          <w:spacing w:val="-47"/>
        </w:rPr>
      </w:pPr>
    </w:p>
    <w:p w14:paraId="7640D206" w14:textId="77777777" w:rsidR="00D70473" w:rsidRPr="00D70473" w:rsidRDefault="00D70473" w:rsidP="00542138">
      <w:pPr>
        <w:pStyle w:val="BodyText"/>
        <w:ind w:right="273"/>
        <w:jc w:val="both"/>
        <w:rPr>
          <w:lang w:val="cy-GB"/>
        </w:rPr>
      </w:pPr>
      <w:r w:rsidRPr="00D70473">
        <w:rPr>
          <w:lang w:val="cy-GB"/>
        </w:rPr>
        <w:t xml:space="preserve">Derbyniodd y PCC incwm rhent yn ystod y flwyddyn mewn perthynas â'r eiddo canlynol: </w:t>
      </w:r>
    </w:p>
    <w:p w14:paraId="5EEACBFD" w14:textId="77777777" w:rsidR="00D70473" w:rsidRDefault="00D70473" w:rsidP="00542138">
      <w:pPr>
        <w:pStyle w:val="BodyText"/>
        <w:ind w:right="273"/>
        <w:jc w:val="both"/>
      </w:pPr>
    </w:p>
    <w:p w14:paraId="374A62C4" w14:textId="2FC620F3" w:rsidR="00542138" w:rsidRPr="00160682" w:rsidRDefault="0020078B" w:rsidP="00542138">
      <w:pPr>
        <w:pStyle w:val="BodyText"/>
        <w:ind w:right="273"/>
        <w:jc w:val="both"/>
      </w:pPr>
      <w:bookmarkStart w:id="97" w:name="cysill"/>
      <w:bookmarkEnd w:id="97"/>
      <w:r w:rsidRPr="00160682">
        <w:rPr>
          <w:lang w:val="cy-GB"/>
        </w:rPr>
        <w:t>Gorsaf Heddlu Bargod - £2,200 (2023/24 £2,200) gan Gyngor Tref Bargod. Mae hwn yn drefniant rhentu sefydlog heb unrhyw gontract ffurfiol. Cytunir arno'n flynyddol a disgwylir iddo barhau yn y dyfodol rhagweladwy.</w:t>
      </w:r>
    </w:p>
    <w:p w14:paraId="374A62C5" w14:textId="77777777" w:rsidR="00542138" w:rsidRPr="00160682" w:rsidRDefault="0020078B" w:rsidP="00542138">
      <w:pPr>
        <w:pStyle w:val="BodyText"/>
        <w:ind w:right="273"/>
        <w:jc w:val="both"/>
      </w:pPr>
      <w:r w:rsidRPr="00160682">
        <w:rPr>
          <w:lang w:val="cy-GB"/>
        </w:rPr>
        <w:t> </w:t>
      </w:r>
    </w:p>
    <w:p w14:paraId="374A62C6" w14:textId="77777777" w:rsidR="00542138" w:rsidRPr="00160682" w:rsidRDefault="0020078B" w:rsidP="00542138">
      <w:pPr>
        <w:pStyle w:val="BodyText"/>
        <w:ind w:right="273"/>
        <w:jc w:val="both"/>
      </w:pPr>
      <w:r w:rsidRPr="00160682">
        <w:rPr>
          <w:lang w:val="cy-GB"/>
        </w:rPr>
        <w:t>Derbyniodd y PCC incwm rhent o £6,223 gan safleoedd Radio Mast hefyd (2023/24 £10,668).</w:t>
      </w:r>
    </w:p>
    <w:p w14:paraId="374A62C7" w14:textId="77777777" w:rsidR="00542138" w:rsidRPr="00160682" w:rsidRDefault="00542138" w:rsidP="00542138">
      <w:pPr>
        <w:pStyle w:val="BodyText"/>
        <w:ind w:right="273"/>
        <w:jc w:val="both"/>
      </w:pPr>
    </w:p>
    <w:p w14:paraId="374A62C8" w14:textId="77777777" w:rsidR="002D3544" w:rsidRDefault="0020078B" w:rsidP="001E1F62">
      <w:pPr>
        <w:pStyle w:val="BodyText"/>
        <w:ind w:right="273"/>
        <w:jc w:val="both"/>
      </w:pPr>
      <w:r>
        <w:rPr>
          <w:lang w:val="cy-GB"/>
        </w:rPr>
        <w:br w:type="page"/>
      </w:r>
    </w:p>
    <w:p w14:paraId="374A62C9" w14:textId="342DD75C" w:rsidR="002D3544" w:rsidRDefault="0020078B" w:rsidP="002D3544">
      <w:pPr>
        <w:pStyle w:val="Heading1"/>
        <w:spacing w:before="0" w:line="240" w:lineRule="auto"/>
        <w:rPr>
          <w:bCs/>
          <w:sz w:val="24"/>
          <w:szCs w:val="24"/>
        </w:rPr>
      </w:pPr>
      <w:bookmarkStart w:id="98" w:name="_Toc138846518"/>
      <w:bookmarkStart w:id="99" w:name="_Toc213320677"/>
      <w:r w:rsidRPr="002D3544">
        <w:rPr>
          <w:bCs/>
          <w:sz w:val="24"/>
          <w:szCs w:val="24"/>
          <w:lang w:val="cy-GB"/>
        </w:rPr>
        <w:lastRenderedPageBreak/>
        <w:t xml:space="preserve">Nodyn 35 </w:t>
      </w:r>
      <w:r w:rsidR="002A5539">
        <w:rPr>
          <w:bCs/>
          <w:sz w:val="24"/>
          <w:szCs w:val="24"/>
          <w:lang w:val="cy-GB"/>
        </w:rPr>
        <w:t>-</w:t>
      </w:r>
      <w:r w:rsidRPr="002D3544">
        <w:rPr>
          <w:bCs/>
          <w:sz w:val="24"/>
          <w:szCs w:val="24"/>
          <w:lang w:val="cy-GB"/>
        </w:rPr>
        <w:t xml:space="preserve"> Cydweithio</w:t>
      </w:r>
      <w:bookmarkEnd w:id="98"/>
      <w:bookmarkEnd w:id="99"/>
    </w:p>
    <w:p w14:paraId="374A62CA" w14:textId="77777777" w:rsidR="002D3544" w:rsidRDefault="002D3544" w:rsidP="00D61CD1">
      <w:pPr>
        <w:spacing w:after="0" w:line="240" w:lineRule="auto"/>
        <w:rPr>
          <w:sz w:val="18"/>
          <w:szCs w:val="18"/>
        </w:rPr>
      </w:pPr>
    </w:p>
    <w:p w14:paraId="374A62CB" w14:textId="77777777" w:rsidR="00DF0BE7" w:rsidRPr="00DF0BE7" w:rsidRDefault="0020078B" w:rsidP="00DF0BE7">
      <w:pPr>
        <w:spacing w:after="0" w:line="240" w:lineRule="auto"/>
        <w:ind w:right="273"/>
        <w:jc w:val="both"/>
        <w:rPr>
          <w:sz w:val="18"/>
          <w:szCs w:val="18"/>
        </w:rPr>
      </w:pPr>
      <w:r w:rsidRPr="00DF0BE7">
        <w:rPr>
          <w:sz w:val="18"/>
          <w:szCs w:val="18"/>
          <w:lang w:val="cy-GB"/>
        </w:rPr>
        <w:t>Mae gan heddluoedd yng Nghymru hanes hir a llwyddiannus o gydweithio i ddatblygu meysydd plismona arbenigol. Mae hyn yn cynnwys meysydd a oedd yn rhan o gylch gwaith Cydbwyllgor Awdurdodau Heddlu Cymru gynt. Bydd cydweithio yn y dyfodol yn cael ei lywio gan yr angen i fodloni'r Gofyniad Plismona Strategol a gan ganlyniadau'r Asesiad Strategol Rhanbarthol o fygythiadau, risgiau a niwed i ranbarth deheuol Cymru. Bydd Comisiynydd yr Heddlu a Throsedd ar gyfer pob heddlu yn gyfrifol am sicrhau bod y gofyniad plismona strategol yn cael ei fodloni. Fel rhan o hyn, byddant yn ceisio gweithio gyda'r Comisiynwyr a'r heddluoedd eraill i ddarparu'r gwasanaeth mwyaf effeithiol posibl. Rheoleiddir cytundebau o'r fath gan Adran 22A o Ddeddf yr Heddlu 1996, fel y'i diwygiwyd gan Ddeddf Diwygio'r Heddlu a Chyfrifoldeb Cymdeithasol 2011.</w:t>
      </w:r>
    </w:p>
    <w:p w14:paraId="374A62CC" w14:textId="77777777" w:rsidR="00DF0BE7" w:rsidRPr="00DF0BE7" w:rsidRDefault="00DF0BE7" w:rsidP="00DF0BE7">
      <w:pPr>
        <w:spacing w:after="0" w:line="240" w:lineRule="auto"/>
        <w:ind w:right="273"/>
        <w:jc w:val="both"/>
        <w:rPr>
          <w:sz w:val="18"/>
          <w:szCs w:val="18"/>
        </w:rPr>
      </w:pPr>
    </w:p>
    <w:p w14:paraId="374A62CD" w14:textId="77777777" w:rsidR="000A153C" w:rsidRDefault="0020078B" w:rsidP="00DF0BE7">
      <w:pPr>
        <w:spacing w:after="0" w:line="240" w:lineRule="auto"/>
        <w:ind w:right="273"/>
        <w:jc w:val="both"/>
        <w:rPr>
          <w:sz w:val="18"/>
          <w:szCs w:val="18"/>
        </w:rPr>
      </w:pPr>
      <w:r w:rsidRPr="00DF0BE7">
        <w:rPr>
          <w:sz w:val="18"/>
          <w:szCs w:val="18"/>
          <w:lang w:val="cy-GB"/>
        </w:rPr>
        <w:t xml:space="preserve">Mae'r gwasanaethau cydweithredol a'u cyllid yn parhau o dan drefniadau Llywodraethu’r Comisiynydd a'r Heddlu diwygiedig. I bob diben, mae’r rhain yn cael eu hystyried yn ‘Gyllidebau Cyfun' gyda chytundebau ar gyfer Cyfraniadau Ariannu sy’n cael eu gwneud a’u hamrywio o bryd i'w gilydd, a rhai Grantiau Penodol y Llywodraeth. Mae'r cyllidebau cyfun yn cael eu cynnal gan y Comisiynydd a’r Heddlu ar gyfer Heddlu De Cymru ar ran y pedwar Heddlu yng Nghymru. </w:t>
      </w:r>
    </w:p>
    <w:p w14:paraId="374A62CE" w14:textId="77777777" w:rsidR="000A153C" w:rsidRDefault="000A153C" w:rsidP="00DF0BE7">
      <w:pPr>
        <w:spacing w:after="0" w:line="240" w:lineRule="auto"/>
        <w:ind w:right="273"/>
        <w:jc w:val="both"/>
        <w:rPr>
          <w:sz w:val="18"/>
          <w:szCs w:val="18"/>
        </w:rPr>
      </w:pPr>
    </w:p>
    <w:p w14:paraId="374A62CF" w14:textId="77777777" w:rsidR="00DF0BE7" w:rsidRPr="00DF0BE7" w:rsidRDefault="0020078B" w:rsidP="00DF0BE7">
      <w:pPr>
        <w:spacing w:after="0" w:line="240" w:lineRule="auto"/>
        <w:ind w:right="273"/>
        <w:jc w:val="both"/>
        <w:rPr>
          <w:sz w:val="18"/>
          <w:szCs w:val="18"/>
        </w:rPr>
      </w:pPr>
      <w:r w:rsidRPr="00DF0BE7">
        <w:rPr>
          <w:sz w:val="18"/>
          <w:szCs w:val="18"/>
          <w:lang w:val="cy-GB"/>
        </w:rPr>
        <w:t xml:space="preserve"> Dangosir crynodeb o gost y gwasanaethau cydweithredol amrywiol sydd i'w priodoli i Grŵp y PCC yn y tabl canlynol.</w:t>
      </w:r>
    </w:p>
    <w:p w14:paraId="374A62D0" w14:textId="77777777" w:rsidR="00DF0BE7" w:rsidRPr="00DF0BE7" w:rsidRDefault="00DF0BE7" w:rsidP="00DF0BE7">
      <w:pPr>
        <w:spacing w:after="0" w:line="240" w:lineRule="auto"/>
        <w:ind w:right="273"/>
        <w:jc w:val="both"/>
        <w:rPr>
          <w:sz w:val="18"/>
          <w:szCs w:val="18"/>
        </w:rPr>
      </w:pPr>
    </w:p>
    <w:p w14:paraId="374A62D1" w14:textId="77777777" w:rsidR="006701C0" w:rsidRDefault="0020078B" w:rsidP="00DF0BE7">
      <w:pPr>
        <w:spacing w:after="0" w:line="240" w:lineRule="auto"/>
        <w:ind w:right="273"/>
        <w:jc w:val="both"/>
        <w:rPr>
          <w:b/>
          <w:bCs/>
          <w:sz w:val="18"/>
          <w:szCs w:val="18"/>
        </w:rPr>
      </w:pPr>
      <w:r w:rsidRPr="006701C0">
        <w:rPr>
          <w:b/>
          <w:bCs/>
          <w:sz w:val="18"/>
          <w:szCs w:val="18"/>
          <w:lang w:val="cy-GB"/>
        </w:rPr>
        <w:t>Costau 2024/25 y gwasanaethau cydweithredol amrywiol y gellir eu priodoli i Gr</w:t>
      </w:r>
      <w:r w:rsidRPr="006701C0">
        <w:rPr>
          <w:bCs/>
          <w:sz w:val="18"/>
          <w:szCs w:val="18"/>
          <w:lang w:val="cy-GB"/>
        </w:rPr>
        <w:t>ŵp y PCC.</w:t>
      </w:r>
    </w:p>
    <w:tbl>
      <w:tblPr>
        <w:tblW w:w="11685" w:type="dxa"/>
        <w:tblInd w:w="-567" w:type="dxa"/>
        <w:tblLayout w:type="fixed"/>
        <w:tblLook w:val="04A0" w:firstRow="1" w:lastRow="0" w:firstColumn="1" w:lastColumn="0" w:noHBand="0" w:noVBand="1"/>
      </w:tblPr>
      <w:tblGrid>
        <w:gridCol w:w="1621"/>
        <w:gridCol w:w="1097"/>
        <w:gridCol w:w="964"/>
        <w:gridCol w:w="981"/>
        <w:gridCol w:w="1008"/>
        <w:gridCol w:w="795"/>
        <w:gridCol w:w="788"/>
        <w:gridCol w:w="875"/>
        <w:gridCol w:w="802"/>
        <w:gridCol w:w="241"/>
        <w:gridCol w:w="651"/>
        <w:gridCol w:w="241"/>
        <w:gridCol w:w="568"/>
        <w:gridCol w:w="241"/>
        <w:gridCol w:w="751"/>
        <w:gridCol w:w="61"/>
      </w:tblGrid>
      <w:tr w:rsidR="00A84EEB" w14:paraId="374A62DE" w14:textId="77777777" w:rsidTr="38D3F069">
        <w:trPr>
          <w:trHeight w:val="1621"/>
        </w:trPr>
        <w:tc>
          <w:tcPr>
            <w:tcW w:w="1621" w:type="dxa"/>
            <w:noWrap/>
            <w:vAlign w:val="bottom"/>
            <w:hideMark/>
          </w:tcPr>
          <w:p w14:paraId="374A62D2" w14:textId="77777777" w:rsidR="006701C0"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CYFRAN GWASANAETHAU CYDWEITHREDOL</w:t>
            </w:r>
          </w:p>
        </w:tc>
        <w:tc>
          <w:tcPr>
            <w:tcW w:w="1097" w:type="dxa"/>
            <w:vAlign w:val="bottom"/>
            <w:hideMark/>
          </w:tcPr>
          <w:p w14:paraId="374A62D3" w14:textId="77777777" w:rsidR="006701C0"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Uned Cudd-wybodaeth Gwrthderfysgaeth / Special Branch</w:t>
            </w:r>
          </w:p>
        </w:tc>
        <w:tc>
          <w:tcPr>
            <w:tcW w:w="964" w:type="dxa"/>
            <w:vAlign w:val="bottom"/>
            <w:hideMark/>
          </w:tcPr>
          <w:p w14:paraId="374A62D4" w14:textId="77777777" w:rsidR="006701C0"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Cynghorwyr Arbenigol Gwrthderfysgaeth (CTSA)</w:t>
            </w:r>
          </w:p>
        </w:tc>
        <w:tc>
          <w:tcPr>
            <w:tcW w:w="981" w:type="dxa"/>
            <w:vAlign w:val="bottom"/>
            <w:hideMark/>
          </w:tcPr>
          <w:p w14:paraId="374A62D5" w14:textId="77777777" w:rsidR="006701C0"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Porth Gwrthderfysgaeth / Diogelwch Pwrpasol (DSP)</w:t>
            </w:r>
          </w:p>
        </w:tc>
        <w:tc>
          <w:tcPr>
            <w:tcW w:w="1008" w:type="dxa"/>
            <w:vAlign w:val="bottom"/>
            <w:hideMark/>
          </w:tcPr>
          <w:p w14:paraId="374A62D6" w14:textId="77777777" w:rsidR="006701C0"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Uned Troseddau Cyfundrefnol Rhanbarthol (ROCU)</w:t>
            </w:r>
          </w:p>
        </w:tc>
        <w:tc>
          <w:tcPr>
            <w:tcW w:w="795" w:type="dxa"/>
            <w:vAlign w:val="bottom"/>
            <w:hideMark/>
          </w:tcPr>
          <w:p w14:paraId="374A62D7" w14:textId="77777777" w:rsidR="006701C0"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Tasglu Rhanbarthol (RTF)</w:t>
            </w:r>
          </w:p>
        </w:tc>
        <w:tc>
          <w:tcPr>
            <w:tcW w:w="788" w:type="dxa"/>
            <w:vAlign w:val="bottom"/>
            <w:hideMark/>
          </w:tcPr>
          <w:p w14:paraId="374A62D8" w14:textId="77777777" w:rsidR="006701C0"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Adran Gwasanaethau Digidol</w:t>
            </w:r>
          </w:p>
        </w:tc>
        <w:tc>
          <w:tcPr>
            <w:tcW w:w="875" w:type="dxa"/>
            <w:vAlign w:val="bottom"/>
            <w:hideMark/>
          </w:tcPr>
          <w:p w14:paraId="374A62D9" w14:textId="77777777" w:rsidR="006701C0"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Gwasanaethau Cyfreithiol ar y Cyd (JLS)</w:t>
            </w:r>
          </w:p>
        </w:tc>
        <w:tc>
          <w:tcPr>
            <w:tcW w:w="1043" w:type="dxa"/>
            <w:gridSpan w:val="2"/>
            <w:vAlign w:val="bottom"/>
            <w:hideMark/>
          </w:tcPr>
          <w:p w14:paraId="374A62DA" w14:textId="77777777" w:rsidR="006701C0" w:rsidRDefault="0020078B">
            <w:pPr>
              <w:spacing w:after="0" w:line="240" w:lineRule="auto"/>
              <w:ind w:right="38"/>
              <w:rPr>
                <w:rFonts w:eastAsia="Times New Roman" w:cs="Arial"/>
                <w:b/>
                <w:bCs/>
                <w:color w:val="000000"/>
                <w:sz w:val="16"/>
                <w:szCs w:val="16"/>
                <w:lang w:eastAsia="en-GB"/>
              </w:rPr>
            </w:pPr>
            <w:r>
              <w:rPr>
                <w:rFonts w:eastAsia="Times New Roman" w:cs="Arial"/>
                <w:b/>
                <w:bCs/>
                <w:color w:val="000000"/>
                <w:sz w:val="16"/>
                <w:szCs w:val="16"/>
                <w:lang w:val="cy-GB" w:eastAsia="en-GB"/>
              </w:rPr>
              <w:t>Uned Ymchwil Gwyddonol (JSIU)</w:t>
            </w:r>
          </w:p>
        </w:tc>
        <w:tc>
          <w:tcPr>
            <w:tcW w:w="892" w:type="dxa"/>
            <w:gridSpan w:val="2"/>
            <w:vAlign w:val="bottom"/>
            <w:hideMark/>
          </w:tcPr>
          <w:p w14:paraId="374A62DB" w14:textId="77777777" w:rsidR="006701C0"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Uned Arfau Tanio ar y Cyd (JFU / CTSFO)</w:t>
            </w:r>
          </w:p>
        </w:tc>
        <w:tc>
          <w:tcPr>
            <w:tcW w:w="809" w:type="dxa"/>
            <w:gridSpan w:val="2"/>
            <w:vAlign w:val="bottom"/>
            <w:hideMark/>
          </w:tcPr>
          <w:p w14:paraId="374A62DC" w14:textId="77777777" w:rsidR="006701C0" w:rsidRDefault="0020078B">
            <w:pPr>
              <w:spacing w:after="0" w:line="240" w:lineRule="auto"/>
              <w:ind w:right="32"/>
              <w:jc w:val="center"/>
              <w:rPr>
                <w:rFonts w:eastAsia="Times New Roman" w:cs="Arial"/>
                <w:b/>
                <w:bCs/>
                <w:color w:val="000000"/>
                <w:sz w:val="16"/>
                <w:szCs w:val="16"/>
                <w:lang w:eastAsia="en-GB"/>
              </w:rPr>
            </w:pPr>
            <w:r>
              <w:rPr>
                <w:rFonts w:eastAsia="Times New Roman" w:cs="Arial"/>
                <w:b/>
                <w:bCs/>
                <w:color w:val="000000"/>
                <w:sz w:val="16"/>
                <w:szCs w:val="16"/>
                <w:lang w:val="cy-GB" w:eastAsia="en-GB"/>
              </w:rPr>
              <w:t>Gwasanaethau Caffael ar y Cyd</w:t>
            </w:r>
          </w:p>
        </w:tc>
        <w:tc>
          <w:tcPr>
            <w:tcW w:w="812" w:type="dxa"/>
            <w:gridSpan w:val="2"/>
            <w:vAlign w:val="bottom"/>
            <w:hideMark/>
          </w:tcPr>
          <w:p w14:paraId="374A62DD" w14:textId="77777777" w:rsidR="006701C0"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Cyfanswm</w:t>
            </w:r>
          </w:p>
        </w:tc>
      </w:tr>
      <w:tr w:rsidR="00A84EEB" w14:paraId="374A62EB" w14:textId="77777777" w:rsidTr="38D3F069">
        <w:trPr>
          <w:trHeight w:val="281"/>
        </w:trPr>
        <w:tc>
          <w:tcPr>
            <w:tcW w:w="1621" w:type="dxa"/>
            <w:noWrap/>
            <w:vAlign w:val="bottom"/>
            <w:hideMark/>
          </w:tcPr>
          <w:p w14:paraId="374A62DF" w14:textId="77777777" w:rsidR="006701C0"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Mantais gwasanaethu cydweithredol</w:t>
            </w:r>
          </w:p>
        </w:tc>
        <w:tc>
          <w:tcPr>
            <w:tcW w:w="1097" w:type="dxa"/>
            <w:noWrap/>
            <w:vAlign w:val="bottom"/>
            <w:hideMark/>
          </w:tcPr>
          <w:p w14:paraId="374A62E0" w14:textId="77777777" w:rsidR="006701C0" w:rsidRDefault="006701C0">
            <w:pPr>
              <w:rPr>
                <w:rFonts w:eastAsia="Times New Roman" w:cs="Arial"/>
                <w:b/>
                <w:bCs/>
                <w:color w:val="000000"/>
                <w:sz w:val="16"/>
                <w:szCs w:val="16"/>
                <w:lang w:eastAsia="en-GB"/>
              </w:rPr>
            </w:pPr>
          </w:p>
        </w:tc>
        <w:tc>
          <w:tcPr>
            <w:tcW w:w="964" w:type="dxa"/>
            <w:noWrap/>
            <w:vAlign w:val="bottom"/>
            <w:hideMark/>
          </w:tcPr>
          <w:p w14:paraId="374A62E1" w14:textId="77777777" w:rsidR="006701C0" w:rsidRDefault="006701C0">
            <w:pPr>
              <w:spacing w:after="0"/>
              <w:rPr>
                <w:rFonts w:asciiTheme="minorHAnsi" w:hAnsiTheme="minorHAnsi"/>
                <w:sz w:val="20"/>
                <w:szCs w:val="20"/>
                <w:lang w:eastAsia="en-GB"/>
              </w:rPr>
            </w:pPr>
          </w:p>
        </w:tc>
        <w:tc>
          <w:tcPr>
            <w:tcW w:w="981" w:type="dxa"/>
            <w:noWrap/>
            <w:vAlign w:val="bottom"/>
            <w:hideMark/>
          </w:tcPr>
          <w:p w14:paraId="374A62E2" w14:textId="77777777" w:rsidR="006701C0" w:rsidRDefault="006701C0">
            <w:pPr>
              <w:spacing w:after="0"/>
              <w:rPr>
                <w:rFonts w:asciiTheme="minorHAnsi" w:hAnsiTheme="minorHAnsi"/>
                <w:sz w:val="20"/>
                <w:szCs w:val="20"/>
                <w:lang w:eastAsia="en-GB"/>
              </w:rPr>
            </w:pPr>
          </w:p>
        </w:tc>
        <w:tc>
          <w:tcPr>
            <w:tcW w:w="1008" w:type="dxa"/>
            <w:noWrap/>
            <w:vAlign w:val="bottom"/>
            <w:hideMark/>
          </w:tcPr>
          <w:p w14:paraId="374A62E3" w14:textId="77777777" w:rsidR="006701C0" w:rsidRDefault="006701C0">
            <w:pPr>
              <w:spacing w:after="0"/>
              <w:rPr>
                <w:rFonts w:asciiTheme="minorHAnsi" w:hAnsiTheme="minorHAnsi"/>
                <w:sz w:val="20"/>
                <w:szCs w:val="20"/>
                <w:lang w:eastAsia="en-GB"/>
              </w:rPr>
            </w:pPr>
          </w:p>
        </w:tc>
        <w:tc>
          <w:tcPr>
            <w:tcW w:w="795" w:type="dxa"/>
            <w:noWrap/>
            <w:vAlign w:val="bottom"/>
            <w:hideMark/>
          </w:tcPr>
          <w:p w14:paraId="374A62E4" w14:textId="77777777" w:rsidR="006701C0" w:rsidRDefault="006701C0">
            <w:pPr>
              <w:spacing w:after="0"/>
              <w:rPr>
                <w:rFonts w:asciiTheme="minorHAnsi" w:hAnsiTheme="minorHAnsi"/>
                <w:sz w:val="20"/>
                <w:szCs w:val="20"/>
                <w:lang w:eastAsia="en-GB"/>
              </w:rPr>
            </w:pPr>
          </w:p>
        </w:tc>
        <w:tc>
          <w:tcPr>
            <w:tcW w:w="788" w:type="dxa"/>
            <w:noWrap/>
            <w:vAlign w:val="bottom"/>
            <w:hideMark/>
          </w:tcPr>
          <w:p w14:paraId="374A62E5" w14:textId="77777777" w:rsidR="006701C0" w:rsidRDefault="006701C0">
            <w:pPr>
              <w:spacing w:after="0"/>
              <w:rPr>
                <w:rFonts w:asciiTheme="minorHAnsi" w:hAnsiTheme="minorHAnsi"/>
                <w:sz w:val="20"/>
                <w:szCs w:val="20"/>
                <w:lang w:eastAsia="en-GB"/>
              </w:rPr>
            </w:pPr>
          </w:p>
        </w:tc>
        <w:tc>
          <w:tcPr>
            <w:tcW w:w="875" w:type="dxa"/>
            <w:noWrap/>
            <w:vAlign w:val="bottom"/>
            <w:hideMark/>
          </w:tcPr>
          <w:p w14:paraId="374A62E6" w14:textId="77777777" w:rsidR="006701C0" w:rsidRDefault="006701C0">
            <w:pPr>
              <w:spacing w:after="0"/>
              <w:rPr>
                <w:rFonts w:asciiTheme="minorHAnsi" w:hAnsiTheme="minorHAnsi"/>
                <w:sz w:val="20"/>
                <w:szCs w:val="20"/>
                <w:lang w:eastAsia="en-GB"/>
              </w:rPr>
            </w:pPr>
          </w:p>
        </w:tc>
        <w:tc>
          <w:tcPr>
            <w:tcW w:w="1043" w:type="dxa"/>
            <w:gridSpan w:val="2"/>
            <w:noWrap/>
            <w:vAlign w:val="bottom"/>
            <w:hideMark/>
          </w:tcPr>
          <w:p w14:paraId="374A62E7" w14:textId="77777777" w:rsidR="006701C0" w:rsidRDefault="006701C0">
            <w:pPr>
              <w:spacing w:after="0"/>
              <w:rPr>
                <w:rFonts w:asciiTheme="minorHAnsi" w:hAnsiTheme="minorHAnsi"/>
                <w:sz w:val="20"/>
                <w:szCs w:val="20"/>
                <w:lang w:eastAsia="en-GB"/>
              </w:rPr>
            </w:pPr>
          </w:p>
        </w:tc>
        <w:tc>
          <w:tcPr>
            <w:tcW w:w="892" w:type="dxa"/>
            <w:gridSpan w:val="2"/>
            <w:noWrap/>
            <w:vAlign w:val="bottom"/>
            <w:hideMark/>
          </w:tcPr>
          <w:p w14:paraId="374A62E8" w14:textId="77777777" w:rsidR="006701C0" w:rsidRDefault="006701C0">
            <w:pPr>
              <w:spacing w:after="0"/>
              <w:rPr>
                <w:rFonts w:asciiTheme="minorHAnsi" w:hAnsiTheme="minorHAnsi"/>
                <w:sz w:val="20"/>
                <w:szCs w:val="20"/>
                <w:lang w:eastAsia="en-GB"/>
              </w:rPr>
            </w:pPr>
          </w:p>
        </w:tc>
        <w:tc>
          <w:tcPr>
            <w:tcW w:w="809" w:type="dxa"/>
            <w:gridSpan w:val="2"/>
            <w:noWrap/>
            <w:vAlign w:val="bottom"/>
            <w:hideMark/>
          </w:tcPr>
          <w:p w14:paraId="374A62E9" w14:textId="77777777" w:rsidR="006701C0" w:rsidRDefault="006701C0">
            <w:pPr>
              <w:spacing w:after="0"/>
              <w:rPr>
                <w:rFonts w:asciiTheme="minorHAnsi" w:hAnsiTheme="minorHAnsi"/>
                <w:sz w:val="20"/>
                <w:szCs w:val="20"/>
                <w:lang w:eastAsia="en-GB"/>
              </w:rPr>
            </w:pPr>
          </w:p>
        </w:tc>
        <w:tc>
          <w:tcPr>
            <w:tcW w:w="812" w:type="dxa"/>
            <w:gridSpan w:val="2"/>
            <w:noWrap/>
            <w:vAlign w:val="bottom"/>
            <w:hideMark/>
          </w:tcPr>
          <w:p w14:paraId="374A62EA" w14:textId="77777777" w:rsidR="006701C0" w:rsidRDefault="006701C0">
            <w:pPr>
              <w:spacing w:after="0"/>
              <w:rPr>
                <w:rFonts w:asciiTheme="minorHAnsi" w:hAnsiTheme="minorHAnsi"/>
                <w:sz w:val="20"/>
                <w:szCs w:val="20"/>
                <w:lang w:eastAsia="en-GB"/>
              </w:rPr>
            </w:pPr>
          </w:p>
        </w:tc>
      </w:tr>
      <w:tr w:rsidR="00A84EEB" w14:paraId="374A62F8" w14:textId="77777777" w:rsidTr="38D3F069">
        <w:trPr>
          <w:trHeight w:val="294"/>
        </w:trPr>
        <w:tc>
          <w:tcPr>
            <w:tcW w:w="1621" w:type="dxa"/>
            <w:noWrap/>
            <w:vAlign w:val="bottom"/>
            <w:hideMark/>
          </w:tcPr>
          <w:p w14:paraId="374A62EC" w14:textId="77777777" w:rsidR="006701C0"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2024/25</w:t>
            </w:r>
          </w:p>
        </w:tc>
        <w:tc>
          <w:tcPr>
            <w:tcW w:w="1097" w:type="dxa"/>
            <w:noWrap/>
            <w:vAlign w:val="bottom"/>
            <w:hideMark/>
          </w:tcPr>
          <w:p w14:paraId="374A62ED" w14:textId="77777777" w:rsidR="006701C0" w:rsidRDefault="006701C0">
            <w:pPr>
              <w:rPr>
                <w:rFonts w:eastAsia="Times New Roman" w:cs="Arial"/>
                <w:b/>
                <w:bCs/>
                <w:color w:val="000000"/>
                <w:sz w:val="16"/>
                <w:szCs w:val="16"/>
                <w:lang w:eastAsia="en-GB"/>
              </w:rPr>
            </w:pPr>
          </w:p>
        </w:tc>
        <w:tc>
          <w:tcPr>
            <w:tcW w:w="964" w:type="dxa"/>
            <w:noWrap/>
            <w:vAlign w:val="bottom"/>
            <w:hideMark/>
          </w:tcPr>
          <w:p w14:paraId="374A62EE" w14:textId="77777777" w:rsidR="006701C0" w:rsidRDefault="006701C0">
            <w:pPr>
              <w:spacing w:after="0"/>
              <w:rPr>
                <w:rFonts w:asciiTheme="minorHAnsi" w:hAnsiTheme="minorHAnsi"/>
                <w:sz w:val="20"/>
                <w:szCs w:val="20"/>
                <w:lang w:eastAsia="en-GB"/>
              </w:rPr>
            </w:pPr>
          </w:p>
        </w:tc>
        <w:tc>
          <w:tcPr>
            <w:tcW w:w="981" w:type="dxa"/>
            <w:noWrap/>
            <w:vAlign w:val="bottom"/>
            <w:hideMark/>
          </w:tcPr>
          <w:p w14:paraId="374A62EF" w14:textId="77777777" w:rsidR="006701C0" w:rsidRDefault="006701C0">
            <w:pPr>
              <w:spacing w:after="0"/>
              <w:rPr>
                <w:rFonts w:asciiTheme="minorHAnsi" w:hAnsiTheme="minorHAnsi"/>
                <w:sz w:val="20"/>
                <w:szCs w:val="20"/>
                <w:lang w:eastAsia="en-GB"/>
              </w:rPr>
            </w:pPr>
          </w:p>
        </w:tc>
        <w:tc>
          <w:tcPr>
            <w:tcW w:w="1008" w:type="dxa"/>
            <w:noWrap/>
            <w:vAlign w:val="bottom"/>
            <w:hideMark/>
          </w:tcPr>
          <w:p w14:paraId="374A62F0" w14:textId="77777777" w:rsidR="006701C0" w:rsidRDefault="006701C0">
            <w:pPr>
              <w:spacing w:after="0"/>
              <w:rPr>
                <w:rFonts w:asciiTheme="minorHAnsi" w:hAnsiTheme="minorHAnsi"/>
                <w:sz w:val="20"/>
                <w:szCs w:val="20"/>
                <w:lang w:eastAsia="en-GB"/>
              </w:rPr>
            </w:pPr>
          </w:p>
        </w:tc>
        <w:tc>
          <w:tcPr>
            <w:tcW w:w="795" w:type="dxa"/>
            <w:noWrap/>
            <w:vAlign w:val="bottom"/>
            <w:hideMark/>
          </w:tcPr>
          <w:p w14:paraId="374A62F1" w14:textId="77777777" w:rsidR="006701C0" w:rsidRDefault="006701C0">
            <w:pPr>
              <w:spacing w:after="0"/>
              <w:rPr>
                <w:rFonts w:asciiTheme="minorHAnsi" w:hAnsiTheme="minorHAnsi"/>
                <w:sz w:val="20"/>
                <w:szCs w:val="20"/>
                <w:lang w:eastAsia="en-GB"/>
              </w:rPr>
            </w:pPr>
          </w:p>
        </w:tc>
        <w:tc>
          <w:tcPr>
            <w:tcW w:w="788" w:type="dxa"/>
            <w:noWrap/>
            <w:vAlign w:val="bottom"/>
            <w:hideMark/>
          </w:tcPr>
          <w:p w14:paraId="374A62F2" w14:textId="77777777" w:rsidR="006701C0" w:rsidRDefault="006701C0">
            <w:pPr>
              <w:spacing w:after="0"/>
              <w:rPr>
                <w:rFonts w:asciiTheme="minorHAnsi" w:hAnsiTheme="minorHAnsi"/>
                <w:sz w:val="20"/>
                <w:szCs w:val="20"/>
                <w:lang w:eastAsia="en-GB"/>
              </w:rPr>
            </w:pPr>
          </w:p>
        </w:tc>
        <w:tc>
          <w:tcPr>
            <w:tcW w:w="875" w:type="dxa"/>
            <w:noWrap/>
            <w:vAlign w:val="bottom"/>
            <w:hideMark/>
          </w:tcPr>
          <w:p w14:paraId="374A62F3" w14:textId="77777777" w:rsidR="006701C0" w:rsidRDefault="006701C0">
            <w:pPr>
              <w:spacing w:after="0"/>
              <w:rPr>
                <w:rFonts w:asciiTheme="minorHAnsi" w:hAnsiTheme="minorHAnsi"/>
                <w:sz w:val="20"/>
                <w:szCs w:val="20"/>
                <w:lang w:eastAsia="en-GB"/>
              </w:rPr>
            </w:pPr>
          </w:p>
        </w:tc>
        <w:tc>
          <w:tcPr>
            <w:tcW w:w="1043" w:type="dxa"/>
            <w:gridSpan w:val="2"/>
            <w:noWrap/>
            <w:vAlign w:val="bottom"/>
            <w:hideMark/>
          </w:tcPr>
          <w:p w14:paraId="374A62F4" w14:textId="77777777" w:rsidR="006701C0" w:rsidRDefault="006701C0">
            <w:pPr>
              <w:spacing w:after="0"/>
              <w:rPr>
                <w:rFonts w:asciiTheme="minorHAnsi" w:hAnsiTheme="minorHAnsi"/>
                <w:sz w:val="20"/>
                <w:szCs w:val="20"/>
                <w:lang w:eastAsia="en-GB"/>
              </w:rPr>
            </w:pPr>
          </w:p>
        </w:tc>
        <w:tc>
          <w:tcPr>
            <w:tcW w:w="892" w:type="dxa"/>
            <w:gridSpan w:val="2"/>
            <w:noWrap/>
            <w:vAlign w:val="bottom"/>
            <w:hideMark/>
          </w:tcPr>
          <w:p w14:paraId="374A62F5" w14:textId="77777777" w:rsidR="006701C0" w:rsidRDefault="006701C0">
            <w:pPr>
              <w:spacing w:after="0"/>
              <w:rPr>
                <w:rFonts w:asciiTheme="minorHAnsi" w:hAnsiTheme="minorHAnsi"/>
                <w:sz w:val="20"/>
                <w:szCs w:val="20"/>
                <w:lang w:eastAsia="en-GB"/>
              </w:rPr>
            </w:pPr>
          </w:p>
        </w:tc>
        <w:tc>
          <w:tcPr>
            <w:tcW w:w="809" w:type="dxa"/>
            <w:gridSpan w:val="2"/>
            <w:noWrap/>
            <w:vAlign w:val="bottom"/>
            <w:hideMark/>
          </w:tcPr>
          <w:p w14:paraId="374A62F6" w14:textId="77777777" w:rsidR="006701C0" w:rsidRDefault="006701C0">
            <w:pPr>
              <w:spacing w:after="0"/>
              <w:rPr>
                <w:rFonts w:asciiTheme="minorHAnsi" w:hAnsiTheme="minorHAnsi"/>
                <w:sz w:val="20"/>
                <w:szCs w:val="20"/>
                <w:lang w:eastAsia="en-GB"/>
              </w:rPr>
            </w:pPr>
          </w:p>
        </w:tc>
        <w:tc>
          <w:tcPr>
            <w:tcW w:w="812" w:type="dxa"/>
            <w:gridSpan w:val="2"/>
            <w:noWrap/>
            <w:vAlign w:val="bottom"/>
            <w:hideMark/>
          </w:tcPr>
          <w:p w14:paraId="374A62F7" w14:textId="77777777" w:rsidR="006701C0" w:rsidRDefault="006701C0">
            <w:pPr>
              <w:spacing w:after="0"/>
              <w:rPr>
                <w:rFonts w:asciiTheme="minorHAnsi" w:hAnsiTheme="minorHAnsi"/>
                <w:sz w:val="20"/>
                <w:szCs w:val="20"/>
                <w:lang w:eastAsia="en-GB"/>
              </w:rPr>
            </w:pPr>
          </w:p>
        </w:tc>
      </w:tr>
      <w:tr w:rsidR="00A84EEB" w14:paraId="374A6305" w14:textId="77777777" w:rsidTr="38D3F069">
        <w:trPr>
          <w:trHeight w:val="294"/>
        </w:trPr>
        <w:tc>
          <w:tcPr>
            <w:tcW w:w="1621" w:type="dxa"/>
            <w:tcBorders>
              <w:top w:val="single" w:sz="8" w:space="0" w:color="auto"/>
              <w:left w:val="nil"/>
              <w:bottom w:val="single" w:sz="8" w:space="0" w:color="auto"/>
              <w:right w:val="nil"/>
            </w:tcBorders>
            <w:noWrap/>
            <w:vAlign w:val="bottom"/>
            <w:hideMark/>
          </w:tcPr>
          <w:p w14:paraId="374A62F9" w14:textId="77777777" w:rsidR="006701C0" w:rsidRDefault="0020078B">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 </w:t>
            </w:r>
          </w:p>
        </w:tc>
        <w:tc>
          <w:tcPr>
            <w:tcW w:w="1097" w:type="dxa"/>
            <w:tcBorders>
              <w:top w:val="single" w:sz="8" w:space="0" w:color="auto"/>
              <w:left w:val="nil"/>
              <w:bottom w:val="single" w:sz="8" w:space="0" w:color="000000" w:themeColor="text1"/>
              <w:right w:val="nil"/>
            </w:tcBorders>
            <w:vAlign w:val="bottom"/>
            <w:hideMark/>
          </w:tcPr>
          <w:p w14:paraId="374A62FA" w14:textId="77777777" w:rsidR="006701C0" w:rsidRDefault="0020078B">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964" w:type="dxa"/>
            <w:tcBorders>
              <w:top w:val="single" w:sz="8" w:space="0" w:color="auto"/>
              <w:left w:val="nil"/>
              <w:bottom w:val="single" w:sz="8" w:space="0" w:color="000000" w:themeColor="text1"/>
              <w:right w:val="nil"/>
            </w:tcBorders>
            <w:vAlign w:val="bottom"/>
            <w:hideMark/>
          </w:tcPr>
          <w:p w14:paraId="374A62FB" w14:textId="77777777" w:rsidR="006701C0" w:rsidRDefault="0020078B">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981" w:type="dxa"/>
            <w:tcBorders>
              <w:top w:val="single" w:sz="8" w:space="0" w:color="auto"/>
              <w:left w:val="nil"/>
              <w:bottom w:val="single" w:sz="8" w:space="0" w:color="000000" w:themeColor="text1"/>
              <w:right w:val="nil"/>
            </w:tcBorders>
            <w:vAlign w:val="bottom"/>
            <w:hideMark/>
          </w:tcPr>
          <w:p w14:paraId="374A62FC" w14:textId="77777777" w:rsidR="006701C0" w:rsidRDefault="0020078B">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1008" w:type="dxa"/>
            <w:tcBorders>
              <w:top w:val="single" w:sz="8" w:space="0" w:color="auto"/>
              <w:left w:val="nil"/>
              <w:bottom w:val="single" w:sz="8" w:space="0" w:color="000000" w:themeColor="text1"/>
              <w:right w:val="nil"/>
            </w:tcBorders>
            <w:vAlign w:val="bottom"/>
            <w:hideMark/>
          </w:tcPr>
          <w:p w14:paraId="374A62FD" w14:textId="77777777" w:rsidR="006701C0" w:rsidRDefault="0020078B">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795" w:type="dxa"/>
            <w:tcBorders>
              <w:top w:val="single" w:sz="8" w:space="0" w:color="auto"/>
              <w:left w:val="nil"/>
              <w:bottom w:val="single" w:sz="8" w:space="0" w:color="000000" w:themeColor="text1"/>
              <w:right w:val="nil"/>
            </w:tcBorders>
            <w:vAlign w:val="bottom"/>
            <w:hideMark/>
          </w:tcPr>
          <w:p w14:paraId="374A62FE" w14:textId="77777777" w:rsidR="006701C0" w:rsidRDefault="0020078B">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788" w:type="dxa"/>
            <w:tcBorders>
              <w:top w:val="single" w:sz="8" w:space="0" w:color="auto"/>
              <w:left w:val="nil"/>
              <w:bottom w:val="single" w:sz="8" w:space="0" w:color="000000" w:themeColor="text1"/>
              <w:right w:val="nil"/>
            </w:tcBorders>
            <w:vAlign w:val="bottom"/>
            <w:hideMark/>
          </w:tcPr>
          <w:p w14:paraId="374A62FF" w14:textId="77777777" w:rsidR="006701C0" w:rsidRDefault="0020078B">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875" w:type="dxa"/>
            <w:tcBorders>
              <w:top w:val="single" w:sz="8" w:space="0" w:color="auto"/>
              <w:left w:val="nil"/>
              <w:bottom w:val="single" w:sz="8" w:space="0" w:color="000000" w:themeColor="text1"/>
              <w:right w:val="nil"/>
            </w:tcBorders>
            <w:vAlign w:val="bottom"/>
            <w:hideMark/>
          </w:tcPr>
          <w:p w14:paraId="374A6300" w14:textId="77777777" w:rsidR="006701C0" w:rsidRDefault="0020078B">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1043" w:type="dxa"/>
            <w:gridSpan w:val="2"/>
            <w:tcBorders>
              <w:top w:val="single" w:sz="8" w:space="0" w:color="auto"/>
              <w:left w:val="nil"/>
              <w:bottom w:val="single" w:sz="8" w:space="0" w:color="000000" w:themeColor="text1"/>
              <w:right w:val="nil"/>
            </w:tcBorders>
            <w:vAlign w:val="bottom"/>
            <w:hideMark/>
          </w:tcPr>
          <w:p w14:paraId="374A6301" w14:textId="77777777" w:rsidR="006701C0" w:rsidRDefault="0020078B">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892" w:type="dxa"/>
            <w:gridSpan w:val="2"/>
            <w:tcBorders>
              <w:top w:val="single" w:sz="8" w:space="0" w:color="auto"/>
              <w:left w:val="nil"/>
              <w:bottom w:val="single" w:sz="8" w:space="0" w:color="000000" w:themeColor="text1"/>
              <w:right w:val="nil"/>
            </w:tcBorders>
            <w:vAlign w:val="bottom"/>
            <w:hideMark/>
          </w:tcPr>
          <w:p w14:paraId="374A6302" w14:textId="77777777" w:rsidR="006701C0" w:rsidRDefault="0020078B">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809" w:type="dxa"/>
            <w:gridSpan w:val="2"/>
            <w:tcBorders>
              <w:top w:val="single" w:sz="8" w:space="0" w:color="auto"/>
              <w:left w:val="nil"/>
              <w:bottom w:val="single" w:sz="8" w:space="0" w:color="000000" w:themeColor="text1"/>
              <w:right w:val="nil"/>
            </w:tcBorders>
            <w:vAlign w:val="bottom"/>
            <w:hideMark/>
          </w:tcPr>
          <w:p w14:paraId="374A6303" w14:textId="77777777" w:rsidR="006701C0" w:rsidRDefault="0020078B">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812" w:type="dxa"/>
            <w:gridSpan w:val="2"/>
            <w:tcBorders>
              <w:top w:val="single" w:sz="8" w:space="0" w:color="auto"/>
              <w:left w:val="nil"/>
              <w:bottom w:val="single" w:sz="8" w:space="0" w:color="000000" w:themeColor="text1"/>
              <w:right w:val="nil"/>
            </w:tcBorders>
            <w:vAlign w:val="bottom"/>
            <w:hideMark/>
          </w:tcPr>
          <w:p w14:paraId="374A6304" w14:textId="77777777" w:rsidR="006701C0" w:rsidRDefault="0020078B">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r>
      <w:tr w:rsidR="00A84EEB" w14:paraId="374A6312" w14:textId="77777777" w:rsidTr="38D3F069">
        <w:trPr>
          <w:trHeight w:val="294"/>
        </w:trPr>
        <w:tc>
          <w:tcPr>
            <w:tcW w:w="1621" w:type="dxa"/>
            <w:noWrap/>
            <w:vAlign w:val="bottom"/>
            <w:hideMark/>
          </w:tcPr>
          <w:p w14:paraId="374A6306" w14:textId="77777777" w:rsidR="006701C0"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Gwariant Gros</w:t>
            </w:r>
          </w:p>
        </w:tc>
        <w:tc>
          <w:tcPr>
            <w:tcW w:w="1097" w:type="dxa"/>
            <w:noWrap/>
            <w:vAlign w:val="bottom"/>
            <w:hideMark/>
          </w:tcPr>
          <w:p w14:paraId="374A6307" w14:textId="77777777" w:rsidR="006701C0" w:rsidRDefault="006701C0">
            <w:pPr>
              <w:rPr>
                <w:rFonts w:eastAsia="Times New Roman" w:cs="Arial"/>
                <w:b/>
                <w:bCs/>
                <w:color w:val="000000"/>
                <w:sz w:val="16"/>
                <w:szCs w:val="16"/>
                <w:lang w:eastAsia="en-GB"/>
              </w:rPr>
            </w:pPr>
          </w:p>
        </w:tc>
        <w:tc>
          <w:tcPr>
            <w:tcW w:w="964" w:type="dxa"/>
            <w:noWrap/>
            <w:vAlign w:val="bottom"/>
            <w:hideMark/>
          </w:tcPr>
          <w:p w14:paraId="374A6308" w14:textId="77777777" w:rsidR="006701C0" w:rsidRDefault="006701C0">
            <w:pPr>
              <w:spacing w:after="0"/>
              <w:rPr>
                <w:rFonts w:asciiTheme="minorHAnsi" w:hAnsiTheme="minorHAnsi"/>
                <w:sz w:val="20"/>
                <w:szCs w:val="20"/>
                <w:lang w:eastAsia="en-GB"/>
              </w:rPr>
            </w:pPr>
          </w:p>
        </w:tc>
        <w:tc>
          <w:tcPr>
            <w:tcW w:w="981" w:type="dxa"/>
            <w:noWrap/>
            <w:vAlign w:val="bottom"/>
            <w:hideMark/>
          </w:tcPr>
          <w:p w14:paraId="374A6309" w14:textId="77777777" w:rsidR="006701C0" w:rsidRDefault="006701C0">
            <w:pPr>
              <w:spacing w:after="0"/>
              <w:rPr>
                <w:rFonts w:asciiTheme="minorHAnsi" w:hAnsiTheme="minorHAnsi"/>
                <w:sz w:val="20"/>
                <w:szCs w:val="20"/>
                <w:lang w:eastAsia="en-GB"/>
              </w:rPr>
            </w:pPr>
          </w:p>
        </w:tc>
        <w:tc>
          <w:tcPr>
            <w:tcW w:w="1008" w:type="dxa"/>
            <w:noWrap/>
            <w:vAlign w:val="bottom"/>
            <w:hideMark/>
          </w:tcPr>
          <w:p w14:paraId="374A630A" w14:textId="77777777" w:rsidR="006701C0" w:rsidRDefault="006701C0">
            <w:pPr>
              <w:spacing w:after="0"/>
              <w:rPr>
                <w:rFonts w:asciiTheme="minorHAnsi" w:hAnsiTheme="minorHAnsi"/>
                <w:sz w:val="20"/>
                <w:szCs w:val="20"/>
                <w:lang w:eastAsia="en-GB"/>
              </w:rPr>
            </w:pPr>
          </w:p>
        </w:tc>
        <w:tc>
          <w:tcPr>
            <w:tcW w:w="795" w:type="dxa"/>
            <w:noWrap/>
            <w:vAlign w:val="bottom"/>
            <w:hideMark/>
          </w:tcPr>
          <w:p w14:paraId="374A630B" w14:textId="77777777" w:rsidR="006701C0" w:rsidRDefault="006701C0">
            <w:pPr>
              <w:spacing w:after="0"/>
              <w:rPr>
                <w:rFonts w:asciiTheme="minorHAnsi" w:hAnsiTheme="minorHAnsi"/>
                <w:sz w:val="20"/>
                <w:szCs w:val="20"/>
                <w:lang w:eastAsia="en-GB"/>
              </w:rPr>
            </w:pPr>
          </w:p>
        </w:tc>
        <w:tc>
          <w:tcPr>
            <w:tcW w:w="788" w:type="dxa"/>
            <w:noWrap/>
            <w:vAlign w:val="bottom"/>
            <w:hideMark/>
          </w:tcPr>
          <w:p w14:paraId="374A630C" w14:textId="77777777" w:rsidR="006701C0" w:rsidRDefault="006701C0">
            <w:pPr>
              <w:spacing w:after="0"/>
              <w:rPr>
                <w:rFonts w:asciiTheme="minorHAnsi" w:hAnsiTheme="minorHAnsi"/>
                <w:sz w:val="20"/>
                <w:szCs w:val="20"/>
                <w:lang w:eastAsia="en-GB"/>
              </w:rPr>
            </w:pPr>
          </w:p>
        </w:tc>
        <w:tc>
          <w:tcPr>
            <w:tcW w:w="875" w:type="dxa"/>
            <w:noWrap/>
            <w:vAlign w:val="bottom"/>
            <w:hideMark/>
          </w:tcPr>
          <w:p w14:paraId="374A630D" w14:textId="77777777" w:rsidR="006701C0" w:rsidRDefault="006701C0">
            <w:pPr>
              <w:spacing w:after="0"/>
              <w:rPr>
                <w:rFonts w:asciiTheme="minorHAnsi" w:hAnsiTheme="minorHAnsi"/>
                <w:sz w:val="20"/>
                <w:szCs w:val="20"/>
                <w:lang w:eastAsia="en-GB"/>
              </w:rPr>
            </w:pPr>
          </w:p>
        </w:tc>
        <w:tc>
          <w:tcPr>
            <w:tcW w:w="1043" w:type="dxa"/>
            <w:gridSpan w:val="2"/>
            <w:noWrap/>
            <w:vAlign w:val="bottom"/>
            <w:hideMark/>
          </w:tcPr>
          <w:p w14:paraId="374A630E" w14:textId="77777777" w:rsidR="006701C0" w:rsidRDefault="006701C0">
            <w:pPr>
              <w:spacing w:after="0"/>
              <w:rPr>
                <w:rFonts w:asciiTheme="minorHAnsi" w:hAnsiTheme="minorHAnsi"/>
                <w:sz w:val="20"/>
                <w:szCs w:val="20"/>
                <w:lang w:eastAsia="en-GB"/>
              </w:rPr>
            </w:pPr>
          </w:p>
        </w:tc>
        <w:tc>
          <w:tcPr>
            <w:tcW w:w="892" w:type="dxa"/>
            <w:gridSpan w:val="2"/>
            <w:noWrap/>
            <w:vAlign w:val="bottom"/>
            <w:hideMark/>
          </w:tcPr>
          <w:p w14:paraId="374A630F" w14:textId="77777777" w:rsidR="006701C0" w:rsidRDefault="006701C0">
            <w:pPr>
              <w:spacing w:after="0"/>
              <w:rPr>
                <w:rFonts w:asciiTheme="minorHAnsi" w:hAnsiTheme="minorHAnsi"/>
                <w:sz w:val="20"/>
                <w:szCs w:val="20"/>
                <w:lang w:eastAsia="en-GB"/>
              </w:rPr>
            </w:pPr>
          </w:p>
        </w:tc>
        <w:tc>
          <w:tcPr>
            <w:tcW w:w="809" w:type="dxa"/>
            <w:gridSpan w:val="2"/>
            <w:noWrap/>
            <w:vAlign w:val="bottom"/>
            <w:hideMark/>
          </w:tcPr>
          <w:p w14:paraId="374A6310" w14:textId="77777777" w:rsidR="006701C0" w:rsidRDefault="006701C0">
            <w:pPr>
              <w:spacing w:after="0"/>
              <w:rPr>
                <w:rFonts w:asciiTheme="minorHAnsi" w:hAnsiTheme="minorHAnsi"/>
                <w:sz w:val="20"/>
                <w:szCs w:val="20"/>
                <w:lang w:eastAsia="en-GB"/>
              </w:rPr>
            </w:pPr>
          </w:p>
        </w:tc>
        <w:tc>
          <w:tcPr>
            <w:tcW w:w="812" w:type="dxa"/>
            <w:gridSpan w:val="2"/>
            <w:noWrap/>
            <w:vAlign w:val="bottom"/>
            <w:hideMark/>
          </w:tcPr>
          <w:p w14:paraId="374A6311" w14:textId="77777777" w:rsidR="006701C0" w:rsidRDefault="006701C0">
            <w:pPr>
              <w:spacing w:after="0"/>
              <w:rPr>
                <w:rFonts w:asciiTheme="minorHAnsi" w:hAnsiTheme="minorHAnsi"/>
                <w:sz w:val="20"/>
                <w:szCs w:val="20"/>
                <w:lang w:eastAsia="en-GB"/>
              </w:rPr>
            </w:pPr>
          </w:p>
        </w:tc>
      </w:tr>
      <w:tr w:rsidR="00A84EEB" w14:paraId="374A631F" w14:textId="77777777" w:rsidTr="38D3F069">
        <w:trPr>
          <w:gridAfter w:val="1"/>
          <w:wAfter w:w="61" w:type="dxa"/>
          <w:trHeight w:val="281"/>
        </w:trPr>
        <w:tc>
          <w:tcPr>
            <w:tcW w:w="1621" w:type="dxa"/>
            <w:noWrap/>
            <w:vAlign w:val="bottom"/>
            <w:hideMark/>
          </w:tcPr>
          <w:p w14:paraId="374A6313" w14:textId="77777777" w:rsidR="00483E44" w:rsidRDefault="0020078B" w:rsidP="00483E44">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Heddlu De Cymru</w:t>
            </w:r>
          </w:p>
        </w:tc>
        <w:tc>
          <w:tcPr>
            <w:tcW w:w="1097" w:type="dxa"/>
            <w:tcBorders>
              <w:top w:val="nil"/>
              <w:left w:val="nil"/>
              <w:bottom w:val="nil"/>
              <w:right w:val="nil"/>
            </w:tcBorders>
            <w:noWrap/>
            <w:vAlign w:val="bottom"/>
          </w:tcPr>
          <w:p w14:paraId="374A6314"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4,961</w:t>
            </w:r>
          </w:p>
        </w:tc>
        <w:tc>
          <w:tcPr>
            <w:tcW w:w="964" w:type="dxa"/>
            <w:tcBorders>
              <w:top w:val="nil"/>
              <w:left w:val="nil"/>
              <w:bottom w:val="nil"/>
              <w:right w:val="nil"/>
            </w:tcBorders>
            <w:noWrap/>
            <w:vAlign w:val="bottom"/>
          </w:tcPr>
          <w:p w14:paraId="374A6315"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311</w:t>
            </w:r>
          </w:p>
        </w:tc>
        <w:tc>
          <w:tcPr>
            <w:tcW w:w="981" w:type="dxa"/>
            <w:tcBorders>
              <w:top w:val="nil"/>
              <w:left w:val="nil"/>
              <w:bottom w:val="nil"/>
              <w:right w:val="nil"/>
            </w:tcBorders>
            <w:noWrap/>
            <w:vAlign w:val="bottom"/>
          </w:tcPr>
          <w:p w14:paraId="374A6316"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1,079</w:t>
            </w:r>
          </w:p>
        </w:tc>
        <w:tc>
          <w:tcPr>
            <w:tcW w:w="1008" w:type="dxa"/>
            <w:tcBorders>
              <w:top w:val="nil"/>
              <w:left w:val="nil"/>
              <w:bottom w:val="nil"/>
              <w:right w:val="nil"/>
            </w:tcBorders>
            <w:noWrap/>
            <w:vAlign w:val="bottom"/>
          </w:tcPr>
          <w:p w14:paraId="374A6317"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8,877</w:t>
            </w:r>
          </w:p>
        </w:tc>
        <w:tc>
          <w:tcPr>
            <w:tcW w:w="795" w:type="dxa"/>
            <w:tcBorders>
              <w:top w:val="nil"/>
              <w:left w:val="nil"/>
              <w:bottom w:val="nil"/>
              <w:right w:val="nil"/>
            </w:tcBorders>
            <w:noWrap/>
            <w:vAlign w:val="bottom"/>
          </w:tcPr>
          <w:p w14:paraId="374A6318" w14:textId="77777777" w:rsidR="00483E44" w:rsidRDefault="0020078B" w:rsidP="00483E44">
            <w:pPr>
              <w:spacing w:after="0" w:line="240" w:lineRule="auto"/>
              <w:jc w:val="right"/>
              <w:rPr>
                <w:rFonts w:eastAsia="Times New Roman" w:cs="Arial"/>
                <w:sz w:val="18"/>
                <w:szCs w:val="18"/>
                <w:lang w:eastAsia="en-GB"/>
              </w:rPr>
            </w:pPr>
            <w:r w:rsidRPr="38D3F069">
              <w:rPr>
                <w:rFonts w:eastAsia="Times New Roman" w:cs="Arial"/>
                <w:sz w:val="18"/>
                <w:szCs w:val="18"/>
                <w:lang w:val="cy-GB" w:eastAsia="en-GB"/>
              </w:rPr>
              <w:t>1,276</w:t>
            </w:r>
          </w:p>
        </w:tc>
        <w:tc>
          <w:tcPr>
            <w:tcW w:w="788" w:type="dxa"/>
            <w:tcBorders>
              <w:top w:val="nil"/>
              <w:left w:val="nil"/>
              <w:bottom w:val="nil"/>
              <w:right w:val="nil"/>
            </w:tcBorders>
            <w:noWrap/>
            <w:vAlign w:val="bottom"/>
          </w:tcPr>
          <w:p w14:paraId="374A6319"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3,446</w:t>
            </w:r>
          </w:p>
        </w:tc>
        <w:tc>
          <w:tcPr>
            <w:tcW w:w="875" w:type="dxa"/>
            <w:tcBorders>
              <w:top w:val="nil"/>
              <w:left w:val="nil"/>
              <w:bottom w:val="nil"/>
              <w:right w:val="nil"/>
            </w:tcBorders>
            <w:noWrap/>
            <w:vAlign w:val="bottom"/>
          </w:tcPr>
          <w:p w14:paraId="374A631A"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1,395</w:t>
            </w:r>
          </w:p>
        </w:tc>
        <w:tc>
          <w:tcPr>
            <w:tcW w:w="802" w:type="dxa"/>
            <w:tcBorders>
              <w:top w:val="nil"/>
              <w:left w:val="nil"/>
              <w:bottom w:val="nil"/>
              <w:right w:val="nil"/>
            </w:tcBorders>
            <w:noWrap/>
            <w:vAlign w:val="bottom"/>
          </w:tcPr>
          <w:p w14:paraId="374A631B"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5,471</w:t>
            </w:r>
          </w:p>
        </w:tc>
        <w:tc>
          <w:tcPr>
            <w:tcW w:w="892" w:type="dxa"/>
            <w:gridSpan w:val="2"/>
            <w:tcBorders>
              <w:top w:val="nil"/>
              <w:left w:val="nil"/>
              <w:bottom w:val="nil"/>
              <w:right w:val="nil"/>
            </w:tcBorders>
            <w:noWrap/>
            <w:vAlign w:val="bottom"/>
          </w:tcPr>
          <w:p w14:paraId="374A631C"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9,246</w:t>
            </w:r>
          </w:p>
        </w:tc>
        <w:tc>
          <w:tcPr>
            <w:tcW w:w="809" w:type="dxa"/>
            <w:gridSpan w:val="2"/>
            <w:tcBorders>
              <w:top w:val="nil"/>
              <w:left w:val="nil"/>
              <w:bottom w:val="nil"/>
              <w:right w:val="nil"/>
            </w:tcBorders>
            <w:noWrap/>
            <w:vAlign w:val="bottom"/>
          </w:tcPr>
          <w:p w14:paraId="374A631D"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391</w:t>
            </w:r>
          </w:p>
        </w:tc>
        <w:tc>
          <w:tcPr>
            <w:tcW w:w="992" w:type="dxa"/>
            <w:gridSpan w:val="2"/>
            <w:tcBorders>
              <w:top w:val="nil"/>
              <w:left w:val="nil"/>
              <w:bottom w:val="nil"/>
              <w:right w:val="nil"/>
            </w:tcBorders>
            <w:noWrap/>
            <w:vAlign w:val="bottom"/>
          </w:tcPr>
          <w:p w14:paraId="374A631E" w14:textId="77777777" w:rsidR="00483E44" w:rsidRDefault="0020078B" w:rsidP="00483E44">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36,452</w:t>
            </w:r>
          </w:p>
        </w:tc>
      </w:tr>
      <w:tr w:rsidR="00A84EEB" w14:paraId="374A632C" w14:textId="77777777" w:rsidTr="38D3F069">
        <w:trPr>
          <w:gridAfter w:val="1"/>
          <w:wAfter w:w="61" w:type="dxa"/>
          <w:trHeight w:val="281"/>
        </w:trPr>
        <w:tc>
          <w:tcPr>
            <w:tcW w:w="1621" w:type="dxa"/>
            <w:noWrap/>
            <w:vAlign w:val="bottom"/>
            <w:hideMark/>
          </w:tcPr>
          <w:p w14:paraId="374A6320" w14:textId="77777777" w:rsidR="00483E44" w:rsidRDefault="0020078B" w:rsidP="00483E44">
            <w:pPr>
              <w:spacing w:after="0" w:line="240" w:lineRule="auto"/>
              <w:ind w:right="-189"/>
              <w:rPr>
                <w:rFonts w:eastAsia="Times New Roman" w:cs="Arial"/>
                <w:color w:val="000000"/>
                <w:sz w:val="16"/>
                <w:szCs w:val="16"/>
                <w:lang w:eastAsia="en-GB"/>
              </w:rPr>
            </w:pPr>
            <w:r>
              <w:rPr>
                <w:rFonts w:eastAsia="Times New Roman" w:cs="Arial"/>
                <w:color w:val="000000"/>
                <w:sz w:val="16"/>
                <w:szCs w:val="16"/>
                <w:lang w:val="cy-GB" w:eastAsia="en-GB"/>
              </w:rPr>
              <w:t>Heddlu Dyfed Powys</w:t>
            </w:r>
          </w:p>
        </w:tc>
        <w:tc>
          <w:tcPr>
            <w:tcW w:w="1097" w:type="dxa"/>
            <w:tcBorders>
              <w:top w:val="nil"/>
              <w:left w:val="nil"/>
              <w:bottom w:val="nil"/>
              <w:right w:val="nil"/>
            </w:tcBorders>
            <w:noWrap/>
            <w:vAlign w:val="bottom"/>
          </w:tcPr>
          <w:p w14:paraId="374A6321"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1,914</w:t>
            </w:r>
          </w:p>
        </w:tc>
        <w:tc>
          <w:tcPr>
            <w:tcW w:w="964" w:type="dxa"/>
            <w:tcBorders>
              <w:top w:val="nil"/>
              <w:left w:val="nil"/>
              <w:bottom w:val="nil"/>
              <w:right w:val="nil"/>
            </w:tcBorders>
            <w:noWrap/>
            <w:vAlign w:val="bottom"/>
          </w:tcPr>
          <w:p w14:paraId="374A6322"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120</w:t>
            </w:r>
          </w:p>
        </w:tc>
        <w:tc>
          <w:tcPr>
            <w:tcW w:w="981" w:type="dxa"/>
            <w:tcBorders>
              <w:top w:val="nil"/>
              <w:left w:val="nil"/>
              <w:bottom w:val="nil"/>
              <w:right w:val="nil"/>
            </w:tcBorders>
            <w:noWrap/>
            <w:vAlign w:val="bottom"/>
          </w:tcPr>
          <w:p w14:paraId="374A6323"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416</w:t>
            </w:r>
          </w:p>
        </w:tc>
        <w:tc>
          <w:tcPr>
            <w:tcW w:w="1008" w:type="dxa"/>
            <w:tcBorders>
              <w:top w:val="nil"/>
              <w:left w:val="nil"/>
              <w:bottom w:val="nil"/>
              <w:right w:val="nil"/>
            </w:tcBorders>
            <w:noWrap/>
            <w:vAlign w:val="bottom"/>
          </w:tcPr>
          <w:p w14:paraId="374A6324"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3,425</w:t>
            </w:r>
          </w:p>
        </w:tc>
        <w:tc>
          <w:tcPr>
            <w:tcW w:w="795" w:type="dxa"/>
            <w:tcBorders>
              <w:top w:val="nil"/>
              <w:left w:val="nil"/>
              <w:bottom w:val="nil"/>
              <w:right w:val="nil"/>
            </w:tcBorders>
            <w:noWrap/>
            <w:vAlign w:val="bottom"/>
          </w:tcPr>
          <w:p w14:paraId="374A6325"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483</w:t>
            </w:r>
          </w:p>
        </w:tc>
        <w:tc>
          <w:tcPr>
            <w:tcW w:w="788" w:type="dxa"/>
            <w:tcBorders>
              <w:top w:val="nil"/>
              <w:left w:val="nil"/>
              <w:bottom w:val="nil"/>
              <w:right w:val="nil"/>
            </w:tcBorders>
            <w:noWrap/>
            <w:vAlign w:val="bottom"/>
          </w:tcPr>
          <w:p w14:paraId="374A6326"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0</w:t>
            </w:r>
          </w:p>
        </w:tc>
        <w:tc>
          <w:tcPr>
            <w:tcW w:w="875" w:type="dxa"/>
            <w:tcBorders>
              <w:top w:val="nil"/>
              <w:left w:val="nil"/>
              <w:bottom w:val="nil"/>
              <w:right w:val="nil"/>
            </w:tcBorders>
            <w:noWrap/>
            <w:vAlign w:val="bottom"/>
          </w:tcPr>
          <w:p w14:paraId="374A6327"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 xml:space="preserve">0 </w:t>
            </w:r>
          </w:p>
        </w:tc>
        <w:tc>
          <w:tcPr>
            <w:tcW w:w="802" w:type="dxa"/>
            <w:tcBorders>
              <w:top w:val="nil"/>
              <w:left w:val="nil"/>
              <w:bottom w:val="nil"/>
              <w:right w:val="nil"/>
            </w:tcBorders>
            <w:noWrap/>
            <w:vAlign w:val="bottom"/>
          </w:tcPr>
          <w:p w14:paraId="374A6328"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0</w:t>
            </w:r>
          </w:p>
        </w:tc>
        <w:tc>
          <w:tcPr>
            <w:tcW w:w="892" w:type="dxa"/>
            <w:gridSpan w:val="2"/>
            <w:tcBorders>
              <w:top w:val="nil"/>
              <w:left w:val="nil"/>
              <w:bottom w:val="nil"/>
              <w:right w:val="nil"/>
            </w:tcBorders>
            <w:noWrap/>
            <w:vAlign w:val="bottom"/>
          </w:tcPr>
          <w:p w14:paraId="374A6329"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5,547</w:t>
            </w:r>
          </w:p>
        </w:tc>
        <w:tc>
          <w:tcPr>
            <w:tcW w:w="809" w:type="dxa"/>
            <w:gridSpan w:val="2"/>
            <w:tcBorders>
              <w:top w:val="nil"/>
              <w:left w:val="nil"/>
              <w:bottom w:val="nil"/>
              <w:right w:val="nil"/>
            </w:tcBorders>
            <w:noWrap/>
            <w:vAlign w:val="bottom"/>
          </w:tcPr>
          <w:p w14:paraId="374A632A"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0</w:t>
            </w:r>
          </w:p>
        </w:tc>
        <w:tc>
          <w:tcPr>
            <w:tcW w:w="992" w:type="dxa"/>
            <w:gridSpan w:val="2"/>
            <w:tcBorders>
              <w:top w:val="nil"/>
              <w:left w:val="nil"/>
              <w:bottom w:val="nil"/>
              <w:right w:val="nil"/>
            </w:tcBorders>
            <w:noWrap/>
            <w:vAlign w:val="bottom"/>
          </w:tcPr>
          <w:p w14:paraId="374A632B" w14:textId="77777777" w:rsidR="00483E44" w:rsidRDefault="0020078B" w:rsidP="00483E44">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11,906</w:t>
            </w:r>
          </w:p>
        </w:tc>
      </w:tr>
      <w:tr w:rsidR="00A84EEB" w14:paraId="374A6339" w14:textId="77777777" w:rsidTr="38D3F069">
        <w:trPr>
          <w:gridAfter w:val="1"/>
          <w:wAfter w:w="61" w:type="dxa"/>
          <w:trHeight w:val="281"/>
        </w:trPr>
        <w:tc>
          <w:tcPr>
            <w:tcW w:w="1621" w:type="dxa"/>
            <w:noWrap/>
            <w:vAlign w:val="bottom"/>
            <w:hideMark/>
          </w:tcPr>
          <w:p w14:paraId="374A632D" w14:textId="77777777" w:rsidR="00483E44" w:rsidRDefault="0020078B" w:rsidP="00483E44">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Heddlu Gwent</w:t>
            </w:r>
          </w:p>
        </w:tc>
        <w:tc>
          <w:tcPr>
            <w:tcW w:w="1097" w:type="dxa"/>
            <w:tcBorders>
              <w:top w:val="nil"/>
              <w:left w:val="nil"/>
              <w:bottom w:val="nil"/>
              <w:right w:val="nil"/>
            </w:tcBorders>
            <w:noWrap/>
            <w:vAlign w:val="bottom"/>
          </w:tcPr>
          <w:p w14:paraId="374A632E"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2,181</w:t>
            </w:r>
          </w:p>
        </w:tc>
        <w:tc>
          <w:tcPr>
            <w:tcW w:w="964" w:type="dxa"/>
            <w:tcBorders>
              <w:top w:val="nil"/>
              <w:left w:val="nil"/>
              <w:bottom w:val="nil"/>
              <w:right w:val="nil"/>
            </w:tcBorders>
            <w:noWrap/>
            <w:vAlign w:val="bottom"/>
          </w:tcPr>
          <w:p w14:paraId="374A632F"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137</w:t>
            </w:r>
          </w:p>
        </w:tc>
        <w:tc>
          <w:tcPr>
            <w:tcW w:w="981" w:type="dxa"/>
            <w:tcBorders>
              <w:top w:val="nil"/>
              <w:left w:val="nil"/>
              <w:bottom w:val="nil"/>
              <w:right w:val="nil"/>
            </w:tcBorders>
            <w:noWrap/>
            <w:vAlign w:val="bottom"/>
          </w:tcPr>
          <w:p w14:paraId="374A6330"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475</w:t>
            </w:r>
          </w:p>
        </w:tc>
        <w:tc>
          <w:tcPr>
            <w:tcW w:w="1008" w:type="dxa"/>
            <w:tcBorders>
              <w:top w:val="nil"/>
              <w:left w:val="nil"/>
              <w:bottom w:val="nil"/>
              <w:right w:val="nil"/>
            </w:tcBorders>
            <w:noWrap/>
            <w:vAlign w:val="bottom"/>
          </w:tcPr>
          <w:p w14:paraId="374A6331"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3,902</w:t>
            </w:r>
          </w:p>
        </w:tc>
        <w:tc>
          <w:tcPr>
            <w:tcW w:w="795" w:type="dxa"/>
            <w:tcBorders>
              <w:top w:val="nil"/>
              <w:left w:val="nil"/>
              <w:bottom w:val="nil"/>
              <w:right w:val="nil"/>
            </w:tcBorders>
            <w:noWrap/>
            <w:vAlign w:val="bottom"/>
          </w:tcPr>
          <w:p w14:paraId="374A6332"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617</w:t>
            </w:r>
          </w:p>
        </w:tc>
        <w:tc>
          <w:tcPr>
            <w:tcW w:w="788" w:type="dxa"/>
            <w:tcBorders>
              <w:top w:val="nil"/>
              <w:left w:val="nil"/>
              <w:bottom w:val="nil"/>
              <w:right w:val="nil"/>
            </w:tcBorders>
            <w:noWrap/>
            <w:vAlign w:val="bottom"/>
          </w:tcPr>
          <w:p w14:paraId="374A6333"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2,028</w:t>
            </w:r>
          </w:p>
        </w:tc>
        <w:tc>
          <w:tcPr>
            <w:tcW w:w="875" w:type="dxa"/>
            <w:tcBorders>
              <w:top w:val="nil"/>
              <w:left w:val="nil"/>
              <w:bottom w:val="nil"/>
              <w:right w:val="nil"/>
            </w:tcBorders>
            <w:noWrap/>
            <w:vAlign w:val="bottom"/>
          </w:tcPr>
          <w:p w14:paraId="374A6334"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783</w:t>
            </w:r>
          </w:p>
        </w:tc>
        <w:tc>
          <w:tcPr>
            <w:tcW w:w="802" w:type="dxa"/>
            <w:tcBorders>
              <w:top w:val="nil"/>
              <w:left w:val="nil"/>
              <w:bottom w:val="nil"/>
              <w:right w:val="nil"/>
            </w:tcBorders>
            <w:noWrap/>
            <w:vAlign w:val="bottom"/>
          </w:tcPr>
          <w:p w14:paraId="374A6335"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2,646</w:t>
            </w:r>
          </w:p>
        </w:tc>
        <w:tc>
          <w:tcPr>
            <w:tcW w:w="892" w:type="dxa"/>
            <w:gridSpan w:val="2"/>
            <w:tcBorders>
              <w:top w:val="nil"/>
              <w:left w:val="nil"/>
              <w:bottom w:val="nil"/>
              <w:right w:val="nil"/>
            </w:tcBorders>
            <w:noWrap/>
            <w:vAlign w:val="bottom"/>
          </w:tcPr>
          <w:p w14:paraId="374A6336"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3,698</w:t>
            </w:r>
          </w:p>
        </w:tc>
        <w:tc>
          <w:tcPr>
            <w:tcW w:w="809" w:type="dxa"/>
            <w:gridSpan w:val="2"/>
            <w:tcBorders>
              <w:top w:val="nil"/>
              <w:left w:val="nil"/>
              <w:bottom w:val="nil"/>
              <w:right w:val="nil"/>
            </w:tcBorders>
            <w:noWrap/>
            <w:vAlign w:val="bottom"/>
          </w:tcPr>
          <w:p w14:paraId="374A6337"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391</w:t>
            </w:r>
          </w:p>
        </w:tc>
        <w:tc>
          <w:tcPr>
            <w:tcW w:w="992" w:type="dxa"/>
            <w:gridSpan w:val="2"/>
            <w:tcBorders>
              <w:top w:val="nil"/>
              <w:left w:val="nil"/>
              <w:bottom w:val="nil"/>
              <w:right w:val="nil"/>
            </w:tcBorders>
            <w:noWrap/>
            <w:vAlign w:val="bottom"/>
          </w:tcPr>
          <w:p w14:paraId="374A6338" w14:textId="77777777" w:rsidR="00483E44" w:rsidRDefault="0020078B" w:rsidP="00483E44">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16,858</w:t>
            </w:r>
          </w:p>
        </w:tc>
      </w:tr>
      <w:tr w:rsidR="00A84EEB" w14:paraId="374A6346" w14:textId="77777777" w:rsidTr="38D3F069">
        <w:trPr>
          <w:gridAfter w:val="1"/>
          <w:wAfter w:w="61" w:type="dxa"/>
          <w:trHeight w:val="294"/>
        </w:trPr>
        <w:tc>
          <w:tcPr>
            <w:tcW w:w="1621" w:type="dxa"/>
            <w:tcBorders>
              <w:bottom w:val="single" w:sz="8" w:space="0" w:color="auto"/>
            </w:tcBorders>
            <w:noWrap/>
            <w:vAlign w:val="bottom"/>
            <w:hideMark/>
          </w:tcPr>
          <w:p w14:paraId="374A633A" w14:textId="77777777" w:rsidR="00483E44" w:rsidRDefault="0020078B" w:rsidP="00483E44">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Heddlu Gogledd Cymru</w:t>
            </w:r>
          </w:p>
        </w:tc>
        <w:tc>
          <w:tcPr>
            <w:tcW w:w="1097" w:type="dxa"/>
            <w:tcBorders>
              <w:top w:val="nil"/>
              <w:left w:val="nil"/>
              <w:bottom w:val="nil"/>
              <w:right w:val="nil"/>
            </w:tcBorders>
            <w:noWrap/>
            <w:vAlign w:val="bottom"/>
          </w:tcPr>
          <w:p w14:paraId="374A633B"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2,534</w:t>
            </w:r>
          </w:p>
        </w:tc>
        <w:tc>
          <w:tcPr>
            <w:tcW w:w="964" w:type="dxa"/>
            <w:tcBorders>
              <w:top w:val="nil"/>
              <w:left w:val="nil"/>
              <w:bottom w:val="nil"/>
              <w:right w:val="nil"/>
            </w:tcBorders>
            <w:noWrap/>
            <w:vAlign w:val="bottom"/>
          </w:tcPr>
          <w:p w14:paraId="374A633C"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159</w:t>
            </w:r>
          </w:p>
        </w:tc>
        <w:tc>
          <w:tcPr>
            <w:tcW w:w="981" w:type="dxa"/>
            <w:tcBorders>
              <w:top w:val="nil"/>
              <w:left w:val="nil"/>
              <w:bottom w:val="nil"/>
              <w:right w:val="nil"/>
            </w:tcBorders>
            <w:noWrap/>
            <w:vAlign w:val="bottom"/>
          </w:tcPr>
          <w:p w14:paraId="374A633D"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2,889</w:t>
            </w:r>
          </w:p>
        </w:tc>
        <w:tc>
          <w:tcPr>
            <w:tcW w:w="1008" w:type="dxa"/>
            <w:tcBorders>
              <w:top w:val="nil"/>
              <w:left w:val="nil"/>
              <w:bottom w:val="nil"/>
              <w:right w:val="nil"/>
            </w:tcBorders>
            <w:noWrap/>
            <w:vAlign w:val="bottom"/>
          </w:tcPr>
          <w:p w14:paraId="374A633E"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0</w:t>
            </w:r>
          </w:p>
        </w:tc>
        <w:tc>
          <w:tcPr>
            <w:tcW w:w="795" w:type="dxa"/>
            <w:tcBorders>
              <w:top w:val="nil"/>
              <w:left w:val="nil"/>
              <w:bottom w:val="nil"/>
              <w:right w:val="nil"/>
            </w:tcBorders>
            <w:noWrap/>
            <w:vAlign w:val="bottom"/>
          </w:tcPr>
          <w:p w14:paraId="374A633F"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 xml:space="preserve">0 </w:t>
            </w:r>
          </w:p>
        </w:tc>
        <w:tc>
          <w:tcPr>
            <w:tcW w:w="788" w:type="dxa"/>
            <w:tcBorders>
              <w:top w:val="nil"/>
              <w:left w:val="nil"/>
              <w:bottom w:val="nil"/>
              <w:right w:val="nil"/>
            </w:tcBorders>
            <w:noWrap/>
            <w:vAlign w:val="bottom"/>
          </w:tcPr>
          <w:p w14:paraId="374A6340"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 xml:space="preserve">0 </w:t>
            </w:r>
          </w:p>
        </w:tc>
        <w:tc>
          <w:tcPr>
            <w:tcW w:w="875" w:type="dxa"/>
            <w:tcBorders>
              <w:top w:val="nil"/>
              <w:left w:val="nil"/>
              <w:bottom w:val="nil"/>
              <w:right w:val="nil"/>
            </w:tcBorders>
            <w:noWrap/>
            <w:vAlign w:val="bottom"/>
          </w:tcPr>
          <w:p w14:paraId="374A6341"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 xml:space="preserve">0 </w:t>
            </w:r>
          </w:p>
        </w:tc>
        <w:tc>
          <w:tcPr>
            <w:tcW w:w="802" w:type="dxa"/>
            <w:tcBorders>
              <w:top w:val="nil"/>
              <w:left w:val="nil"/>
              <w:bottom w:val="nil"/>
              <w:right w:val="nil"/>
            </w:tcBorders>
            <w:noWrap/>
            <w:vAlign w:val="bottom"/>
          </w:tcPr>
          <w:p w14:paraId="374A6342"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 xml:space="preserve">0 </w:t>
            </w:r>
          </w:p>
        </w:tc>
        <w:tc>
          <w:tcPr>
            <w:tcW w:w="892" w:type="dxa"/>
            <w:gridSpan w:val="2"/>
            <w:tcBorders>
              <w:top w:val="nil"/>
              <w:left w:val="nil"/>
              <w:bottom w:val="nil"/>
              <w:right w:val="nil"/>
            </w:tcBorders>
            <w:noWrap/>
            <w:vAlign w:val="bottom"/>
          </w:tcPr>
          <w:p w14:paraId="374A6343"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 xml:space="preserve">0 </w:t>
            </w:r>
          </w:p>
        </w:tc>
        <w:tc>
          <w:tcPr>
            <w:tcW w:w="809" w:type="dxa"/>
            <w:gridSpan w:val="2"/>
            <w:tcBorders>
              <w:top w:val="nil"/>
              <w:left w:val="nil"/>
              <w:bottom w:val="nil"/>
              <w:right w:val="nil"/>
            </w:tcBorders>
            <w:noWrap/>
            <w:vAlign w:val="bottom"/>
          </w:tcPr>
          <w:p w14:paraId="374A6344" w14:textId="77777777" w:rsidR="00483E44" w:rsidRDefault="0020078B" w:rsidP="00483E44">
            <w:pPr>
              <w:spacing w:after="0" w:line="240" w:lineRule="auto"/>
              <w:jc w:val="right"/>
              <w:rPr>
                <w:rFonts w:eastAsia="Times New Roman" w:cs="Arial"/>
                <w:sz w:val="18"/>
                <w:szCs w:val="18"/>
                <w:lang w:eastAsia="en-GB"/>
              </w:rPr>
            </w:pPr>
            <w:r>
              <w:rPr>
                <w:rFonts w:eastAsia="Times New Roman" w:cs="Arial"/>
                <w:sz w:val="18"/>
                <w:szCs w:val="18"/>
                <w:lang w:val="cy-GB" w:eastAsia="en-GB"/>
              </w:rPr>
              <w:t>0</w:t>
            </w:r>
          </w:p>
        </w:tc>
        <w:tc>
          <w:tcPr>
            <w:tcW w:w="992" w:type="dxa"/>
            <w:gridSpan w:val="2"/>
            <w:tcBorders>
              <w:top w:val="nil"/>
              <w:left w:val="nil"/>
              <w:bottom w:val="nil"/>
              <w:right w:val="nil"/>
            </w:tcBorders>
            <w:noWrap/>
            <w:vAlign w:val="bottom"/>
          </w:tcPr>
          <w:p w14:paraId="374A6345" w14:textId="77777777" w:rsidR="00483E44" w:rsidRDefault="0020078B" w:rsidP="00483E44">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5,583</w:t>
            </w:r>
          </w:p>
        </w:tc>
      </w:tr>
      <w:tr w:rsidR="00A84EEB" w14:paraId="374A6353" w14:textId="77777777" w:rsidTr="38D3F069">
        <w:trPr>
          <w:gridAfter w:val="1"/>
          <w:wAfter w:w="61" w:type="dxa"/>
          <w:trHeight w:val="294"/>
        </w:trPr>
        <w:tc>
          <w:tcPr>
            <w:tcW w:w="1621" w:type="dxa"/>
            <w:tcBorders>
              <w:top w:val="single" w:sz="8" w:space="0" w:color="auto"/>
              <w:bottom w:val="single" w:sz="8" w:space="0" w:color="auto"/>
              <w:right w:val="nil"/>
            </w:tcBorders>
            <w:shd w:val="clear" w:color="auto" w:fill="FFFFFF" w:themeFill="background1"/>
            <w:noWrap/>
            <w:vAlign w:val="bottom"/>
            <w:hideMark/>
          </w:tcPr>
          <w:p w14:paraId="374A6347" w14:textId="77777777" w:rsidR="00483E44" w:rsidRDefault="0020078B" w:rsidP="00483E44">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 </w:t>
            </w:r>
          </w:p>
        </w:tc>
        <w:tc>
          <w:tcPr>
            <w:tcW w:w="1097" w:type="dxa"/>
            <w:tcBorders>
              <w:top w:val="single" w:sz="8" w:space="0" w:color="auto"/>
              <w:left w:val="nil"/>
              <w:bottom w:val="single" w:sz="8" w:space="0" w:color="auto"/>
              <w:right w:val="nil"/>
            </w:tcBorders>
            <w:noWrap/>
            <w:vAlign w:val="bottom"/>
          </w:tcPr>
          <w:p w14:paraId="374A6348" w14:textId="77777777" w:rsidR="00483E44" w:rsidRDefault="0020078B" w:rsidP="00483E44">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11,590</w:t>
            </w:r>
          </w:p>
        </w:tc>
        <w:tc>
          <w:tcPr>
            <w:tcW w:w="964" w:type="dxa"/>
            <w:tcBorders>
              <w:top w:val="single" w:sz="8" w:space="0" w:color="auto"/>
              <w:left w:val="nil"/>
              <w:bottom w:val="single" w:sz="8" w:space="0" w:color="auto"/>
              <w:right w:val="nil"/>
            </w:tcBorders>
            <w:noWrap/>
            <w:vAlign w:val="bottom"/>
          </w:tcPr>
          <w:p w14:paraId="374A6349" w14:textId="77777777" w:rsidR="00483E44" w:rsidRPr="00A42448" w:rsidRDefault="0020078B" w:rsidP="00483E44">
            <w:pPr>
              <w:spacing w:after="0" w:line="240" w:lineRule="auto"/>
              <w:jc w:val="right"/>
              <w:rPr>
                <w:rFonts w:eastAsia="Times New Roman" w:cs="Arial"/>
                <w:b/>
                <w:sz w:val="18"/>
                <w:szCs w:val="18"/>
                <w:lang w:eastAsia="en-GB"/>
              </w:rPr>
            </w:pPr>
            <w:r w:rsidRPr="00A42448">
              <w:rPr>
                <w:rFonts w:eastAsia="Times New Roman" w:cs="Arial"/>
                <w:b/>
                <w:bCs/>
                <w:sz w:val="18"/>
                <w:szCs w:val="18"/>
                <w:lang w:val="cy-GB" w:eastAsia="en-GB"/>
              </w:rPr>
              <w:t>727</w:t>
            </w:r>
          </w:p>
        </w:tc>
        <w:tc>
          <w:tcPr>
            <w:tcW w:w="981" w:type="dxa"/>
            <w:tcBorders>
              <w:top w:val="single" w:sz="8" w:space="0" w:color="auto"/>
              <w:left w:val="nil"/>
              <w:bottom w:val="single" w:sz="8" w:space="0" w:color="auto"/>
              <w:right w:val="nil"/>
            </w:tcBorders>
            <w:noWrap/>
            <w:vAlign w:val="bottom"/>
          </w:tcPr>
          <w:p w14:paraId="374A634A" w14:textId="77777777" w:rsidR="00483E44" w:rsidRPr="00A42448" w:rsidRDefault="0020078B" w:rsidP="00483E44">
            <w:pPr>
              <w:spacing w:after="0" w:line="240" w:lineRule="auto"/>
              <w:jc w:val="right"/>
              <w:rPr>
                <w:rFonts w:eastAsia="Times New Roman" w:cs="Arial"/>
                <w:b/>
                <w:sz w:val="18"/>
                <w:szCs w:val="18"/>
                <w:lang w:eastAsia="en-GB"/>
              </w:rPr>
            </w:pPr>
            <w:r w:rsidRPr="00A42448">
              <w:rPr>
                <w:rFonts w:eastAsia="Times New Roman" w:cs="Arial"/>
                <w:b/>
                <w:bCs/>
                <w:sz w:val="18"/>
                <w:szCs w:val="18"/>
                <w:lang w:val="cy-GB" w:eastAsia="en-GB"/>
              </w:rPr>
              <w:t>4,859</w:t>
            </w:r>
          </w:p>
        </w:tc>
        <w:tc>
          <w:tcPr>
            <w:tcW w:w="1008" w:type="dxa"/>
            <w:tcBorders>
              <w:top w:val="single" w:sz="8" w:space="0" w:color="auto"/>
              <w:left w:val="nil"/>
              <w:bottom w:val="single" w:sz="8" w:space="0" w:color="auto"/>
              <w:right w:val="nil"/>
            </w:tcBorders>
            <w:noWrap/>
            <w:vAlign w:val="bottom"/>
          </w:tcPr>
          <w:p w14:paraId="374A634B" w14:textId="77777777" w:rsidR="00483E44" w:rsidRDefault="0020078B" w:rsidP="00483E44">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16,204</w:t>
            </w:r>
          </w:p>
        </w:tc>
        <w:tc>
          <w:tcPr>
            <w:tcW w:w="795" w:type="dxa"/>
            <w:tcBorders>
              <w:top w:val="single" w:sz="8" w:space="0" w:color="auto"/>
              <w:left w:val="nil"/>
              <w:bottom w:val="single" w:sz="8" w:space="0" w:color="auto"/>
              <w:right w:val="nil"/>
            </w:tcBorders>
            <w:noWrap/>
            <w:vAlign w:val="bottom"/>
          </w:tcPr>
          <w:p w14:paraId="374A634C" w14:textId="77777777" w:rsidR="00483E44" w:rsidRDefault="0020078B" w:rsidP="00483E44">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2,376</w:t>
            </w:r>
          </w:p>
        </w:tc>
        <w:tc>
          <w:tcPr>
            <w:tcW w:w="788" w:type="dxa"/>
            <w:tcBorders>
              <w:top w:val="single" w:sz="8" w:space="0" w:color="auto"/>
              <w:left w:val="nil"/>
              <w:bottom w:val="single" w:sz="8" w:space="0" w:color="auto"/>
              <w:right w:val="nil"/>
            </w:tcBorders>
            <w:noWrap/>
            <w:vAlign w:val="bottom"/>
          </w:tcPr>
          <w:p w14:paraId="374A634D" w14:textId="77777777" w:rsidR="00483E44" w:rsidRDefault="0020078B" w:rsidP="00483E44">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5,475</w:t>
            </w:r>
          </w:p>
        </w:tc>
        <w:tc>
          <w:tcPr>
            <w:tcW w:w="875" w:type="dxa"/>
            <w:tcBorders>
              <w:top w:val="single" w:sz="8" w:space="0" w:color="auto"/>
              <w:left w:val="nil"/>
              <w:bottom w:val="single" w:sz="8" w:space="0" w:color="auto"/>
              <w:right w:val="nil"/>
            </w:tcBorders>
            <w:noWrap/>
            <w:vAlign w:val="bottom"/>
          </w:tcPr>
          <w:p w14:paraId="374A634E" w14:textId="77777777" w:rsidR="00483E44" w:rsidRDefault="0020078B" w:rsidP="00483E44">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2,178</w:t>
            </w:r>
          </w:p>
        </w:tc>
        <w:tc>
          <w:tcPr>
            <w:tcW w:w="802" w:type="dxa"/>
            <w:tcBorders>
              <w:top w:val="single" w:sz="8" w:space="0" w:color="auto"/>
              <w:left w:val="nil"/>
              <w:bottom w:val="single" w:sz="8" w:space="0" w:color="auto"/>
              <w:right w:val="nil"/>
            </w:tcBorders>
            <w:noWrap/>
            <w:vAlign w:val="bottom"/>
          </w:tcPr>
          <w:p w14:paraId="374A634F" w14:textId="77777777" w:rsidR="00483E44" w:rsidRDefault="0020078B" w:rsidP="00483E44">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8,117</w:t>
            </w:r>
          </w:p>
        </w:tc>
        <w:tc>
          <w:tcPr>
            <w:tcW w:w="892" w:type="dxa"/>
            <w:gridSpan w:val="2"/>
            <w:tcBorders>
              <w:top w:val="single" w:sz="8" w:space="0" w:color="auto"/>
              <w:left w:val="nil"/>
              <w:bottom w:val="single" w:sz="8" w:space="0" w:color="auto"/>
              <w:right w:val="nil"/>
            </w:tcBorders>
            <w:noWrap/>
            <w:vAlign w:val="bottom"/>
          </w:tcPr>
          <w:p w14:paraId="374A6350" w14:textId="77777777" w:rsidR="00483E44" w:rsidRDefault="0020078B" w:rsidP="00483E44">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18,491</w:t>
            </w:r>
          </w:p>
        </w:tc>
        <w:tc>
          <w:tcPr>
            <w:tcW w:w="809" w:type="dxa"/>
            <w:gridSpan w:val="2"/>
            <w:tcBorders>
              <w:top w:val="single" w:sz="8" w:space="0" w:color="auto"/>
              <w:left w:val="nil"/>
              <w:bottom w:val="single" w:sz="8" w:space="0" w:color="auto"/>
              <w:right w:val="nil"/>
            </w:tcBorders>
            <w:noWrap/>
            <w:vAlign w:val="bottom"/>
          </w:tcPr>
          <w:p w14:paraId="374A6351" w14:textId="77777777" w:rsidR="00483E44" w:rsidRDefault="0020078B" w:rsidP="00483E44">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782</w:t>
            </w:r>
          </w:p>
        </w:tc>
        <w:tc>
          <w:tcPr>
            <w:tcW w:w="992" w:type="dxa"/>
            <w:gridSpan w:val="2"/>
            <w:tcBorders>
              <w:top w:val="single" w:sz="8" w:space="0" w:color="auto"/>
              <w:left w:val="nil"/>
              <w:bottom w:val="single" w:sz="8" w:space="0" w:color="auto"/>
              <w:right w:val="nil"/>
            </w:tcBorders>
            <w:noWrap/>
            <w:vAlign w:val="bottom"/>
          </w:tcPr>
          <w:p w14:paraId="374A6352" w14:textId="77777777" w:rsidR="00483E44" w:rsidRDefault="0020078B" w:rsidP="00483E44">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70,799</w:t>
            </w:r>
          </w:p>
        </w:tc>
      </w:tr>
      <w:tr w:rsidR="00A84EEB" w14:paraId="374A6360" w14:textId="77777777" w:rsidTr="38D3F069">
        <w:trPr>
          <w:gridAfter w:val="1"/>
          <w:wAfter w:w="61" w:type="dxa"/>
          <w:trHeight w:val="281"/>
        </w:trPr>
        <w:tc>
          <w:tcPr>
            <w:tcW w:w="1621" w:type="dxa"/>
            <w:noWrap/>
            <w:vAlign w:val="bottom"/>
            <w:hideMark/>
          </w:tcPr>
          <w:p w14:paraId="374A6354" w14:textId="77777777" w:rsidR="006701C0"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Cyfanswm Incwm a Grantiau</w:t>
            </w:r>
          </w:p>
        </w:tc>
        <w:tc>
          <w:tcPr>
            <w:tcW w:w="1097" w:type="dxa"/>
            <w:noWrap/>
            <w:vAlign w:val="bottom"/>
          </w:tcPr>
          <w:p w14:paraId="374A6355" w14:textId="77777777" w:rsidR="006701C0" w:rsidRDefault="006701C0">
            <w:pPr>
              <w:spacing w:after="0" w:line="240" w:lineRule="auto"/>
              <w:rPr>
                <w:rFonts w:eastAsia="Times New Roman" w:cs="Arial"/>
                <w:sz w:val="18"/>
                <w:szCs w:val="18"/>
                <w:lang w:eastAsia="en-GB"/>
              </w:rPr>
            </w:pPr>
          </w:p>
        </w:tc>
        <w:tc>
          <w:tcPr>
            <w:tcW w:w="964" w:type="dxa"/>
            <w:noWrap/>
            <w:vAlign w:val="bottom"/>
          </w:tcPr>
          <w:p w14:paraId="374A6356" w14:textId="77777777" w:rsidR="006701C0" w:rsidRDefault="006701C0">
            <w:pPr>
              <w:spacing w:after="0" w:line="240" w:lineRule="auto"/>
              <w:rPr>
                <w:rFonts w:eastAsia="Times New Roman" w:cs="Arial"/>
                <w:sz w:val="18"/>
                <w:szCs w:val="18"/>
                <w:lang w:eastAsia="en-GB"/>
              </w:rPr>
            </w:pPr>
          </w:p>
        </w:tc>
        <w:tc>
          <w:tcPr>
            <w:tcW w:w="981" w:type="dxa"/>
            <w:noWrap/>
            <w:vAlign w:val="bottom"/>
          </w:tcPr>
          <w:p w14:paraId="374A6357" w14:textId="77777777" w:rsidR="006701C0" w:rsidRDefault="006701C0">
            <w:pPr>
              <w:spacing w:after="0" w:line="240" w:lineRule="auto"/>
              <w:rPr>
                <w:rFonts w:eastAsia="Times New Roman" w:cs="Arial"/>
                <w:sz w:val="18"/>
                <w:szCs w:val="18"/>
                <w:lang w:eastAsia="en-GB"/>
              </w:rPr>
            </w:pPr>
          </w:p>
        </w:tc>
        <w:tc>
          <w:tcPr>
            <w:tcW w:w="1008" w:type="dxa"/>
            <w:noWrap/>
            <w:vAlign w:val="bottom"/>
          </w:tcPr>
          <w:p w14:paraId="374A6358" w14:textId="77777777" w:rsidR="006701C0" w:rsidRDefault="006701C0">
            <w:pPr>
              <w:spacing w:after="0" w:line="240" w:lineRule="auto"/>
              <w:rPr>
                <w:rFonts w:eastAsia="Times New Roman" w:cs="Arial"/>
                <w:sz w:val="18"/>
                <w:szCs w:val="18"/>
                <w:lang w:eastAsia="en-GB"/>
              </w:rPr>
            </w:pPr>
          </w:p>
        </w:tc>
        <w:tc>
          <w:tcPr>
            <w:tcW w:w="795" w:type="dxa"/>
            <w:noWrap/>
            <w:vAlign w:val="bottom"/>
          </w:tcPr>
          <w:p w14:paraId="374A6359" w14:textId="77777777" w:rsidR="006701C0" w:rsidRDefault="006701C0">
            <w:pPr>
              <w:spacing w:after="0" w:line="240" w:lineRule="auto"/>
              <w:rPr>
                <w:rFonts w:eastAsia="Times New Roman" w:cs="Arial"/>
                <w:sz w:val="18"/>
                <w:szCs w:val="18"/>
                <w:lang w:eastAsia="en-GB"/>
              </w:rPr>
            </w:pPr>
          </w:p>
        </w:tc>
        <w:tc>
          <w:tcPr>
            <w:tcW w:w="788" w:type="dxa"/>
            <w:noWrap/>
            <w:vAlign w:val="bottom"/>
          </w:tcPr>
          <w:p w14:paraId="374A635A" w14:textId="77777777" w:rsidR="006701C0" w:rsidRDefault="006701C0">
            <w:pPr>
              <w:spacing w:after="0" w:line="240" w:lineRule="auto"/>
              <w:rPr>
                <w:rFonts w:eastAsia="Times New Roman" w:cs="Arial"/>
                <w:sz w:val="18"/>
                <w:szCs w:val="18"/>
                <w:lang w:eastAsia="en-GB"/>
              </w:rPr>
            </w:pPr>
          </w:p>
        </w:tc>
        <w:tc>
          <w:tcPr>
            <w:tcW w:w="875" w:type="dxa"/>
            <w:noWrap/>
            <w:vAlign w:val="bottom"/>
          </w:tcPr>
          <w:p w14:paraId="374A635B" w14:textId="77777777" w:rsidR="006701C0" w:rsidRDefault="006701C0">
            <w:pPr>
              <w:spacing w:after="0" w:line="240" w:lineRule="auto"/>
              <w:rPr>
                <w:rFonts w:eastAsia="Times New Roman" w:cs="Arial"/>
                <w:sz w:val="18"/>
                <w:szCs w:val="18"/>
                <w:lang w:eastAsia="en-GB"/>
              </w:rPr>
            </w:pPr>
          </w:p>
        </w:tc>
        <w:tc>
          <w:tcPr>
            <w:tcW w:w="802" w:type="dxa"/>
            <w:noWrap/>
            <w:vAlign w:val="bottom"/>
          </w:tcPr>
          <w:p w14:paraId="374A635C" w14:textId="77777777" w:rsidR="006701C0" w:rsidRDefault="006701C0">
            <w:pPr>
              <w:spacing w:after="0" w:line="240" w:lineRule="auto"/>
              <w:rPr>
                <w:rFonts w:eastAsia="Times New Roman" w:cs="Arial"/>
                <w:sz w:val="18"/>
                <w:szCs w:val="18"/>
                <w:lang w:eastAsia="en-GB"/>
              </w:rPr>
            </w:pPr>
          </w:p>
        </w:tc>
        <w:tc>
          <w:tcPr>
            <w:tcW w:w="892" w:type="dxa"/>
            <w:gridSpan w:val="2"/>
            <w:noWrap/>
            <w:vAlign w:val="bottom"/>
          </w:tcPr>
          <w:p w14:paraId="374A635D" w14:textId="77777777" w:rsidR="006701C0" w:rsidRDefault="006701C0">
            <w:pPr>
              <w:spacing w:after="0" w:line="240" w:lineRule="auto"/>
              <w:rPr>
                <w:rFonts w:eastAsia="Times New Roman" w:cs="Arial"/>
                <w:sz w:val="18"/>
                <w:szCs w:val="18"/>
                <w:lang w:eastAsia="en-GB"/>
              </w:rPr>
            </w:pPr>
          </w:p>
        </w:tc>
        <w:tc>
          <w:tcPr>
            <w:tcW w:w="809" w:type="dxa"/>
            <w:gridSpan w:val="2"/>
            <w:noWrap/>
            <w:vAlign w:val="bottom"/>
          </w:tcPr>
          <w:p w14:paraId="374A635E" w14:textId="77777777" w:rsidR="006701C0" w:rsidRDefault="006701C0">
            <w:pPr>
              <w:spacing w:after="0" w:line="240" w:lineRule="auto"/>
              <w:rPr>
                <w:rFonts w:eastAsia="Times New Roman" w:cs="Arial"/>
                <w:sz w:val="18"/>
                <w:szCs w:val="18"/>
                <w:lang w:eastAsia="en-GB"/>
              </w:rPr>
            </w:pPr>
          </w:p>
        </w:tc>
        <w:tc>
          <w:tcPr>
            <w:tcW w:w="992" w:type="dxa"/>
            <w:gridSpan w:val="2"/>
            <w:noWrap/>
            <w:vAlign w:val="bottom"/>
          </w:tcPr>
          <w:p w14:paraId="374A635F" w14:textId="77777777" w:rsidR="006701C0" w:rsidRDefault="006701C0">
            <w:pPr>
              <w:spacing w:after="0" w:line="240" w:lineRule="auto"/>
              <w:rPr>
                <w:rFonts w:eastAsia="Times New Roman" w:cs="Arial"/>
                <w:sz w:val="18"/>
                <w:szCs w:val="18"/>
                <w:lang w:eastAsia="en-GB"/>
              </w:rPr>
            </w:pPr>
          </w:p>
        </w:tc>
      </w:tr>
      <w:tr w:rsidR="00A84EEB" w14:paraId="374A636D" w14:textId="77777777" w:rsidTr="38D3F069">
        <w:trPr>
          <w:gridAfter w:val="1"/>
          <w:wAfter w:w="61" w:type="dxa"/>
          <w:trHeight w:val="281"/>
        </w:trPr>
        <w:tc>
          <w:tcPr>
            <w:tcW w:w="1621" w:type="dxa"/>
            <w:noWrap/>
            <w:vAlign w:val="bottom"/>
            <w:hideMark/>
          </w:tcPr>
          <w:p w14:paraId="374A6361" w14:textId="77777777" w:rsidR="00D14C57" w:rsidRDefault="0020078B" w:rsidP="00D14C57">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Heddlu De Cymru</w:t>
            </w:r>
          </w:p>
        </w:tc>
        <w:tc>
          <w:tcPr>
            <w:tcW w:w="1097" w:type="dxa"/>
            <w:tcBorders>
              <w:top w:val="nil"/>
              <w:left w:val="nil"/>
              <w:bottom w:val="nil"/>
              <w:right w:val="nil"/>
            </w:tcBorders>
            <w:noWrap/>
            <w:vAlign w:val="center"/>
          </w:tcPr>
          <w:p w14:paraId="374A6362"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(4,961)</w:t>
            </w:r>
          </w:p>
        </w:tc>
        <w:tc>
          <w:tcPr>
            <w:tcW w:w="964" w:type="dxa"/>
            <w:tcBorders>
              <w:top w:val="nil"/>
              <w:left w:val="nil"/>
              <w:bottom w:val="nil"/>
              <w:right w:val="nil"/>
            </w:tcBorders>
            <w:noWrap/>
            <w:vAlign w:val="center"/>
          </w:tcPr>
          <w:p w14:paraId="374A6363"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(311)</w:t>
            </w:r>
          </w:p>
        </w:tc>
        <w:tc>
          <w:tcPr>
            <w:tcW w:w="981" w:type="dxa"/>
            <w:tcBorders>
              <w:top w:val="nil"/>
              <w:left w:val="nil"/>
              <w:bottom w:val="nil"/>
              <w:right w:val="nil"/>
            </w:tcBorders>
            <w:noWrap/>
            <w:vAlign w:val="center"/>
          </w:tcPr>
          <w:p w14:paraId="374A6364"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(1,079)</w:t>
            </w:r>
          </w:p>
        </w:tc>
        <w:tc>
          <w:tcPr>
            <w:tcW w:w="1008" w:type="dxa"/>
            <w:tcBorders>
              <w:top w:val="nil"/>
              <w:left w:val="nil"/>
              <w:bottom w:val="nil"/>
              <w:right w:val="nil"/>
            </w:tcBorders>
            <w:noWrap/>
            <w:vAlign w:val="center"/>
          </w:tcPr>
          <w:p w14:paraId="374A6365"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(4,184)</w:t>
            </w:r>
          </w:p>
        </w:tc>
        <w:tc>
          <w:tcPr>
            <w:tcW w:w="795" w:type="dxa"/>
            <w:tcBorders>
              <w:top w:val="nil"/>
              <w:left w:val="nil"/>
              <w:bottom w:val="nil"/>
              <w:right w:val="nil"/>
            </w:tcBorders>
            <w:noWrap/>
            <w:vAlign w:val="center"/>
          </w:tcPr>
          <w:p w14:paraId="374A6366"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(39</w:t>
            </w:r>
          </w:p>
        </w:tc>
        <w:tc>
          <w:tcPr>
            <w:tcW w:w="788" w:type="dxa"/>
            <w:tcBorders>
              <w:top w:val="nil"/>
              <w:left w:val="nil"/>
              <w:bottom w:val="nil"/>
              <w:right w:val="nil"/>
            </w:tcBorders>
            <w:noWrap/>
            <w:vAlign w:val="center"/>
          </w:tcPr>
          <w:p w14:paraId="374A6367"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0</w:t>
            </w:r>
          </w:p>
        </w:tc>
        <w:tc>
          <w:tcPr>
            <w:tcW w:w="875" w:type="dxa"/>
            <w:tcBorders>
              <w:top w:val="nil"/>
              <w:left w:val="nil"/>
              <w:bottom w:val="nil"/>
              <w:right w:val="nil"/>
            </w:tcBorders>
            <w:noWrap/>
            <w:vAlign w:val="center"/>
          </w:tcPr>
          <w:p w14:paraId="374A6368"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0</w:t>
            </w:r>
          </w:p>
        </w:tc>
        <w:tc>
          <w:tcPr>
            <w:tcW w:w="802" w:type="dxa"/>
            <w:tcBorders>
              <w:top w:val="nil"/>
              <w:left w:val="nil"/>
              <w:bottom w:val="nil"/>
              <w:right w:val="nil"/>
            </w:tcBorders>
            <w:noWrap/>
            <w:vAlign w:val="center"/>
          </w:tcPr>
          <w:p w14:paraId="374A6369"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(55)</w:t>
            </w:r>
          </w:p>
        </w:tc>
        <w:tc>
          <w:tcPr>
            <w:tcW w:w="892" w:type="dxa"/>
            <w:gridSpan w:val="2"/>
            <w:tcBorders>
              <w:top w:val="nil"/>
              <w:left w:val="nil"/>
              <w:bottom w:val="nil"/>
              <w:right w:val="nil"/>
            </w:tcBorders>
            <w:noWrap/>
            <w:vAlign w:val="center"/>
          </w:tcPr>
          <w:p w14:paraId="374A636A"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(1,076)</w:t>
            </w:r>
          </w:p>
        </w:tc>
        <w:tc>
          <w:tcPr>
            <w:tcW w:w="809" w:type="dxa"/>
            <w:gridSpan w:val="2"/>
            <w:tcBorders>
              <w:top w:val="nil"/>
              <w:left w:val="nil"/>
              <w:bottom w:val="nil"/>
              <w:right w:val="nil"/>
            </w:tcBorders>
            <w:noWrap/>
            <w:vAlign w:val="center"/>
          </w:tcPr>
          <w:p w14:paraId="374A636B"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 xml:space="preserve">0 </w:t>
            </w:r>
          </w:p>
        </w:tc>
        <w:tc>
          <w:tcPr>
            <w:tcW w:w="992" w:type="dxa"/>
            <w:gridSpan w:val="2"/>
            <w:tcBorders>
              <w:top w:val="nil"/>
              <w:left w:val="nil"/>
              <w:bottom w:val="nil"/>
              <w:right w:val="nil"/>
            </w:tcBorders>
            <w:noWrap/>
            <w:vAlign w:val="center"/>
          </w:tcPr>
          <w:p w14:paraId="374A636C"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(11,705)</w:t>
            </w:r>
          </w:p>
        </w:tc>
      </w:tr>
      <w:tr w:rsidR="00A84EEB" w14:paraId="374A637A" w14:textId="77777777" w:rsidTr="38D3F069">
        <w:trPr>
          <w:gridAfter w:val="1"/>
          <w:wAfter w:w="61" w:type="dxa"/>
          <w:trHeight w:val="281"/>
        </w:trPr>
        <w:tc>
          <w:tcPr>
            <w:tcW w:w="1621" w:type="dxa"/>
            <w:noWrap/>
            <w:vAlign w:val="bottom"/>
            <w:hideMark/>
          </w:tcPr>
          <w:p w14:paraId="374A636E" w14:textId="77777777" w:rsidR="00D14C57" w:rsidRDefault="0020078B" w:rsidP="00D14C57">
            <w:pPr>
              <w:spacing w:after="0" w:line="240" w:lineRule="auto"/>
              <w:ind w:right="-189"/>
              <w:rPr>
                <w:rFonts w:eastAsia="Times New Roman" w:cs="Arial"/>
                <w:color w:val="000000"/>
                <w:sz w:val="16"/>
                <w:szCs w:val="16"/>
                <w:lang w:eastAsia="en-GB"/>
              </w:rPr>
            </w:pPr>
            <w:r>
              <w:rPr>
                <w:rFonts w:eastAsia="Times New Roman" w:cs="Arial"/>
                <w:color w:val="000000"/>
                <w:sz w:val="16"/>
                <w:szCs w:val="16"/>
                <w:lang w:val="cy-GB" w:eastAsia="en-GB"/>
              </w:rPr>
              <w:t>Heddlu Dyfed Powys</w:t>
            </w:r>
          </w:p>
        </w:tc>
        <w:tc>
          <w:tcPr>
            <w:tcW w:w="1097" w:type="dxa"/>
            <w:tcBorders>
              <w:top w:val="nil"/>
              <w:left w:val="nil"/>
              <w:bottom w:val="nil"/>
              <w:right w:val="nil"/>
            </w:tcBorders>
            <w:noWrap/>
            <w:vAlign w:val="center"/>
          </w:tcPr>
          <w:p w14:paraId="374A636F"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(1,914)</w:t>
            </w:r>
          </w:p>
        </w:tc>
        <w:tc>
          <w:tcPr>
            <w:tcW w:w="964" w:type="dxa"/>
            <w:tcBorders>
              <w:top w:val="nil"/>
              <w:left w:val="nil"/>
              <w:bottom w:val="nil"/>
              <w:right w:val="nil"/>
            </w:tcBorders>
            <w:noWrap/>
            <w:vAlign w:val="center"/>
          </w:tcPr>
          <w:p w14:paraId="374A6370"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(120)</w:t>
            </w:r>
          </w:p>
        </w:tc>
        <w:tc>
          <w:tcPr>
            <w:tcW w:w="981" w:type="dxa"/>
            <w:tcBorders>
              <w:top w:val="nil"/>
              <w:left w:val="nil"/>
              <w:bottom w:val="nil"/>
              <w:right w:val="nil"/>
            </w:tcBorders>
            <w:noWrap/>
            <w:vAlign w:val="center"/>
          </w:tcPr>
          <w:p w14:paraId="374A6371"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(416)</w:t>
            </w:r>
          </w:p>
        </w:tc>
        <w:tc>
          <w:tcPr>
            <w:tcW w:w="1008" w:type="dxa"/>
            <w:tcBorders>
              <w:top w:val="nil"/>
              <w:left w:val="nil"/>
              <w:bottom w:val="nil"/>
              <w:right w:val="nil"/>
            </w:tcBorders>
            <w:noWrap/>
            <w:vAlign w:val="center"/>
          </w:tcPr>
          <w:p w14:paraId="374A6372"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(1,614)</w:t>
            </w:r>
          </w:p>
        </w:tc>
        <w:tc>
          <w:tcPr>
            <w:tcW w:w="795" w:type="dxa"/>
            <w:tcBorders>
              <w:top w:val="nil"/>
              <w:left w:val="nil"/>
              <w:bottom w:val="nil"/>
              <w:right w:val="nil"/>
            </w:tcBorders>
            <w:noWrap/>
            <w:vAlign w:val="center"/>
          </w:tcPr>
          <w:p w14:paraId="374A6373"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(15)</w:t>
            </w:r>
          </w:p>
        </w:tc>
        <w:tc>
          <w:tcPr>
            <w:tcW w:w="788" w:type="dxa"/>
            <w:tcBorders>
              <w:top w:val="nil"/>
              <w:left w:val="nil"/>
              <w:bottom w:val="nil"/>
              <w:right w:val="nil"/>
            </w:tcBorders>
            <w:noWrap/>
            <w:vAlign w:val="center"/>
          </w:tcPr>
          <w:p w14:paraId="374A6374"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0</w:t>
            </w:r>
          </w:p>
        </w:tc>
        <w:tc>
          <w:tcPr>
            <w:tcW w:w="875" w:type="dxa"/>
            <w:tcBorders>
              <w:top w:val="nil"/>
              <w:left w:val="nil"/>
              <w:bottom w:val="nil"/>
              <w:right w:val="nil"/>
            </w:tcBorders>
            <w:noWrap/>
            <w:vAlign w:val="center"/>
          </w:tcPr>
          <w:p w14:paraId="374A6375"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 xml:space="preserve">0 </w:t>
            </w:r>
          </w:p>
        </w:tc>
        <w:tc>
          <w:tcPr>
            <w:tcW w:w="802" w:type="dxa"/>
            <w:tcBorders>
              <w:top w:val="nil"/>
              <w:left w:val="nil"/>
              <w:bottom w:val="nil"/>
              <w:right w:val="nil"/>
            </w:tcBorders>
            <w:noWrap/>
            <w:vAlign w:val="center"/>
          </w:tcPr>
          <w:p w14:paraId="374A6376"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0</w:t>
            </w:r>
          </w:p>
        </w:tc>
        <w:tc>
          <w:tcPr>
            <w:tcW w:w="892" w:type="dxa"/>
            <w:gridSpan w:val="2"/>
            <w:tcBorders>
              <w:top w:val="nil"/>
              <w:left w:val="nil"/>
              <w:bottom w:val="nil"/>
              <w:right w:val="nil"/>
            </w:tcBorders>
            <w:noWrap/>
            <w:vAlign w:val="center"/>
          </w:tcPr>
          <w:p w14:paraId="374A6377"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(646)</w:t>
            </w:r>
          </w:p>
        </w:tc>
        <w:tc>
          <w:tcPr>
            <w:tcW w:w="809" w:type="dxa"/>
            <w:gridSpan w:val="2"/>
            <w:tcBorders>
              <w:top w:val="nil"/>
              <w:left w:val="nil"/>
              <w:bottom w:val="nil"/>
              <w:right w:val="nil"/>
            </w:tcBorders>
            <w:noWrap/>
            <w:vAlign w:val="center"/>
          </w:tcPr>
          <w:p w14:paraId="374A6378"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0</w:t>
            </w:r>
          </w:p>
        </w:tc>
        <w:tc>
          <w:tcPr>
            <w:tcW w:w="992" w:type="dxa"/>
            <w:gridSpan w:val="2"/>
            <w:tcBorders>
              <w:top w:val="nil"/>
              <w:left w:val="nil"/>
              <w:bottom w:val="nil"/>
              <w:right w:val="nil"/>
            </w:tcBorders>
            <w:noWrap/>
            <w:vAlign w:val="center"/>
          </w:tcPr>
          <w:p w14:paraId="374A6379"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(4,725)</w:t>
            </w:r>
          </w:p>
        </w:tc>
      </w:tr>
      <w:tr w:rsidR="00A84EEB" w14:paraId="374A6387" w14:textId="77777777" w:rsidTr="38D3F069">
        <w:trPr>
          <w:gridAfter w:val="1"/>
          <w:wAfter w:w="61" w:type="dxa"/>
          <w:trHeight w:val="281"/>
        </w:trPr>
        <w:tc>
          <w:tcPr>
            <w:tcW w:w="1621" w:type="dxa"/>
            <w:noWrap/>
            <w:vAlign w:val="bottom"/>
            <w:hideMark/>
          </w:tcPr>
          <w:p w14:paraId="374A637B" w14:textId="77777777" w:rsidR="00D14C57" w:rsidRDefault="0020078B" w:rsidP="00D14C57">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Heddlu Gwent</w:t>
            </w:r>
          </w:p>
        </w:tc>
        <w:tc>
          <w:tcPr>
            <w:tcW w:w="1097" w:type="dxa"/>
            <w:tcBorders>
              <w:top w:val="nil"/>
              <w:left w:val="nil"/>
              <w:bottom w:val="nil"/>
              <w:right w:val="nil"/>
            </w:tcBorders>
            <w:noWrap/>
            <w:vAlign w:val="center"/>
          </w:tcPr>
          <w:p w14:paraId="374A637C"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(2,181)</w:t>
            </w:r>
          </w:p>
        </w:tc>
        <w:tc>
          <w:tcPr>
            <w:tcW w:w="964" w:type="dxa"/>
            <w:tcBorders>
              <w:top w:val="nil"/>
              <w:left w:val="nil"/>
              <w:bottom w:val="nil"/>
              <w:right w:val="nil"/>
            </w:tcBorders>
            <w:noWrap/>
            <w:vAlign w:val="center"/>
          </w:tcPr>
          <w:p w14:paraId="374A637D"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(137)</w:t>
            </w:r>
          </w:p>
        </w:tc>
        <w:tc>
          <w:tcPr>
            <w:tcW w:w="981" w:type="dxa"/>
            <w:tcBorders>
              <w:top w:val="nil"/>
              <w:left w:val="nil"/>
              <w:bottom w:val="nil"/>
              <w:right w:val="nil"/>
            </w:tcBorders>
            <w:noWrap/>
            <w:vAlign w:val="center"/>
          </w:tcPr>
          <w:p w14:paraId="374A637E"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(475)</w:t>
            </w:r>
          </w:p>
        </w:tc>
        <w:tc>
          <w:tcPr>
            <w:tcW w:w="1008" w:type="dxa"/>
            <w:tcBorders>
              <w:top w:val="nil"/>
              <w:left w:val="nil"/>
              <w:bottom w:val="nil"/>
              <w:right w:val="nil"/>
            </w:tcBorders>
            <w:noWrap/>
            <w:vAlign w:val="center"/>
          </w:tcPr>
          <w:p w14:paraId="374A637F"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(1,839)</w:t>
            </w:r>
          </w:p>
        </w:tc>
        <w:tc>
          <w:tcPr>
            <w:tcW w:w="795" w:type="dxa"/>
            <w:tcBorders>
              <w:top w:val="nil"/>
              <w:left w:val="nil"/>
              <w:bottom w:val="nil"/>
              <w:right w:val="nil"/>
            </w:tcBorders>
            <w:noWrap/>
            <w:vAlign w:val="center"/>
          </w:tcPr>
          <w:p w14:paraId="374A6380"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(19)</w:t>
            </w:r>
          </w:p>
        </w:tc>
        <w:tc>
          <w:tcPr>
            <w:tcW w:w="788" w:type="dxa"/>
            <w:tcBorders>
              <w:top w:val="nil"/>
              <w:left w:val="nil"/>
              <w:bottom w:val="nil"/>
              <w:right w:val="nil"/>
            </w:tcBorders>
            <w:noWrap/>
            <w:vAlign w:val="center"/>
          </w:tcPr>
          <w:p w14:paraId="374A6381"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0</w:t>
            </w:r>
          </w:p>
        </w:tc>
        <w:tc>
          <w:tcPr>
            <w:tcW w:w="875" w:type="dxa"/>
            <w:tcBorders>
              <w:top w:val="nil"/>
              <w:left w:val="nil"/>
              <w:bottom w:val="nil"/>
              <w:right w:val="nil"/>
            </w:tcBorders>
            <w:noWrap/>
            <w:vAlign w:val="center"/>
          </w:tcPr>
          <w:p w14:paraId="374A6382"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0</w:t>
            </w:r>
          </w:p>
        </w:tc>
        <w:tc>
          <w:tcPr>
            <w:tcW w:w="802" w:type="dxa"/>
            <w:tcBorders>
              <w:top w:val="nil"/>
              <w:left w:val="nil"/>
              <w:bottom w:val="nil"/>
              <w:right w:val="nil"/>
            </w:tcBorders>
            <w:noWrap/>
            <w:vAlign w:val="center"/>
          </w:tcPr>
          <w:p w14:paraId="374A6383"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(27)</w:t>
            </w:r>
          </w:p>
        </w:tc>
        <w:tc>
          <w:tcPr>
            <w:tcW w:w="892" w:type="dxa"/>
            <w:gridSpan w:val="2"/>
            <w:tcBorders>
              <w:top w:val="nil"/>
              <w:left w:val="nil"/>
              <w:bottom w:val="nil"/>
              <w:right w:val="nil"/>
            </w:tcBorders>
            <w:noWrap/>
            <w:vAlign w:val="center"/>
          </w:tcPr>
          <w:p w14:paraId="374A6384"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(431)</w:t>
            </w:r>
          </w:p>
        </w:tc>
        <w:tc>
          <w:tcPr>
            <w:tcW w:w="809" w:type="dxa"/>
            <w:gridSpan w:val="2"/>
            <w:tcBorders>
              <w:top w:val="nil"/>
              <w:left w:val="nil"/>
              <w:bottom w:val="nil"/>
              <w:right w:val="nil"/>
            </w:tcBorders>
            <w:noWrap/>
            <w:vAlign w:val="center"/>
          </w:tcPr>
          <w:p w14:paraId="374A6385"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0</w:t>
            </w:r>
          </w:p>
        </w:tc>
        <w:tc>
          <w:tcPr>
            <w:tcW w:w="992" w:type="dxa"/>
            <w:gridSpan w:val="2"/>
            <w:tcBorders>
              <w:top w:val="nil"/>
              <w:left w:val="nil"/>
              <w:bottom w:val="nil"/>
              <w:right w:val="nil"/>
            </w:tcBorders>
            <w:noWrap/>
            <w:vAlign w:val="center"/>
          </w:tcPr>
          <w:p w14:paraId="374A6386"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(5,107)</w:t>
            </w:r>
          </w:p>
        </w:tc>
      </w:tr>
      <w:tr w:rsidR="00A84EEB" w14:paraId="374A6394" w14:textId="77777777" w:rsidTr="38D3F069">
        <w:trPr>
          <w:gridAfter w:val="1"/>
          <w:wAfter w:w="61" w:type="dxa"/>
          <w:trHeight w:val="294"/>
        </w:trPr>
        <w:tc>
          <w:tcPr>
            <w:tcW w:w="1621" w:type="dxa"/>
            <w:tcBorders>
              <w:top w:val="nil"/>
              <w:left w:val="nil"/>
              <w:bottom w:val="single" w:sz="8" w:space="0" w:color="auto"/>
              <w:right w:val="nil"/>
            </w:tcBorders>
            <w:noWrap/>
            <w:vAlign w:val="bottom"/>
            <w:hideMark/>
          </w:tcPr>
          <w:p w14:paraId="374A6388" w14:textId="77777777" w:rsidR="00D14C57" w:rsidRDefault="0020078B" w:rsidP="00D14C57">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Heddlu Gogledd Cymru</w:t>
            </w:r>
          </w:p>
        </w:tc>
        <w:tc>
          <w:tcPr>
            <w:tcW w:w="1097" w:type="dxa"/>
            <w:tcBorders>
              <w:top w:val="nil"/>
              <w:left w:val="nil"/>
              <w:bottom w:val="nil"/>
              <w:right w:val="nil"/>
            </w:tcBorders>
            <w:noWrap/>
            <w:vAlign w:val="center"/>
          </w:tcPr>
          <w:p w14:paraId="374A6389"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(2,534)</w:t>
            </w:r>
          </w:p>
        </w:tc>
        <w:tc>
          <w:tcPr>
            <w:tcW w:w="964" w:type="dxa"/>
            <w:tcBorders>
              <w:top w:val="nil"/>
              <w:left w:val="nil"/>
              <w:bottom w:val="nil"/>
              <w:right w:val="nil"/>
            </w:tcBorders>
            <w:noWrap/>
            <w:vAlign w:val="center"/>
          </w:tcPr>
          <w:p w14:paraId="374A638A"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(159)</w:t>
            </w:r>
          </w:p>
        </w:tc>
        <w:tc>
          <w:tcPr>
            <w:tcW w:w="981" w:type="dxa"/>
            <w:tcBorders>
              <w:top w:val="nil"/>
              <w:left w:val="nil"/>
              <w:bottom w:val="nil"/>
              <w:right w:val="nil"/>
            </w:tcBorders>
            <w:noWrap/>
            <w:vAlign w:val="center"/>
          </w:tcPr>
          <w:p w14:paraId="374A638B"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(2,889)</w:t>
            </w:r>
          </w:p>
        </w:tc>
        <w:tc>
          <w:tcPr>
            <w:tcW w:w="1008" w:type="dxa"/>
            <w:tcBorders>
              <w:top w:val="nil"/>
              <w:left w:val="nil"/>
              <w:bottom w:val="nil"/>
              <w:right w:val="nil"/>
            </w:tcBorders>
            <w:noWrap/>
            <w:vAlign w:val="center"/>
          </w:tcPr>
          <w:p w14:paraId="374A638C"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0</w:t>
            </w:r>
          </w:p>
        </w:tc>
        <w:tc>
          <w:tcPr>
            <w:tcW w:w="795" w:type="dxa"/>
            <w:tcBorders>
              <w:top w:val="nil"/>
              <w:left w:val="nil"/>
              <w:bottom w:val="nil"/>
              <w:right w:val="nil"/>
            </w:tcBorders>
            <w:noWrap/>
            <w:vAlign w:val="center"/>
          </w:tcPr>
          <w:p w14:paraId="374A638D"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 xml:space="preserve">0 </w:t>
            </w:r>
          </w:p>
        </w:tc>
        <w:tc>
          <w:tcPr>
            <w:tcW w:w="788" w:type="dxa"/>
            <w:tcBorders>
              <w:top w:val="nil"/>
              <w:left w:val="nil"/>
              <w:bottom w:val="nil"/>
              <w:right w:val="nil"/>
            </w:tcBorders>
            <w:noWrap/>
            <w:vAlign w:val="center"/>
          </w:tcPr>
          <w:p w14:paraId="374A638E"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 xml:space="preserve">0 </w:t>
            </w:r>
          </w:p>
        </w:tc>
        <w:tc>
          <w:tcPr>
            <w:tcW w:w="875" w:type="dxa"/>
            <w:tcBorders>
              <w:top w:val="nil"/>
              <w:left w:val="nil"/>
              <w:bottom w:val="nil"/>
              <w:right w:val="nil"/>
            </w:tcBorders>
            <w:noWrap/>
            <w:vAlign w:val="center"/>
          </w:tcPr>
          <w:p w14:paraId="374A638F"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 xml:space="preserve">0 </w:t>
            </w:r>
          </w:p>
        </w:tc>
        <w:tc>
          <w:tcPr>
            <w:tcW w:w="802" w:type="dxa"/>
            <w:tcBorders>
              <w:top w:val="nil"/>
              <w:left w:val="nil"/>
              <w:bottom w:val="nil"/>
              <w:right w:val="nil"/>
            </w:tcBorders>
            <w:noWrap/>
            <w:vAlign w:val="center"/>
          </w:tcPr>
          <w:p w14:paraId="374A6390"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 xml:space="preserve">0 </w:t>
            </w:r>
          </w:p>
        </w:tc>
        <w:tc>
          <w:tcPr>
            <w:tcW w:w="892" w:type="dxa"/>
            <w:gridSpan w:val="2"/>
            <w:tcBorders>
              <w:top w:val="nil"/>
              <w:left w:val="nil"/>
              <w:bottom w:val="nil"/>
              <w:right w:val="nil"/>
            </w:tcBorders>
            <w:noWrap/>
            <w:vAlign w:val="center"/>
          </w:tcPr>
          <w:p w14:paraId="374A6391"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 xml:space="preserve">0 </w:t>
            </w:r>
          </w:p>
        </w:tc>
        <w:tc>
          <w:tcPr>
            <w:tcW w:w="809" w:type="dxa"/>
            <w:gridSpan w:val="2"/>
            <w:tcBorders>
              <w:top w:val="nil"/>
              <w:left w:val="nil"/>
              <w:bottom w:val="nil"/>
              <w:right w:val="nil"/>
            </w:tcBorders>
            <w:noWrap/>
            <w:vAlign w:val="center"/>
          </w:tcPr>
          <w:p w14:paraId="374A6392"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0</w:t>
            </w:r>
          </w:p>
        </w:tc>
        <w:tc>
          <w:tcPr>
            <w:tcW w:w="992" w:type="dxa"/>
            <w:gridSpan w:val="2"/>
            <w:tcBorders>
              <w:top w:val="nil"/>
              <w:left w:val="nil"/>
              <w:bottom w:val="nil"/>
              <w:right w:val="nil"/>
            </w:tcBorders>
            <w:noWrap/>
            <w:vAlign w:val="center"/>
          </w:tcPr>
          <w:p w14:paraId="374A6393" w14:textId="77777777" w:rsidR="00D14C57" w:rsidRPr="00D14C57" w:rsidRDefault="0020078B" w:rsidP="00D14C57">
            <w:pPr>
              <w:spacing w:after="0" w:line="240" w:lineRule="auto"/>
              <w:jc w:val="right"/>
              <w:rPr>
                <w:rFonts w:eastAsia="Times New Roman" w:cs="Arial"/>
                <w:sz w:val="18"/>
                <w:szCs w:val="18"/>
                <w:lang w:eastAsia="en-GB"/>
              </w:rPr>
            </w:pPr>
            <w:r>
              <w:rPr>
                <w:rFonts w:eastAsia="Times New Roman" w:cs="Arial"/>
                <w:sz w:val="18"/>
                <w:szCs w:val="18"/>
                <w:lang w:val="cy-GB" w:eastAsia="en-GB"/>
              </w:rPr>
              <w:t>(5,583)</w:t>
            </w:r>
          </w:p>
        </w:tc>
      </w:tr>
      <w:tr w:rsidR="00A84EEB" w14:paraId="374A63A1" w14:textId="77777777" w:rsidTr="38D3F069">
        <w:trPr>
          <w:gridAfter w:val="1"/>
          <w:wAfter w:w="61" w:type="dxa"/>
          <w:trHeight w:val="294"/>
        </w:trPr>
        <w:tc>
          <w:tcPr>
            <w:tcW w:w="1621" w:type="dxa"/>
            <w:tcBorders>
              <w:top w:val="nil"/>
              <w:left w:val="nil"/>
              <w:bottom w:val="single" w:sz="8" w:space="0" w:color="auto"/>
              <w:right w:val="nil"/>
            </w:tcBorders>
            <w:shd w:val="clear" w:color="auto" w:fill="FFFFFF" w:themeFill="background1"/>
            <w:noWrap/>
            <w:vAlign w:val="bottom"/>
            <w:hideMark/>
          </w:tcPr>
          <w:p w14:paraId="374A6395" w14:textId="77777777" w:rsidR="00D14C57" w:rsidRDefault="0020078B" w:rsidP="00D14C57">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 </w:t>
            </w:r>
          </w:p>
        </w:tc>
        <w:tc>
          <w:tcPr>
            <w:tcW w:w="1097" w:type="dxa"/>
            <w:tcBorders>
              <w:top w:val="single" w:sz="8" w:space="0" w:color="auto"/>
              <w:left w:val="nil"/>
              <w:bottom w:val="single" w:sz="8" w:space="0" w:color="auto"/>
              <w:right w:val="nil"/>
            </w:tcBorders>
            <w:noWrap/>
            <w:vAlign w:val="center"/>
          </w:tcPr>
          <w:p w14:paraId="374A6396" w14:textId="77777777" w:rsidR="00D14C57" w:rsidRPr="00D14C57" w:rsidRDefault="0020078B" w:rsidP="00D14C57">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(11,590)</w:t>
            </w:r>
          </w:p>
        </w:tc>
        <w:tc>
          <w:tcPr>
            <w:tcW w:w="964" w:type="dxa"/>
            <w:tcBorders>
              <w:top w:val="single" w:sz="8" w:space="0" w:color="auto"/>
              <w:left w:val="nil"/>
              <w:bottom w:val="single" w:sz="8" w:space="0" w:color="auto"/>
              <w:right w:val="nil"/>
            </w:tcBorders>
            <w:noWrap/>
            <w:vAlign w:val="center"/>
          </w:tcPr>
          <w:p w14:paraId="374A6397" w14:textId="77777777" w:rsidR="00D14C57" w:rsidRPr="00A42448" w:rsidRDefault="0020078B" w:rsidP="00D14C57">
            <w:pPr>
              <w:spacing w:after="0" w:line="240" w:lineRule="auto"/>
              <w:jc w:val="right"/>
              <w:rPr>
                <w:rFonts w:eastAsia="Times New Roman" w:cs="Arial"/>
                <w:b/>
                <w:sz w:val="18"/>
                <w:szCs w:val="18"/>
                <w:lang w:eastAsia="en-GB"/>
              </w:rPr>
            </w:pPr>
            <w:r w:rsidRPr="00A42448">
              <w:rPr>
                <w:rFonts w:eastAsia="Times New Roman" w:cs="Arial"/>
                <w:b/>
                <w:bCs/>
                <w:sz w:val="18"/>
                <w:szCs w:val="18"/>
                <w:lang w:val="cy-GB" w:eastAsia="en-GB"/>
              </w:rPr>
              <w:t>(727)</w:t>
            </w:r>
          </w:p>
        </w:tc>
        <w:tc>
          <w:tcPr>
            <w:tcW w:w="981" w:type="dxa"/>
            <w:tcBorders>
              <w:top w:val="single" w:sz="8" w:space="0" w:color="auto"/>
              <w:left w:val="nil"/>
              <w:bottom w:val="single" w:sz="8" w:space="0" w:color="auto"/>
              <w:right w:val="nil"/>
            </w:tcBorders>
            <w:noWrap/>
            <w:vAlign w:val="center"/>
          </w:tcPr>
          <w:p w14:paraId="374A6398" w14:textId="77777777" w:rsidR="00D14C57" w:rsidRPr="00A42448" w:rsidRDefault="0020078B" w:rsidP="00D14C57">
            <w:pPr>
              <w:spacing w:after="0" w:line="240" w:lineRule="auto"/>
              <w:jc w:val="right"/>
              <w:rPr>
                <w:rFonts w:eastAsia="Times New Roman" w:cs="Arial"/>
                <w:b/>
                <w:sz w:val="18"/>
                <w:szCs w:val="18"/>
                <w:lang w:eastAsia="en-GB"/>
              </w:rPr>
            </w:pPr>
            <w:r w:rsidRPr="00A42448">
              <w:rPr>
                <w:rFonts w:eastAsia="Times New Roman" w:cs="Arial"/>
                <w:b/>
                <w:bCs/>
                <w:sz w:val="18"/>
                <w:szCs w:val="18"/>
                <w:lang w:val="cy-GB" w:eastAsia="en-GB"/>
              </w:rPr>
              <w:t>(4,859)</w:t>
            </w:r>
          </w:p>
        </w:tc>
        <w:tc>
          <w:tcPr>
            <w:tcW w:w="1008" w:type="dxa"/>
            <w:tcBorders>
              <w:top w:val="single" w:sz="8" w:space="0" w:color="auto"/>
              <w:left w:val="nil"/>
              <w:bottom w:val="single" w:sz="8" w:space="0" w:color="auto"/>
              <w:right w:val="nil"/>
            </w:tcBorders>
            <w:noWrap/>
            <w:vAlign w:val="center"/>
          </w:tcPr>
          <w:p w14:paraId="374A6399" w14:textId="77777777" w:rsidR="00D14C57" w:rsidRPr="00D14C57" w:rsidRDefault="0020078B" w:rsidP="00D14C57">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(7,638)</w:t>
            </w:r>
          </w:p>
        </w:tc>
        <w:tc>
          <w:tcPr>
            <w:tcW w:w="795" w:type="dxa"/>
            <w:tcBorders>
              <w:top w:val="single" w:sz="8" w:space="0" w:color="auto"/>
              <w:left w:val="nil"/>
              <w:bottom w:val="single" w:sz="8" w:space="0" w:color="auto"/>
              <w:right w:val="nil"/>
            </w:tcBorders>
            <w:noWrap/>
            <w:vAlign w:val="center"/>
          </w:tcPr>
          <w:p w14:paraId="374A639A" w14:textId="77777777" w:rsidR="00D14C57" w:rsidRPr="00D14C57" w:rsidRDefault="0020078B" w:rsidP="00D14C57">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(72)</w:t>
            </w:r>
          </w:p>
        </w:tc>
        <w:tc>
          <w:tcPr>
            <w:tcW w:w="788" w:type="dxa"/>
            <w:tcBorders>
              <w:top w:val="single" w:sz="8" w:space="0" w:color="auto"/>
              <w:left w:val="nil"/>
              <w:bottom w:val="single" w:sz="8" w:space="0" w:color="auto"/>
              <w:right w:val="nil"/>
            </w:tcBorders>
            <w:noWrap/>
            <w:vAlign w:val="center"/>
          </w:tcPr>
          <w:p w14:paraId="374A639B" w14:textId="77777777" w:rsidR="00D14C57" w:rsidRPr="00D14C57" w:rsidRDefault="0020078B" w:rsidP="00D14C57">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0</w:t>
            </w:r>
          </w:p>
        </w:tc>
        <w:tc>
          <w:tcPr>
            <w:tcW w:w="875" w:type="dxa"/>
            <w:tcBorders>
              <w:top w:val="single" w:sz="8" w:space="0" w:color="auto"/>
              <w:left w:val="nil"/>
              <w:bottom w:val="single" w:sz="8" w:space="0" w:color="auto"/>
              <w:right w:val="nil"/>
            </w:tcBorders>
            <w:noWrap/>
            <w:vAlign w:val="center"/>
          </w:tcPr>
          <w:p w14:paraId="374A639C" w14:textId="77777777" w:rsidR="00D14C57" w:rsidRPr="00D14C57" w:rsidRDefault="0020078B" w:rsidP="00D14C57">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0</w:t>
            </w:r>
          </w:p>
        </w:tc>
        <w:tc>
          <w:tcPr>
            <w:tcW w:w="802" w:type="dxa"/>
            <w:tcBorders>
              <w:top w:val="single" w:sz="8" w:space="0" w:color="auto"/>
              <w:left w:val="nil"/>
              <w:bottom w:val="single" w:sz="8" w:space="0" w:color="auto"/>
              <w:right w:val="nil"/>
            </w:tcBorders>
            <w:noWrap/>
            <w:vAlign w:val="center"/>
          </w:tcPr>
          <w:p w14:paraId="374A639D" w14:textId="77777777" w:rsidR="00D14C57" w:rsidRPr="00D14C57" w:rsidRDefault="0020078B" w:rsidP="00D14C57">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(82)</w:t>
            </w:r>
          </w:p>
        </w:tc>
        <w:tc>
          <w:tcPr>
            <w:tcW w:w="892" w:type="dxa"/>
            <w:gridSpan w:val="2"/>
            <w:tcBorders>
              <w:top w:val="single" w:sz="8" w:space="0" w:color="auto"/>
              <w:left w:val="nil"/>
              <w:bottom w:val="single" w:sz="8" w:space="0" w:color="auto"/>
              <w:right w:val="nil"/>
            </w:tcBorders>
            <w:noWrap/>
            <w:vAlign w:val="center"/>
          </w:tcPr>
          <w:p w14:paraId="374A639E" w14:textId="77777777" w:rsidR="00D14C57" w:rsidRPr="00D14C57" w:rsidRDefault="0020078B" w:rsidP="00D14C57">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(2,153)</w:t>
            </w:r>
          </w:p>
        </w:tc>
        <w:tc>
          <w:tcPr>
            <w:tcW w:w="809" w:type="dxa"/>
            <w:gridSpan w:val="2"/>
            <w:tcBorders>
              <w:top w:val="single" w:sz="8" w:space="0" w:color="auto"/>
              <w:left w:val="nil"/>
              <w:bottom w:val="single" w:sz="8" w:space="0" w:color="auto"/>
              <w:right w:val="nil"/>
            </w:tcBorders>
            <w:noWrap/>
            <w:vAlign w:val="center"/>
          </w:tcPr>
          <w:p w14:paraId="374A639F" w14:textId="77777777" w:rsidR="00D14C57" w:rsidRPr="00D14C57" w:rsidRDefault="0020078B" w:rsidP="00D14C57">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0</w:t>
            </w:r>
          </w:p>
        </w:tc>
        <w:tc>
          <w:tcPr>
            <w:tcW w:w="992" w:type="dxa"/>
            <w:gridSpan w:val="2"/>
            <w:tcBorders>
              <w:top w:val="single" w:sz="8" w:space="0" w:color="auto"/>
              <w:left w:val="nil"/>
              <w:bottom w:val="single" w:sz="8" w:space="0" w:color="auto"/>
              <w:right w:val="nil"/>
            </w:tcBorders>
            <w:noWrap/>
            <w:vAlign w:val="center"/>
          </w:tcPr>
          <w:p w14:paraId="374A63A0" w14:textId="77777777" w:rsidR="00D14C57" w:rsidRPr="00D14C57" w:rsidRDefault="0020078B" w:rsidP="00D14C57">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(27,120)</w:t>
            </w:r>
          </w:p>
        </w:tc>
      </w:tr>
    </w:tbl>
    <w:p w14:paraId="374A63A2" w14:textId="77777777" w:rsidR="006701C0" w:rsidRDefault="006701C0" w:rsidP="00DF0BE7">
      <w:pPr>
        <w:spacing w:after="0" w:line="240" w:lineRule="auto"/>
        <w:ind w:right="273"/>
        <w:jc w:val="both"/>
        <w:rPr>
          <w:b/>
          <w:bCs/>
          <w:sz w:val="18"/>
          <w:szCs w:val="18"/>
        </w:rPr>
      </w:pPr>
    </w:p>
    <w:p w14:paraId="374A63A3" w14:textId="77777777" w:rsidR="00270325" w:rsidRDefault="00270325" w:rsidP="00DF0BE7">
      <w:pPr>
        <w:spacing w:after="0" w:line="240" w:lineRule="auto"/>
        <w:ind w:right="273"/>
        <w:jc w:val="both"/>
        <w:rPr>
          <w:sz w:val="18"/>
          <w:szCs w:val="18"/>
        </w:rPr>
      </w:pPr>
      <w:bookmarkStart w:id="100" w:name="_Hlk200364498"/>
    </w:p>
    <w:bookmarkEnd w:id="100"/>
    <w:p w14:paraId="374A63A4" w14:textId="77777777" w:rsidR="008607EF" w:rsidRDefault="0020078B">
      <w:pPr>
        <w:rPr>
          <w:sz w:val="18"/>
          <w:szCs w:val="18"/>
        </w:rPr>
      </w:pPr>
      <w:r>
        <w:rPr>
          <w:sz w:val="18"/>
          <w:szCs w:val="18"/>
          <w:lang w:val="cy-GB"/>
        </w:rPr>
        <w:t>O ganlyniad i ofyniad IFRS11, mae gwariant gros yn y CIES wedi cynyddu £3.299 miliwn ac mae incwm gros wedi cynyddu £3.299 miliwn. Roedd gostyngiad net mewn gwariant o £3.953 miliwn (2023/24: cynnydd £0.135 miliwn mewn gwariant). Mae'r gostyngiad net hwn wedi cael ei wrthdroi yn y Datganiad Symudiad mewn Cronfeydd heb unrhyw effaith ar Gronfa'r Heddlu.</w:t>
      </w:r>
    </w:p>
    <w:p w14:paraId="374A63A5" w14:textId="77777777" w:rsidR="008607EF" w:rsidRDefault="0020078B" w:rsidP="008607EF">
      <w:pPr>
        <w:pStyle w:val="BodyText"/>
        <w:jc w:val="both"/>
      </w:pPr>
      <w:r>
        <w:rPr>
          <w:lang w:val="cy-GB"/>
        </w:rPr>
        <w:t xml:space="preserve">Mae dwy swydd Prif Gwnstabl Cynorthwyol o fewn y Cydweithrediad Rhanbarthol. Mae swyddog o Heddlu Dyfed Powys yn un o'r swyddi hyn ac mae swyddog o Heddlu De Cymru yn y llall. Mae Heddlu Gwent yn cyfrannu costau cyflog ar gyfer y swyddogion hyn yn unol â'r cytundeb cydweithredu. </w:t>
      </w:r>
    </w:p>
    <w:p w14:paraId="374A63A6" w14:textId="77777777" w:rsidR="00270325" w:rsidRDefault="0020078B">
      <w:pPr>
        <w:rPr>
          <w:sz w:val="18"/>
          <w:szCs w:val="18"/>
        </w:rPr>
      </w:pPr>
      <w:r>
        <w:rPr>
          <w:sz w:val="18"/>
          <w:szCs w:val="18"/>
          <w:lang w:val="cy-GB"/>
        </w:rPr>
        <w:br w:type="page"/>
      </w:r>
    </w:p>
    <w:p w14:paraId="374A63A7" w14:textId="77777777" w:rsidR="00270325" w:rsidRDefault="0020078B" w:rsidP="00270325">
      <w:pPr>
        <w:spacing w:after="0" w:line="240" w:lineRule="auto"/>
        <w:jc w:val="both"/>
        <w:rPr>
          <w:rFonts w:eastAsia="Times New Roman" w:cs="Arial"/>
          <w:b/>
          <w:bCs/>
          <w:color w:val="000000"/>
          <w:sz w:val="18"/>
          <w:szCs w:val="18"/>
          <w:lang w:eastAsia="en-GB"/>
        </w:rPr>
      </w:pPr>
      <w:r>
        <w:rPr>
          <w:rFonts w:eastAsia="Times New Roman" w:cs="Arial"/>
          <w:b/>
          <w:bCs/>
          <w:color w:val="000000"/>
          <w:sz w:val="18"/>
          <w:szCs w:val="18"/>
          <w:lang w:val="cy-GB" w:eastAsia="en-GB"/>
        </w:rPr>
        <w:lastRenderedPageBreak/>
        <w:t>Costau 2023/24 y gwasanaethau cydweithredol amrywiol y gellir eu priodoli i Grŵp y PCC.</w:t>
      </w:r>
    </w:p>
    <w:p w14:paraId="374A63A8" w14:textId="77777777" w:rsidR="00270325" w:rsidRDefault="00270325" w:rsidP="00DF0BE7">
      <w:pPr>
        <w:spacing w:after="0" w:line="240" w:lineRule="auto"/>
        <w:ind w:right="273"/>
        <w:jc w:val="both"/>
        <w:rPr>
          <w:sz w:val="18"/>
          <w:szCs w:val="18"/>
        </w:rPr>
      </w:pPr>
    </w:p>
    <w:tbl>
      <w:tblPr>
        <w:tblW w:w="12297" w:type="dxa"/>
        <w:tblInd w:w="-567" w:type="dxa"/>
        <w:tblLayout w:type="fixed"/>
        <w:tblLook w:val="04A0" w:firstRow="1" w:lastRow="0" w:firstColumn="1" w:lastColumn="0" w:noHBand="0" w:noVBand="1"/>
      </w:tblPr>
      <w:tblGrid>
        <w:gridCol w:w="1554"/>
        <w:gridCol w:w="147"/>
        <w:gridCol w:w="993"/>
        <w:gridCol w:w="61"/>
        <w:gridCol w:w="931"/>
        <w:gridCol w:w="992"/>
        <w:gridCol w:w="992"/>
        <w:gridCol w:w="851"/>
        <w:gridCol w:w="850"/>
        <w:gridCol w:w="760"/>
        <w:gridCol w:w="91"/>
        <w:gridCol w:w="850"/>
        <w:gridCol w:w="736"/>
        <w:gridCol w:w="115"/>
        <w:gridCol w:w="401"/>
        <w:gridCol w:w="308"/>
        <w:gridCol w:w="992"/>
        <w:gridCol w:w="428"/>
        <w:gridCol w:w="245"/>
      </w:tblGrid>
      <w:tr w:rsidR="00A84EEB" w14:paraId="374A63B5" w14:textId="77777777" w:rsidTr="000B1515">
        <w:trPr>
          <w:gridAfter w:val="2"/>
          <w:wAfter w:w="673" w:type="dxa"/>
          <w:trHeight w:val="1464"/>
        </w:trPr>
        <w:tc>
          <w:tcPr>
            <w:tcW w:w="1701" w:type="dxa"/>
            <w:gridSpan w:val="2"/>
            <w:noWrap/>
            <w:vAlign w:val="bottom"/>
            <w:hideMark/>
          </w:tcPr>
          <w:p w14:paraId="374A63A9" w14:textId="77777777" w:rsidR="00FB4177"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CYFRAN GWASANAETHAU CYDWEITHREDOL</w:t>
            </w:r>
          </w:p>
        </w:tc>
        <w:tc>
          <w:tcPr>
            <w:tcW w:w="993" w:type="dxa"/>
            <w:vAlign w:val="bottom"/>
            <w:hideMark/>
          </w:tcPr>
          <w:p w14:paraId="374A63AA" w14:textId="77777777" w:rsidR="00FB4177"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Uned Cudd-wybodaeth Gwrthderfysgaeth / Special Branch</w:t>
            </w:r>
          </w:p>
        </w:tc>
        <w:tc>
          <w:tcPr>
            <w:tcW w:w="992" w:type="dxa"/>
            <w:gridSpan w:val="2"/>
            <w:vAlign w:val="bottom"/>
            <w:hideMark/>
          </w:tcPr>
          <w:p w14:paraId="374A63AB" w14:textId="77777777" w:rsidR="00FB4177"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Cynghorwyr Arbenigol Gwrthderfysgaeth (CTSA)</w:t>
            </w:r>
          </w:p>
        </w:tc>
        <w:tc>
          <w:tcPr>
            <w:tcW w:w="992" w:type="dxa"/>
            <w:vAlign w:val="bottom"/>
            <w:hideMark/>
          </w:tcPr>
          <w:p w14:paraId="374A63AC" w14:textId="77777777" w:rsidR="00FB4177"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Porth Gwrthderfysgaeth / Diogelwch Pwrpasol (DSP)</w:t>
            </w:r>
          </w:p>
        </w:tc>
        <w:tc>
          <w:tcPr>
            <w:tcW w:w="992" w:type="dxa"/>
            <w:vAlign w:val="bottom"/>
            <w:hideMark/>
          </w:tcPr>
          <w:p w14:paraId="374A63AD" w14:textId="77777777" w:rsidR="00FB4177"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Uned Troseddau Cyfundrefnol Rhanbarthol (ROCU)</w:t>
            </w:r>
          </w:p>
        </w:tc>
        <w:tc>
          <w:tcPr>
            <w:tcW w:w="851" w:type="dxa"/>
            <w:vAlign w:val="bottom"/>
            <w:hideMark/>
          </w:tcPr>
          <w:p w14:paraId="374A63AE" w14:textId="77777777" w:rsidR="00FB4177"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Tasglu Rhanbarthol (RTF)</w:t>
            </w:r>
          </w:p>
        </w:tc>
        <w:tc>
          <w:tcPr>
            <w:tcW w:w="850" w:type="dxa"/>
            <w:vAlign w:val="bottom"/>
            <w:hideMark/>
          </w:tcPr>
          <w:p w14:paraId="374A63AF" w14:textId="77777777" w:rsidR="00FB4177"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Adran Gwasanaethau Digidol</w:t>
            </w:r>
          </w:p>
        </w:tc>
        <w:tc>
          <w:tcPr>
            <w:tcW w:w="851" w:type="dxa"/>
            <w:gridSpan w:val="2"/>
            <w:vAlign w:val="bottom"/>
            <w:hideMark/>
          </w:tcPr>
          <w:p w14:paraId="374A63B0" w14:textId="77777777" w:rsidR="00FB4177"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Gwasanaethau Cyfreithiol ar y Cyd (JLS)</w:t>
            </w:r>
          </w:p>
        </w:tc>
        <w:tc>
          <w:tcPr>
            <w:tcW w:w="850" w:type="dxa"/>
            <w:vAlign w:val="bottom"/>
            <w:hideMark/>
          </w:tcPr>
          <w:p w14:paraId="374A63B1" w14:textId="77777777" w:rsidR="00FB4177" w:rsidRDefault="0020078B">
            <w:pPr>
              <w:spacing w:after="0" w:line="240" w:lineRule="auto"/>
              <w:ind w:right="-109"/>
              <w:rPr>
                <w:rFonts w:eastAsia="Times New Roman" w:cs="Arial"/>
                <w:b/>
                <w:bCs/>
                <w:color w:val="000000"/>
                <w:sz w:val="16"/>
                <w:szCs w:val="16"/>
                <w:lang w:eastAsia="en-GB"/>
              </w:rPr>
            </w:pPr>
            <w:r>
              <w:rPr>
                <w:rFonts w:eastAsia="Times New Roman" w:cs="Arial"/>
                <w:b/>
                <w:bCs/>
                <w:color w:val="000000"/>
                <w:sz w:val="16"/>
                <w:szCs w:val="16"/>
                <w:lang w:val="cy-GB" w:eastAsia="en-GB"/>
              </w:rPr>
              <w:t>Uned Ymchwil Gwyddonol (JSIU)</w:t>
            </w:r>
          </w:p>
        </w:tc>
        <w:tc>
          <w:tcPr>
            <w:tcW w:w="851" w:type="dxa"/>
            <w:gridSpan w:val="2"/>
            <w:vAlign w:val="bottom"/>
            <w:hideMark/>
          </w:tcPr>
          <w:p w14:paraId="374A63B2" w14:textId="77777777" w:rsidR="00FB4177"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Uned Arfau Tanio ar y Cyd (JFU / CTSFO)</w:t>
            </w:r>
          </w:p>
        </w:tc>
        <w:tc>
          <w:tcPr>
            <w:tcW w:w="709" w:type="dxa"/>
            <w:gridSpan w:val="2"/>
            <w:vAlign w:val="bottom"/>
            <w:hideMark/>
          </w:tcPr>
          <w:p w14:paraId="374A63B3" w14:textId="77777777" w:rsidR="00FB4177" w:rsidRDefault="0020078B">
            <w:pPr>
              <w:spacing w:after="0" w:line="240" w:lineRule="auto"/>
              <w:ind w:right="-30"/>
              <w:jc w:val="center"/>
              <w:rPr>
                <w:rFonts w:eastAsia="Times New Roman" w:cs="Arial"/>
                <w:b/>
                <w:bCs/>
                <w:color w:val="000000"/>
                <w:sz w:val="16"/>
                <w:szCs w:val="16"/>
                <w:lang w:eastAsia="en-GB"/>
              </w:rPr>
            </w:pPr>
            <w:r>
              <w:rPr>
                <w:rFonts w:eastAsia="Times New Roman" w:cs="Arial"/>
                <w:b/>
                <w:bCs/>
                <w:color w:val="000000"/>
                <w:sz w:val="16"/>
                <w:szCs w:val="16"/>
                <w:lang w:val="cy-GB" w:eastAsia="en-GB"/>
              </w:rPr>
              <w:t>Gwasanaethau Caffael ar y Cyd</w:t>
            </w:r>
          </w:p>
        </w:tc>
        <w:tc>
          <w:tcPr>
            <w:tcW w:w="992" w:type="dxa"/>
            <w:vAlign w:val="bottom"/>
            <w:hideMark/>
          </w:tcPr>
          <w:p w14:paraId="374A63B4" w14:textId="77777777" w:rsidR="00FB4177"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Cyfanswm</w:t>
            </w:r>
          </w:p>
        </w:tc>
      </w:tr>
      <w:tr w:rsidR="00A84EEB" w14:paraId="374A63C2" w14:textId="77777777" w:rsidTr="000B1515">
        <w:trPr>
          <w:gridAfter w:val="2"/>
          <w:wAfter w:w="673" w:type="dxa"/>
          <w:trHeight w:val="303"/>
        </w:trPr>
        <w:tc>
          <w:tcPr>
            <w:tcW w:w="1701" w:type="dxa"/>
            <w:gridSpan w:val="2"/>
            <w:noWrap/>
            <w:vAlign w:val="bottom"/>
            <w:hideMark/>
          </w:tcPr>
          <w:p w14:paraId="374A63B6" w14:textId="77777777" w:rsidR="00FB4177"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Mantais gwasanaethu cydweithredol</w:t>
            </w:r>
          </w:p>
        </w:tc>
        <w:tc>
          <w:tcPr>
            <w:tcW w:w="993" w:type="dxa"/>
            <w:noWrap/>
            <w:vAlign w:val="bottom"/>
            <w:hideMark/>
          </w:tcPr>
          <w:p w14:paraId="374A63B7" w14:textId="77777777" w:rsidR="00FB4177" w:rsidRDefault="00FB4177">
            <w:pPr>
              <w:rPr>
                <w:rFonts w:eastAsia="Times New Roman" w:cs="Arial"/>
                <w:b/>
                <w:bCs/>
                <w:color w:val="000000"/>
                <w:sz w:val="16"/>
                <w:szCs w:val="16"/>
                <w:lang w:eastAsia="en-GB"/>
              </w:rPr>
            </w:pPr>
          </w:p>
        </w:tc>
        <w:tc>
          <w:tcPr>
            <w:tcW w:w="992" w:type="dxa"/>
            <w:gridSpan w:val="2"/>
            <w:noWrap/>
            <w:vAlign w:val="bottom"/>
            <w:hideMark/>
          </w:tcPr>
          <w:p w14:paraId="374A63B8" w14:textId="77777777" w:rsidR="00FB4177" w:rsidRDefault="00FB4177">
            <w:pPr>
              <w:spacing w:after="0"/>
              <w:rPr>
                <w:rFonts w:asciiTheme="minorHAnsi" w:hAnsiTheme="minorHAnsi"/>
                <w:sz w:val="20"/>
                <w:szCs w:val="20"/>
                <w:lang w:eastAsia="en-GB"/>
              </w:rPr>
            </w:pPr>
          </w:p>
        </w:tc>
        <w:tc>
          <w:tcPr>
            <w:tcW w:w="992" w:type="dxa"/>
            <w:noWrap/>
            <w:vAlign w:val="bottom"/>
            <w:hideMark/>
          </w:tcPr>
          <w:p w14:paraId="374A63B9" w14:textId="77777777" w:rsidR="00FB4177" w:rsidRDefault="00FB4177">
            <w:pPr>
              <w:spacing w:after="0"/>
              <w:rPr>
                <w:rFonts w:asciiTheme="minorHAnsi" w:hAnsiTheme="minorHAnsi"/>
                <w:sz w:val="20"/>
                <w:szCs w:val="20"/>
                <w:lang w:eastAsia="en-GB"/>
              </w:rPr>
            </w:pPr>
          </w:p>
        </w:tc>
        <w:tc>
          <w:tcPr>
            <w:tcW w:w="992" w:type="dxa"/>
            <w:noWrap/>
            <w:vAlign w:val="bottom"/>
            <w:hideMark/>
          </w:tcPr>
          <w:p w14:paraId="374A63BA" w14:textId="77777777" w:rsidR="00FB4177" w:rsidRDefault="00FB4177">
            <w:pPr>
              <w:spacing w:after="0"/>
              <w:rPr>
                <w:rFonts w:asciiTheme="minorHAnsi" w:hAnsiTheme="minorHAnsi"/>
                <w:sz w:val="20"/>
                <w:szCs w:val="20"/>
                <w:lang w:eastAsia="en-GB"/>
              </w:rPr>
            </w:pPr>
          </w:p>
        </w:tc>
        <w:tc>
          <w:tcPr>
            <w:tcW w:w="851" w:type="dxa"/>
            <w:noWrap/>
            <w:vAlign w:val="bottom"/>
            <w:hideMark/>
          </w:tcPr>
          <w:p w14:paraId="374A63BB" w14:textId="77777777" w:rsidR="00FB4177" w:rsidRDefault="00FB4177">
            <w:pPr>
              <w:spacing w:after="0"/>
              <w:rPr>
                <w:rFonts w:asciiTheme="minorHAnsi" w:hAnsiTheme="minorHAnsi"/>
                <w:sz w:val="20"/>
                <w:szCs w:val="20"/>
                <w:lang w:eastAsia="en-GB"/>
              </w:rPr>
            </w:pPr>
          </w:p>
        </w:tc>
        <w:tc>
          <w:tcPr>
            <w:tcW w:w="850" w:type="dxa"/>
            <w:noWrap/>
            <w:vAlign w:val="bottom"/>
            <w:hideMark/>
          </w:tcPr>
          <w:p w14:paraId="374A63BC" w14:textId="77777777" w:rsidR="00FB4177" w:rsidRDefault="00FB4177">
            <w:pPr>
              <w:spacing w:after="0"/>
              <w:rPr>
                <w:rFonts w:asciiTheme="minorHAnsi" w:hAnsiTheme="minorHAnsi"/>
                <w:sz w:val="20"/>
                <w:szCs w:val="20"/>
                <w:lang w:eastAsia="en-GB"/>
              </w:rPr>
            </w:pPr>
          </w:p>
        </w:tc>
        <w:tc>
          <w:tcPr>
            <w:tcW w:w="851" w:type="dxa"/>
            <w:gridSpan w:val="2"/>
            <w:noWrap/>
            <w:vAlign w:val="bottom"/>
            <w:hideMark/>
          </w:tcPr>
          <w:p w14:paraId="374A63BD" w14:textId="77777777" w:rsidR="00FB4177" w:rsidRDefault="00FB4177">
            <w:pPr>
              <w:spacing w:after="0"/>
              <w:rPr>
                <w:rFonts w:asciiTheme="minorHAnsi" w:hAnsiTheme="minorHAnsi"/>
                <w:sz w:val="20"/>
                <w:szCs w:val="20"/>
                <w:lang w:eastAsia="en-GB"/>
              </w:rPr>
            </w:pPr>
          </w:p>
        </w:tc>
        <w:tc>
          <w:tcPr>
            <w:tcW w:w="850" w:type="dxa"/>
            <w:noWrap/>
            <w:vAlign w:val="bottom"/>
            <w:hideMark/>
          </w:tcPr>
          <w:p w14:paraId="374A63BE" w14:textId="77777777" w:rsidR="00FB4177" w:rsidRDefault="00FB4177">
            <w:pPr>
              <w:spacing w:after="0"/>
              <w:rPr>
                <w:rFonts w:asciiTheme="minorHAnsi" w:hAnsiTheme="minorHAnsi"/>
                <w:sz w:val="20"/>
                <w:szCs w:val="20"/>
                <w:lang w:eastAsia="en-GB"/>
              </w:rPr>
            </w:pPr>
          </w:p>
        </w:tc>
        <w:tc>
          <w:tcPr>
            <w:tcW w:w="851" w:type="dxa"/>
            <w:gridSpan w:val="2"/>
            <w:noWrap/>
            <w:vAlign w:val="bottom"/>
            <w:hideMark/>
          </w:tcPr>
          <w:p w14:paraId="374A63BF" w14:textId="77777777" w:rsidR="00FB4177" w:rsidRDefault="00FB4177">
            <w:pPr>
              <w:spacing w:after="0"/>
              <w:rPr>
                <w:rFonts w:asciiTheme="minorHAnsi" w:hAnsiTheme="minorHAnsi"/>
                <w:sz w:val="20"/>
                <w:szCs w:val="20"/>
                <w:lang w:eastAsia="en-GB"/>
              </w:rPr>
            </w:pPr>
          </w:p>
        </w:tc>
        <w:tc>
          <w:tcPr>
            <w:tcW w:w="709" w:type="dxa"/>
            <w:gridSpan w:val="2"/>
            <w:noWrap/>
            <w:vAlign w:val="bottom"/>
            <w:hideMark/>
          </w:tcPr>
          <w:p w14:paraId="374A63C0" w14:textId="77777777" w:rsidR="00FB4177" w:rsidRDefault="00FB4177">
            <w:pPr>
              <w:spacing w:after="0"/>
              <w:rPr>
                <w:rFonts w:asciiTheme="minorHAnsi" w:hAnsiTheme="minorHAnsi"/>
                <w:sz w:val="20"/>
                <w:szCs w:val="20"/>
                <w:lang w:eastAsia="en-GB"/>
              </w:rPr>
            </w:pPr>
          </w:p>
        </w:tc>
        <w:tc>
          <w:tcPr>
            <w:tcW w:w="992" w:type="dxa"/>
            <w:noWrap/>
            <w:vAlign w:val="bottom"/>
            <w:hideMark/>
          </w:tcPr>
          <w:p w14:paraId="374A63C1" w14:textId="77777777" w:rsidR="00FB4177" w:rsidRDefault="00FB4177">
            <w:pPr>
              <w:spacing w:after="0"/>
              <w:rPr>
                <w:rFonts w:asciiTheme="minorHAnsi" w:hAnsiTheme="minorHAnsi"/>
                <w:sz w:val="20"/>
                <w:szCs w:val="20"/>
                <w:lang w:eastAsia="en-GB"/>
              </w:rPr>
            </w:pPr>
          </w:p>
        </w:tc>
      </w:tr>
      <w:tr w:rsidR="00A84EEB" w14:paraId="374A63CF" w14:textId="77777777" w:rsidTr="000B1515">
        <w:trPr>
          <w:gridAfter w:val="2"/>
          <w:wAfter w:w="673" w:type="dxa"/>
          <w:trHeight w:val="318"/>
        </w:trPr>
        <w:tc>
          <w:tcPr>
            <w:tcW w:w="1701" w:type="dxa"/>
            <w:gridSpan w:val="2"/>
            <w:noWrap/>
            <w:vAlign w:val="bottom"/>
            <w:hideMark/>
          </w:tcPr>
          <w:p w14:paraId="374A63C3" w14:textId="77777777" w:rsidR="00FB4177"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2023/24</w:t>
            </w:r>
          </w:p>
        </w:tc>
        <w:tc>
          <w:tcPr>
            <w:tcW w:w="993" w:type="dxa"/>
            <w:noWrap/>
            <w:vAlign w:val="bottom"/>
            <w:hideMark/>
          </w:tcPr>
          <w:p w14:paraId="374A63C4" w14:textId="77777777" w:rsidR="00FB4177" w:rsidRDefault="00FB4177">
            <w:pPr>
              <w:rPr>
                <w:rFonts w:eastAsia="Times New Roman" w:cs="Arial"/>
                <w:b/>
                <w:bCs/>
                <w:color w:val="000000"/>
                <w:sz w:val="16"/>
                <w:szCs w:val="16"/>
                <w:lang w:eastAsia="en-GB"/>
              </w:rPr>
            </w:pPr>
          </w:p>
        </w:tc>
        <w:tc>
          <w:tcPr>
            <w:tcW w:w="992" w:type="dxa"/>
            <w:gridSpan w:val="2"/>
            <w:noWrap/>
            <w:vAlign w:val="bottom"/>
            <w:hideMark/>
          </w:tcPr>
          <w:p w14:paraId="374A63C5" w14:textId="77777777" w:rsidR="00FB4177" w:rsidRDefault="00FB4177">
            <w:pPr>
              <w:spacing w:after="0"/>
              <w:rPr>
                <w:rFonts w:asciiTheme="minorHAnsi" w:hAnsiTheme="minorHAnsi"/>
                <w:sz w:val="20"/>
                <w:szCs w:val="20"/>
                <w:lang w:eastAsia="en-GB"/>
              </w:rPr>
            </w:pPr>
          </w:p>
        </w:tc>
        <w:tc>
          <w:tcPr>
            <w:tcW w:w="992" w:type="dxa"/>
            <w:noWrap/>
            <w:vAlign w:val="bottom"/>
            <w:hideMark/>
          </w:tcPr>
          <w:p w14:paraId="374A63C6" w14:textId="77777777" w:rsidR="00FB4177" w:rsidRDefault="00FB4177">
            <w:pPr>
              <w:spacing w:after="0"/>
              <w:rPr>
                <w:rFonts w:asciiTheme="minorHAnsi" w:hAnsiTheme="minorHAnsi"/>
                <w:sz w:val="20"/>
                <w:szCs w:val="20"/>
                <w:lang w:eastAsia="en-GB"/>
              </w:rPr>
            </w:pPr>
          </w:p>
        </w:tc>
        <w:tc>
          <w:tcPr>
            <w:tcW w:w="992" w:type="dxa"/>
            <w:noWrap/>
            <w:vAlign w:val="bottom"/>
            <w:hideMark/>
          </w:tcPr>
          <w:p w14:paraId="374A63C7" w14:textId="77777777" w:rsidR="00FB4177" w:rsidRDefault="00FB4177">
            <w:pPr>
              <w:spacing w:after="0"/>
              <w:rPr>
                <w:rFonts w:asciiTheme="minorHAnsi" w:hAnsiTheme="minorHAnsi"/>
                <w:sz w:val="20"/>
                <w:szCs w:val="20"/>
                <w:lang w:eastAsia="en-GB"/>
              </w:rPr>
            </w:pPr>
          </w:p>
        </w:tc>
        <w:tc>
          <w:tcPr>
            <w:tcW w:w="851" w:type="dxa"/>
            <w:noWrap/>
            <w:vAlign w:val="bottom"/>
            <w:hideMark/>
          </w:tcPr>
          <w:p w14:paraId="374A63C8" w14:textId="77777777" w:rsidR="00FB4177" w:rsidRDefault="00FB4177">
            <w:pPr>
              <w:spacing w:after="0"/>
              <w:rPr>
                <w:rFonts w:asciiTheme="minorHAnsi" w:hAnsiTheme="minorHAnsi"/>
                <w:sz w:val="20"/>
                <w:szCs w:val="20"/>
                <w:lang w:eastAsia="en-GB"/>
              </w:rPr>
            </w:pPr>
          </w:p>
        </w:tc>
        <w:tc>
          <w:tcPr>
            <w:tcW w:w="850" w:type="dxa"/>
            <w:noWrap/>
            <w:vAlign w:val="bottom"/>
            <w:hideMark/>
          </w:tcPr>
          <w:p w14:paraId="374A63C9" w14:textId="77777777" w:rsidR="00FB4177" w:rsidRDefault="00FB4177">
            <w:pPr>
              <w:spacing w:after="0"/>
              <w:rPr>
                <w:rFonts w:asciiTheme="minorHAnsi" w:hAnsiTheme="minorHAnsi"/>
                <w:sz w:val="20"/>
                <w:szCs w:val="20"/>
                <w:lang w:eastAsia="en-GB"/>
              </w:rPr>
            </w:pPr>
          </w:p>
        </w:tc>
        <w:tc>
          <w:tcPr>
            <w:tcW w:w="851" w:type="dxa"/>
            <w:gridSpan w:val="2"/>
            <w:noWrap/>
            <w:vAlign w:val="bottom"/>
            <w:hideMark/>
          </w:tcPr>
          <w:p w14:paraId="374A63CA" w14:textId="77777777" w:rsidR="00FB4177" w:rsidRDefault="00FB4177">
            <w:pPr>
              <w:spacing w:after="0"/>
              <w:rPr>
                <w:rFonts w:asciiTheme="minorHAnsi" w:hAnsiTheme="minorHAnsi"/>
                <w:sz w:val="20"/>
                <w:szCs w:val="20"/>
                <w:lang w:eastAsia="en-GB"/>
              </w:rPr>
            </w:pPr>
          </w:p>
        </w:tc>
        <w:tc>
          <w:tcPr>
            <w:tcW w:w="850" w:type="dxa"/>
            <w:noWrap/>
            <w:vAlign w:val="bottom"/>
            <w:hideMark/>
          </w:tcPr>
          <w:p w14:paraId="374A63CB" w14:textId="77777777" w:rsidR="00FB4177" w:rsidRDefault="00FB4177">
            <w:pPr>
              <w:spacing w:after="0"/>
              <w:rPr>
                <w:rFonts w:asciiTheme="minorHAnsi" w:hAnsiTheme="minorHAnsi"/>
                <w:sz w:val="20"/>
                <w:szCs w:val="20"/>
                <w:lang w:eastAsia="en-GB"/>
              </w:rPr>
            </w:pPr>
          </w:p>
        </w:tc>
        <w:tc>
          <w:tcPr>
            <w:tcW w:w="851" w:type="dxa"/>
            <w:gridSpan w:val="2"/>
            <w:noWrap/>
            <w:vAlign w:val="bottom"/>
            <w:hideMark/>
          </w:tcPr>
          <w:p w14:paraId="374A63CC" w14:textId="77777777" w:rsidR="00FB4177" w:rsidRDefault="00FB4177">
            <w:pPr>
              <w:spacing w:after="0"/>
              <w:rPr>
                <w:rFonts w:asciiTheme="minorHAnsi" w:hAnsiTheme="minorHAnsi"/>
                <w:sz w:val="20"/>
                <w:szCs w:val="20"/>
                <w:lang w:eastAsia="en-GB"/>
              </w:rPr>
            </w:pPr>
          </w:p>
        </w:tc>
        <w:tc>
          <w:tcPr>
            <w:tcW w:w="709" w:type="dxa"/>
            <w:gridSpan w:val="2"/>
            <w:noWrap/>
            <w:vAlign w:val="bottom"/>
            <w:hideMark/>
          </w:tcPr>
          <w:p w14:paraId="374A63CD" w14:textId="77777777" w:rsidR="00FB4177" w:rsidRDefault="00FB4177">
            <w:pPr>
              <w:spacing w:after="0"/>
              <w:rPr>
                <w:rFonts w:asciiTheme="minorHAnsi" w:hAnsiTheme="minorHAnsi"/>
                <w:sz w:val="20"/>
                <w:szCs w:val="20"/>
                <w:lang w:eastAsia="en-GB"/>
              </w:rPr>
            </w:pPr>
          </w:p>
        </w:tc>
        <w:tc>
          <w:tcPr>
            <w:tcW w:w="992" w:type="dxa"/>
            <w:noWrap/>
            <w:vAlign w:val="bottom"/>
            <w:hideMark/>
          </w:tcPr>
          <w:p w14:paraId="374A63CE" w14:textId="77777777" w:rsidR="00FB4177" w:rsidRDefault="00FB4177">
            <w:pPr>
              <w:spacing w:after="0"/>
              <w:rPr>
                <w:rFonts w:asciiTheme="minorHAnsi" w:hAnsiTheme="minorHAnsi"/>
                <w:sz w:val="20"/>
                <w:szCs w:val="20"/>
                <w:lang w:eastAsia="en-GB"/>
              </w:rPr>
            </w:pPr>
          </w:p>
        </w:tc>
      </w:tr>
      <w:tr w:rsidR="00A84EEB" w14:paraId="374A63DC" w14:textId="77777777" w:rsidTr="000B1515">
        <w:trPr>
          <w:gridAfter w:val="2"/>
          <w:wAfter w:w="673" w:type="dxa"/>
          <w:trHeight w:val="318"/>
        </w:trPr>
        <w:tc>
          <w:tcPr>
            <w:tcW w:w="1701" w:type="dxa"/>
            <w:gridSpan w:val="2"/>
            <w:tcBorders>
              <w:top w:val="single" w:sz="8" w:space="0" w:color="auto"/>
              <w:left w:val="nil"/>
              <w:bottom w:val="single" w:sz="8" w:space="0" w:color="auto"/>
              <w:right w:val="nil"/>
            </w:tcBorders>
            <w:noWrap/>
            <w:vAlign w:val="bottom"/>
            <w:hideMark/>
          </w:tcPr>
          <w:p w14:paraId="374A63D0" w14:textId="77777777" w:rsidR="00FB4177" w:rsidRDefault="0020078B">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 </w:t>
            </w:r>
          </w:p>
        </w:tc>
        <w:tc>
          <w:tcPr>
            <w:tcW w:w="993" w:type="dxa"/>
            <w:tcBorders>
              <w:top w:val="single" w:sz="8" w:space="0" w:color="auto"/>
              <w:left w:val="nil"/>
              <w:bottom w:val="single" w:sz="8" w:space="0" w:color="000000" w:themeColor="text1"/>
              <w:right w:val="nil"/>
            </w:tcBorders>
            <w:vAlign w:val="bottom"/>
            <w:hideMark/>
          </w:tcPr>
          <w:p w14:paraId="374A63D1" w14:textId="77777777" w:rsidR="00FB4177" w:rsidRDefault="0020078B">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992" w:type="dxa"/>
            <w:gridSpan w:val="2"/>
            <w:tcBorders>
              <w:top w:val="single" w:sz="8" w:space="0" w:color="auto"/>
              <w:left w:val="nil"/>
              <w:bottom w:val="single" w:sz="8" w:space="0" w:color="000000" w:themeColor="text1"/>
              <w:right w:val="nil"/>
            </w:tcBorders>
            <w:vAlign w:val="bottom"/>
            <w:hideMark/>
          </w:tcPr>
          <w:p w14:paraId="374A63D2" w14:textId="77777777" w:rsidR="00FB4177" w:rsidRDefault="0020078B">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992" w:type="dxa"/>
            <w:tcBorders>
              <w:top w:val="single" w:sz="8" w:space="0" w:color="auto"/>
              <w:left w:val="nil"/>
              <w:bottom w:val="single" w:sz="8" w:space="0" w:color="000000" w:themeColor="text1"/>
              <w:right w:val="nil"/>
            </w:tcBorders>
            <w:vAlign w:val="bottom"/>
            <w:hideMark/>
          </w:tcPr>
          <w:p w14:paraId="374A63D3" w14:textId="77777777" w:rsidR="00FB4177" w:rsidRDefault="0020078B">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992" w:type="dxa"/>
            <w:tcBorders>
              <w:top w:val="single" w:sz="8" w:space="0" w:color="auto"/>
              <w:left w:val="nil"/>
              <w:bottom w:val="single" w:sz="8" w:space="0" w:color="000000" w:themeColor="text1"/>
              <w:right w:val="nil"/>
            </w:tcBorders>
            <w:vAlign w:val="bottom"/>
            <w:hideMark/>
          </w:tcPr>
          <w:p w14:paraId="374A63D4" w14:textId="77777777" w:rsidR="00FB4177" w:rsidRDefault="0020078B">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851" w:type="dxa"/>
            <w:tcBorders>
              <w:top w:val="single" w:sz="8" w:space="0" w:color="auto"/>
              <w:left w:val="nil"/>
              <w:bottom w:val="single" w:sz="8" w:space="0" w:color="000000" w:themeColor="text1"/>
              <w:right w:val="nil"/>
            </w:tcBorders>
            <w:vAlign w:val="bottom"/>
            <w:hideMark/>
          </w:tcPr>
          <w:p w14:paraId="374A63D5" w14:textId="77777777" w:rsidR="00FB4177" w:rsidRDefault="0020078B">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850" w:type="dxa"/>
            <w:tcBorders>
              <w:top w:val="single" w:sz="8" w:space="0" w:color="auto"/>
              <w:left w:val="nil"/>
              <w:bottom w:val="single" w:sz="8" w:space="0" w:color="000000" w:themeColor="text1"/>
              <w:right w:val="nil"/>
            </w:tcBorders>
            <w:vAlign w:val="bottom"/>
            <w:hideMark/>
          </w:tcPr>
          <w:p w14:paraId="374A63D6" w14:textId="77777777" w:rsidR="00FB4177" w:rsidRDefault="0020078B">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851" w:type="dxa"/>
            <w:gridSpan w:val="2"/>
            <w:tcBorders>
              <w:top w:val="single" w:sz="8" w:space="0" w:color="auto"/>
              <w:left w:val="nil"/>
              <w:bottom w:val="single" w:sz="8" w:space="0" w:color="000000" w:themeColor="text1"/>
              <w:right w:val="nil"/>
            </w:tcBorders>
            <w:vAlign w:val="bottom"/>
            <w:hideMark/>
          </w:tcPr>
          <w:p w14:paraId="374A63D7" w14:textId="77777777" w:rsidR="00FB4177" w:rsidRDefault="0020078B">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850" w:type="dxa"/>
            <w:tcBorders>
              <w:top w:val="single" w:sz="8" w:space="0" w:color="auto"/>
              <w:left w:val="nil"/>
              <w:bottom w:val="single" w:sz="8" w:space="0" w:color="000000" w:themeColor="text1"/>
              <w:right w:val="nil"/>
            </w:tcBorders>
            <w:vAlign w:val="bottom"/>
            <w:hideMark/>
          </w:tcPr>
          <w:p w14:paraId="374A63D8" w14:textId="77777777" w:rsidR="00FB4177" w:rsidRDefault="0020078B">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851" w:type="dxa"/>
            <w:gridSpan w:val="2"/>
            <w:tcBorders>
              <w:top w:val="single" w:sz="8" w:space="0" w:color="auto"/>
              <w:left w:val="nil"/>
              <w:bottom w:val="single" w:sz="8" w:space="0" w:color="000000" w:themeColor="text1"/>
              <w:right w:val="nil"/>
            </w:tcBorders>
            <w:vAlign w:val="bottom"/>
            <w:hideMark/>
          </w:tcPr>
          <w:p w14:paraId="374A63D9" w14:textId="77777777" w:rsidR="00FB4177" w:rsidRDefault="0020078B">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709" w:type="dxa"/>
            <w:gridSpan w:val="2"/>
            <w:tcBorders>
              <w:top w:val="single" w:sz="8" w:space="0" w:color="auto"/>
              <w:left w:val="nil"/>
              <w:bottom w:val="single" w:sz="8" w:space="0" w:color="000000" w:themeColor="text1"/>
              <w:right w:val="nil"/>
            </w:tcBorders>
            <w:vAlign w:val="bottom"/>
            <w:hideMark/>
          </w:tcPr>
          <w:p w14:paraId="374A63DA" w14:textId="77777777" w:rsidR="00FB4177" w:rsidRDefault="0020078B">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992" w:type="dxa"/>
            <w:tcBorders>
              <w:top w:val="single" w:sz="8" w:space="0" w:color="auto"/>
              <w:left w:val="nil"/>
              <w:bottom w:val="single" w:sz="8" w:space="0" w:color="000000" w:themeColor="text1"/>
              <w:right w:val="nil"/>
            </w:tcBorders>
            <w:vAlign w:val="bottom"/>
            <w:hideMark/>
          </w:tcPr>
          <w:p w14:paraId="374A63DB" w14:textId="77777777" w:rsidR="00FB4177" w:rsidRDefault="0020078B">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r>
      <w:tr w:rsidR="00A84EEB" w14:paraId="374A63E9" w14:textId="77777777" w:rsidTr="000B1515">
        <w:trPr>
          <w:gridAfter w:val="2"/>
          <w:wAfter w:w="673" w:type="dxa"/>
          <w:trHeight w:val="318"/>
        </w:trPr>
        <w:tc>
          <w:tcPr>
            <w:tcW w:w="1701" w:type="dxa"/>
            <w:gridSpan w:val="2"/>
            <w:noWrap/>
            <w:vAlign w:val="bottom"/>
            <w:hideMark/>
          </w:tcPr>
          <w:p w14:paraId="374A63DD" w14:textId="77777777" w:rsidR="00FB4177" w:rsidRDefault="0020078B">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Gwariant Gros</w:t>
            </w:r>
          </w:p>
        </w:tc>
        <w:tc>
          <w:tcPr>
            <w:tcW w:w="993" w:type="dxa"/>
            <w:noWrap/>
            <w:vAlign w:val="bottom"/>
            <w:hideMark/>
          </w:tcPr>
          <w:p w14:paraId="374A63DE" w14:textId="77777777" w:rsidR="00FB4177" w:rsidRDefault="00FB4177">
            <w:pPr>
              <w:rPr>
                <w:rFonts w:eastAsia="Times New Roman" w:cs="Arial"/>
                <w:b/>
                <w:bCs/>
                <w:color w:val="000000"/>
                <w:sz w:val="16"/>
                <w:szCs w:val="16"/>
                <w:lang w:eastAsia="en-GB"/>
              </w:rPr>
            </w:pPr>
          </w:p>
        </w:tc>
        <w:tc>
          <w:tcPr>
            <w:tcW w:w="992" w:type="dxa"/>
            <w:gridSpan w:val="2"/>
            <w:noWrap/>
            <w:vAlign w:val="bottom"/>
            <w:hideMark/>
          </w:tcPr>
          <w:p w14:paraId="374A63DF" w14:textId="77777777" w:rsidR="00FB4177" w:rsidRDefault="00FB4177">
            <w:pPr>
              <w:spacing w:after="0"/>
              <w:rPr>
                <w:rFonts w:asciiTheme="minorHAnsi" w:hAnsiTheme="minorHAnsi"/>
                <w:sz w:val="20"/>
                <w:szCs w:val="20"/>
                <w:lang w:eastAsia="en-GB"/>
              </w:rPr>
            </w:pPr>
          </w:p>
        </w:tc>
        <w:tc>
          <w:tcPr>
            <w:tcW w:w="992" w:type="dxa"/>
            <w:noWrap/>
            <w:vAlign w:val="bottom"/>
            <w:hideMark/>
          </w:tcPr>
          <w:p w14:paraId="374A63E0" w14:textId="77777777" w:rsidR="00FB4177" w:rsidRDefault="00FB4177">
            <w:pPr>
              <w:spacing w:after="0"/>
              <w:rPr>
                <w:rFonts w:asciiTheme="minorHAnsi" w:hAnsiTheme="minorHAnsi"/>
                <w:sz w:val="20"/>
                <w:szCs w:val="20"/>
                <w:lang w:eastAsia="en-GB"/>
              </w:rPr>
            </w:pPr>
          </w:p>
        </w:tc>
        <w:tc>
          <w:tcPr>
            <w:tcW w:w="992" w:type="dxa"/>
            <w:noWrap/>
            <w:vAlign w:val="bottom"/>
            <w:hideMark/>
          </w:tcPr>
          <w:p w14:paraId="374A63E1" w14:textId="77777777" w:rsidR="00FB4177" w:rsidRDefault="00FB4177">
            <w:pPr>
              <w:spacing w:after="0"/>
              <w:rPr>
                <w:rFonts w:asciiTheme="minorHAnsi" w:hAnsiTheme="minorHAnsi"/>
                <w:sz w:val="20"/>
                <w:szCs w:val="20"/>
                <w:lang w:eastAsia="en-GB"/>
              </w:rPr>
            </w:pPr>
          </w:p>
        </w:tc>
        <w:tc>
          <w:tcPr>
            <w:tcW w:w="851" w:type="dxa"/>
            <w:noWrap/>
            <w:vAlign w:val="bottom"/>
            <w:hideMark/>
          </w:tcPr>
          <w:p w14:paraId="374A63E2" w14:textId="77777777" w:rsidR="00FB4177" w:rsidRDefault="00FB4177">
            <w:pPr>
              <w:spacing w:after="0"/>
              <w:rPr>
                <w:rFonts w:asciiTheme="minorHAnsi" w:hAnsiTheme="minorHAnsi"/>
                <w:sz w:val="20"/>
                <w:szCs w:val="20"/>
                <w:lang w:eastAsia="en-GB"/>
              </w:rPr>
            </w:pPr>
          </w:p>
        </w:tc>
        <w:tc>
          <w:tcPr>
            <w:tcW w:w="850" w:type="dxa"/>
            <w:noWrap/>
            <w:vAlign w:val="bottom"/>
            <w:hideMark/>
          </w:tcPr>
          <w:p w14:paraId="374A63E3" w14:textId="77777777" w:rsidR="00FB4177" w:rsidRDefault="00FB4177">
            <w:pPr>
              <w:spacing w:after="0"/>
              <w:rPr>
                <w:rFonts w:asciiTheme="minorHAnsi" w:hAnsiTheme="minorHAnsi"/>
                <w:sz w:val="20"/>
                <w:szCs w:val="20"/>
                <w:lang w:eastAsia="en-GB"/>
              </w:rPr>
            </w:pPr>
          </w:p>
        </w:tc>
        <w:tc>
          <w:tcPr>
            <w:tcW w:w="851" w:type="dxa"/>
            <w:gridSpan w:val="2"/>
            <w:noWrap/>
            <w:vAlign w:val="bottom"/>
            <w:hideMark/>
          </w:tcPr>
          <w:p w14:paraId="374A63E4" w14:textId="77777777" w:rsidR="00FB4177" w:rsidRDefault="00FB4177">
            <w:pPr>
              <w:spacing w:after="0"/>
              <w:rPr>
                <w:rFonts w:asciiTheme="minorHAnsi" w:hAnsiTheme="minorHAnsi"/>
                <w:sz w:val="20"/>
                <w:szCs w:val="20"/>
                <w:lang w:eastAsia="en-GB"/>
              </w:rPr>
            </w:pPr>
          </w:p>
        </w:tc>
        <w:tc>
          <w:tcPr>
            <w:tcW w:w="850" w:type="dxa"/>
            <w:noWrap/>
            <w:vAlign w:val="bottom"/>
            <w:hideMark/>
          </w:tcPr>
          <w:p w14:paraId="374A63E5" w14:textId="77777777" w:rsidR="00FB4177" w:rsidRDefault="00FB4177">
            <w:pPr>
              <w:spacing w:after="0"/>
              <w:rPr>
                <w:rFonts w:asciiTheme="minorHAnsi" w:hAnsiTheme="minorHAnsi"/>
                <w:sz w:val="20"/>
                <w:szCs w:val="20"/>
                <w:lang w:eastAsia="en-GB"/>
              </w:rPr>
            </w:pPr>
          </w:p>
        </w:tc>
        <w:tc>
          <w:tcPr>
            <w:tcW w:w="851" w:type="dxa"/>
            <w:gridSpan w:val="2"/>
            <w:noWrap/>
            <w:vAlign w:val="bottom"/>
            <w:hideMark/>
          </w:tcPr>
          <w:p w14:paraId="374A63E6" w14:textId="77777777" w:rsidR="00FB4177" w:rsidRDefault="00FB4177">
            <w:pPr>
              <w:spacing w:after="0"/>
              <w:rPr>
                <w:rFonts w:asciiTheme="minorHAnsi" w:hAnsiTheme="minorHAnsi"/>
                <w:sz w:val="20"/>
                <w:szCs w:val="20"/>
                <w:lang w:eastAsia="en-GB"/>
              </w:rPr>
            </w:pPr>
          </w:p>
        </w:tc>
        <w:tc>
          <w:tcPr>
            <w:tcW w:w="709" w:type="dxa"/>
            <w:gridSpan w:val="2"/>
            <w:noWrap/>
            <w:vAlign w:val="bottom"/>
            <w:hideMark/>
          </w:tcPr>
          <w:p w14:paraId="374A63E7" w14:textId="77777777" w:rsidR="00FB4177" w:rsidRDefault="00FB4177">
            <w:pPr>
              <w:spacing w:after="0"/>
              <w:rPr>
                <w:rFonts w:asciiTheme="minorHAnsi" w:hAnsiTheme="minorHAnsi"/>
                <w:sz w:val="20"/>
                <w:szCs w:val="20"/>
                <w:lang w:eastAsia="en-GB"/>
              </w:rPr>
            </w:pPr>
          </w:p>
        </w:tc>
        <w:tc>
          <w:tcPr>
            <w:tcW w:w="992" w:type="dxa"/>
            <w:noWrap/>
            <w:vAlign w:val="bottom"/>
            <w:hideMark/>
          </w:tcPr>
          <w:p w14:paraId="374A63E8" w14:textId="77777777" w:rsidR="00FB4177" w:rsidRDefault="00FB4177">
            <w:pPr>
              <w:spacing w:after="0"/>
              <w:rPr>
                <w:rFonts w:asciiTheme="minorHAnsi" w:hAnsiTheme="minorHAnsi"/>
                <w:sz w:val="20"/>
                <w:szCs w:val="20"/>
                <w:lang w:eastAsia="en-GB"/>
              </w:rPr>
            </w:pPr>
          </w:p>
        </w:tc>
      </w:tr>
      <w:tr w:rsidR="00A84EEB" w14:paraId="374A63F6" w14:textId="77777777" w:rsidTr="000B1515">
        <w:trPr>
          <w:gridAfter w:val="2"/>
          <w:wAfter w:w="673" w:type="dxa"/>
          <w:trHeight w:val="303"/>
        </w:trPr>
        <w:tc>
          <w:tcPr>
            <w:tcW w:w="1701" w:type="dxa"/>
            <w:gridSpan w:val="2"/>
            <w:noWrap/>
            <w:vAlign w:val="bottom"/>
            <w:hideMark/>
          </w:tcPr>
          <w:p w14:paraId="374A63EA" w14:textId="77777777" w:rsidR="00554116" w:rsidRDefault="0020078B" w:rsidP="00554116">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Heddlu De Cymru</w:t>
            </w:r>
          </w:p>
        </w:tc>
        <w:tc>
          <w:tcPr>
            <w:tcW w:w="993" w:type="dxa"/>
            <w:tcBorders>
              <w:top w:val="nil"/>
              <w:left w:val="nil"/>
              <w:bottom w:val="nil"/>
              <w:right w:val="nil"/>
            </w:tcBorders>
            <w:noWrap/>
            <w:vAlign w:val="bottom"/>
            <w:hideMark/>
          </w:tcPr>
          <w:p w14:paraId="374A63EB"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4,919</w:t>
            </w:r>
          </w:p>
        </w:tc>
        <w:tc>
          <w:tcPr>
            <w:tcW w:w="992" w:type="dxa"/>
            <w:gridSpan w:val="2"/>
            <w:tcBorders>
              <w:top w:val="nil"/>
              <w:left w:val="nil"/>
              <w:bottom w:val="nil"/>
              <w:right w:val="nil"/>
            </w:tcBorders>
            <w:noWrap/>
            <w:vAlign w:val="bottom"/>
            <w:hideMark/>
          </w:tcPr>
          <w:p w14:paraId="374A63EC"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294</w:t>
            </w:r>
          </w:p>
        </w:tc>
        <w:tc>
          <w:tcPr>
            <w:tcW w:w="992" w:type="dxa"/>
            <w:tcBorders>
              <w:top w:val="nil"/>
              <w:left w:val="nil"/>
              <w:bottom w:val="nil"/>
              <w:right w:val="nil"/>
            </w:tcBorders>
            <w:noWrap/>
            <w:vAlign w:val="bottom"/>
            <w:hideMark/>
          </w:tcPr>
          <w:p w14:paraId="374A63ED"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1,104</w:t>
            </w:r>
          </w:p>
        </w:tc>
        <w:tc>
          <w:tcPr>
            <w:tcW w:w="992" w:type="dxa"/>
            <w:tcBorders>
              <w:top w:val="nil"/>
              <w:left w:val="nil"/>
              <w:bottom w:val="nil"/>
              <w:right w:val="nil"/>
            </w:tcBorders>
            <w:noWrap/>
            <w:vAlign w:val="bottom"/>
            <w:hideMark/>
          </w:tcPr>
          <w:p w14:paraId="374A63EE"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7,627</w:t>
            </w:r>
          </w:p>
        </w:tc>
        <w:tc>
          <w:tcPr>
            <w:tcW w:w="851" w:type="dxa"/>
            <w:tcBorders>
              <w:top w:val="nil"/>
              <w:left w:val="nil"/>
              <w:bottom w:val="nil"/>
              <w:right w:val="nil"/>
            </w:tcBorders>
            <w:noWrap/>
            <w:vAlign w:val="bottom"/>
            <w:hideMark/>
          </w:tcPr>
          <w:p w14:paraId="374A63EF"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1,194</w:t>
            </w:r>
          </w:p>
        </w:tc>
        <w:tc>
          <w:tcPr>
            <w:tcW w:w="850" w:type="dxa"/>
            <w:tcBorders>
              <w:top w:val="nil"/>
              <w:left w:val="nil"/>
              <w:bottom w:val="nil"/>
              <w:right w:val="nil"/>
            </w:tcBorders>
            <w:noWrap/>
            <w:vAlign w:val="bottom"/>
            <w:hideMark/>
          </w:tcPr>
          <w:p w14:paraId="374A63F0"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2,900</w:t>
            </w:r>
          </w:p>
        </w:tc>
        <w:tc>
          <w:tcPr>
            <w:tcW w:w="851" w:type="dxa"/>
            <w:gridSpan w:val="2"/>
            <w:tcBorders>
              <w:top w:val="nil"/>
              <w:left w:val="nil"/>
              <w:bottom w:val="nil"/>
              <w:right w:val="nil"/>
            </w:tcBorders>
            <w:noWrap/>
            <w:vAlign w:val="bottom"/>
            <w:hideMark/>
          </w:tcPr>
          <w:p w14:paraId="374A63F1"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1,105</w:t>
            </w:r>
          </w:p>
        </w:tc>
        <w:tc>
          <w:tcPr>
            <w:tcW w:w="850" w:type="dxa"/>
            <w:tcBorders>
              <w:top w:val="nil"/>
              <w:left w:val="nil"/>
              <w:bottom w:val="nil"/>
              <w:right w:val="nil"/>
            </w:tcBorders>
            <w:noWrap/>
            <w:vAlign w:val="bottom"/>
            <w:hideMark/>
          </w:tcPr>
          <w:p w14:paraId="374A63F2"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5,101</w:t>
            </w:r>
          </w:p>
        </w:tc>
        <w:tc>
          <w:tcPr>
            <w:tcW w:w="851" w:type="dxa"/>
            <w:gridSpan w:val="2"/>
            <w:tcBorders>
              <w:top w:val="nil"/>
              <w:left w:val="nil"/>
              <w:bottom w:val="nil"/>
              <w:right w:val="nil"/>
            </w:tcBorders>
            <w:noWrap/>
            <w:vAlign w:val="bottom"/>
            <w:hideMark/>
          </w:tcPr>
          <w:p w14:paraId="374A63F3"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8,520</w:t>
            </w:r>
          </w:p>
        </w:tc>
        <w:tc>
          <w:tcPr>
            <w:tcW w:w="709" w:type="dxa"/>
            <w:gridSpan w:val="2"/>
            <w:tcBorders>
              <w:top w:val="nil"/>
              <w:left w:val="nil"/>
              <w:bottom w:val="nil"/>
              <w:right w:val="nil"/>
            </w:tcBorders>
            <w:noWrap/>
            <w:vAlign w:val="bottom"/>
            <w:hideMark/>
          </w:tcPr>
          <w:p w14:paraId="374A63F4"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352</w:t>
            </w:r>
          </w:p>
        </w:tc>
        <w:tc>
          <w:tcPr>
            <w:tcW w:w="992" w:type="dxa"/>
            <w:tcBorders>
              <w:top w:val="nil"/>
              <w:left w:val="nil"/>
              <w:bottom w:val="nil"/>
              <w:right w:val="nil"/>
            </w:tcBorders>
            <w:noWrap/>
            <w:vAlign w:val="bottom"/>
            <w:hideMark/>
          </w:tcPr>
          <w:p w14:paraId="374A63F5" w14:textId="77777777" w:rsidR="00554116" w:rsidRPr="005F40B8" w:rsidRDefault="0020078B" w:rsidP="00554116">
            <w:pPr>
              <w:spacing w:after="0" w:line="240" w:lineRule="auto"/>
              <w:jc w:val="right"/>
              <w:rPr>
                <w:rFonts w:eastAsia="Times New Roman" w:cs="Arial"/>
                <w:b/>
                <w:bCs/>
                <w:sz w:val="18"/>
                <w:szCs w:val="18"/>
                <w:lang w:eastAsia="en-GB"/>
              </w:rPr>
            </w:pPr>
            <w:r>
              <w:rPr>
                <w:rFonts w:cs="Arial"/>
                <w:b/>
                <w:bCs/>
                <w:sz w:val="18"/>
                <w:szCs w:val="18"/>
                <w:lang w:val="cy-GB"/>
              </w:rPr>
              <w:t>33,116</w:t>
            </w:r>
          </w:p>
        </w:tc>
      </w:tr>
      <w:tr w:rsidR="00A84EEB" w14:paraId="374A6403" w14:textId="77777777" w:rsidTr="000B1515">
        <w:trPr>
          <w:gridAfter w:val="2"/>
          <w:wAfter w:w="673" w:type="dxa"/>
          <w:trHeight w:val="303"/>
        </w:trPr>
        <w:tc>
          <w:tcPr>
            <w:tcW w:w="1701" w:type="dxa"/>
            <w:gridSpan w:val="2"/>
            <w:noWrap/>
            <w:vAlign w:val="bottom"/>
            <w:hideMark/>
          </w:tcPr>
          <w:p w14:paraId="374A63F7" w14:textId="77777777" w:rsidR="00554116" w:rsidRDefault="0020078B" w:rsidP="00554116">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Heddlu Dyfed Powys</w:t>
            </w:r>
          </w:p>
        </w:tc>
        <w:tc>
          <w:tcPr>
            <w:tcW w:w="993" w:type="dxa"/>
            <w:tcBorders>
              <w:top w:val="nil"/>
              <w:left w:val="nil"/>
              <w:bottom w:val="nil"/>
              <w:right w:val="nil"/>
            </w:tcBorders>
            <w:noWrap/>
            <w:vAlign w:val="bottom"/>
            <w:hideMark/>
          </w:tcPr>
          <w:p w14:paraId="374A63F8"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1,915</w:t>
            </w:r>
          </w:p>
        </w:tc>
        <w:tc>
          <w:tcPr>
            <w:tcW w:w="992" w:type="dxa"/>
            <w:gridSpan w:val="2"/>
            <w:tcBorders>
              <w:top w:val="nil"/>
              <w:left w:val="nil"/>
              <w:bottom w:val="nil"/>
              <w:right w:val="nil"/>
            </w:tcBorders>
            <w:noWrap/>
            <w:vAlign w:val="bottom"/>
            <w:hideMark/>
          </w:tcPr>
          <w:p w14:paraId="374A63F9"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115</w:t>
            </w:r>
          </w:p>
        </w:tc>
        <w:tc>
          <w:tcPr>
            <w:tcW w:w="992" w:type="dxa"/>
            <w:tcBorders>
              <w:top w:val="nil"/>
              <w:left w:val="nil"/>
              <w:bottom w:val="nil"/>
              <w:right w:val="nil"/>
            </w:tcBorders>
            <w:noWrap/>
            <w:vAlign w:val="bottom"/>
            <w:hideMark/>
          </w:tcPr>
          <w:p w14:paraId="374A63FA"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430</w:t>
            </w:r>
          </w:p>
        </w:tc>
        <w:tc>
          <w:tcPr>
            <w:tcW w:w="992" w:type="dxa"/>
            <w:tcBorders>
              <w:top w:val="nil"/>
              <w:left w:val="nil"/>
              <w:bottom w:val="nil"/>
              <w:right w:val="nil"/>
            </w:tcBorders>
            <w:noWrap/>
            <w:vAlign w:val="bottom"/>
            <w:hideMark/>
          </w:tcPr>
          <w:p w14:paraId="374A63FB"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2,969</w:t>
            </w:r>
          </w:p>
        </w:tc>
        <w:tc>
          <w:tcPr>
            <w:tcW w:w="851" w:type="dxa"/>
            <w:tcBorders>
              <w:top w:val="nil"/>
              <w:left w:val="nil"/>
              <w:bottom w:val="nil"/>
              <w:right w:val="nil"/>
            </w:tcBorders>
            <w:noWrap/>
            <w:vAlign w:val="bottom"/>
            <w:hideMark/>
          </w:tcPr>
          <w:p w14:paraId="374A63FC"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452</w:t>
            </w:r>
          </w:p>
        </w:tc>
        <w:tc>
          <w:tcPr>
            <w:tcW w:w="850" w:type="dxa"/>
            <w:tcBorders>
              <w:top w:val="nil"/>
              <w:left w:val="nil"/>
              <w:bottom w:val="nil"/>
              <w:right w:val="nil"/>
            </w:tcBorders>
            <w:noWrap/>
            <w:vAlign w:val="bottom"/>
            <w:hideMark/>
          </w:tcPr>
          <w:p w14:paraId="374A63FD"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0</w:t>
            </w:r>
          </w:p>
        </w:tc>
        <w:tc>
          <w:tcPr>
            <w:tcW w:w="851" w:type="dxa"/>
            <w:gridSpan w:val="2"/>
            <w:tcBorders>
              <w:top w:val="nil"/>
              <w:left w:val="nil"/>
              <w:bottom w:val="nil"/>
              <w:right w:val="nil"/>
            </w:tcBorders>
            <w:noWrap/>
            <w:vAlign w:val="bottom"/>
            <w:hideMark/>
          </w:tcPr>
          <w:p w14:paraId="374A63FE"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 xml:space="preserve">0 </w:t>
            </w:r>
          </w:p>
        </w:tc>
        <w:tc>
          <w:tcPr>
            <w:tcW w:w="850" w:type="dxa"/>
            <w:tcBorders>
              <w:top w:val="nil"/>
              <w:left w:val="nil"/>
              <w:bottom w:val="nil"/>
              <w:right w:val="nil"/>
            </w:tcBorders>
            <w:noWrap/>
            <w:vAlign w:val="bottom"/>
            <w:hideMark/>
          </w:tcPr>
          <w:p w14:paraId="374A63FF"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0</w:t>
            </w:r>
          </w:p>
        </w:tc>
        <w:tc>
          <w:tcPr>
            <w:tcW w:w="851" w:type="dxa"/>
            <w:gridSpan w:val="2"/>
            <w:tcBorders>
              <w:top w:val="nil"/>
              <w:left w:val="nil"/>
              <w:bottom w:val="nil"/>
              <w:right w:val="nil"/>
            </w:tcBorders>
            <w:noWrap/>
            <w:vAlign w:val="bottom"/>
            <w:hideMark/>
          </w:tcPr>
          <w:p w14:paraId="374A6400"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5,112</w:t>
            </w:r>
          </w:p>
        </w:tc>
        <w:tc>
          <w:tcPr>
            <w:tcW w:w="709" w:type="dxa"/>
            <w:gridSpan w:val="2"/>
            <w:tcBorders>
              <w:top w:val="nil"/>
              <w:left w:val="nil"/>
              <w:bottom w:val="nil"/>
              <w:right w:val="nil"/>
            </w:tcBorders>
            <w:noWrap/>
            <w:vAlign w:val="bottom"/>
            <w:hideMark/>
          </w:tcPr>
          <w:p w14:paraId="374A6401"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0</w:t>
            </w:r>
          </w:p>
        </w:tc>
        <w:tc>
          <w:tcPr>
            <w:tcW w:w="992" w:type="dxa"/>
            <w:tcBorders>
              <w:top w:val="nil"/>
              <w:left w:val="nil"/>
              <w:bottom w:val="nil"/>
              <w:right w:val="nil"/>
            </w:tcBorders>
            <w:noWrap/>
            <w:vAlign w:val="bottom"/>
            <w:hideMark/>
          </w:tcPr>
          <w:p w14:paraId="374A6402" w14:textId="77777777" w:rsidR="00554116" w:rsidRPr="005F40B8" w:rsidRDefault="0020078B" w:rsidP="00554116">
            <w:pPr>
              <w:spacing w:after="0" w:line="240" w:lineRule="auto"/>
              <w:jc w:val="right"/>
              <w:rPr>
                <w:rFonts w:eastAsia="Times New Roman" w:cs="Arial"/>
                <w:b/>
                <w:bCs/>
                <w:sz w:val="18"/>
                <w:szCs w:val="18"/>
                <w:lang w:eastAsia="en-GB"/>
              </w:rPr>
            </w:pPr>
            <w:r>
              <w:rPr>
                <w:rFonts w:cs="Arial"/>
                <w:b/>
                <w:bCs/>
                <w:sz w:val="18"/>
                <w:szCs w:val="18"/>
                <w:lang w:val="cy-GB"/>
              </w:rPr>
              <w:t>10,993</w:t>
            </w:r>
          </w:p>
        </w:tc>
      </w:tr>
      <w:tr w:rsidR="00A84EEB" w14:paraId="374A6410" w14:textId="77777777" w:rsidTr="000B1515">
        <w:trPr>
          <w:gridAfter w:val="2"/>
          <w:wAfter w:w="673" w:type="dxa"/>
          <w:trHeight w:val="303"/>
        </w:trPr>
        <w:tc>
          <w:tcPr>
            <w:tcW w:w="1701" w:type="dxa"/>
            <w:gridSpan w:val="2"/>
            <w:noWrap/>
            <w:vAlign w:val="bottom"/>
            <w:hideMark/>
          </w:tcPr>
          <w:p w14:paraId="374A6404" w14:textId="77777777" w:rsidR="00554116" w:rsidRDefault="0020078B" w:rsidP="00554116">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Heddlu Gwent</w:t>
            </w:r>
          </w:p>
        </w:tc>
        <w:tc>
          <w:tcPr>
            <w:tcW w:w="993" w:type="dxa"/>
            <w:tcBorders>
              <w:top w:val="nil"/>
              <w:left w:val="nil"/>
              <w:bottom w:val="nil"/>
              <w:right w:val="nil"/>
            </w:tcBorders>
            <w:noWrap/>
            <w:vAlign w:val="bottom"/>
            <w:hideMark/>
          </w:tcPr>
          <w:p w14:paraId="374A6405"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2,182</w:t>
            </w:r>
          </w:p>
        </w:tc>
        <w:tc>
          <w:tcPr>
            <w:tcW w:w="992" w:type="dxa"/>
            <w:gridSpan w:val="2"/>
            <w:tcBorders>
              <w:top w:val="nil"/>
              <w:left w:val="nil"/>
              <w:bottom w:val="nil"/>
              <w:right w:val="nil"/>
            </w:tcBorders>
            <w:noWrap/>
            <w:vAlign w:val="bottom"/>
            <w:hideMark/>
          </w:tcPr>
          <w:p w14:paraId="374A6406"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131</w:t>
            </w:r>
          </w:p>
        </w:tc>
        <w:tc>
          <w:tcPr>
            <w:tcW w:w="992" w:type="dxa"/>
            <w:tcBorders>
              <w:top w:val="nil"/>
              <w:left w:val="nil"/>
              <w:bottom w:val="nil"/>
              <w:right w:val="nil"/>
            </w:tcBorders>
            <w:noWrap/>
            <w:vAlign w:val="bottom"/>
            <w:hideMark/>
          </w:tcPr>
          <w:p w14:paraId="374A6407"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490</w:t>
            </w:r>
          </w:p>
        </w:tc>
        <w:tc>
          <w:tcPr>
            <w:tcW w:w="992" w:type="dxa"/>
            <w:tcBorders>
              <w:top w:val="nil"/>
              <w:left w:val="nil"/>
              <w:bottom w:val="nil"/>
              <w:right w:val="nil"/>
            </w:tcBorders>
            <w:noWrap/>
            <w:vAlign w:val="bottom"/>
            <w:hideMark/>
          </w:tcPr>
          <w:p w14:paraId="374A6408"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3,384</w:t>
            </w:r>
          </w:p>
        </w:tc>
        <w:tc>
          <w:tcPr>
            <w:tcW w:w="851" w:type="dxa"/>
            <w:tcBorders>
              <w:top w:val="nil"/>
              <w:left w:val="nil"/>
              <w:bottom w:val="nil"/>
              <w:right w:val="nil"/>
            </w:tcBorders>
            <w:noWrap/>
            <w:vAlign w:val="bottom"/>
            <w:hideMark/>
          </w:tcPr>
          <w:p w14:paraId="374A6409"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577</w:t>
            </w:r>
          </w:p>
        </w:tc>
        <w:tc>
          <w:tcPr>
            <w:tcW w:w="850" w:type="dxa"/>
            <w:tcBorders>
              <w:top w:val="nil"/>
              <w:left w:val="nil"/>
              <w:bottom w:val="nil"/>
              <w:right w:val="nil"/>
            </w:tcBorders>
            <w:noWrap/>
            <w:vAlign w:val="bottom"/>
            <w:hideMark/>
          </w:tcPr>
          <w:p w14:paraId="374A640A"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1,684</w:t>
            </w:r>
          </w:p>
        </w:tc>
        <w:tc>
          <w:tcPr>
            <w:tcW w:w="851" w:type="dxa"/>
            <w:gridSpan w:val="2"/>
            <w:tcBorders>
              <w:top w:val="nil"/>
              <w:left w:val="nil"/>
              <w:bottom w:val="nil"/>
              <w:right w:val="nil"/>
            </w:tcBorders>
            <w:noWrap/>
            <w:vAlign w:val="bottom"/>
            <w:hideMark/>
          </w:tcPr>
          <w:p w14:paraId="374A640B"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631</w:t>
            </w:r>
          </w:p>
        </w:tc>
        <w:tc>
          <w:tcPr>
            <w:tcW w:w="850" w:type="dxa"/>
            <w:tcBorders>
              <w:top w:val="nil"/>
              <w:left w:val="nil"/>
              <w:bottom w:val="nil"/>
              <w:right w:val="nil"/>
            </w:tcBorders>
            <w:noWrap/>
            <w:vAlign w:val="bottom"/>
            <w:hideMark/>
          </w:tcPr>
          <w:p w14:paraId="374A640C"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2,510</w:t>
            </w:r>
          </w:p>
        </w:tc>
        <w:tc>
          <w:tcPr>
            <w:tcW w:w="851" w:type="dxa"/>
            <w:gridSpan w:val="2"/>
            <w:tcBorders>
              <w:top w:val="nil"/>
              <w:left w:val="nil"/>
              <w:bottom w:val="nil"/>
              <w:right w:val="nil"/>
            </w:tcBorders>
            <w:noWrap/>
            <w:vAlign w:val="bottom"/>
            <w:hideMark/>
          </w:tcPr>
          <w:p w14:paraId="374A640D"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3,408</w:t>
            </w:r>
          </w:p>
        </w:tc>
        <w:tc>
          <w:tcPr>
            <w:tcW w:w="709" w:type="dxa"/>
            <w:gridSpan w:val="2"/>
            <w:tcBorders>
              <w:top w:val="nil"/>
              <w:left w:val="nil"/>
              <w:bottom w:val="nil"/>
              <w:right w:val="nil"/>
            </w:tcBorders>
            <w:noWrap/>
            <w:vAlign w:val="bottom"/>
            <w:hideMark/>
          </w:tcPr>
          <w:p w14:paraId="374A640E"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352</w:t>
            </w:r>
          </w:p>
        </w:tc>
        <w:tc>
          <w:tcPr>
            <w:tcW w:w="992" w:type="dxa"/>
            <w:tcBorders>
              <w:top w:val="nil"/>
              <w:left w:val="nil"/>
              <w:bottom w:val="nil"/>
              <w:right w:val="nil"/>
            </w:tcBorders>
            <w:noWrap/>
            <w:vAlign w:val="bottom"/>
            <w:hideMark/>
          </w:tcPr>
          <w:p w14:paraId="374A640F" w14:textId="77777777" w:rsidR="00554116" w:rsidRPr="005F40B8" w:rsidRDefault="0020078B" w:rsidP="00554116">
            <w:pPr>
              <w:spacing w:after="0" w:line="240" w:lineRule="auto"/>
              <w:jc w:val="right"/>
              <w:rPr>
                <w:rFonts w:eastAsia="Times New Roman" w:cs="Arial"/>
                <w:b/>
                <w:bCs/>
                <w:sz w:val="18"/>
                <w:szCs w:val="18"/>
                <w:lang w:eastAsia="en-GB"/>
              </w:rPr>
            </w:pPr>
            <w:r>
              <w:rPr>
                <w:rFonts w:cs="Arial"/>
                <w:b/>
                <w:bCs/>
                <w:sz w:val="18"/>
                <w:szCs w:val="18"/>
                <w:lang w:val="cy-GB"/>
              </w:rPr>
              <w:t>15,349</w:t>
            </w:r>
          </w:p>
        </w:tc>
      </w:tr>
      <w:tr w:rsidR="00A84EEB" w14:paraId="374A641D" w14:textId="77777777" w:rsidTr="000B1515">
        <w:trPr>
          <w:gridAfter w:val="2"/>
          <w:wAfter w:w="673" w:type="dxa"/>
          <w:trHeight w:val="318"/>
        </w:trPr>
        <w:tc>
          <w:tcPr>
            <w:tcW w:w="1701" w:type="dxa"/>
            <w:gridSpan w:val="2"/>
            <w:tcBorders>
              <w:bottom w:val="single" w:sz="8" w:space="0" w:color="auto"/>
            </w:tcBorders>
            <w:noWrap/>
            <w:vAlign w:val="bottom"/>
            <w:hideMark/>
          </w:tcPr>
          <w:p w14:paraId="374A6411" w14:textId="77777777" w:rsidR="00554116" w:rsidRDefault="0020078B" w:rsidP="00554116">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Heddlu Gogledd Cymru</w:t>
            </w:r>
          </w:p>
        </w:tc>
        <w:tc>
          <w:tcPr>
            <w:tcW w:w="993" w:type="dxa"/>
            <w:tcBorders>
              <w:top w:val="nil"/>
              <w:left w:val="nil"/>
              <w:bottom w:val="nil"/>
              <w:right w:val="nil"/>
            </w:tcBorders>
            <w:noWrap/>
            <w:vAlign w:val="bottom"/>
            <w:hideMark/>
          </w:tcPr>
          <w:p w14:paraId="374A6412"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2,539</w:t>
            </w:r>
          </w:p>
        </w:tc>
        <w:tc>
          <w:tcPr>
            <w:tcW w:w="992" w:type="dxa"/>
            <w:gridSpan w:val="2"/>
            <w:tcBorders>
              <w:top w:val="nil"/>
              <w:left w:val="nil"/>
              <w:bottom w:val="nil"/>
              <w:right w:val="nil"/>
            </w:tcBorders>
            <w:noWrap/>
            <w:vAlign w:val="bottom"/>
            <w:hideMark/>
          </w:tcPr>
          <w:p w14:paraId="374A6413"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152</w:t>
            </w:r>
          </w:p>
        </w:tc>
        <w:tc>
          <w:tcPr>
            <w:tcW w:w="992" w:type="dxa"/>
            <w:tcBorders>
              <w:top w:val="nil"/>
              <w:left w:val="nil"/>
              <w:bottom w:val="nil"/>
              <w:right w:val="nil"/>
            </w:tcBorders>
            <w:noWrap/>
            <w:vAlign w:val="bottom"/>
            <w:hideMark/>
          </w:tcPr>
          <w:p w14:paraId="374A6414"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2,202</w:t>
            </w:r>
          </w:p>
        </w:tc>
        <w:tc>
          <w:tcPr>
            <w:tcW w:w="992" w:type="dxa"/>
            <w:tcBorders>
              <w:top w:val="nil"/>
              <w:left w:val="nil"/>
              <w:bottom w:val="nil"/>
              <w:right w:val="nil"/>
            </w:tcBorders>
            <w:noWrap/>
            <w:vAlign w:val="bottom"/>
            <w:hideMark/>
          </w:tcPr>
          <w:p w14:paraId="374A6415"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0</w:t>
            </w:r>
          </w:p>
        </w:tc>
        <w:tc>
          <w:tcPr>
            <w:tcW w:w="851" w:type="dxa"/>
            <w:tcBorders>
              <w:top w:val="nil"/>
              <w:left w:val="nil"/>
              <w:bottom w:val="nil"/>
              <w:right w:val="nil"/>
            </w:tcBorders>
            <w:noWrap/>
            <w:vAlign w:val="bottom"/>
            <w:hideMark/>
          </w:tcPr>
          <w:p w14:paraId="374A6416"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 xml:space="preserve">0 </w:t>
            </w:r>
          </w:p>
        </w:tc>
        <w:tc>
          <w:tcPr>
            <w:tcW w:w="850" w:type="dxa"/>
            <w:tcBorders>
              <w:top w:val="nil"/>
              <w:left w:val="nil"/>
              <w:bottom w:val="nil"/>
              <w:right w:val="nil"/>
            </w:tcBorders>
            <w:noWrap/>
            <w:vAlign w:val="bottom"/>
            <w:hideMark/>
          </w:tcPr>
          <w:p w14:paraId="374A6417"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 xml:space="preserve">0 </w:t>
            </w:r>
          </w:p>
        </w:tc>
        <w:tc>
          <w:tcPr>
            <w:tcW w:w="851" w:type="dxa"/>
            <w:gridSpan w:val="2"/>
            <w:tcBorders>
              <w:top w:val="nil"/>
              <w:left w:val="nil"/>
              <w:bottom w:val="nil"/>
              <w:right w:val="nil"/>
            </w:tcBorders>
            <w:noWrap/>
            <w:vAlign w:val="bottom"/>
            <w:hideMark/>
          </w:tcPr>
          <w:p w14:paraId="374A6418"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 xml:space="preserve">0 </w:t>
            </w:r>
          </w:p>
        </w:tc>
        <w:tc>
          <w:tcPr>
            <w:tcW w:w="850" w:type="dxa"/>
            <w:tcBorders>
              <w:top w:val="nil"/>
              <w:left w:val="nil"/>
              <w:bottom w:val="nil"/>
              <w:right w:val="nil"/>
            </w:tcBorders>
            <w:noWrap/>
            <w:vAlign w:val="bottom"/>
            <w:hideMark/>
          </w:tcPr>
          <w:p w14:paraId="374A6419"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 xml:space="preserve">0 </w:t>
            </w:r>
          </w:p>
        </w:tc>
        <w:tc>
          <w:tcPr>
            <w:tcW w:w="851" w:type="dxa"/>
            <w:gridSpan w:val="2"/>
            <w:tcBorders>
              <w:top w:val="nil"/>
              <w:left w:val="nil"/>
              <w:bottom w:val="nil"/>
              <w:right w:val="nil"/>
            </w:tcBorders>
            <w:noWrap/>
            <w:vAlign w:val="bottom"/>
            <w:hideMark/>
          </w:tcPr>
          <w:p w14:paraId="374A641A"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 xml:space="preserve">0 </w:t>
            </w:r>
          </w:p>
        </w:tc>
        <w:tc>
          <w:tcPr>
            <w:tcW w:w="709" w:type="dxa"/>
            <w:gridSpan w:val="2"/>
            <w:tcBorders>
              <w:top w:val="nil"/>
              <w:left w:val="nil"/>
              <w:bottom w:val="nil"/>
              <w:right w:val="nil"/>
            </w:tcBorders>
            <w:noWrap/>
            <w:vAlign w:val="bottom"/>
            <w:hideMark/>
          </w:tcPr>
          <w:p w14:paraId="374A641B" w14:textId="77777777" w:rsidR="00554116" w:rsidRPr="005F40B8" w:rsidRDefault="0020078B" w:rsidP="00554116">
            <w:pPr>
              <w:spacing w:after="0" w:line="240" w:lineRule="auto"/>
              <w:jc w:val="right"/>
              <w:rPr>
                <w:rFonts w:eastAsia="Times New Roman" w:cs="Arial"/>
                <w:sz w:val="18"/>
                <w:szCs w:val="18"/>
                <w:lang w:eastAsia="en-GB"/>
              </w:rPr>
            </w:pPr>
            <w:r>
              <w:rPr>
                <w:rFonts w:cs="Arial"/>
                <w:sz w:val="18"/>
                <w:szCs w:val="18"/>
                <w:lang w:val="cy-GB"/>
              </w:rPr>
              <w:t>0</w:t>
            </w:r>
          </w:p>
        </w:tc>
        <w:tc>
          <w:tcPr>
            <w:tcW w:w="992" w:type="dxa"/>
            <w:tcBorders>
              <w:top w:val="nil"/>
              <w:left w:val="nil"/>
              <w:bottom w:val="nil"/>
              <w:right w:val="nil"/>
            </w:tcBorders>
            <w:noWrap/>
            <w:vAlign w:val="bottom"/>
            <w:hideMark/>
          </w:tcPr>
          <w:p w14:paraId="374A641C" w14:textId="77777777" w:rsidR="00554116" w:rsidRPr="005F40B8" w:rsidRDefault="0020078B" w:rsidP="00554116">
            <w:pPr>
              <w:spacing w:after="0" w:line="240" w:lineRule="auto"/>
              <w:jc w:val="right"/>
              <w:rPr>
                <w:rFonts w:eastAsia="Times New Roman" w:cs="Arial"/>
                <w:b/>
                <w:bCs/>
                <w:sz w:val="18"/>
                <w:szCs w:val="18"/>
                <w:lang w:eastAsia="en-GB"/>
              </w:rPr>
            </w:pPr>
            <w:r>
              <w:rPr>
                <w:rFonts w:cs="Arial"/>
                <w:b/>
                <w:bCs/>
                <w:sz w:val="18"/>
                <w:szCs w:val="18"/>
                <w:lang w:val="cy-GB"/>
              </w:rPr>
              <w:t>4,893</w:t>
            </w:r>
          </w:p>
        </w:tc>
      </w:tr>
      <w:tr w:rsidR="00A84EEB" w14:paraId="374A642A" w14:textId="77777777" w:rsidTr="000B1515">
        <w:trPr>
          <w:gridAfter w:val="2"/>
          <w:wAfter w:w="673" w:type="dxa"/>
          <w:trHeight w:val="300"/>
        </w:trPr>
        <w:tc>
          <w:tcPr>
            <w:tcW w:w="1701" w:type="dxa"/>
            <w:gridSpan w:val="2"/>
            <w:tcBorders>
              <w:top w:val="single" w:sz="8" w:space="0" w:color="auto"/>
              <w:bottom w:val="single" w:sz="8" w:space="0" w:color="auto"/>
              <w:right w:val="nil"/>
            </w:tcBorders>
            <w:shd w:val="clear" w:color="auto" w:fill="FFFFFF" w:themeFill="background1"/>
            <w:noWrap/>
            <w:vAlign w:val="bottom"/>
            <w:hideMark/>
          </w:tcPr>
          <w:p w14:paraId="374A641E" w14:textId="77777777" w:rsidR="00554116" w:rsidRDefault="0020078B" w:rsidP="00554116">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 </w:t>
            </w:r>
          </w:p>
        </w:tc>
        <w:tc>
          <w:tcPr>
            <w:tcW w:w="993" w:type="dxa"/>
            <w:tcBorders>
              <w:top w:val="single" w:sz="8" w:space="0" w:color="auto"/>
              <w:left w:val="nil"/>
              <w:bottom w:val="single" w:sz="8" w:space="0" w:color="auto"/>
              <w:right w:val="nil"/>
            </w:tcBorders>
            <w:noWrap/>
            <w:vAlign w:val="bottom"/>
            <w:hideMark/>
          </w:tcPr>
          <w:p w14:paraId="374A641F" w14:textId="77777777" w:rsidR="00554116" w:rsidRPr="005F40B8" w:rsidRDefault="0020078B" w:rsidP="00554116">
            <w:pPr>
              <w:spacing w:after="0" w:line="240" w:lineRule="auto"/>
              <w:jc w:val="right"/>
              <w:rPr>
                <w:rFonts w:eastAsia="Times New Roman" w:cs="Arial"/>
                <w:b/>
                <w:bCs/>
                <w:sz w:val="18"/>
                <w:szCs w:val="18"/>
                <w:lang w:eastAsia="en-GB"/>
              </w:rPr>
            </w:pPr>
            <w:r>
              <w:rPr>
                <w:rFonts w:cs="Arial"/>
                <w:b/>
                <w:bCs/>
                <w:sz w:val="18"/>
                <w:szCs w:val="18"/>
                <w:lang w:val="cy-GB"/>
              </w:rPr>
              <w:t>11,555</w:t>
            </w:r>
          </w:p>
        </w:tc>
        <w:tc>
          <w:tcPr>
            <w:tcW w:w="992" w:type="dxa"/>
            <w:gridSpan w:val="2"/>
            <w:tcBorders>
              <w:top w:val="single" w:sz="8" w:space="0" w:color="auto"/>
              <w:left w:val="nil"/>
              <w:bottom w:val="single" w:sz="8" w:space="0" w:color="auto"/>
              <w:right w:val="nil"/>
            </w:tcBorders>
            <w:noWrap/>
            <w:vAlign w:val="bottom"/>
            <w:hideMark/>
          </w:tcPr>
          <w:p w14:paraId="374A6420" w14:textId="77777777" w:rsidR="00554116" w:rsidRPr="005F40B8" w:rsidRDefault="0020078B" w:rsidP="00554116">
            <w:pPr>
              <w:spacing w:after="0" w:line="240" w:lineRule="auto"/>
              <w:jc w:val="right"/>
              <w:rPr>
                <w:rFonts w:eastAsia="Times New Roman" w:cs="Arial"/>
                <w:b/>
                <w:bCs/>
                <w:sz w:val="18"/>
                <w:szCs w:val="18"/>
                <w:lang w:eastAsia="en-GB"/>
              </w:rPr>
            </w:pPr>
            <w:r>
              <w:rPr>
                <w:rFonts w:cs="Arial"/>
                <w:b/>
                <w:bCs/>
                <w:sz w:val="18"/>
                <w:szCs w:val="18"/>
                <w:lang w:val="cy-GB"/>
              </w:rPr>
              <w:t>692</w:t>
            </w:r>
          </w:p>
        </w:tc>
        <w:tc>
          <w:tcPr>
            <w:tcW w:w="992" w:type="dxa"/>
            <w:tcBorders>
              <w:top w:val="single" w:sz="8" w:space="0" w:color="auto"/>
              <w:left w:val="nil"/>
              <w:bottom w:val="single" w:sz="8" w:space="0" w:color="auto"/>
              <w:right w:val="nil"/>
            </w:tcBorders>
            <w:noWrap/>
            <w:vAlign w:val="bottom"/>
            <w:hideMark/>
          </w:tcPr>
          <w:p w14:paraId="374A6421" w14:textId="77777777" w:rsidR="00554116" w:rsidRPr="005F40B8" w:rsidRDefault="0020078B" w:rsidP="00554116">
            <w:pPr>
              <w:spacing w:after="0" w:line="240" w:lineRule="auto"/>
              <w:jc w:val="right"/>
              <w:rPr>
                <w:rFonts w:eastAsia="Times New Roman" w:cs="Arial"/>
                <w:b/>
                <w:bCs/>
                <w:sz w:val="18"/>
                <w:szCs w:val="18"/>
                <w:lang w:eastAsia="en-GB"/>
              </w:rPr>
            </w:pPr>
            <w:r>
              <w:rPr>
                <w:rFonts w:cs="Arial"/>
                <w:b/>
                <w:bCs/>
                <w:sz w:val="18"/>
                <w:szCs w:val="18"/>
                <w:lang w:val="cy-GB"/>
              </w:rPr>
              <w:t>4,226</w:t>
            </w:r>
          </w:p>
        </w:tc>
        <w:tc>
          <w:tcPr>
            <w:tcW w:w="992" w:type="dxa"/>
            <w:tcBorders>
              <w:top w:val="single" w:sz="8" w:space="0" w:color="auto"/>
              <w:left w:val="nil"/>
              <w:bottom w:val="single" w:sz="8" w:space="0" w:color="auto"/>
              <w:right w:val="nil"/>
            </w:tcBorders>
            <w:noWrap/>
            <w:vAlign w:val="bottom"/>
            <w:hideMark/>
          </w:tcPr>
          <w:p w14:paraId="374A6422" w14:textId="77777777" w:rsidR="00554116" w:rsidRPr="005F40B8" w:rsidRDefault="0020078B" w:rsidP="00554116">
            <w:pPr>
              <w:spacing w:after="0" w:line="240" w:lineRule="auto"/>
              <w:jc w:val="right"/>
              <w:rPr>
                <w:rFonts w:eastAsia="Times New Roman" w:cs="Arial"/>
                <w:b/>
                <w:bCs/>
                <w:sz w:val="18"/>
                <w:szCs w:val="18"/>
                <w:lang w:eastAsia="en-GB"/>
              </w:rPr>
            </w:pPr>
            <w:r>
              <w:rPr>
                <w:rFonts w:cs="Arial"/>
                <w:b/>
                <w:bCs/>
                <w:sz w:val="18"/>
                <w:szCs w:val="18"/>
                <w:lang w:val="cy-GB"/>
              </w:rPr>
              <w:t>13,980</w:t>
            </w:r>
          </w:p>
        </w:tc>
        <w:tc>
          <w:tcPr>
            <w:tcW w:w="851" w:type="dxa"/>
            <w:tcBorders>
              <w:top w:val="single" w:sz="8" w:space="0" w:color="auto"/>
              <w:left w:val="nil"/>
              <w:bottom w:val="single" w:sz="8" w:space="0" w:color="auto"/>
              <w:right w:val="nil"/>
            </w:tcBorders>
            <w:noWrap/>
            <w:vAlign w:val="bottom"/>
            <w:hideMark/>
          </w:tcPr>
          <w:p w14:paraId="374A6423" w14:textId="77777777" w:rsidR="00554116" w:rsidRPr="005F40B8" w:rsidRDefault="0020078B" w:rsidP="00554116">
            <w:pPr>
              <w:spacing w:after="0" w:line="240" w:lineRule="auto"/>
              <w:jc w:val="right"/>
              <w:rPr>
                <w:rFonts w:eastAsia="Times New Roman" w:cs="Arial"/>
                <w:b/>
                <w:bCs/>
                <w:sz w:val="18"/>
                <w:szCs w:val="18"/>
                <w:lang w:eastAsia="en-GB"/>
              </w:rPr>
            </w:pPr>
            <w:r>
              <w:rPr>
                <w:rFonts w:cs="Arial"/>
                <w:b/>
                <w:bCs/>
                <w:sz w:val="18"/>
                <w:szCs w:val="18"/>
                <w:lang w:val="cy-GB"/>
              </w:rPr>
              <w:t>2,223</w:t>
            </w:r>
          </w:p>
        </w:tc>
        <w:tc>
          <w:tcPr>
            <w:tcW w:w="850" w:type="dxa"/>
            <w:tcBorders>
              <w:top w:val="single" w:sz="8" w:space="0" w:color="auto"/>
              <w:left w:val="nil"/>
              <w:bottom w:val="single" w:sz="8" w:space="0" w:color="auto"/>
              <w:right w:val="nil"/>
            </w:tcBorders>
            <w:noWrap/>
            <w:vAlign w:val="bottom"/>
            <w:hideMark/>
          </w:tcPr>
          <w:p w14:paraId="374A6424" w14:textId="77777777" w:rsidR="00554116" w:rsidRPr="005F40B8" w:rsidRDefault="0020078B" w:rsidP="00554116">
            <w:pPr>
              <w:spacing w:after="0" w:line="240" w:lineRule="auto"/>
              <w:jc w:val="right"/>
              <w:rPr>
                <w:rFonts w:eastAsia="Times New Roman" w:cs="Arial"/>
                <w:b/>
                <w:bCs/>
                <w:sz w:val="18"/>
                <w:szCs w:val="18"/>
                <w:lang w:eastAsia="en-GB"/>
              </w:rPr>
            </w:pPr>
            <w:r>
              <w:rPr>
                <w:rFonts w:cs="Arial"/>
                <w:b/>
                <w:bCs/>
                <w:sz w:val="18"/>
                <w:szCs w:val="18"/>
                <w:lang w:val="cy-GB"/>
              </w:rPr>
              <w:t>4,584</w:t>
            </w:r>
          </w:p>
        </w:tc>
        <w:tc>
          <w:tcPr>
            <w:tcW w:w="851" w:type="dxa"/>
            <w:gridSpan w:val="2"/>
            <w:tcBorders>
              <w:top w:val="single" w:sz="8" w:space="0" w:color="auto"/>
              <w:left w:val="nil"/>
              <w:bottom w:val="single" w:sz="8" w:space="0" w:color="auto"/>
              <w:right w:val="nil"/>
            </w:tcBorders>
            <w:noWrap/>
            <w:vAlign w:val="bottom"/>
            <w:hideMark/>
          </w:tcPr>
          <w:p w14:paraId="374A6425" w14:textId="77777777" w:rsidR="00554116" w:rsidRPr="005F40B8" w:rsidRDefault="0020078B" w:rsidP="00554116">
            <w:pPr>
              <w:spacing w:after="0" w:line="240" w:lineRule="auto"/>
              <w:jc w:val="right"/>
              <w:rPr>
                <w:rFonts w:eastAsia="Times New Roman" w:cs="Arial"/>
                <w:b/>
                <w:bCs/>
                <w:sz w:val="18"/>
                <w:szCs w:val="18"/>
                <w:lang w:eastAsia="en-GB"/>
              </w:rPr>
            </w:pPr>
            <w:r>
              <w:rPr>
                <w:rFonts w:cs="Arial"/>
                <w:b/>
                <w:bCs/>
                <w:sz w:val="18"/>
                <w:szCs w:val="18"/>
                <w:lang w:val="cy-GB"/>
              </w:rPr>
              <w:t>1,736</w:t>
            </w:r>
          </w:p>
        </w:tc>
        <w:tc>
          <w:tcPr>
            <w:tcW w:w="850" w:type="dxa"/>
            <w:tcBorders>
              <w:top w:val="single" w:sz="8" w:space="0" w:color="auto"/>
              <w:left w:val="nil"/>
              <w:bottom w:val="single" w:sz="8" w:space="0" w:color="auto"/>
              <w:right w:val="nil"/>
            </w:tcBorders>
            <w:noWrap/>
            <w:vAlign w:val="bottom"/>
            <w:hideMark/>
          </w:tcPr>
          <w:p w14:paraId="374A6426" w14:textId="77777777" w:rsidR="00554116" w:rsidRPr="005F40B8" w:rsidRDefault="0020078B" w:rsidP="00554116">
            <w:pPr>
              <w:spacing w:after="0" w:line="240" w:lineRule="auto"/>
              <w:jc w:val="right"/>
              <w:rPr>
                <w:rFonts w:eastAsia="Times New Roman" w:cs="Arial"/>
                <w:b/>
                <w:bCs/>
                <w:sz w:val="18"/>
                <w:szCs w:val="18"/>
                <w:lang w:eastAsia="en-GB"/>
              </w:rPr>
            </w:pPr>
            <w:r>
              <w:rPr>
                <w:rFonts w:cs="Arial"/>
                <w:b/>
                <w:bCs/>
                <w:sz w:val="18"/>
                <w:szCs w:val="18"/>
                <w:lang w:val="cy-GB"/>
              </w:rPr>
              <w:t>7,611</w:t>
            </w:r>
          </w:p>
        </w:tc>
        <w:tc>
          <w:tcPr>
            <w:tcW w:w="851" w:type="dxa"/>
            <w:gridSpan w:val="2"/>
            <w:tcBorders>
              <w:top w:val="single" w:sz="8" w:space="0" w:color="auto"/>
              <w:left w:val="nil"/>
              <w:bottom w:val="single" w:sz="8" w:space="0" w:color="auto"/>
              <w:right w:val="nil"/>
            </w:tcBorders>
            <w:noWrap/>
            <w:vAlign w:val="bottom"/>
            <w:hideMark/>
          </w:tcPr>
          <w:p w14:paraId="374A6427" w14:textId="77777777" w:rsidR="00554116" w:rsidRPr="005F40B8" w:rsidRDefault="0020078B" w:rsidP="00554116">
            <w:pPr>
              <w:spacing w:after="0" w:line="240" w:lineRule="auto"/>
              <w:jc w:val="right"/>
              <w:rPr>
                <w:rFonts w:eastAsia="Times New Roman" w:cs="Arial"/>
                <w:b/>
                <w:bCs/>
                <w:sz w:val="18"/>
                <w:szCs w:val="18"/>
                <w:lang w:eastAsia="en-GB"/>
              </w:rPr>
            </w:pPr>
            <w:r>
              <w:rPr>
                <w:rFonts w:cs="Arial"/>
                <w:b/>
                <w:bCs/>
                <w:sz w:val="18"/>
                <w:szCs w:val="18"/>
                <w:lang w:val="cy-GB"/>
              </w:rPr>
              <w:t>17,040</w:t>
            </w:r>
          </w:p>
        </w:tc>
        <w:tc>
          <w:tcPr>
            <w:tcW w:w="709" w:type="dxa"/>
            <w:gridSpan w:val="2"/>
            <w:tcBorders>
              <w:top w:val="single" w:sz="8" w:space="0" w:color="auto"/>
              <w:left w:val="nil"/>
              <w:bottom w:val="single" w:sz="8" w:space="0" w:color="auto"/>
              <w:right w:val="nil"/>
            </w:tcBorders>
            <w:noWrap/>
            <w:vAlign w:val="bottom"/>
            <w:hideMark/>
          </w:tcPr>
          <w:p w14:paraId="374A6428" w14:textId="77777777" w:rsidR="00554116" w:rsidRPr="005F40B8" w:rsidRDefault="0020078B" w:rsidP="00554116">
            <w:pPr>
              <w:spacing w:after="0" w:line="240" w:lineRule="auto"/>
              <w:ind w:right="-107"/>
              <w:jc w:val="right"/>
              <w:rPr>
                <w:rFonts w:eastAsia="Times New Roman" w:cs="Arial"/>
                <w:b/>
                <w:bCs/>
                <w:sz w:val="18"/>
                <w:szCs w:val="18"/>
                <w:lang w:eastAsia="en-GB"/>
              </w:rPr>
            </w:pPr>
            <w:r>
              <w:rPr>
                <w:rFonts w:cs="Arial"/>
                <w:b/>
                <w:bCs/>
                <w:sz w:val="18"/>
                <w:szCs w:val="18"/>
                <w:lang w:val="cy-GB"/>
              </w:rPr>
              <w:t>704</w:t>
            </w:r>
          </w:p>
        </w:tc>
        <w:tc>
          <w:tcPr>
            <w:tcW w:w="992" w:type="dxa"/>
            <w:tcBorders>
              <w:top w:val="single" w:sz="8" w:space="0" w:color="auto"/>
              <w:left w:val="nil"/>
              <w:bottom w:val="single" w:sz="8" w:space="0" w:color="auto"/>
              <w:right w:val="nil"/>
            </w:tcBorders>
            <w:noWrap/>
            <w:vAlign w:val="bottom"/>
            <w:hideMark/>
          </w:tcPr>
          <w:p w14:paraId="374A6429" w14:textId="77777777" w:rsidR="00554116" w:rsidRPr="005F40B8" w:rsidRDefault="0020078B" w:rsidP="00554116">
            <w:pPr>
              <w:spacing w:after="0" w:line="240" w:lineRule="auto"/>
              <w:jc w:val="right"/>
              <w:rPr>
                <w:rFonts w:eastAsia="Times New Roman" w:cs="Arial"/>
                <w:b/>
                <w:bCs/>
                <w:sz w:val="18"/>
                <w:szCs w:val="18"/>
                <w:lang w:eastAsia="en-GB"/>
              </w:rPr>
            </w:pPr>
            <w:r>
              <w:rPr>
                <w:rFonts w:cs="Arial"/>
                <w:b/>
                <w:bCs/>
                <w:sz w:val="18"/>
                <w:szCs w:val="18"/>
                <w:lang w:val="cy-GB"/>
              </w:rPr>
              <w:t>64,351</w:t>
            </w:r>
          </w:p>
        </w:tc>
      </w:tr>
      <w:tr w:rsidR="00A84EEB" w14:paraId="374A6437" w14:textId="77777777" w:rsidTr="000B1515">
        <w:trPr>
          <w:trHeight w:val="303"/>
        </w:trPr>
        <w:tc>
          <w:tcPr>
            <w:tcW w:w="1554" w:type="dxa"/>
            <w:noWrap/>
            <w:vAlign w:val="bottom"/>
            <w:hideMark/>
          </w:tcPr>
          <w:p w14:paraId="374A642B" w14:textId="77777777" w:rsidR="00554116" w:rsidRDefault="0020078B" w:rsidP="00554116">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Cyfanswm Incwm a Grantiau</w:t>
            </w:r>
          </w:p>
        </w:tc>
        <w:tc>
          <w:tcPr>
            <w:tcW w:w="1201" w:type="dxa"/>
            <w:gridSpan w:val="3"/>
            <w:noWrap/>
            <w:vAlign w:val="bottom"/>
            <w:hideMark/>
          </w:tcPr>
          <w:p w14:paraId="374A642C" w14:textId="77777777" w:rsidR="00554116" w:rsidRPr="005F40B8" w:rsidRDefault="0020078B" w:rsidP="00554116">
            <w:pPr>
              <w:spacing w:after="0" w:line="240" w:lineRule="auto"/>
              <w:ind w:hanging="626"/>
              <w:rPr>
                <w:rFonts w:eastAsia="Times New Roman" w:cs="Arial"/>
                <w:sz w:val="18"/>
                <w:szCs w:val="18"/>
                <w:lang w:eastAsia="en-GB"/>
              </w:rPr>
            </w:pPr>
            <w:r>
              <w:rPr>
                <w:rFonts w:cs="Arial"/>
                <w:sz w:val="18"/>
                <w:szCs w:val="18"/>
                <w:lang w:val="cy-GB"/>
              </w:rPr>
              <w:t> </w:t>
            </w:r>
          </w:p>
        </w:tc>
        <w:tc>
          <w:tcPr>
            <w:tcW w:w="931" w:type="dxa"/>
            <w:noWrap/>
            <w:vAlign w:val="bottom"/>
            <w:hideMark/>
          </w:tcPr>
          <w:p w14:paraId="374A642D" w14:textId="77777777" w:rsidR="00554116" w:rsidRPr="005F40B8" w:rsidRDefault="0020078B" w:rsidP="00554116">
            <w:pPr>
              <w:spacing w:after="0" w:line="240" w:lineRule="auto"/>
              <w:rPr>
                <w:rFonts w:eastAsia="Times New Roman" w:cs="Arial"/>
                <w:sz w:val="18"/>
                <w:szCs w:val="18"/>
                <w:lang w:eastAsia="en-GB"/>
              </w:rPr>
            </w:pPr>
            <w:r>
              <w:rPr>
                <w:rFonts w:cs="Arial"/>
                <w:sz w:val="18"/>
                <w:szCs w:val="18"/>
                <w:lang w:val="cy-GB"/>
              </w:rPr>
              <w:t> </w:t>
            </w:r>
          </w:p>
        </w:tc>
        <w:tc>
          <w:tcPr>
            <w:tcW w:w="992" w:type="dxa"/>
            <w:noWrap/>
            <w:vAlign w:val="bottom"/>
            <w:hideMark/>
          </w:tcPr>
          <w:p w14:paraId="374A642E" w14:textId="77777777" w:rsidR="00554116" w:rsidRPr="005F40B8" w:rsidRDefault="0020078B" w:rsidP="00554116">
            <w:pPr>
              <w:spacing w:after="0" w:line="240" w:lineRule="auto"/>
              <w:rPr>
                <w:rFonts w:eastAsia="Times New Roman" w:cs="Arial"/>
                <w:sz w:val="18"/>
                <w:szCs w:val="18"/>
                <w:lang w:eastAsia="en-GB"/>
              </w:rPr>
            </w:pPr>
            <w:r>
              <w:rPr>
                <w:rFonts w:cs="Arial"/>
                <w:sz w:val="18"/>
                <w:szCs w:val="18"/>
                <w:lang w:val="cy-GB"/>
              </w:rPr>
              <w:t> </w:t>
            </w:r>
          </w:p>
        </w:tc>
        <w:tc>
          <w:tcPr>
            <w:tcW w:w="992" w:type="dxa"/>
            <w:noWrap/>
            <w:vAlign w:val="bottom"/>
            <w:hideMark/>
          </w:tcPr>
          <w:p w14:paraId="374A642F" w14:textId="77777777" w:rsidR="00554116" w:rsidRPr="005F40B8" w:rsidRDefault="0020078B" w:rsidP="00554116">
            <w:pPr>
              <w:spacing w:after="0" w:line="240" w:lineRule="auto"/>
              <w:rPr>
                <w:rFonts w:eastAsia="Times New Roman" w:cs="Arial"/>
                <w:sz w:val="18"/>
                <w:szCs w:val="18"/>
                <w:lang w:eastAsia="en-GB"/>
              </w:rPr>
            </w:pPr>
            <w:r>
              <w:rPr>
                <w:rFonts w:cs="Arial"/>
                <w:sz w:val="18"/>
                <w:szCs w:val="18"/>
                <w:lang w:val="cy-GB"/>
              </w:rPr>
              <w:t> </w:t>
            </w:r>
          </w:p>
        </w:tc>
        <w:tc>
          <w:tcPr>
            <w:tcW w:w="851" w:type="dxa"/>
            <w:noWrap/>
            <w:vAlign w:val="bottom"/>
            <w:hideMark/>
          </w:tcPr>
          <w:p w14:paraId="374A6430" w14:textId="77777777" w:rsidR="00554116" w:rsidRPr="005F40B8" w:rsidRDefault="0020078B" w:rsidP="00554116">
            <w:pPr>
              <w:spacing w:after="0" w:line="240" w:lineRule="auto"/>
              <w:rPr>
                <w:rFonts w:eastAsia="Times New Roman" w:cs="Arial"/>
                <w:sz w:val="18"/>
                <w:szCs w:val="18"/>
                <w:lang w:eastAsia="en-GB"/>
              </w:rPr>
            </w:pPr>
            <w:r>
              <w:rPr>
                <w:rFonts w:cs="Arial"/>
                <w:sz w:val="18"/>
                <w:szCs w:val="18"/>
                <w:lang w:val="cy-GB"/>
              </w:rPr>
              <w:t> </w:t>
            </w:r>
          </w:p>
        </w:tc>
        <w:tc>
          <w:tcPr>
            <w:tcW w:w="850" w:type="dxa"/>
            <w:noWrap/>
            <w:vAlign w:val="bottom"/>
            <w:hideMark/>
          </w:tcPr>
          <w:p w14:paraId="374A6431" w14:textId="77777777" w:rsidR="00554116" w:rsidRPr="005F40B8" w:rsidRDefault="0020078B" w:rsidP="00554116">
            <w:pPr>
              <w:spacing w:after="0" w:line="240" w:lineRule="auto"/>
              <w:rPr>
                <w:rFonts w:eastAsia="Times New Roman" w:cs="Arial"/>
                <w:sz w:val="18"/>
                <w:szCs w:val="18"/>
                <w:lang w:eastAsia="en-GB"/>
              </w:rPr>
            </w:pPr>
            <w:r>
              <w:rPr>
                <w:rFonts w:cs="Arial"/>
                <w:sz w:val="18"/>
                <w:szCs w:val="18"/>
                <w:lang w:val="cy-GB"/>
              </w:rPr>
              <w:t> </w:t>
            </w:r>
          </w:p>
        </w:tc>
        <w:tc>
          <w:tcPr>
            <w:tcW w:w="760" w:type="dxa"/>
            <w:noWrap/>
            <w:vAlign w:val="bottom"/>
            <w:hideMark/>
          </w:tcPr>
          <w:p w14:paraId="374A6432" w14:textId="77777777" w:rsidR="00554116" w:rsidRPr="005F40B8" w:rsidRDefault="0020078B" w:rsidP="00554116">
            <w:pPr>
              <w:spacing w:after="0" w:line="240" w:lineRule="auto"/>
              <w:rPr>
                <w:rFonts w:eastAsia="Times New Roman" w:cs="Arial"/>
                <w:sz w:val="18"/>
                <w:szCs w:val="18"/>
                <w:lang w:eastAsia="en-GB"/>
              </w:rPr>
            </w:pPr>
            <w:r>
              <w:rPr>
                <w:rFonts w:cs="Arial"/>
                <w:sz w:val="18"/>
                <w:szCs w:val="18"/>
                <w:lang w:val="cy-GB"/>
              </w:rPr>
              <w:t> </w:t>
            </w:r>
          </w:p>
        </w:tc>
        <w:tc>
          <w:tcPr>
            <w:tcW w:w="1677" w:type="dxa"/>
            <w:gridSpan w:val="3"/>
            <w:noWrap/>
            <w:vAlign w:val="bottom"/>
            <w:hideMark/>
          </w:tcPr>
          <w:p w14:paraId="374A6433" w14:textId="77777777" w:rsidR="00554116" w:rsidRPr="005F40B8" w:rsidRDefault="0020078B" w:rsidP="00554116">
            <w:pPr>
              <w:spacing w:after="0" w:line="240" w:lineRule="auto"/>
              <w:rPr>
                <w:rFonts w:eastAsia="Times New Roman" w:cs="Arial"/>
                <w:sz w:val="18"/>
                <w:szCs w:val="18"/>
                <w:lang w:eastAsia="en-GB"/>
              </w:rPr>
            </w:pPr>
            <w:r>
              <w:rPr>
                <w:rFonts w:cs="Arial"/>
                <w:sz w:val="18"/>
                <w:szCs w:val="18"/>
                <w:lang w:val="cy-GB"/>
              </w:rPr>
              <w:t> </w:t>
            </w:r>
          </w:p>
        </w:tc>
        <w:tc>
          <w:tcPr>
            <w:tcW w:w="516" w:type="dxa"/>
            <w:gridSpan w:val="2"/>
            <w:noWrap/>
            <w:vAlign w:val="bottom"/>
            <w:hideMark/>
          </w:tcPr>
          <w:p w14:paraId="374A6434" w14:textId="77777777" w:rsidR="00554116" w:rsidRPr="005F40B8" w:rsidRDefault="0020078B" w:rsidP="00554116">
            <w:pPr>
              <w:spacing w:after="0" w:line="240" w:lineRule="auto"/>
              <w:rPr>
                <w:rFonts w:eastAsia="Times New Roman" w:cs="Arial"/>
                <w:sz w:val="18"/>
                <w:szCs w:val="18"/>
                <w:lang w:eastAsia="en-GB"/>
              </w:rPr>
            </w:pPr>
            <w:r>
              <w:rPr>
                <w:rFonts w:cs="Arial"/>
                <w:sz w:val="18"/>
                <w:szCs w:val="18"/>
                <w:lang w:val="cy-GB"/>
              </w:rPr>
              <w:t> </w:t>
            </w:r>
          </w:p>
        </w:tc>
        <w:tc>
          <w:tcPr>
            <w:tcW w:w="1728" w:type="dxa"/>
            <w:gridSpan w:val="3"/>
            <w:noWrap/>
            <w:vAlign w:val="bottom"/>
            <w:hideMark/>
          </w:tcPr>
          <w:p w14:paraId="374A6435" w14:textId="77777777" w:rsidR="00554116" w:rsidRPr="005F40B8" w:rsidRDefault="0020078B" w:rsidP="00554116">
            <w:pPr>
              <w:spacing w:after="0" w:line="240" w:lineRule="auto"/>
              <w:rPr>
                <w:rFonts w:eastAsia="Times New Roman" w:cs="Arial"/>
                <w:sz w:val="18"/>
                <w:szCs w:val="18"/>
                <w:lang w:eastAsia="en-GB"/>
              </w:rPr>
            </w:pPr>
            <w:r>
              <w:rPr>
                <w:rFonts w:cs="Arial"/>
                <w:sz w:val="18"/>
                <w:szCs w:val="18"/>
                <w:lang w:val="cy-GB"/>
              </w:rPr>
              <w:t> </w:t>
            </w:r>
          </w:p>
        </w:tc>
        <w:tc>
          <w:tcPr>
            <w:tcW w:w="245" w:type="dxa"/>
            <w:noWrap/>
            <w:vAlign w:val="bottom"/>
            <w:hideMark/>
          </w:tcPr>
          <w:p w14:paraId="374A6436" w14:textId="77777777" w:rsidR="00554116" w:rsidRDefault="0020078B" w:rsidP="00554116">
            <w:pPr>
              <w:spacing w:after="0" w:line="240" w:lineRule="auto"/>
              <w:rPr>
                <w:rFonts w:eastAsia="Times New Roman" w:cs="Arial"/>
                <w:sz w:val="16"/>
                <w:szCs w:val="16"/>
                <w:lang w:eastAsia="en-GB"/>
              </w:rPr>
            </w:pPr>
            <w:r>
              <w:rPr>
                <w:rFonts w:cs="Arial"/>
                <w:sz w:val="18"/>
                <w:szCs w:val="18"/>
                <w:lang w:val="cy-GB"/>
              </w:rPr>
              <w:t> </w:t>
            </w:r>
          </w:p>
        </w:tc>
      </w:tr>
      <w:tr w:rsidR="00A84EEB" w14:paraId="374A6444" w14:textId="77777777" w:rsidTr="000B1515">
        <w:trPr>
          <w:gridAfter w:val="2"/>
          <w:wAfter w:w="673" w:type="dxa"/>
          <w:trHeight w:val="303"/>
        </w:trPr>
        <w:tc>
          <w:tcPr>
            <w:tcW w:w="1701" w:type="dxa"/>
            <w:gridSpan w:val="2"/>
            <w:noWrap/>
            <w:vAlign w:val="bottom"/>
            <w:hideMark/>
          </w:tcPr>
          <w:p w14:paraId="374A6438" w14:textId="77777777" w:rsidR="00554116" w:rsidRDefault="0020078B" w:rsidP="00554116">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Heddlu De Cymru</w:t>
            </w:r>
          </w:p>
        </w:tc>
        <w:tc>
          <w:tcPr>
            <w:tcW w:w="993" w:type="dxa"/>
            <w:tcBorders>
              <w:top w:val="nil"/>
              <w:left w:val="nil"/>
              <w:bottom w:val="nil"/>
              <w:right w:val="nil"/>
            </w:tcBorders>
            <w:noWrap/>
            <w:vAlign w:val="center"/>
            <w:hideMark/>
          </w:tcPr>
          <w:p w14:paraId="374A6439"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(4,919)</w:t>
            </w:r>
          </w:p>
        </w:tc>
        <w:tc>
          <w:tcPr>
            <w:tcW w:w="992" w:type="dxa"/>
            <w:gridSpan w:val="2"/>
            <w:tcBorders>
              <w:top w:val="nil"/>
              <w:left w:val="nil"/>
              <w:bottom w:val="nil"/>
              <w:right w:val="nil"/>
            </w:tcBorders>
            <w:noWrap/>
            <w:vAlign w:val="center"/>
            <w:hideMark/>
          </w:tcPr>
          <w:p w14:paraId="374A643A"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(294)</w:t>
            </w:r>
          </w:p>
        </w:tc>
        <w:tc>
          <w:tcPr>
            <w:tcW w:w="992" w:type="dxa"/>
            <w:tcBorders>
              <w:top w:val="nil"/>
              <w:left w:val="nil"/>
              <w:bottom w:val="nil"/>
              <w:right w:val="nil"/>
            </w:tcBorders>
            <w:noWrap/>
            <w:vAlign w:val="center"/>
            <w:hideMark/>
          </w:tcPr>
          <w:p w14:paraId="374A643B"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(1,104)</w:t>
            </w:r>
          </w:p>
        </w:tc>
        <w:tc>
          <w:tcPr>
            <w:tcW w:w="992" w:type="dxa"/>
            <w:tcBorders>
              <w:top w:val="nil"/>
              <w:left w:val="nil"/>
              <w:bottom w:val="nil"/>
              <w:right w:val="nil"/>
            </w:tcBorders>
            <w:noWrap/>
            <w:vAlign w:val="center"/>
            <w:hideMark/>
          </w:tcPr>
          <w:p w14:paraId="374A643C"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(4,055)</w:t>
            </w:r>
          </w:p>
        </w:tc>
        <w:tc>
          <w:tcPr>
            <w:tcW w:w="851" w:type="dxa"/>
            <w:tcBorders>
              <w:top w:val="nil"/>
              <w:left w:val="nil"/>
              <w:bottom w:val="nil"/>
              <w:right w:val="nil"/>
            </w:tcBorders>
            <w:noWrap/>
            <w:vAlign w:val="center"/>
            <w:hideMark/>
          </w:tcPr>
          <w:p w14:paraId="374A643D"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(16)</w:t>
            </w:r>
          </w:p>
        </w:tc>
        <w:tc>
          <w:tcPr>
            <w:tcW w:w="850" w:type="dxa"/>
            <w:tcBorders>
              <w:top w:val="nil"/>
              <w:left w:val="nil"/>
              <w:bottom w:val="nil"/>
              <w:right w:val="nil"/>
            </w:tcBorders>
            <w:noWrap/>
            <w:vAlign w:val="center"/>
            <w:hideMark/>
          </w:tcPr>
          <w:p w14:paraId="374A643E"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0</w:t>
            </w:r>
          </w:p>
        </w:tc>
        <w:tc>
          <w:tcPr>
            <w:tcW w:w="851" w:type="dxa"/>
            <w:gridSpan w:val="2"/>
            <w:tcBorders>
              <w:top w:val="nil"/>
              <w:left w:val="nil"/>
              <w:bottom w:val="nil"/>
              <w:right w:val="nil"/>
            </w:tcBorders>
            <w:noWrap/>
            <w:vAlign w:val="center"/>
            <w:hideMark/>
          </w:tcPr>
          <w:p w14:paraId="374A643F"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 xml:space="preserve">0 </w:t>
            </w:r>
          </w:p>
        </w:tc>
        <w:tc>
          <w:tcPr>
            <w:tcW w:w="850" w:type="dxa"/>
            <w:tcBorders>
              <w:top w:val="nil"/>
              <w:left w:val="nil"/>
              <w:bottom w:val="nil"/>
              <w:right w:val="nil"/>
            </w:tcBorders>
            <w:noWrap/>
            <w:vAlign w:val="center"/>
            <w:hideMark/>
          </w:tcPr>
          <w:p w14:paraId="374A6440"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0</w:t>
            </w:r>
          </w:p>
        </w:tc>
        <w:tc>
          <w:tcPr>
            <w:tcW w:w="851" w:type="dxa"/>
            <w:gridSpan w:val="2"/>
            <w:tcBorders>
              <w:top w:val="nil"/>
              <w:left w:val="nil"/>
              <w:bottom w:val="nil"/>
              <w:right w:val="nil"/>
            </w:tcBorders>
            <w:noWrap/>
            <w:vAlign w:val="center"/>
            <w:hideMark/>
          </w:tcPr>
          <w:p w14:paraId="374A6441"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(1,090)</w:t>
            </w:r>
          </w:p>
        </w:tc>
        <w:tc>
          <w:tcPr>
            <w:tcW w:w="709" w:type="dxa"/>
            <w:gridSpan w:val="2"/>
            <w:tcBorders>
              <w:top w:val="nil"/>
              <w:left w:val="nil"/>
              <w:bottom w:val="nil"/>
              <w:right w:val="nil"/>
            </w:tcBorders>
            <w:noWrap/>
            <w:vAlign w:val="center"/>
            <w:hideMark/>
          </w:tcPr>
          <w:p w14:paraId="374A6442"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0</w:t>
            </w:r>
          </w:p>
        </w:tc>
        <w:tc>
          <w:tcPr>
            <w:tcW w:w="992" w:type="dxa"/>
            <w:tcBorders>
              <w:top w:val="nil"/>
              <w:left w:val="nil"/>
              <w:bottom w:val="nil"/>
              <w:right w:val="nil"/>
            </w:tcBorders>
            <w:noWrap/>
            <w:vAlign w:val="center"/>
            <w:hideMark/>
          </w:tcPr>
          <w:p w14:paraId="374A6443"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(11,478)</w:t>
            </w:r>
          </w:p>
        </w:tc>
      </w:tr>
      <w:tr w:rsidR="00A84EEB" w14:paraId="374A6451" w14:textId="77777777" w:rsidTr="000B1515">
        <w:trPr>
          <w:gridAfter w:val="2"/>
          <w:wAfter w:w="673" w:type="dxa"/>
          <w:trHeight w:val="303"/>
        </w:trPr>
        <w:tc>
          <w:tcPr>
            <w:tcW w:w="1701" w:type="dxa"/>
            <w:gridSpan w:val="2"/>
            <w:noWrap/>
            <w:vAlign w:val="bottom"/>
            <w:hideMark/>
          </w:tcPr>
          <w:p w14:paraId="374A6445" w14:textId="77777777" w:rsidR="00554116" w:rsidRDefault="0020078B" w:rsidP="00554116">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Heddlu Dyfed Powys</w:t>
            </w:r>
          </w:p>
        </w:tc>
        <w:tc>
          <w:tcPr>
            <w:tcW w:w="993" w:type="dxa"/>
            <w:tcBorders>
              <w:top w:val="nil"/>
              <w:left w:val="nil"/>
              <w:bottom w:val="nil"/>
              <w:right w:val="nil"/>
            </w:tcBorders>
            <w:noWrap/>
            <w:vAlign w:val="center"/>
            <w:hideMark/>
          </w:tcPr>
          <w:p w14:paraId="374A6446"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(1,915)</w:t>
            </w:r>
          </w:p>
        </w:tc>
        <w:tc>
          <w:tcPr>
            <w:tcW w:w="992" w:type="dxa"/>
            <w:gridSpan w:val="2"/>
            <w:tcBorders>
              <w:top w:val="nil"/>
              <w:left w:val="nil"/>
              <w:bottom w:val="nil"/>
              <w:right w:val="nil"/>
            </w:tcBorders>
            <w:noWrap/>
            <w:vAlign w:val="center"/>
            <w:hideMark/>
          </w:tcPr>
          <w:p w14:paraId="374A6447"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(115)</w:t>
            </w:r>
          </w:p>
        </w:tc>
        <w:tc>
          <w:tcPr>
            <w:tcW w:w="992" w:type="dxa"/>
            <w:tcBorders>
              <w:top w:val="nil"/>
              <w:left w:val="nil"/>
              <w:bottom w:val="nil"/>
              <w:right w:val="nil"/>
            </w:tcBorders>
            <w:noWrap/>
            <w:vAlign w:val="center"/>
            <w:hideMark/>
          </w:tcPr>
          <w:p w14:paraId="374A6448"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(430)</w:t>
            </w:r>
          </w:p>
        </w:tc>
        <w:tc>
          <w:tcPr>
            <w:tcW w:w="992" w:type="dxa"/>
            <w:tcBorders>
              <w:top w:val="nil"/>
              <w:left w:val="nil"/>
              <w:bottom w:val="nil"/>
              <w:right w:val="nil"/>
            </w:tcBorders>
            <w:noWrap/>
            <w:vAlign w:val="center"/>
            <w:hideMark/>
          </w:tcPr>
          <w:p w14:paraId="374A6449"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(1,579)</w:t>
            </w:r>
          </w:p>
        </w:tc>
        <w:tc>
          <w:tcPr>
            <w:tcW w:w="851" w:type="dxa"/>
            <w:tcBorders>
              <w:top w:val="nil"/>
              <w:left w:val="nil"/>
              <w:bottom w:val="nil"/>
              <w:right w:val="nil"/>
            </w:tcBorders>
            <w:noWrap/>
            <w:vAlign w:val="center"/>
            <w:hideMark/>
          </w:tcPr>
          <w:p w14:paraId="374A644A"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(5)</w:t>
            </w:r>
          </w:p>
        </w:tc>
        <w:tc>
          <w:tcPr>
            <w:tcW w:w="850" w:type="dxa"/>
            <w:tcBorders>
              <w:top w:val="nil"/>
              <w:left w:val="nil"/>
              <w:bottom w:val="nil"/>
              <w:right w:val="nil"/>
            </w:tcBorders>
            <w:noWrap/>
            <w:vAlign w:val="center"/>
            <w:hideMark/>
          </w:tcPr>
          <w:p w14:paraId="374A644B"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0</w:t>
            </w:r>
          </w:p>
        </w:tc>
        <w:tc>
          <w:tcPr>
            <w:tcW w:w="851" w:type="dxa"/>
            <w:gridSpan w:val="2"/>
            <w:tcBorders>
              <w:top w:val="nil"/>
              <w:left w:val="nil"/>
              <w:bottom w:val="nil"/>
              <w:right w:val="nil"/>
            </w:tcBorders>
            <w:noWrap/>
            <w:vAlign w:val="center"/>
            <w:hideMark/>
          </w:tcPr>
          <w:p w14:paraId="374A644C"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 xml:space="preserve">0 </w:t>
            </w:r>
          </w:p>
        </w:tc>
        <w:tc>
          <w:tcPr>
            <w:tcW w:w="850" w:type="dxa"/>
            <w:tcBorders>
              <w:top w:val="nil"/>
              <w:left w:val="nil"/>
              <w:bottom w:val="nil"/>
              <w:right w:val="nil"/>
            </w:tcBorders>
            <w:noWrap/>
            <w:vAlign w:val="center"/>
            <w:hideMark/>
          </w:tcPr>
          <w:p w14:paraId="374A644D"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0</w:t>
            </w:r>
          </w:p>
        </w:tc>
        <w:tc>
          <w:tcPr>
            <w:tcW w:w="851" w:type="dxa"/>
            <w:gridSpan w:val="2"/>
            <w:tcBorders>
              <w:top w:val="nil"/>
              <w:left w:val="nil"/>
              <w:bottom w:val="nil"/>
              <w:right w:val="nil"/>
            </w:tcBorders>
            <w:noWrap/>
            <w:vAlign w:val="center"/>
            <w:hideMark/>
          </w:tcPr>
          <w:p w14:paraId="374A644E"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(654)</w:t>
            </w:r>
          </w:p>
        </w:tc>
        <w:tc>
          <w:tcPr>
            <w:tcW w:w="709" w:type="dxa"/>
            <w:gridSpan w:val="2"/>
            <w:tcBorders>
              <w:top w:val="nil"/>
              <w:left w:val="nil"/>
              <w:bottom w:val="nil"/>
              <w:right w:val="nil"/>
            </w:tcBorders>
            <w:noWrap/>
            <w:vAlign w:val="center"/>
            <w:hideMark/>
          </w:tcPr>
          <w:p w14:paraId="374A644F"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0</w:t>
            </w:r>
          </w:p>
        </w:tc>
        <w:tc>
          <w:tcPr>
            <w:tcW w:w="992" w:type="dxa"/>
            <w:tcBorders>
              <w:top w:val="nil"/>
              <w:left w:val="nil"/>
              <w:bottom w:val="nil"/>
              <w:right w:val="nil"/>
            </w:tcBorders>
            <w:noWrap/>
            <w:vAlign w:val="center"/>
            <w:hideMark/>
          </w:tcPr>
          <w:p w14:paraId="374A6450"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(4,698)</w:t>
            </w:r>
          </w:p>
        </w:tc>
      </w:tr>
      <w:tr w:rsidR="00A84EEB" w14:paraId="374A645E" w14:textId="77777777" w:rsidTr="000B1515">
        <w:trPr>
          <w:gridAfter w:val="2"/>
          <w:wAfter w:w="673" w:type="dxa"/>
          <w:trHeight w:val="303"/>
        </w:trPr>
        <w:tc>
          <w:tcPr>
            <w:tcW w:w="1701" w:type="dxa"/>
            <w:gridSpan w:val="2"/>
            <w:noWrap/>
            <w:vAlign w:val="bottom"/>
            <w:hideMark/>
          </w:tcPr>
          <w:p w14:paraId="374A6452" w14:textId="77777777" w:rsidR="00554116" w:rsidRDefault="0020078B" w:rsidP="00554116">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Heddlu Gwent</w:t>
            </w:r>
          </w:p>
        </w:tc>
        <w:tc>
          <w:tcPr>
            <w:tcW w:w="993" w:type="dxa"/>
            <w:tcBorders>
              <w:top w:val="nil"/>
              <w:left w:val="nil"/>
              <w:bottom w:val="nil"/>
              <w:right w:val="nil"/>
            </w:tcBorders>
            <w:noWrap/>
            <w:vAlign w:val="center"/>
            <w:hideMark/>
          </w:tcPr>
          <w:p w14:paraId="374A6453"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(2,182)</w:t>
            </w:r>
          </w:p>
        </w:tc>
        <w:tc>
          <w:tcPr>
            <w:tcW w:w="992" w:type="dxa"/>
            <w:gridSpan w:val="2"/>
            <w:tcBorders>
              <w:top w:val="nil"/>
              <w:left w:val="nil"/>
              <w:bottom w:val="nil"/>
              <w:right w:val="nil"/>
            </w:tcBorders>
            <w:noWrap/>
            <w:vAlign w:val="center"/>
            <w:hideMark/>
          </w:tcPr>
          <w:p w14:paraId="374A6454"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(131)</w:t>
            </w:r>
          </w:p>
        </w:tc>
        <w:tc>
          <w:tcPr>
            <w:tcW w:w="992" w:type="dxa"/>
            <w:tcBorders>
              <w:top w:val="nil"/>
              <w:left w:val="nil"/>
              <w:bottom w:val="nil"/>
              <w:right w:val="nil"/>
            </w:tcBorders>
            <w:noWrap/>
            <w:vAlign w:val="center"/>
            <w:hideMark/>
          </w:tcPr>
          <w:p w14:paraId="374A6455"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(490)</w:t>
            </w:r>
          </w:p>
        </w:tc>
        <w:tc>
          <w:tcPr>
            <w:tcW w:w="992" w:type="dxa"/>
            <w:tcBorders>
              <w:top w:val="nil"/>
              <w:left w:val="nil"/>
              <w:bottom w:val="nil"/>
              <w:right w:val="nil"/>
            </w:tcBorders>
            <w:noWrap/>
            <w:vAlign w:val="center"/>
            <w:hideMark/>
          </w:tcPr>
          <w:p w14:paraId="374A6456"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(1,798)</w:t>
            </w:r>
          </w:p>
        </w:tc>
        <w:tc>
          <w:tcPr>
            <w:tcW w:w="851" w:type="dxa"/>
            <w:tcBorders>
              <w:top w:val="nil"/>
              <w:left w:val="nil"/>
              <w:bottom w:val="nil"/>
              <w:right w:val="nil"/>
            </w:tcBorders>
            <w:noWrap/>
            <w:vAlign w:val="center"/>
            <w:hideMark/>
          </w:tcPr>
          <w:p w14:paraId="374A6457"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(8)</w:t>
            </w:r>
          </w:p>
        </w:tc>
        <w:tc>
          <w:tcPr>
            <w:tcW w:w="850" w:type="dxa"/>
            <w:tcBorders>
              <w:top w:val="nil"/>
              <w:left w:val="nil"/>
              <w:bottom w:val="nil"/>
              <w:right w:val="nil"/>
            </w:tcBorders>
            <w:noWrap/>
            <w:vAlign w:val="center"/>
            <w:hideMark/>
          </w:tcPr>
          <w:p w14:paraId="374A6458"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0</w:t>
            </w:r>
          </w:p>
        </w:tc>
        <w:tc>
          <w:tcPr>
            <w:tcW w:w="851" w:type="dxa"/>
            <w:gridSpan w:val="2"/>
            <w:tcBorders>
              <w:top w:val="nil"/>
              <w:left w:val="nil"/>
              <w:bottom w:val="nil"/>
              <w:right w:val="nil"/>
            </w:tcBorders>
            <w:noWrap/>
            <w:vAlign w:val="center"/>
            <w:hideMark/>
          </w:tcPr>
          <w:p w14:paraId="374A6459"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 xml:space="preserve">0 </w:t>
            </w:r>
          </w:p>
        </w:tc>
        <w:tc>
          <w:tcPr>
            <w:tcW w:w="850" w:type="dxa"/>
            <w:tcBorders>
              <w:top w:val="nil"/>
              <w:left w:val="nil"/>
              <w:bottom w:val="nil"/>
              <w:right w:val="nil"/>
            </w:tcBorders>
            <w:noWrap/>
            <w:vAlign w:val="center"/>
            <w:hideMark/>
          </w:tcPr>
          <w:p w14:paraId="374A645A"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0</w:t>
            </w:r>
          </w:p>
        </w:tc>
        <w:tc>
          <w:tcPr>
            <w:tcW w:w="851" w:type="dxa"/>
            <w:gridSpan w:val="2"/>
            <w:tcBorders>
              <w:top w:val="nil"/>
              <w:left w:val="nil"/>
              <w:bottom w:val="nil"/>
              <w:right w:val="nil"/>
            </w:tcBorders>
            <w:noWrap/>
            <w:vAlign w:val="center"/>
            <w:hideMark/>
          </w:tcPr>
          <w:p w14:paraId="374A645B"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(436)</w:t>
            </w:r>
          </w:p>
        </w:tc>
        <w:tc>
          <w:tcPr>
            <w:tcW w:w="709" w:type="dxa"/>
            <w:gridSpan w:val="2"/>
            <w:tcBorders>
              <w:top w:val="nil"/>
              <w:left w:val="nil"/>
              <w:bottom w:val="nil"/>
              <w:right w:val="nil"/>
            </w:tcBorders>
            <w:noWrap/>
            <w:vAlign w:val="center"/>
            <w:hideMark/>
          </w:tcPr>
          <w:p w14:paraId="374A645C"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0</w:t>
            </w:r>
          </w:p>
        </w:tc>
        <w:tc>
          <w:tcPr>
            <w:tcW w:w="992" w:type="dxa"/>
            <w:tcBorders>
              <w:top w:val="nil"/>
              <w:left w:val="nil"/>
              <w:bottom w:val="nil"/>
              <w:right w:val="nil"/>
            </w:tcBorders>
            <w:noWrap/>
            <w:vAlign w:val="center"/>
            <w:hideMark/>
          </w:tcPr>
          <w:p w14:paraId="374A645D"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(5,045)</w:t>
            </w:r>
          </w:p>
        </w:tc>
      </w:tr>
      <w:tr w:rsidR="00A84EEB" w14:paraId="374A646B" w14:textId="77777777" w:rsidTr="000B1515">
        <w:trPr>
          <w:gridAfter w:val="2"/>
          <w:wAfter w:w="673" w:type="dxa"/>
          <w:trHeight w:val="318"/>
        </w:trPr>
        <w:tc>
          <w:tcPr>
            <w:tcW w:w="1701" w:type="dxa"/>
            <w:gridSpan w:val="2"/>
            <w:tcBorders>
              <w:top w:val="nil"/>
              <w:left w:val="nil"/>
              <w:bottom w:val="single" w:sz="8" w:space="0" w:color="auto"/>
              <w:right w:val="nil"/>
            </w:tcBorders>
            <w:noWrap/>
            <w:vAlign w:val="bottom"/>
            <w:hideMark/>
          </w:tcPr>
          <w:p w14:paraId="374A645F" w14:textId="77777777" w:rsidR="00554116" w:rsidRDefault="0020078B" w:rsidP="00554116">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Heddlu Gogledd Cymru</w:t>
            </w:r>
          </w:p>
        </w:tc>
        <w:tc>
          <w:tcPr>
            <w:tcW w:w="993" w:type="dxa"/>
            <w:tcBorders>
              <w:top w:val="nil"/>
              <w:left w:val="nil"/>
              <w:bottom w:val="nil"/>
              <w:right w:val="nil"/>
            </w:tcBorders>
            <w:noWrap/>
            <w:vAlign w:val="center"/>
            <w:hideMark/>
          </w:tcPr>
          <w:p w14:paraId="374A6460"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(2,539)</w:t>
            </w:r>
          </w:p>
        </w:tc>
        <w:tc>
          <w:tcPr>
            <w:tcW w:w="992" w:type="dxa"/>
            <w:gridSpan w:val="2"/>
            <w:tcBorders>
              <w:top w:val="nil"/>
              <w:left w:val="nil"/>
              <w:bottom w:val="nil"/>
              <w:right w:val="nil"/>
            </w:tcBorders>
            <w:noWrap/>
            <w:vAlign w:val="center"/>
            <w:hideMark/>
          </w:tcPr>
          <w:p w14:paraId="374A6461"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(152)</w:t>
            </w:r>
          </w:p>
        </w:tc>
        <w:tc>
          <w:tcPr>
            <w:tcW w:w="992" w:type="dxa"/>
            <w:tcBorders>
              <w:top w:val="nil"/>
              <w:left w:val="nil"/>
              <w:bottom w:val="nil"/>
              <w:right w:val="nil"/>
            </w:tcBorders>
            <w:noWrap/>
            <w:vAlign w:val="center"/>
            <w:hideMark/>
          </w:tcPr>
          <w:p w14:paraId="374A6462"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(2,202)</w:t>
            </w:r>
          </w:p>
        </w:tc>
        <w:tc>
          <w:tcPr>
            <w:tcW w:w="992" w:type="dxa"/>
            <w:tcBorders>
              <w:top w:val="nil"/>
              <w:left w:val="nil"/>
              <w:bottom w:val="nil"/>
              <w:right w:val="nil"/>
            </w:tcBorders>
            <w:noWrap/>
            <w:vAlign w:val="center"/>
            <w:hideMark/>
          </w:tcPr>
          <w:p w14:paraId="374A6463"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0</w:t>
            </w:r>
          </w:p>
        </w:tc>
        <w:tc>
          <w:tcPr>
            <w:tcW w:w="851" w:type="dxa"/>
            <w:tcBorders>
              <w:top w:val="nil"/>
              <w:left w:val="nil"/>
              <w:bottom w:val="nil"/>
              <w:right w:val="nil"/>
            </w:tcBorders>
            <w:noWrap/>
            <w:vAlign w:val="center"/>
            <w:hideMark/>
          </w:tcPr>
          <w:p w14:paraId="374A6464"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 xml:space="preserve">0 </w:t>
            </w:r>
          </w:p>
        </w:tc>
        <w:tc>
          <w:tcPr>
            <w:tcW w:w="850" w:type="dxa"/>
            <w:tcBorders>
              <w:top w:val="nil"/>
              <w:left w:val="nil"/>
              <w:bottom w:val="nil"/>
              <w:right w:val="nil"/>
            </w:tcBorders>
            <w:noWrap/>
            <w:vAlign w:val="center"/>
            <w:hideMark/>
          </w:tcPr>
          <w:p w14:paraId="374A6465"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 xml:space="preserve">0 </w:t>
            </w:r>
          </w:p>
        </w:tc>
        <w:tc>
          <w:tcPr>
            <w:tcW w:w="851" w:type="dxa"/>
            <w:gridSpan w:val="2"/>
            <w:tcBorders>
              <w:top w:val="nil"/>
              <w:left w:val="nil"/>
              <w:bottom w:val="nil"/>
              <w:right w:val="nil"/>
            </w:tcBorders>
            <w:noWrap/>
            <w:vAlign w:val="center"/>
            <w:hideMark/>
          </w:tcPr>
          <w:p w14:paraId="374A6466"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 xml:space="preserve">0 </w:t>
            </w:r>
          </w:p>
        </w:tc>
        <w:tc>
          <w:tcPr>
            <w:tcW w:w="850" w:type="dxa"/>
            <w:tcBorders>
              <w:top w:val="nil"/>
              <w:left w:val="nil"/>
              <w:bottom w:val="nil"/>
              <w:right w:val="nil"/>
            </w:tcBorders>
            <w:noWrap/>
            <w:vAlign w:val="center"/>
            <w:hideMark/>
          </w:tcPr>
          <w:p w14:paraId="374A6467"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 xml:space="preserve">0 </w:t>
            </w:r>
          </w:p>
        </w:tc>
        <w:tc>
          <w:tcPr>
            <w:tcW w:w="851" w:type="dxa"/>
            <w:gridSpan w:val="2"/>
            <w:tcBorders>
              <w:top w:val="nil"/>
              <w:left w:val="nil"/>
              <w:bottom w:val="nil"/>
              <w:right w:val="nil"/>
            </w:tcBorders>
            <w:noWrap/>
            <w:vAlign w:val="center"/>
            <w:hideMark/>
          </w:tcPr>
          <w:p w14:paraId="374A6468"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 xml:space="preserve">0 </w:t>
            </w:r>
          </w:p>
        </w:tc>
        <w:tc>
          <w:tcPr>
            <w:tcW w:w="709" w:type="dxa"/>
            <w:gridSpan w:val="2"/>
            <w:tcBorders>
              <w:top w:val="nil"/>
              <w:left w:val="nil"/>
              <w:bottom w:val="nil"/>
              <w:right w:val="nil"/>
            </w:tcBorders>
            <w:noWrap/>
            <w:vAlign w:val="center"/>
            <w:hideMark/>
          </w:tcPr>
          <w:p w14:paraId="374A6469"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0</w:t>
            </w:r>
          </w:p>
        </w:tc>
        <w:tc>
          <w:tcPr>
            <w:tcW w:w="992" w:type="dxa"/>
            <w:tcBorders>
              <w:top w:val="nil"/>
              <w:left w:val="nil"/>
              <w:bottom w:val="nil"/>
              <w:right w:val="nil"/>
            </w:tcBorders>
            <w:noWrap/>
            <w:vAlign w:val="center"/>
            <w:hideMark/>
          </w:tcPr>
          <w:p w14:paraId="374A646A" w14:textId="77777777" w:rsidR="00554116" w:rsidRPr="005F40B8" w:rsidRDefault="0020078B" w:rsidP="00554116">
            <w:pPr>
              <w:spacing w:after="0" w:line="240" w:lineRule="auto"/>
              <w:jc w:val="right"/>
              <w:rPr>
                <w:rFonts w:eastAsia="Times New Roman" w:cs="Arial"/>
                <w:color w:val="000000"/>
                <w:sz w:val="18"/>
                <w:szCs w:val="18"/>
                <w:lang w:eastAsia="en-GB"/>
              </w:rPr>
            </w:pPr>
            <w:r w:rsidRPr="00D14C57">
              <w:rPr>
                <w:rFonts w:cs="Arial"/>
                <w:sz w:val="18"/>
                <w:szCs w:val="18"/>
                <w:lang w:val="cy-GB"/>
              </w:rPr>
              <w:t>(4,893)</w:t>
            </w:r>
          </w:p>
        </w:tc>
      </w:tr>
      <w:tr w:rsidR="00A84EEB" w14:paraId="374A6478" w14:textId="77777777" w:rsidTr="00D55EED">
        <w:trPr>
          <w:gridAfter w:val="2"/>
          <w:wAfter w:w="673" w:type="dxa"/>
          <w:trHeight w:val="348"/>
        </w:trPr>
        <w:tc>
          <w:tcPr>
            <w:tcW w:w="1701" w:type="dxa"/>
            <w:gridSpan w:val="2"/>
            <w:tcBorders>
              <w:top w:val="single" w:sz="8" w:space="0" w:color="auto"/>
              <w:left w:val="nil"/>
              <w:bottom w:val="single" w:sz="8" w:space="0" w:color="auto"/>
              <w:right w:val="nil"/>
            </w:tcBorders>
            <w:shd w:val="clear" w:color="auto" w:fill="FFFFFF" w:themeFill="background1"/>
            <w:noWrap/>
            <w:vAlign w:val="bottom"/>
            <w:hideMark/>
          </w:tcPr>
          <w:p w14:paraId="374A646C" w14:textId="77777777" w:rsidR="00554116" w:rsidRDefault="0020078B" w:rsidP="00554116">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 </w:t>
            </w:r>
          </w:p>
        </w:tc>
        <w:tc>
          <w:tcPr>
            <w:tcW w:w="993" w:type="dxa"/>
            <w:tcBorders>
              <w:top w:val="single" w:sz="8" w:space="0" w:color="auto"/>
              <w:left w:val="nil"/>
              <w:bottom w:val="single" w:sz="8" w:space="0" w:color="auto"/>
              <w:right w:val="nil"/>
            </w:tcBorders>
            <w:noWrap/>
            <w:vAlign w:val="center"/>
            <w:hideMark/>
          </w:tcPr>
          <w:p w14:paraId="374A646D" w14:textId="77777777" w:rsidR="00554116" w:rsidRPr="005F40B8" w:rsidRDefault="0020078B" w:rsidP="00554116">
            <w:pPr>
              <w:spacing w:after="0" w:line="240" w:lineRule="auto"/>
              <w:jc w:val="right"/>
              <w:rPr>
                <w:rFonts w:eastAsia="Times New Roman" w:cs="Arial"/>
                <w:b/>
                <w:bCs/>
                <w:color w:val="000000"/>
                <w:sz w:val="18"/>
                <w:szCs w:val="18"/>
                <w:lang w:eastAsia="en-GB"/>
              </w:rPr>
            </w:pPr>
            <w:r w:rsidRPr="00D14C57">
              <w:rPr>
                <w:rFonts w:cs="Arial"/>
                <w:b/>
                <w:bCs/>
                <w:sz w:val="18"/>
                <w:szCs w:val="18"/>
                <w:lang w:val="cy-GB"/>
              </w:rPr>
              <w:t>(11,555)</w:t>
            </w:r>
          </w:p>
        </w:tc>
        <w:tc>
          <w:tcPr>
            <w:tcW w:w="992" w:type="dxa"/>
            <w:gridSpan w:val="2"/>
            <w:tcBorders>
              <w:top w:val="single" w:sz="8" w:space="0" w:color="auto"/>
              <w:left w:val="nil"/>
              <w:bottom w:val="single" w:sz="8" w:space="0" w:color="auto"/>
              <w:right w:val="nil"/>
            </w:tcBorders>
            <w:noWrap/>
            <w:vAlign w:val="center"/>
            <w:hideMark/>
          </w:tcPr>
          <w:p w14:paraId="374A646E" w14:textId="77777777" w:rsidR="00554116" w:rsidRPr="005F40B8" w:rsidRDefault="0020078B" w:rsidP="00554116">
            <w:pPr>
              <w:spacing w:after="0" w:line="240" w:lineRule="auto"/>
              <w:jc w:val="right"/>
              <w:rPr>
                <w:rFonts w:eastAsia="Times New Roman" w:cs="Arial"/>
                <w:b/>
                <w:bCs/>
                <w:color w:val="000000"/>
                <w:sz w:val="18"/>
                <w:szCs w:val="18"/>
                <w:lang w:eastAsia="en-GB"/>
              </w:rPr>
            </w:pPr>
            <w:r w:rsidRPr="00D14C57">
              <w:rPr>
                <w:rFonts w:cs="Arial"/>
                <w:b/>
                <w:bCs/>
                <w:sz w:val="18"/>
                <w:szCs w:val="18"/>
                <w:lang w:val="cy-GB"/>
              </w:rPr>
              <w:t>(692)</w:t>
            </w:r>
          </w:p>
        </w:tc>
        <w:tc>
          <w:tcPr>
            <w:tcW w:w="992" w:type="dxa"/>
            <w:tcBorders>
              <w:top w:val="single" w:sz="8" w:space="0" w:color="auto"/>
              <w:left w:val="nil"/>
              <w:bottom w:val="single" w:sz="8" w:space="0" w:color="auto"/>
              <w:right w:val="nil"/>
            </w:tcBorders>
            <w:noWrap/>
            <w:vAlign w:val="center"/>
            <w:hideMark/>
          </w:tcPr>
          <w:p w14:paraId="374A646F" w14:textId="77777777" w:rsidR="00554116" w:rsidRPr="005F40B8" w:rsidRDefault="0020078B" w:rsidP="00554116">
            <w:pPr>
              <w:spacing w:after="0" w:line="240" w:lineRule="auto"/>
              <w:jc w:val="right"/>
              <w:rPr>
                <w:rFonts w:eastAsia="Times New Roman" w:cs="Arial"/>
                <w:b/>
                <w:bCs/>
                <w:color w:val="000000"/>
                <w:sz w:val="18"/>
                <w:szCs w:val="18"/>
                <w:lang w:eastAsia="en-GB"/>
              </w:rPr>
            </w:pPr>
            <w:r w:rsidRPr="00D14C57">
              <w:rPr>
                <w:rFonts w:cs="Arial"/>
                <w:b/>
                <w:bCs/>
                <w:sz w:val="18"/>
                <w:szCs w:val="18"/>
                <w:lang w:val="cy-GB"/>
              </w:rPr>
              <w:t>(4,226)</w:t>
            </w:r>
          </w:p>
        </w:tc>
        <w:tc>
          <w:tcPr>
            <w:tcW w:w="992" w:type="dxa"/>
            <w:tcBorders>
              <w:top w:val="single" w:sz="8" w:space="0" w:color="auto"/>
              <w:left w:val="nil"/>
              <w:bottom w:val="single" w:sz="8" w:space="0" w:color="auto"/>
              <w:right w:val="nil"/>
            </w:tcBorders>
            <w:noWrap/>
            <w:vAlign w:val="center"/>
            <w:hideMark/>
          </w:tcPr>
          <w:p w14:paraId="374A6470" w14:textId="77777777" w:rsidR="00554116" w:rsidRPr="005F40B8" w:rsidRDefault="0020078B" w:rsidP="00554116">
            <w:pPr>
              <w:spacing w:after="0" w:line="240" w:lineRule="auto"/>
              <w:jc w:val="right"/>
              <w:rPr>
                <w:rFonts w:eastAsia="Times New Roman" w:cs="Arial"/>
                <w:b/>
                <w:bCs/>
                <w:color w:val="000000"/>
                <w:sz w:val="18"/>
                <w:szCs w:val="18"/>
                <w:lang w:eastAsia="en-GB"/>
              </w:rPr>
            </w:pPr>
            <w:r w:rsidRPr="00D14C57">
              <w:rPr>
                <w:rFonts w:cs="Arial"/>
                <w:b/>
                <w:bCs/>
                <w:sz w:val="18"/>
                <w:szCs w:val="18"/>
                <w:lang w:val="cy-GB"/>
              </w:rPr>
              <w:t>(7,432)</w:t>
            </w:r>
          </w:p>
        </w:tc>
        <w:tc>
          <w:tcPr>
            <w:tcW w:w="851" w:type="dxa"/>
            <w:tcBorders>
              <w:top w:val="single" w:sz="8" w:space="0" w:color="auto"/>
              <w:left w:val="nil"/>
              <w:bottom w:val="single" w:sz="8" w:space="0" w:color="auto"/>
              <w:right w:val="nil"/>
            </w:tcBorders>
            <w:noWrap/>
            <w:vAlign w:val="center"/>
            <w:hideMark/>
          </w:tcPr>
          <w:p w14:paraId="374A6471" w14:textId="77777777" w:rsidR="00554116" w:rsidRPr="005F40B8" w:rsidRDefault="0020078B" w:rsidP="00554116">
            <w:pPr>
              <w:spacing w:after="0" w:line="240" w:lineRule="auto"/>
              <w:jc w:val="right"/>
              <w:rPr>
                <w:rFonts w:eastAsia="Times New Roman" w:cs="Arial"/>
                <w:b/>
                <w:bCs/>
                <w:color w:val="000000"/>
                <w:sz w:val="18"/>
                <w:szCs w:val="18"/>
                <w:lang w:eastAsia="en-GB"/>
              </w:rPr>
            </w:pPr>
            <w:r w:rsidRPr="00D14C57">
              <w:rPr>
                <w:rFonts w:cs="Arial"/>
                <w:b/>
                <w:bCs/>
                <w:sz w:val="18"/>
                <w:szCs w:val="18"/>
                <w:lang w:val="cy-GB"/>
              </w:rPr>
              <w:t>(29)</w:t>
            </w:r>
          </w:p>
        </w:tc>
        <w:tc>
          <w:tcPr>
            <w:tcW w:w="850" w:type="dxa"/>
            <w:tcBorders>
              <w:top w:val="single" w:sz="8" w:space="0" w:color="auto"/>
              <w:left w:val="nil"/>
              <w:bottom w:val="single" w:sz="8" w:space="0" w:color="auto"/>
              <w:right w:val="nil"/>
            </w:tcBorders>
            <w:noWrap/>
            <w:vAlign w:val="center"/>
            <w:hideMark/>
          </w:tcPr>
          <w:p w14:paraId="374A6472" w14:textId="77777777" w:rsidR="00554116" w:rsidRPr="005F40B8" w:rsidRDefault="0020078B" w:rsidP="00554116">
            <w:pPr>
              <w:spacing w:after="0" w:line="240" w:lineRule="auto"/>
              <w:jc w:val="right"/>
              <w:rPr>
                <w:rFonts w:eastAsia="Times New Roman" w:cs="Arial"/>
                <w:b/>
                <w:bCs/>
                <w:color w:val="000000"/>
                <w:sz w:val="18"/>
                <w:szCs w:val="18"/>
                <w:lang w:eastAsia="en-GB"/>
              </w:rPr>
            </w:pPr>
            <w:r w:rsidRPr="00D14C57">
              <w:rPr>
                <w:rFonts w:cs="Arial"/>
                <w:b/>
                <w:bCs/>
                <w:sz w:val="18"/>
                <w:szCs w:val="18"/>
                <w:lang w:val="cy-GB"/>
              </w:rPr>
              <w:t>0</w:t>
            </w:r>
          </w:p>
        </w:tc>
        <w:tc>
          <w:tcPr>
            <w:tcW w:w="851" w:type="dxa"/>
            <w:gridSpan w:val="2"/>
            <w:tcBorders>
              <w:top w:val="single" w:sz="8" w:space="0" w:color="auto"/>
              <w:left w:val="nil"/>
              <w:bottom w:val="single" w:sz="8" w:space="0" w:color="auto"/>
              <w:right w:val="nil"/>
            </w:tcBorders>
            <w:noWrap/>
            <w:vAlign w:val="center"/>
            <w:hideMark/>
          </w:tcPr>
          <w:p w14:paraId="374A6473" w14:textId="77777777" w:rsidR="00554116" w:rsidRPr="005F40B8" w:rsidRDefault="0020078B" w:rsidP="00554116">
            <w:pPr>
              <w:spacing w:after="0" w:line="240" w:lineRule="auto"/>
              <w:jc w:val="right"/>
              <w:rPr>
                <w:rFonts w:eastAsia="Times New Roman" w:cs="Arial"/>
                <w:b/>
                <w:bCs/>
                <w:color w:val="000000"/>
                <w:sz w:val="18"/>
                <w:szCs w:val="18"/>
                <w:lang w:eastAsia="en-GB"/>
              </w:rPr>
            </w:pPr>
            <w:r w:rsidRPr="00D14C57">
              <w:rPr>
                <w:rFonts w:cs="Arial"/>
                <w:b/>
                <w:bCs/>
                <w:sz w:val="18"/>
                <w:szCs w:val="18"/>
                <w:lang w:val="cy-GB"/>
              </w:rPr>
              <w:t>0</w:t>
            </w:r>
          </w:p>
        </w:tc>
        <w:tc>
          <w:tcPr>
            <w:tcW w:w="850" w:type="dxa"/>
            <w:tcBorders>
              <w:top w:val="single" w:sz="8" w:space="0" w:color="auto"/>
              <w:left w:val="nil"/>
              <w:bottom w:val="single" w:sz="8" w:space="0" w:color="auto"/>
              <w:right w:val="nil"/>
            </w:tcBorders>
            <w:noWrap/>
            <w:vAlign w:val="center"/>
            <w:hideMark/>
          </w:tcPr>
          <w:p w14:paraId="374A6474" w14:textId="77777777" w:rsidR="00554116" w:rsidRPr="005F40B8" w:rsidRDefault="0020078B" w:rsidP="00554116">
            <w:pPr>
              <w:spacing w:after="0" w:line="240" w:lineRule="auto"/>
              <w:jc w:val="right"/>
              <w:rPr>
                <w:rFonts w:eastAsia="Times New Roman" w:cs="Arial"/>
                <w:b/>
                <w:bCs/>
                <w:color w:val="000000"/>
                <w:sz w:val="18"/>
                <w:szCs w:val="18"/>
                <w:lang w:eastAsia="en-GB"/>
              </w:rPr>
            </w:pPr>
            <w:r w:rsidRPr="00D14C57">
              <w:rPr>
                <w:rFonts w:cs="Arial"/>
                <w:b/>
                <w:bCs/>
                <w:sz w:val="18"/>
                <w:szCs w:val="18"/>
                <w:lang w:val="cy-GB"/>
              </w:rPr>
              <w:t>0</w:t>
            </w:r>
          </w:p>
        </w:tc>
        <w:tc>
          <w:tcPr>
            <w:tcW w:w="851" w:type="dxa"/>
            <w:gridSpan w:val="2"/>
            <w:tcBorders>
              <w:top w:val="single" w:sz="8" w:space="0" w:color="auto"/>
              <w:left w:val="nil"/>
              <w:bottom w:val="single" w:sz="8" w:space="0" w:color="auto"/>
              <w:right w:val="nil"/>
            </w:tcBorders>
            <w:noWrap/>
            <w:vAlign w:val="center"/>
            <w:hideMark/>
          </w:tcPr>
          <w:p w14:paraId="374A6475" w14:textId="77777777" w:rsidR="00554116" w:rsidRPr="005F40B8" w:rsidRDefault="0020078B" w:rsidP="00554116">
            <w:pPr>
              <w:spacing w:after="0" w:line="240" w:lineRule="auto"/>
              <w:jc w:val="right"/>
              <w:rPr>
                <w:rFonts w:eastAsia="Times New Roman" w:cs="Arial"/>
                <w:b/>
                <w:bCs/>
                <w:color w:val="000000"/>
                <w:sz w:val="18"/>
                <w:szCs w:val="18"/>
                <w:lang w:eastAsia="en-GB"/>
              </w:rPr>
            </w:pPr>
            <w:r w:rsidRPr="00D14C57">
              <w:rPr>
                <w:rFonts w:cs="Arial"/>
                <w:b/>
                <w:bCs/>
                <w:sz w:val="18"/>
                <w:szCs w:val="18"/>
                <w:lang w:val="cy-GB"/>
              </w:rPr>
              <w:t>(2,180)</w:t>
            </w:r>
          </w:p>
        </w:tc>
        <w:tc>
          <w:tcPr>
            <w:tcW w:w="709" w:type="dxa"/>
            <w:gridSpan w:val="2"/>
            <w:tcBorders>
              <w:top w:val="single" w:sz="8" w:space="0" w:color="auto"/>
              <w:left w:val="nil"/>
              <w:bottom w:val="single" w:sz="8" w:space="0" w:color="auto"/>
              <w:right w:val="nil"/>
            </w:tcBorders>
            <w:noWrap/>
            <w:vAlign w:val="center"/>
            <w:hideMark/>
          </w:tcPr>
          <w:p w14:paraId="374A6476" w14:textId="77777777" w:rsidR="00554116" w:rsidRPr="005F40B8" w:rsidRDefault="0020078B" w:rsidP="00554116">
            <w:pPr>
              <w:spacing w:after="0" w:line="240" w:lineRule="auto"/>
              <w:jc w:val="right"/>
              <w:rPr>
                <w:rFonts w:eastAsia="Times New Roman" w:cs="Arial"/>
                <w:b/>
                <w:bCs/>
                <w:color w:val="000000"/>
                <w:sz w:val="18"/>
                <w:szCs w:val="18"/>
                <w:lang w:eastAsia="en-GB"/>
              </w:rPr>
            </w:pPr>
            <w:r w:rsidRPr="00D14C57">
              <w:rPr>
                <w:rFonts w:cs="Arial"/>
                <w:b/>
                <w:bCs/>
                <w:sz w:val="18"/>
                <w:szCs w:val="18"/>
                <w:lang w:val="cy-GB"/>
              </w:rPr>
              <w:t>0</w:t>
            </w:r>
          </w:p>
        </w:tc>
        <w:tc>
          <w:tcPr>
            <w:tcW w:w="992" w:type="dxa"/>
            <w:tcBorders>
              <w:top w:val="single" w:sz="8" w:space="0" w:color="auto"/>
              <w:left w:val="nil"/>
              <w:bottom w:val="single" w:sz="8" w:space="0" w:color="auto"/>
              <w:right w:val="nil"/>
            </w:tcBorders>
            <w:noWrap/>
            <w:vAlign w:val="center"/>
            <w:hideMark/>
          </w:tcPr>
          <w:p w14:paraId="374A6477" w14:textId="77777777" w:rsidR="00554116" w:rsidRPr="005F40B8" w:rsidRDefault="0020078B" w:rsidP="00554116">
            <w:pPr>
              <w:spacing w:after="0" w:line="240" w:lineRule="auto"/>
              <w:jc w:val="right"/>
              <w:rPr>
                <w:rFonts w:eastAsia="Times New Roman" w:cs="Arial"/>
                <w:b/>
                <w:bCs/>
                <w:color w:val="000000"/>
                <w:sz w:val="18"/>
                <w:szCs w:val="18"/>
                <w:lang w:eastAsia="en-GB"/>
              </w:rPr>
            </w:pPr>
            <w:r w:rsidRPr="00D14C57">
              <w:rPr>
                <w:rFonts w:cs="Arial"/>
                <w:b/>
                <w:bCs/>
                <w:sz w:val="18"/>
                <w:szCs w:val="18"/>
                <w:lang w:val="cy-GB"/>
              </w:rPr>
              <w:t>(26,114)</w:t>
            </w:r>
          </w:p>
        </w:tc>
      </w:tr>
    </w:tbl>
    <w:p w14:paraId="374A6479" w14:textId="77777777" w:rsidR="00270325" w:rsidRDefault="00270325" w:rsidP="00DF0BE7">
      <w:pPr>
        <w:spacing w:after="0" w:line="240" w:lineRule="auto"/>
        <w:ind w:right="273"/>
        <w:jc w:val="both"/>
        <w:rPr>
          <w:sz w:val="18"/>
          <w:szCs w:val="18"/>
        </w:rPr>
      </w:pPr>
    </w:p>
    <w:p w14:paraId="374A647A" w14:textId="77777777" w:rsidR="00FB4177" w:rsidRPr="00FB4177" w:rsidRDefault="0020078B" w:rsidP="00FB4177">
      <w:pPr>
        <w:spacing w:after="0" w:line="240" w:lineRule="auto"/>
        <w:ind w:right="273"/>
        <w:jc w:val="both"/>
        <w:rPr>
          <w:b/>
          <w:bCs/>
          <w:sz w:val="18"/>
          <w:szCs w:val="18"/>
        </w:rPr>
      </w:pPr>
      <w:r w:rsidRPr="00FB4177">
        <w:rPr>
          <w:b/>
          <w:bCs/>
          <w:sz w:val="18"/>
          <w:szCs w:val="18"/>
          <w:lang w:val="cy-GB"/>
        </w:rPr>
        <w:t xml:space="preserve">Cydweithio - Canolfan Gwasanaeth Adnoddau a Rennir </w:t>
      </w:r>
    </w:p>
    <w:p w14:paraId="374A647B" w14:textId="77777777" w:rsidR="00FB4177" w:rsidRPr="00FB4177" w:rsidRDefault="00FB4177" w:rsidP="00FB4177">
      <w:pPr>
        <w:spacing w:after="0" w:line="240" w:lineRule="auto"/>
        <w:ind w:right="273"/>
        <w:jc w:val="both"/>
        <w:rPr>
          <w:sz w:val="18"/>
          <w:szCs w:val="18"/>
        </w:rPr>
      </w:pPr>
    </w:p>
    <w:p w14:paraId="374A647C" w14:textId="77777777" w:rsidR="0069129C" w:rsidRDefault="0020078B" w:rsidP="00AB0941">
      <w:pPr>
        <w:spacing w:after="0" w:line="240" w:lineRule="auto"/>
        <w:ind w:right="273"/>
        <w:jc w:val="both"/>
        <w:rPr>
          <w:sz w:val="18"/>
          <w:szCs w:val="18"/>
        </w:rPr>
      </w:pPr>
      <w:r>
        <w:rPr>
          <w:sz w:val="18"/>
          <w:szCs w:val="18"/>
          <w:lang w:val="cy-GB"/>
        </w:rPr>
        <w:t xml:space="preserve">Ym mis Mai 2011, ymrwymodd Awdurdod Heddlu Gwent i drefniant cydweithredol yn y sector cyhoeddus, sef Gwasanaeth Adnoddau a Rennir (SRS), gyda Chyngor Bwrdeistref Sirol Torfaen a Chyngor Sir Fynwy. Yn ystod 2017-18, ymunodd Cyngor Dinas Casnewydd a Chyngor Sir Blaenau Gwent â'r trefniant cydweithio. </w:t>
      </w:r>
    </w:p>
    <w:p w14:paraId="374A647D" w14:textId="77777777" w:rsidR="0069129C" w:rsidRDefault="0069129C" w:rsidP="00AB0941">
      <w:pPr>
        <w:spacing w:after="0" w:line="240" w:lineRule="auto"/>
        <w:ind w:right="273"/>
        <w:jc w:val="both"/>
        <w:rPr>
          <w:sz w:val="18"/>
          <w:szCs w:val="18"/>
        </w:rPr>
      </w:pPr>
    </w:p>
    <w:p w14:paraId="374A647E" w14:textId="77777777" w:rsidR="00187FD8" w:rsidRDefault="0020078B" w:rsidP="00AB0941">
      <w:pPr>
        <w:spacing w:after="0" w:line="240" w:lineRule="auto"/>
        <w:ind w:right="273"/>
        <w:jc w:val="both"/>
        <w:rPr>
          <w:sz w:val="18"/>
          <w:szCs w:val="18"/>
        </w:rPr>
      </w:pPr>
      <w:r w:rsidRPr="1ACA4986">
        <w:rPr>
          <w:sz w:val="18"/>
          <w:szCs w:val="18"/>
          <w:lang w:val="cy-GB"/>
        </w:rPr>
        <w:t>Mae memorandwm cyd-ddealltwriaeth ar waith i ddarparu trefniadau llywodraethu cadarn. Nid yw'r trefniant yn endid cyfreithiol ar wahân ac mae perchnogaeth o safle'r SRS yn eiddo i Gyngor Bwrdeistref Sirol Torfaen. Yn 2024/25, roedd cyfraniadau’r partneriaid yn ddigon i dalu’n llawn am y gwariant a ysgwyddwyd.</w:t>
      </w:r>
      <w:r w:rsidRPr="1ACA4986">
        <w:rPr>
          <w:sz w:val="18"/>
          <w:szCs w:val="18"/>
          <w:lang w:val="cy-GB"/>
        </w:rPr>
        <w:br w:type="page"/>
      </w:r>
    </w:p>
    <w:p w14:paraId="374A647F" w14:textId="77777777" w:rsidR="00914613" w:rsidRDefault="0020078B" w:rsidP="00914613">
      <w:pPr>
        <w:pStyle w:val="Heading1"/>
        <w:spacing w:before="0" w:line="240" w:lineRule="auto"/>
        <w:rPr>
          <w:bCs/>
          <w:sz w:val="24"/>
          <w:szCs w:val="24"/>
        </w:rPr>
      </w:pPr>
      <w:bookmarkStart w:id="101" w:name="_Toc138846519"/>
      <w:bookmarkStart w:id="102" w:name="_Toc213320678"/>
      <w:r w:rsidRPr="00914613">
        <w:rPr>
          <w:bCs/>
          <w:sz w:val="24"/>
          <w:szCs w:val="24"/>
          <w:lang w:val="cy-GB"/>
        </w:rPr>
        <w:lastRenderedPageBreak/>
        <w:t>Nodyn 36 - Cynllun Pensiwn Buddion Diffiniedig</w:t>
      </w:r>
      <w:bookmarkEnd w:id="101"/>
      <w:bookmarkEnd w:id="102"/>
    </w:p>
    <w:p w14:paraId="374A6480" w14:textId="77777777" w:rsidR="00914613" w:rsidRPr="005B25EA" w:rsidRDefault="00914613" w:rsidP="005B25EA">
      <w:pPr>
        <w:spacing w:after="0" w:line="240" w:lineRule="auto"/>
        <w:rPr>
          <w:sz w:val="18"/>
          <w:szCs w:val="18"/>
        </w:rPr>
      </w:pPr>
    </w:p>
    <w:p w14:paraId="374A6481" w14:textId="77777777" w:rsidR="00192C97" w:rsidRPr="00BC6842" w:rsidRDefault="0020078B" w:rsidP="33E55788">
      <w:pPr>
        <w:spacing w:after="0" w:line="240" w:lineRule="auto"/>
        <w:ind w:right="131"/>
        <w:jc w:val="both"/>
        <w:rPr>
          <w:b/>
          <w:bCs/>
          <w:sz w:val="18"/>
          <w:szCs w:val="18"/>
        </w:rPr>
      </w:pPr>
      <w:r w:rsidRPr="00BC6842">
        <w:rPr>
          <w:b/>
          <w:bCs/>
          <w:sz w:val="18"/>
          <w:szCs w:val="18"/>
          <w:lang w:val="cy-GB"/>
        </w:rPr>
        <w:t xml:space="preserve">Dyfarniad McCloud / Sargeant </w:t>
      </w:r>
    </w:p>
    <w:p w14:paraId="374A6482" w14:textId="77777777" w:rsidR="00192C97" w:rsidRPr="00BC6842" w:rsidRDefault="0020078B" w:rsidP="33E55788">
      <w:pPr>
        <w:spacing w:after="0" w:line="240" w:lineRule="auto"/>
        <w:ind w:right="131"/>
        <w:jc w:val="both"/>
        <w:rPr>
          <w:sz w:val="18"/>
          <w:szCs w:val="18"/>
        </w:rPr>
      </w:pPr>
      <w:r w:rsidRPr="00BC6842">
        <w:rPr>
          <w:sz w:val="18"/>
          <w:szCs w:val="18"/>
          <w:lang w:val="cy-GB"/>
        </w:rPr>
        <w:t>Ar hyn o bryd, mae gan Brif Gwnstabl Gwent, ynghyd â Phrif Gwnstabliaid eraill a'r Swyddfa Gartref, 148 o hawliadau wedi'u cyflwyno yn eu herbyn mewn perthynas â gwahaniaethu anghyfreithlon sy'n deillio o ddarpariaethau trosiannol yn Rheoliadau Pensiwn yr Heddlu 2015. Roedd yr hawliadau hyn yn erbyn Cynllun Pensiwn yr Heddlu (achos Aarons) wedi aros y tu ôl i ddyfarniad McCloud/Sargeant yn flaenorol, ond maent wedi cael eu codi mewn gwrandawiad rheoli achos a gynhaliwyd ar 25 Hydref 2019. Roedd y Gorchymyn dilynol ar 28 Hydref 2019 yn cynnwys datganiad interim bod gan yr hawlwyr hawl i gael eu trin fel pe baent wedi derbyn amddiffyniad trosiannol llawn a'u bod wedi aros yn eu cynllun presennol ar ôl 1 Ebrill 2015. Mae'r datganiad interim hwn yn berthnasol i hawlwyr yn unig. Serch hynny, gwnaeth y Llywodraeth yn glir y bydd y rheini nad ydynt yn gwneud hawliad sydd yn yr un sefyllfa â'r hawlwyr yn cael eu trin yn deg er mwyn sicrhau nad ydynt yn colli allan. Cafodd hyn ei ail adrodd yn Natganiad Ysgrifenedig y Gweinidog ar 25 Mawrth 2020.</w:t>
      </w:r>
    </w:p>
    <w:p w14:paraId="374A6483" w14:textId="77777777" w:rsidR="00192C97" w:rsidRPr="00BC6842" w:rsidRDefault="0020078B" w:rsidP="33E55788">
      <w:pPr>
        <w:spacing w:after="0" w:line="240" w:lineRule="auto"/>
        <w:ind w:right="131"/>
        <w:jc w:val="both"/>
        <w:rPr>
          <w:sz w:val="18"/>
          <w:szCs w:val="18"/>
        </w:rPr>
      </w:pPr>
      <w:r w:rsidRPr="00BC6842">
        <w:rPr>
          <w:sz w:val="18"/>
          <w:szCs w:val="18"/>
          <w:lang w:val="cy-GB"/>
        </w:rPr>
        <w:t xml:space="preserve"> </w:t>
      </w:r>
    </w:p>
    <w:p w14:paraId="374A6484" w14:textId="77777777" w:rsidR="00192C97" w:rsidRPr="00BC6842" w:rsidRDefault="0020078B" w:rsidP="33E55788">
      <w:pPr>
        <w:spacing w:after="0" w:line="240" w:lineRule="auto"/>
        <w:ind w:right="131"/>
        <w:jc w:val="both"/>
        <w:rPr>
          <w:sz w:val="18"/>
          <w:szCs w:val="18"/>
        </w:rPr>
      </w:pPr>
      <w:r w:rsidRPr="00BC6842">
        <w:rPr>
          <w:sz w:val="18"/>
          <w:szCs w:val="18"/>
          <w:lang w:val="cy-GB"/>
        </w:rPr>
        <w:t>Ar 16 Gorffennaf 2020 cyhoeddodd y Trysorlys ei Ymgynghoriad ar Gynlluniau Pensiwn Gwasanaeth Cyhoeddus: newidiadau i'r cytundeb trosiannol i gynllun 2015, a oedd yn cynnwys y cam unioni arfaethedig. Ar 4 Chwefror 2021 cyhoeddodd y Trysorlys ei ymateb i'r ymgynghoriad. Roedd yr ymateb hwn yn cadarnhau y byddai cynlluniau gwaddol yn cau o 31 Mawrth 2022, y byddai cam unioni'n cael ei gyflwyno ar gyfer y cyfnod 2015 i 2022 yn seiliedig ar ddewis gohiriedig, a meini prawf dilysrwydd i aelodau gael mynediad at y cam unioni.</w:t>
      </w:r>
    </w:p>
    <w:p w14:paraId="374A6485" w14:textId="77777777" w:rsidR="00192C97" w:rsidRPr="00BC6842" w:rsidRDefault="0020078B" w:rsidP="33E55788">
      <w:pPr>
        <w:spacing w:after="0" w:line="240" w:lineRule="auto"/>
        <w:ind w:right="131"/>
        <w:jc w:val="both"/>
        <w:rPr>
          <w:sz w:val="18"/>
          <w:szCs w:val="18"/>
        </w:rPr>
      </w:pPr>
      <w:r w:rsidRPr="00BC6842">
        <w:rPr>
          <w:sz w:val="18"/>
          <w:szCs w:val="18"/>
          <w:lang w:val="cy-GB"/>
        </w:rPr>
        <w:t xml:space="preserve"> </w:t>
      </w:r>
    </w:p>
    <w:p w14:paraId="374A6486" w14:textId="77777777" w:rsidR="00192C97" w:rsidRPr="00BC6842" w:rsidRDefault="0020078B" w:rsidP="33E55788">
      <w:pPr>
        <w:spacing w:after="0" w:line="240" w:lineRule="auto"/>
        <w:ind w:right="131"/>
        <w:jc w:val="both"/>
        <w:rPr>
          <w:sz w:val="18"/>
          <w:szCs w:val="18"/>
        </w:rPr>
      </w:pPr>
      <w:r w:rsidRPr="00BC6842">
        <w:rPr>
          <w:sz w:val="18"/>
          <w:szCs w:val="18"/>
          <w:lang w:val="cy-GB"/>
        </w:rPr>
        <w:t>Ar 19 Gorffennaf 2021 aethpwyd a'r Ddeddf Pensiynau Gwasanaeth Cyhoeddus a Swyddi Barnwrol 2022 i Dŷ'r Arglwyddi.  Cafodd y Ddeddf Gydsyniad Brenhinol ar 10 Mawrth 2022 a daeth i rym o 1 Ebrill 2022. Cyhoeddwyd cyfarwyddiadau Trysorlys Ei Fawrhydi i gyd-fynd a'r Ddeddf ar 14 Rhagfyr 2022. Caeodd y Ddeddf y cynlluniau gwaddol ar 31 Mawrth 2022, ac mae'r cam unioni ôl-weithredol yn dod i rym erbyn 1 Hydref 2023.  Mater i'r Swyddfa Gartref yw ymgynghori ar y rheoliadau eilaidd yn awr i ddod â'r polisi a bennwyd gan y Ddeddf i rym o 1 Hydref 2023. Agorodd yr ymgynghoriad hwn ar 28 Chwefror a chaeodd ar 23 Mai 2023.</w:t>
      </w:r>
    </w:p>
    <w:p w14:paraId="374A6487" w14:textId="77777777" w:rsidR="00763061" w:rsidRDefault="00763061" w:rsidP="33E55788">
      <w:pPr>
        <w:spacing w:after="0" w:line="240" w:lineRule="auto"/>
        <w:ind w:right="131"/>
        <w:jc w:val="both"/>
        <w:rPr>
          <w:sz w:val="18"/>
          <w:szCs w:val="18"/>
        </w:rPr>
      </w:pPr>
    </w:p>
    <w:p w14:paraId="374A6488" w14:textId="77777777" w:rsidR="00763061" w:rsidRPr="00A76250" w:rsidRDefault="0020078B" w:rsidP="00763061">
      <w:pPr>
        <w:spacing w:after="0" w:line="240" w:lineRule="auto"/>
        <w:ind w:right="131"/>
        <w:jc w:val="both"/>
        <w:rPr>
          <w:b/>
          <w:sz w:val="18"/>
          <w:szCs w:val="18"/>
        </w:rPr>
      </w:pPr>
      <w:r w:rsidRPr="00A76250">
        <w:rPr>
          <w:b/>
          <w:bCs/>
          <w:sz w:val="18"/>
          <w:szCs w:val="18"/>
          <w:lang w:val="cy-GB"/>
        </w:rPr>
        <w:t>Unioni (McCloud)</w:t>
      </w:r>
    </w:p>
    <w:p w14:paraId="374A6489" w14:textId="77777777" w:rsidR="00763061" w:rsidRPr="00A76250" w:rsidRDefault="0020078B" w:rsidP="00763061">
      <w:pPr>
        <w:spacing w:after="0" w:line="240" w:lineRule="auto"/>
        <w:ind w:right="131"/>
        <w:jc w:val="both"/>
        <w:rPr>
          <w:sz w:val="18"/>
          <w:szCs w:val="18"/>
        </w:rPr>
      </w:pPr>
      <w:r w:rsidRPr="00A76250">
        <w:rPr>
          <w:sz w:val="18"/>
          <w:szCs w:val="18"/>
          <w:lang w:val="cy-GB"/>
        </w:rPr>
        <w:t xml:space="preserve">Mae Deddf Pensiynau Gwasanaeth Cyhoeddus a Swyddi Barnwrol 2022 yn deddfu ar gyfer sut bydd y llywodraeth yn dileu'r gwahaniaethu a nodwyd gan y llysoedd yn y ffordd y cyflwynwyd diwygiadau 2015 i rai aelodau. Prif elfennau'r Ddeddf yw: </w:t>
      </w:r>
    </w:p>
    <w:p w14:paraId="374A648A" w14:textId="77777777" w:rsidR="00763061" w:rsidRPr="00A76250" w:rsidRDefault="0020078B" w:rsidP="00763061">
      <w:pPr>
        <w:spacing w:after="0" w:line="240" w:lineRule="auto"/>
        <w:ind w:left="426" w:right="131" w:hanging="142"/>
        <w:jc w:val="both"/>
        <w:rPr>
          <w:sz w:val="18"/>
          <w:szCs w:val="18"/>
        </w:rPr>
      </w:pPr>
      <w:r w:rsidRPr="00A76250">
        <w:rPr>
          <w:sz w:val="18"/>
          <w:szCs w:val="18"/>
          <w:lang w:val="cy-GB"/>
        </w:rPr>
        <w:t xml:space="preserve">• Newidiadau ar draws yr holl brif gynlluniau pensiwn gwasanaeth cyhoeddus mewn ymateb i ddyfarniad y Llys Apêl yn achosion McCloud a Sargeant: </w:t>
      </w:r>
    </w:p>
    <w:p w14:paraId="374A648B" w14:textId="77777777" w:rsidR="00763061" w:rsidRPr="00A76250" w:rsidRDefault="0020078B" w:rsidP="00763061">
      <w:pPr>
        <w:spacing w:after="0" w:line="240" w:lineRule="auto"/>
        <w:ind w:left="426" w:right="131" w:hanging="142"/>
        <w:jc w:val="both"/>
        <w:rPr>
          <w:sz w:val="18"/>
          <w:szCs w:val="18"/>
        </w:rPr>
      </w:pPr>
      <w:r w:rsidRPr="00A76250">
        <w:rPr>
          <w:sz w:val="18"/>
          <w:szCs w:val="18"/>
          <w:lang w:val="cy-GB"/>
        </w:rPr>
        <w:t>• Mae gan aelodau cymwys y prif gynlluniau pensiwn heb eu hariannu ddewis o'r buddion maent yn dymuno eu cymryd ar gyfer y "cyfnod unioni" sef Ebrill 2015 tan 31</w:t>
      </w:r>
      <w:r w:rsidRPr="00A76250">
        <w:rPr>
          <w:sz w:val="18"/>
          <w:szCs w:val="18"/>
          <w:vertAlign w:val="superscript"/>
          <w:lang w:val="cy-GB"/>
        </w:rPr>
        <w:t>st</w:t>
      </w:r>
      <w:r w:rsidRPr="00A76250">
        <w:rPr>
          <w:sz w:val="18"/>
          <w:szCs w:val="18"/>
          <w:lang w:val="cy-GB"/>
        </w:rPr>
        <w:t xml:space="preserve"> Mawrth 2022. </w:t>
      </w:r>
    </w:p>
    <w:p w14:paraId="374A648C" w14:textId="77777777" w:rsidR="00763061" w:rsidRPr="00A76250" w:rsidRDefault="0020078B" w:rsidP="00763061">
      <w:pPr>
        <w:spacing w:after="0" w:line="240" w:lineRule="auto"/>
        <w:ind w:left="426" w:right="131" w:hanging="142"/>
        <w:jc w:val="both"/>
        <w:rPr>
          <w:sz w:val="18"/>
          <w:szCs w:val="18"/>
        </w:rPr>
      </w:pPr>
      <w:r w:rsidRPr="00A76250">
        <w:rPr>
          <w:sz w:val="18"/>
          <w:szCs w:val="18"/>
          <w:lang w:val="cy-GB"/>
        </w:rPr>
        <w:t xml:space="preserve">• O 1 Ebrill 2022, pan ddaw'r cyfnod unioni i ben, bydd pawb sy'n gwasanaethu yn y prif gynlluniau heb eu hariannu yn aelodau o'r cynlluniau pensiwn diwygiedig, gan sicrhau triniaeth deg o hynny ymlaen. </w:t>
      </w:r>
    </w:p>
    <w:p w14:paraId="374A648D" w14:textId="77777777" w:rsidR="00763061" w:rsidRPr="00BC6842" w:rsidRDefault="0020078B" w:rsidP="00763061">
      <w:pPr>
        <w:spacing w:after="0" w:line="240" w:lineRule="auto"/>
        <w:ind w:left="426" w:right="131" w:hanging="142"/>
        <w:jc w:val="both"/>
        <w:rPr>
          <w:sz w:val="18"/>
          <w:szCs w:val="18"/>
        </w:rPr>
      </w:pPr>
      <w:r w:rsidRPr="00A76250">
        <w:rPr>
          <w:sz w:val="18"/>
          <w:szCs w:val="18"/>
          <w:lang w:val="cy-GB"/>
        </w:rPr>
        <w:t xml:space="preserve">• Sicrhau nad oes unrhyw ostyngiadau i fuddion aelodau o ganlyniad i brisiadau rheoli costau 2016. </w:t>
      </w:r>
    </w:p>
    <w:p w14:paraId="374A648E" w14:textId="77777777" w:rsidR="00192C97" w:rsidRPr="00BC6842" w:rsidRDefault="00192C97" w:rsidP="33E55788">
      <w:pPr>
        <w:spacing w:after="0" w:line="240" w:lineRule="auto"/>
        <w:ind w:right="131"/>
        <w:jc w:val="both"/>
        <w:rPr>
          <w:sz w:val="18"/>
          <w:szCs w:val="18"/>
        </w:rPr>
      </w:pPr>
    </w:p>
    <w:p w14:paraId="374A648F" w14:textId="77777777" w:rsidR="00192C97" w:rsidRPr="00BC6842" w:rsidRDefault="0020078B" w:rsidP="33E55788">
      <w:pPr>
        <w:spacing w:after="0" w:line="240" w:lineRule="auto"/>
        <w:ind w:right="131"/>
        <w:jc w:val="both"/>
        <w:rPr>
          <w:b/>
          <w:bCs/>
          <w:sz w:val="18"/>
          <w:szCs w:val="18"/>
        </w:rPr>
      </w:pPr>
      <w:r w:rsidRPr="00BC6842">
        <w:rPr>
          <w:b/>
          <w:bCs/>
          <w:sz w:val="18"/>
          <w:szCs w:val="18"/>
          <w:lang w:val="cy-GB"/>
        </w:rPr>
        <w:t>Hawliadau Cyfreithiol</w:t>
      </w:r>
    </w:p>
    <w:p w14:paraId="374A6490" w14:textId="77777777" w:rsidR="006D2047" w:rsidRPr="00BC6842" w:rsidRDefault="0020078B" w:rsidP="33E55788">
      <w:pPr>
        <w:spacing w:after="0" w:line="240" w:lineRule="auto"/>
        <w:jc w:val="both"/>
        <w:rPr>
          <w:b/>
          <w:bCs/>
          <w:sz w:val="18"/>
          <w:szCs w:val="18"/>
          <w:lang w:val="en-US"/>
        </w:rPr>
      </w:pPr>
      <w:r w:rsidRPr="00BC6842">
        <w:rPr>
          <w:b/>
          <w:bCs/>
          <w:sz w:val="18"/>
          <w:szCs w:val="18"/>
          <w:lang w:val="cy-GB"/>
        </w:rPr>
        <w:t>Virgin Media</w:t>
      </w:r>
    </w:p>
    <w:p w14:paraId="374A6491" w14:textId="77777777" w:rsidR="002D62E0" w:rsidRDefault="0020078B" w:rsidP="33E55788">
      <w:pPr>
        <w:spacing w:after="0" w:line="240" w:lineRule="auto"/>
        <w:jc w:val="both"/>
        <w:rPr>
          <w:sz w:val="18"/>
          <w:szCs w:val="18"/>
          <w:lang w:val="en-US"/>
        </w:rPr>
      </w:pPr>
      <w:r w:rsidRPr="00BC6842">
        <w:rPr>
          <w:sz w:val="18"/>
          <w:szCs w:val="18"/>
          <w:lang w:val="cy-GB"/>
        </w:rPr>
        <w:t xml:space="preserve">Ym mis Mehefin 2023, canfu'r Uchel Lys yn achos Virgin Media bod newidiadau i fuddion aelodau mewn cynlluniau pensiwn diffiniedig wedi contractio allan rhwng 1996 a 2016 yn gofyn am ardystiad aciwtaraidd yn unol ag adran 37 Y Ddeddf Cynlluniau Pensiwn 1993, ac y dylid ystyried newidiadau heb yr ardystiad hwn i fod yn ddi-rym. Mae'r gofyniad hwn yn berthnasol i hawliau gwasanaeth blaenorol a  gwasanaeth yn y dyfodol, ac i newidiadau er anfantais neu er budd aelodau'r cynllun. </w:t>
      </w:r>
    </w:p>
    <w:p w14:paraId="374A6492" w14:textId="77777777" w:rsidR="006D2047" w:rsidRPr="0015655F" w:rsidRDefault="0020078B" w:rsidP="33E55788">
      <w:pPr>
        <w:spacing w:after="0" w:line="240" w:lineRule="auto"/>
        <w:jc w:val="both"/>
        <w:rPr>
          <w:sz w:val="18"/>
          <w:szCs w:val="18"/>
          <w:lang w:val="en-US"/>
        </w:rPr>
      </w:pPr>
      <w:r w:rsidRPr="0015655F">
        <w:rPr>
          <w:sz w:val="18"/>
          <w:szCs w:val="18"/>
          <w:lang w:val="cy-GB"/>
        </w:rPr>
        <w:t xml:space="preserve">Mae dyfarniad pensiwn Virgin Media yn 2024 wedi codi pryderon am ddilysrwydd newidiadau i gynlluniau pensiwn yn y gorffennol. Mae'r penderfyniad yn cadarnhau'r gofyniad bod actiwari yn tystio i newidiadau buddion a wnaed yn y gorffennol i gynlluniau ar gontract allanol ac mae wedi creu heriau i ymddiriedolwyr, noddwyr ac archwilwyr ymysg ansicrwydd cyfreithiol a rheoliadol parhaus. </w:t>
      </w:r>
    </w:p>
    <w:p w14:paraId="374A6493" w14:textId="77777777" w:rsidR="002D62E0" w:rsidRPr="0015655F" w:rsidRDefault="0020078B" w:rsidP="33E55788">
      <w:pPr>
        <w:spacing w:after="0" w:line="240" w:lineRule="auto"/>
        <w:jc w:val="both"/>
        <w:rPr>
          <w:sz w:val="18"/>
          <w:szCs w:val="18"/>
          <w:lang w:val="en-US"/>
        </w:rPr>
      </w:pPr>
      <w:r w:rsidRPr="0015655F">
        <w:rPr>
          <w:sz w:val="18"/>
          <w:szCs w:val="18"/>
          <w:lang w:val="cy-GB"/>
        </w:rPr>
        <w:t xml:space="preserve">Mae'r Llywodraeth yn ymwybodol yn dilyn dyfarniad y Llys Apêl y llynedd yn achos Virgin Media Limited v Pension Trustees Limited, bod mwy o ansicrwydd yn y diwydiant pensiynau. Rydym yn cydnabod bod angen eglurder ar gynlluniau a chyflogwyr sy'n noddi ynghylch rhwymedigaethau cynlluniau a lefelau buddion aelodau er mwyn cynllunio ar gyfer y dyfodol. </w:t>
      </w:r>
    </w:p>
    <w:p w14:paraId="374A6494" w14:textId="77777777" w:rsidR="00EC1302" w:rsidRPr="0015655F" w:rsidRDefault="0020078B" w:rsidP="33E55788">
      <w:pPr>
        <w:spacing w:after="0" w:line="240" w:lineRule="auto"/>
        <w:jc w:val="both"/>
        <w:rPr>
          <w:sz w:val="18"/>
          <w:szCs w:val="18"/>
          <w:lang w:val="en-US"/>
        </w:rPr>
      </w:pPr>
      <w:r w:rsidRPr="0015655F">
        <w:rPr>
          <w:sz w:val="18"/>
          <w:szCs w:val="18"/>
          <w:lang w:val="cy-GB"/>
        </w:rPr>
        <w:t>Gan hynny, bydd y Llywodraeth yn cyflwyno deddfwriaeth i alluogi cynlluniau pensiwn sydd wedi'u heffeithio i gael cadarnhad actiwaraidd ysgrifenedig ôl-weithredol bod newidiadau hanesyddol i fuddion wedi bodloni'r safonau angenrheidiol.</w:t>
      </w:r>
    </w:p>
    <w:p w14:paraId="374A6495" w14:textId="77777777" w:rsidR="00FD560A" w:rsidRPr="00BC6842" w:rsidRDefault="0020078B" w:rsidP="33E55788">
      <w:pPr>
        <w:spacing w:after="0" w:line="240" w:lineRule="auto"/>
        <w:jc w:val="both"/>
        <w:rPr>
          <w:sz w:val="18"/>
          <w:szCs w:val="18"/>
          <w:lang w:val="en-US"/>
        </w:rPr>
      </w:pPr>
      <w:r w:rsidRPr="0015655F">
        <w:rPr>
          <w:sz w:val="18"/>
          <w:szCs w:val="18"/>
          <w:lang w:val="cy-GB"/>
        </w:rPr>
        <w:t xml:space="preserve">Ni fydd unrhyw effaith ar rwymedigaethau cynlluniau fel arall a bydd y Llywodraeth yn parhau i gynnal ei fframwaith cadarn ar gyfer cyllido cynlluniau pensiwn gyda buddiannau diffiniedig er mwyn amddiffyn pensiynau mae pobl wedi gweithio'n galed i'w cael. </w:t>
      </w:r>
    </w:p>
    <w:p w14:paraId="374A6496" w14:textId="77777777" w:rsidR="006D2047" w:rsidRPr="00BC6842" w:rsidRDefault="006D2047" w:rsidP="33E55788">
      <w:pPr>
        <w:spacing w:after="0" w:line="240" w:lineRule="auto"/>
        <w:ind w:right="131"/>
        <w:jc w:val="both"/>
        <w:rPr>
          <w:b/>
          <w:bCs/>
          <w:sz w:val="18"/>
          <w:szCs w:val="18"/>
        </w:rPr>
      </w:pPr>
    </w:p>
    <w:p w14:paraId="374A6497" w14:textId="77777777" w:rsidR="00192C97" w:rsidRPr="00BC6842" w:rsidRDefault="0020078B" w:rsidP="33E55788">
      <w:pPr>
        <w:spacing w:after="0" w:line="240" w:lineRule="auto"/>
        <w:ind w:right="131"/>
        <w:jc w:val="both"/>
        <w:rPr>
          <w:b/>
          <w:bCs/>
          <w:sz w:val="18"/>
          <w:szCs w:val="18"/>
        </w:rPr>
      </w:pPr>
      <w:r w:rsidRPr="00BC6842">
        <w:rPr>
          <w:b/>
          <w:bCs/>
          <w:sz w:val="18"/>
          <w:szCs w:val="18"/>
          <w:lang w:val="cy-GB"/>
        </w:rPr>
        <w:t>Achosion Aarons and Ors</w:t>
      </w:r>
    </w:p>
    <w:p w14:paraId="374A6498" w14:textId="77777777" w:rsidR="00192C97" w:rsidRPr="00BC6842" w:rsidRDefault="0020078B" w:rsidP="33E55788">
      <w:pPr>
        <w:spacing w:after="0" w:line="240" w:lineRule="auto"/>
        <w:ind w:right="131"/>
        <w:jc w:val="both"/>
        <w:rPr>
          <w:sz w:val="18"/>
          <w:szCs w:val="18"/>
        </w:rPr>
      </w:pPr>
      <w:r w:rsidRPr="00BC6842">
        <w:rPr>
          <w:sz w:val="18"/>
          <w:szCs w:val="18"/>
          <w:lang w:val="cy-GB"/>
        </w:rPr>
        <w:t xml:space="preserve">Roedd hawliadau anaf i deimladau i Aarons i fod i gael eu clywed gan y Tribiwnlys Cyflogaeth yn Rhagfyr 2021, ac ar 25 Tachwedd 2021 ceisiodd yr Ysgrifennydd Cartref gytundeb gan Brif Swyddogion i setlo ar ran heddluoedd.  Rhoddwyd caniatâd ac ers hynny mae Adran Gyfreithiol y Llywodraeth wedi setlo ar ran heddluoedd. Gan hynny nid yw'r cyfrifon hyn yn adnabod unrhyw rwymedigaethau o ran hawliadau am iawndal. </w:t>
      </w:r>
    </w:p>
    <w:p w14:paraId="374A6499" w14:textId="77777777" w:rsidR="00192C97" w:rsidRPr="00BC6842" w:rsidRDefault="0020078B" w:rsidP="33E55788">
      <w:pPr>
        <w:spacing w:after="0" w:line="240" w:lineRule="auto"/>
        <w:ind w:right="131"/>
        <w:jc w:val="both"/>
        <w:rPr>
          <w:sz w:val="18"/>
          <w:szCs w:val="18"/>
        </w:rPr>
      </w:pPr>
      <w:r w:rsidRPr="00BC6842">
        <w:rPr>
          <w:sz w:val="18"/>
          <w:szCs w:val="18"/>
          <w:lang w:val="cy-GB"/>
        </w:rPr>
        <w:tab/>
      </w:r>
    </w:p>
    <w:p w14:paraId="374A649A" w14:textId="77777777" w:rsidR="00192C97" w:rsidRPr="00BC6842" w:rsidRDefault="0020078B" w:rsidP="33E55788">
      <w:pPr>
        <w:spacing w:after="0" w:line="240" w:lineRule="auto"/>
        <w:ind w:right="131"/>
        <w:jc w:val="both"/>
        <w:rPr>
          <w:b/>
          <w:bCs/>
          <w:sz w:val="18"/>
          <w:szCs w:val="18"/>
        </w:rPr>
      </w:pPr>
      <w:r w:rsidRPr="00BC6842">
        <w:rPr>
          <w:b/>
          <w:bCs/>
          <w:sz w:val="18"/>
          <w:szCs w:val="18"/>
          <w:lang w:val="cy-GB"/>
        </w:rPr>
        <w:t>Penningtons</w:t>
      </w:r>
    </w:p>
    <w:p w14:paraId="374A649B" w14:textId="77777777" w:rsidR="00192C97" w:rsidRPr="00BC6842" w:rsidRDefault="0020078B" w:rsidP="33E55788">
      <w:pPr>
        <w:spacing w:after="0" w:line="240" w:lineRule="auto"/>
        <w:ind w:right="131"/>
        <w:jc w:val="both"/>
        <w:rPr>
          <w:sz w:val="18"/>
          <w:szCs w:val="18"/>
        </w:rPr>
      </w:pPr>
      <w:r w:rsidRPr="00BC6842">
        <w:rPr>
          <w:sz w:val="18"/>
          <w:szCs w:val="18"/>
          <w:lang w:val="cy-GB"/>
        </w:rPr>
        <w:t>Gwnaed yr hawliadau hyn ar ôl canfyddiad o wahaniaethu gan y Llys Apêl yn McCloud a Sargeant. Ar 31 Mawrth 2024, nid yw'n bosibl amcangyfrif graddau na thebygrwydd llwyddiant yr hawliadau hyn ac felly nid yw'r cyfrifon hyn yn adnabod unrhyw rwymedigaethau mewn perthynas â hawliadau am iawndal.</w:t>
      </w:r>
    </w:p>
    <w:p w14:paraId="374A649C" w14:textId="77777777" w:rsidR="00192C97" w:rsidRPr="00BC6842" w:rsidRDefault="00192C97" w:rsidP="652F09F4">
      <w:pPr>
        <w:spacing w:after="0" w:line="240" w:lineRule="auto"/>
        <w:ind w:right="131"/>
        <w:jc w:val="both"/>
        <w:rPr>
          <w:sz w:val="18"/>
          <w:szCs w:val="18"/>
        </w:rPr>
      </w:pPr>
    </w:p>
    <w:p w14:paraId="374A649D" w14:textId="77777777" w:rsidR="00192C97" w:rsidRPr="00BC6842" w:rsidRDefault="0020078B" w:rsidP="005B25EA">
      <w:pPr>
        <w:spacing w:after="0" w:line="240" w:lineRule="auto"/>
        <w:ind w:right="131"/>
        <w:jc w:val="both"/>
        <w:rPr>
          <w:b/>
          <w:bCs/>
          <w:sz w:val="18"/>
          <w:szCs w:val="18"/>
        </w:rPr>
      </w:pPr>
      <w:r w:rsidRPr="00BC6842">
        <w:rPr>
          <w:b/>
          <w:bCs/>
          <w:sz w:val="18"/>
          <w:szCs w:val="18"/>
          <w:lang w:val="cy-GB"/>
        </w:rPr>
        <w:t>Effaith ar Rwymedigaethau Pensiwn</w:t>
      </w:r>
    </w:p>
    <w:p w14:paraId="374A649E" w14:textId="77777777" w:rsidR="00192C97" w:rsidRPr="009A73B9" w:rsidRDefault="0020078B" w:rsidP="005B25EA">
      <w:pPr>
        <w:spacing w:after="0" w:line="240" w:lineRule="auto"/>
        <w:ind w:right="131"/>
        <w:jc w:val="both"/>
        <w:rPr>
          <w:sz w:val="18"/>
          <w:szCs w:val="18"/>
        </w:rPr>
      </w:pPr>
      <w:r w:rsidRPr="009A73B9">
        <w:rPr>
          <w:sz w:val="18"/>
          <w:szCs w:val="18"/>
          <w:lang w:val="cy-GB"/>
        </w:rPr>
        <w:t>Byddai caniatáu i'r holl aelodau aros yn eu cynllun presennol fel ar 1 Ebrill 2015 yn arwain at gynnydd yn rhwymedigaethau Cynllun Pensiwn yr Heddlu. Mae actiwarïaid y cynllun wedi amcangyfrif bod y cynnydd posibl yn rhwymedigaethau'r cynllun ar gyfer Heddlu Gwent tua 4.4% neu £62.860 miliwn o rwymedigaethau cynllun pensiwn. Adlewyrchir y cynnydd hwn yn y Datgeliad IAS19 fel Cost Gwasanaeth yn y Gorffennol yng nghyfrifon 2018/19. Mae'r swm hwn wedi cael ei adolygu'n flynyddol ac yn 2022/23 amcangyfrifir mai £555.35 miliwn oedd y gostyngiad yn rhwymedigaethau’r cynllun pensiwn o'r flwyddyn flaenorol. Yn 2023/24 amcangyfrifir mai £550.78 miliwn yw'r gostyngiad o'r rhwymedigaethau yn 2022/23. Mae'r cynnydd hwn yn adlewyrchu newid mewn rhagdybiaethau ac felly'n cynrychioli enillion ail fesur a nodir yn y Datganiad Cynhwysfawr o Incwm a Gwariant (CIES).</w:t>
      </w:r>
    </w:p>
    <w:p w14:paraId="374A649F" w14:textId="77777777" w:rsidR="00192C97" w:rsidRPr="009A73B9" w:rsidRDefault="0020078B" w:rsidP="005B25EA">
      <w:pPr>
        <w:spacing w:after="0" w:line="240" w:lineRule="auto"/>
        <w:ind w:right="131"/>
        <w:jc w:val="both"/>
        <w:rPr>
          <w:sz w:val="18"/>
          <w:szCs w:val="18"/>
        </w:rPr>
      </w:pPr>
      <w:r w:rsidRPr="009A73B9">
        <w:rPr>
          <w:sz w:val="18"/>
          <w:szCs w:val="18"/>
          <w:lang w:val="cy-GB"/>
        </w:rPr>
        <w:t xml:space="preserve"> </w:t>
      </w:r>
    </w:p>
    <w:p w14:paraId="374A64A0" w14:textId="77777777" w:rsidR="00433BBD" w:rsidRPr="009A73B9" w:rsidRDefault="0020078B" w:rsidP="005B25EA">
      <w:pPr>
        <w:spacing w:after="0" w:line="240" w:lineRule="auto"/>
        <w:ind w:right="131"/>
        <w:jc w:val="both"/>
        <w:rPr>
          <w:sz w:val="18"/>
          <w:szCs w:val="18"/>
        </w:rPr>
      </w:pPr>
      <w:r w:rsidRPr="009A73B9">
        <w:rPr>
          <w:sz w:val="18"/>
          <w:szCs w:val="18"/>
          <w:lang w:val="cy-GB"/>
        </w:rPr>
        <w:lastRenderedPageBreak/>
        <w:t>Mesurir effaith cynnydd mewn rhwymedigaethau'r cynllun yn sgil dyfarniad McCloud/Sargeant trwy'r broses prisio pensiynau, sy'n pennu cyfraddau cyfraniadau cyflogwyr a gweithwyr cyflogedig. Bwriedir adrodd ar y prisiad Pensiwn yr Heddlu nesaf yn 2023/24, er y gall yr amserlen hon newid.</w:t>
      </w:r>
    </w:p>
    <w:p w14:paraId="374A64A1" w14:textId="77777777" w:rsidR="00652E9B" w:rsidRPr="00BC6842" w:rsidRDefault="0020078B" w:rsidP="652F09F4">
      <w:pPr>
        <w:spacing w:after="0" w:line="240" w:lineRule="auto"/>
        <w:ind w:right="131"/>
        <w:jc w:val="both"/>
        <w:rPr>
          <w:sz w:val="18"/>
          <w:szCs w:val="18"/>
        </w:rPr>
      </w:pPr>
      <w:r w:rsidRPr="009A73B9">
        <w:rPr>
          <w:sz w:val="18"/>
          <w:szCs w:val="18"/>
          <w:lang w:val="cy-GB"/>
        </w:rPr>
        <w:t xml:space="preserve"> Oherwydd oedi wrth roi'r unioni ar waith, disgwylir y bydd taliadau iawndal aelodau a ragamcanwyd ar gyfer 2024/25 yn disgyn i gyfnod 2025/26.   Costau amcangyfrifedig i Heddlu Gwent ar gyfer 2024/25 yw £2.79 miliwn (1%).  Rhagamcan ar gyfer taliadau unioni McCloud ar gyfer blynyddoedd 2023/24 i 2028/29 yw £145 miliwn. </w:t>
      </w:r>
    </w:p>
    <w:p w14:paraId="374A64A2" w14:textId="77777777" w:rsidR="00192C97" w:rsidRPr="00BC6842" w:rsidRDefault="00192C97" w:rsidP="652F09F4">
      <w:pPr>
        <w:spacing w:after="0" w:line="240" w:lineRule="auto"/>
        <w:ind w:right="131"/>
        <w:jc w:val="both"/>
        <w:rPr>
          <w:sz w:val="18"/>
          <w:szCs w:val="18"/>
        </w:rPr>
      </w:pPr>
    </w:p>
    <w:p w14:paraId="374A64A3" w14:textId="77777777" w:rsidR="00192C97" w:rsidRPr="00BC6842" w:rsidRDefault="0020078B" w:rsidP="33E55788">
      <w:pPr>
        <w:spacing w:after="0" w:line="240" w:lineRule="auto"/>
        <w:ind w:right="131"/>
        <w:jc w:val="both"/>
        <w:rPr>
          <w:sz w:val="18"/>
          <w:szCs w:val="18"/>
        </w:rPr>
      </w:pPr>
      <w:r w:rsidRPr="00BC6842">
        <w:rPr>
          <w:sz w:val="18"/>
          <w:szCs w:val="18"/>
          <w:lang w:val="cy-GB"/>
        </w:rPr>
        <w:t>Caiff effaith cynnydd mewn taliadau pensiwn blynyddol sy'n deillio o ddyfarniad achos McCloud / Sargeant ei phennu trwy Reoliadau Cronfa Bensiwn yr Heddlu 2007. Mae'r rheoliadau hyn yn ei gwneud yn ofynnol i awdurdod heddlu gynnal cronfa bensiwn sy’n derbyn cyfraniadau gan swyddogion a’r cyflogwr ac yn gwneud taliadau pensiwn i swyddogion sydd wedi ymddeol. Os nad oes gan gronfa bensiwn yr heddlu ddigon o arian i dalu costau pensiynau yn ystod y flwyddyn, bydd y swm sy'n ofynnol i dalu'r diffyg yn cael ei dalu gan yr Ysgrifennydd Gwladol i'r awdurdod heddlu ar ffurf grant atodol gan y Llywodraeth ganolog. Fodd bynnag, mae taliadau unioni McCloud i gael eu dangos fel costau gweithredol ar wahân i'w hawlio fel ôl-daliadau chwarterol gan Y Swyddfa Gartref ac nid fel rhan o'r Grant Atodol.  Gan hynny, argymhellir defnyddio cyfrif ar wahân ar gyfer pob taliad a wneir mewn perthynas ag unioni McCloud.</w:t>
      </w:r>
    </w:p>
    <w:p w14:paraId="374A64A4" w14:textId="77777777" w:rsidR="00192C97" w:rsidRPr="00BC6842" w:rsidRDefault="00192C97" w:rsidP="33E55788">
      <w:pPr>
        <w:spacing w:after="0" w:line="240" w:lineRule="auto"/>
        <w:ind w:right="273"/>
        <w:jc w:val="both"/>
        <w:rPr>
          <w:sz w:val="18"/>
          <w:szCs w:val="18"/>
        </w:rPr>
      </w:pPr>
    </w:p>
    <w:p w14:paraId="374A64A5" w14:textId="77777777" w:rsidR="00192C97" w:rsidRPr="00BC6842" w:rsidRDefault="0020078B" w:rsidP="33E55788">
      <w:pPr>
        <w:spacing w:after="0" w:line="240" w:lineRule="auto"/>
        <w:ind w:right="273"/>
        <w:jc w:val="both"/>
        <w:rPr>
          <w:b/>
          <w:bCs/>
          <w:sz w:val="18"/>
          <w:szCs w:val="18"/>
        </w:rPr>
      </w:pPr>
      <w:r w:rsidRPr="00BC6842">
        <w:rPr>
          <w:b/>
          <w:bCs/>
          <w:sz w:val="18"/>
          <w:szCs w:val="18"/>
          <w:lang w:val="cy-GB"/>
        </w:rPr>
        <w:t>Cymryd rhan mewn Cynlluniau Pensiwn</w:t>
      </w:r>
    </w:p>
    <w:p w14:paraId="374A64A6" w14:textId="77777777" w:rsidR="00192C97" w:rsidRPr="00BC6842" w:rsidRDefault="0020078B" w:rsidP="33E55788">
      <w:pPr>
        <w:spacing w:after="0" w:line="240" w:lineRule="auto"/>
        <w:ind w:right="273"/>
        <w:jc w:val="both"/>
        <w:rPr>
          <w:sz w:val="18"/>
          <w:szCs w:val="18"/>
        </w:rPr>
      </w:pPr>
      <w:r w:rsidRPr="00BC6842">
        <w:rPr>
          <w:sz w:val="18"/>
          <w:szCs w:val="18"/>
          <w:lang w:val="cy-GB"/>
        </w:rPr>
        <w:t>Fel rhan o delerau ac amodau cyflogaeth Swyddogion yr Heddlu a Staff yr Heddlu, mae'r Prif Gwnstabl yn cyfrannu tuag at gost buddion ôl-gyflogaeth. Er na fydd y buddion hyn yn daladwy nes bod gweithwyr cyflogedig yn ymddeol, mae Grŵp y PCC yn ymrwymo i wneud y taliadau (ar gyfer y buddion hynny) a'u datgelu pan fydd gweithwyr cyflogedig yn ennill eu hawl yn y dyfodol.</w:t>
      </w:r>
    </w:p>
    <w:p w14:paraId="374A64A7" w14:textId="77777777" w:rsidR="00192C97" w:rsidRPr="00BC6842" w:rsidRDefault="00192C97" w:rsidP="33E55788">
      <w:pPr>
        <w:spacing w:after="0" w:line="240" w:lineRule="auto"/>
        <w:ind w:right="273"/>
        <w:jc w:val="both"/>
        <w:rPr>
          <w:sz w:val="18"/>
          <w:szCs w:val="18"/>
        </w:rPr>
      </w:pPr>
    </w:p>
    <w:p w14:paraId="374A64A8" w14:textId="77777777" w:rsidR="00192C97" w:rsidRPr="00BC6842" w:rsidRDefault="0020078B" w:rsidP="33E55788">
      <w:pPr>
        <w:spacing w:after="0" w:line="240" w:lineRule="auto"/>
        <w:ind w:right="273"/>
        <w:jc w:val="both"/>
        <w:rPr>
          <w:sz w:val="18"/>
          <w:szCs w:val="18"/>
        </w:rPr>
      </w:pPr>
      <w:r w:rsidRPr="00BC6842">
        <w:rPr>
          <w:sz w:val="18"/>
          <w:szCs w:val="18"/>
          <w:lang w:val="cy-GB"/>
        </w:rPr>
        <w:t>Mae'r Prif Gwnstabl yn cymryd rhan mewn dau gynllun ôl-gyflogaeth:</w:t>
      </w:r>
      <w:r w:rsidRPr="00BC6842">
        <w:rPr>
          <w:lang w:val="cy-GB"/>
        </w:rPr>
        <w:tab/>
      </w:r>
    </w:p>
    <w:p w14:paraId="374A64A9" w14:textId="77777777" w:rsidR="00192C97" w:rsidRPr="00BC6842" w:rsidRDefault="0020078B" w:rsidP="00B17D75">
      <w:pPr>
        <w:pStyle w:val="ListParagraph"/>
        <w:numPr>
          <w:ilvl w:val="0"/>
          <w:numId w:val="19"/>
        </w:numPr>
        <w:ind w:left="709" w:right="273"/>
        <w:jc w:val="both"/>
        <w:rPr>
          <w:sz w:val="18"/>
          <w:szCs w:val="18"/>
        </w:rPr>
      </w:pPr>
      <w:r w:rsidRPr="00BC6842">
        <w:rPr>
          <w:sz w:val="18"/>
          <w:szCs w:val="18"/>
          <w:lang w:val="cy-GB"/>
        </w:rPr>
        <w:t xml:space="preserve">Cynllun Pensiwn yr Heddlu ar gyfer Swyddogion yr Heddlu - cynllun heb ei ariannu yw hwn, sy'n golygu nad oes unrhyw asedau buddsoddi wedi'u cronni i dalu'r rhwymedigaethau pensiwn, ac mae'n rhaid cynhyrchu arian parod ar gyfer taliadau pensiwn gwirioneddol yn y flwyddyn pan fyddant yn ddyledus yn y pen draw. </w:t>
      </w:r>
    </w:p>
    <w:p w14:paraId="374A64AA" w14:textId="77777777" w:rsidR="00192C97" w:rsidRPr="00BC6842" w:rsidRDefault="0020078B" w:rsidP="00B17D75">
      <w:pPr>
        <w:pStyle w:val="ListParagraph"/>
        <w:numPr>
          <w:ilvl w:val="0"/>
          <w:numId w:val="19"/>
        </w:numPr>
        <w:ind w:right="273"/>
        <w:jc w:val="both"/>
        <w:rPr>
          <w:sz w:val="18"/>
          <w:szCs w:val="18"/>
        </w:rPr>
      </w:pPr>
      <w:r w:rsidRPr="00BC6842">
        <w:rPr>
          <w:sz w:val="18"/>
          <w:szCs w:val="18"/>
          <w:lang w:val="cy-GB"/>
        </w:rPr>
        <w:t>Mae pensiynau a buddion ar gyfer Staff yr Heddlu yn cael eu darparu o dan Gronfa Bensiwn Gwent Fwyaf (Torfaen) (Cynllun Pensiwn Llywodraeth Leol). Cynllun wedi’i ariannu yw hwn, sy'n golygu bod y Prif Gwnstabl a gweithwyr cyflogedig yn talu cyfraniadau i mewn i'r gronfa, a gyfrifir ar lefel sy’n ceisio sicrhau cydbwysedd rhwng rhwymedigaethau'r pensiwn ac asedau buddsoddi.</w:t>
      </w:r>
    </w:p>
    <w:p w14:paraId="374A64AB" w14:textId="77777777" w:rsidR="00F829F4" w:rsidRPr="00BC6842" w:rsidRDefault="00F829F4" w:rsidP="00B17D75">
      <w:pPr>
        <w:pStyle w:val="ListParagraph"/>
        <w:numPr>
          <w:ilvl w:val="0"/>
          <w:numId w:val="19"/>
        </w:numPr>
        <w:ind w:right="273"/>
        <w:jc w:val="both"/>
        <w:rPr>
          <w:sz w:val="18"/>
          <w:szCs w:val="18"/>
        </w:rPr>
      </w:pPr>
    </w:p>
    <w:p w14:paraId="374A64AC" w14:textId="77777777" w:rsidR="00192C97" w:rsidRPr="00BC6842" w:rsidRDefault="00192C97" w:rsidP="33E55788">
      <w:pPr>
        <w:spacing w:after="0" w:line="240" w:lineRule="auto"/>
        <w:ind w:right="273" w:firstLine="45"/>
        <w:jc w:val="both"/>
        <w:rPr>
          <w:sz w:val="18"/>
          <w:szCs w:val="18"/>
        </w:rPr>
      </w:pPr>
    </w:p>
    <w:p w14:paraId="374A64AD" w14:textId="77777777" w:rsidR="00192C97" w:rsidRPr="00BC6842" w:rsidRDefault="0020078B" w:rsidP="33E55788">
      <w:pPr>
        <w:spacing w:after="0" w:line="240" w:lineRule="auto"/>
        <w:ind w:right="273"/>
        <w:jc w:val="both"/>
        <w:rPr>
          <w:b/>
          <w:bCs/>
          <w:sz w:val="18"/>
          <w:szCs w:val="18"/>
        </w:rPr>
      </w:pPr>
      <w:r w:rsidRPr="00BC6842">
        <w:rPr>
          <w:b/>
          <w:bCs/>
          <w:sz w:val="18"/>
          <w:szCs w:val="18"/>
          <w:lang w:val="cy-GB"/>
        </w:rPr>
        <w:t>Trafodion yn ymwneud â buddion ôl-gyflogaeth</w:t>
      </w:r>
    </w:p>
    <w:p w14:paraId="374A64AE" w14:textId="77777777" w:rsidR="00192C97" w:rsidRPr="00BC6842" w:rsidRDefault="0020078B" w:rsidP="33E55788">
      <w:pPr>
        <w:spacing w:after="0" w:line="240" w:lineRule="auto"/>
        <w:ind w:right="273"/>
        <w:jc w:val="both"/>
        <w:rPr>
          <w:sz w:val="18"/>
          <w:szCs w:val="18"/>
        </w:rPr>
      </w:pPr>
      <w:r w:rsidRPr="00BC6842">
        <w:rPr>
          <w:sz w:val="18"/>
          <w:szCs w:val="18"/>
          <w:lang w:val="cy-GB"/>
        </w:rPr>
        <w:t xml:space="preserve">Cydnabyddir cost buddion ymddeol yn y gost a gofnodir yn y Datganiad Cynhwysfawr o Incwm a Gwariant am wasanaethau pan gânt eu hennill gan weithwyr cyflogedig, yn hytrach na phan fydd y buddiannau’n cael eu talu fel pensiynau yn y pen draw. Fodd bynnag, mae'r tâl sy'n ofynnol yn erbyn y dreth gyngor yn seiliedig ar yr arian sy'n daladwy yn y flwyddyn, felly mae cost wirioneddol buddion ôl-gyflogaeth/ymddeol yn dod allan o'r Gronfa Gyffredinol trwy'r Datganiad Symudiad mewn Cronfeydd Wrth Gefn. </w:t>
      </w:r>
    </w:p>
    <w:p w14:paraId="374A64AF" w14:textId="77777777" w:rsidR="00192C97" w:rsidRPr="00BC6842" w:rsidRDefault="00192C97" w:rsidP="33E55788">
      <w:pPr>
        <w:spacing w:after="0" w:line="240" w:lineRule="auto"/>
        <w:ind w:right="273"/>
        <w:jc w:val="both"/>
        <w:rPr>
          <w:sz w:val="18"/>
          <w:szCs w:val="18"/>
        </w:rPr>
      </w:pPr>
    </w:p>
    <w:p w14:paraId="374A64B0" w14:textId="77777777" w:rsidR="00914613" w:rsidRPr="00BC6842" w:rsidRDefault="0020078B" w:rsidP="33E55788">
      <w:pPr>
        <w:spacing w:after="0" w:line="240" w:lineRule="auto"/>
        <w:ind w:right="273"/>
        <w:jc w:val="both"/>
        <w:rPr>
          <w:sz w:val="18"/>
          <w:szCs w:val="18"/>
        </w:rPr>
      </w:pPr>
      <w:r w:rsidRPr="00BC6842">
        <w:rPr>
          <w:sz w:val="18"/>
          <w:szCs w:val="18"/>
          <w:lang w:val="cy-GB"/>
        </w:rPr>
        <w:t>Mae'r trafodion canlynol wedi'u gwneud yn y Datganiad Cynhwysfawr o Incwm a Gwariant a Balans y Gronfa Gyffredinol trwy'r Datganiad Symudiad mewn Cronfeydd Wrth Gefn yn ystod y flwyddyn gan gynnwys datgeliad o wir gyfraniadau'r cyflogwr yn ystod y flwyddyn:</w:t>
      </w:r>
    </w:p>
    <w:p w14:paraId="374A64B1" w14:textId="77777777" w:rsidR="00C44C0B" w:rsidRPr="00BC6842" w:rsidRDefault="00C44C0B" w:rsidP="33E55788">
      <w:pPr>
        <w:spacing w:after="0" w:line="240" w:lineRule="auto"/>
        <w:ind w:right="273"/>
        <w:jc w:val="both"/>
        <w:rPr>
          <w:sz w:val="18"/>
          <w:szCs w:val="18"/>
        </w:rPr>
      </w:pPr>
    </w:p>
    <w:tbl>
      <w:tblPr>
        <w:tblW w:w="10351" w:type="dxa"/>
        <w:tblLook w:val="04A0" w:firstRow="1" w:lastRow="0" w:firstColumn="1" w:lastColumn="0" w:noHBand="0" w:noVBand="1"/>
      </w:tblPr>
      <w:tblGrid>
        <w:gridCol w:w="775"/>
        <w:gridCol w:w="707"/>
        <w:gridCol w:w="1230"/>
        <w:gridCol w:w="1117"/>
        <w:gridCol w:w="2681"/>
        <w:gridCol w:w="787"/>
        <w:gridCol w:w="707"/>
        <w:gridCol w:w="1230"/>
        <w:gridCol w:w="1117"/>
      </w:tblGrid>
      <w:tr w:rsidR="00A84EEB" w14:paraId="374A64B5" w14:textId="77777777" w:rsidTr="21A052A3">
        <w:trPr>
          <w:trHeight w:val="300"/>
        </w:trPr>
        <w:tc>
          <w:tcPr>
            <w:tcW w:w="3392" w:type="dxa"/>
            <w:gridSpan w:val="4"/>
            <w:tcBorders>
              <w:top w:val="nil"/>
              <w:left w:val="nil"/>
              <w:bottom w:val="nil"/>
              <w:right w:val="nil"/>
            </w:tcBorders>
            <w:vAlign w:val="center"/>
            <w:hideMark/>
          </w:tcPr>
          <w:p w14:paraId="374A64B2" w14:textId="77777777" w:rsidR="00DF199F" w:rsidRPr="00DF199F" w:rsidRDefault="0020078B"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2023/24</w:t>
            </w:r>
          </w:p>
        </w:tc>
        <w:tc>
          <w:tcPr>
            <w:tcW w:w="3559" w:type="dxa"/>
            <w:tcBorders>
              <w:top w:val="nil"/>
              <w:left w:val="nil"/>
              <w:bottom w:val="nil"/>
              <w:right w:val="nil"/>
            </w:tcBorders>
            <w:vAlign w:val="center"/>
            <w:hideMark/>
          </w:tcPr>
          <w:p w14:paraId="374A64B3" w14:textId="77777777" w:rsidR="00DF199F" w:rsidRPr="00DF199F" w:rsidRDefault="0020078B"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Trafodion y Gronfa Gyffredinol</w:t>
            </w:r>
          </w:p>
        </w:tc>
        <w:tc>
          <w:tcPr>
            <w:tcW w:w="3400" w:type="dxa"/>
            <w:gridSpan w:val="4"/>
            <w:tcBorders>
              <w:top w:val="nil"/>
              <w:left w:val="nil"/>
              <w:bottom w:val="nil"/>
              <w:right w:val="nil"/>
            </w:tcBorders>
            <w:vAlign w:val="center"/>
            <w:hideMark/>
          </w:tcPr>
          <w:p w14:paraId="374A64B4" w14:textId="77777777" w:rsidR="00DF199F" w:rsidRPr="00DF199F" w:rsidRDefault="0020078B"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2024/25</w:t>
            </w:r>
          </w:p>
        </w:tc>
      </w:tr>
      <w:tr w:rsidR="00A84EEB" w14:paraId="374A64BF" w14:textId="77777777" w:rsidTr="21A052A3">
        <w:trPr>
          <w:trHeight w:val="480"/>
        </w:trPr>
        <w:tc>
          <w:tcPr>
            <w:tcW w:w="828" w:type="dxa"/>
            <w:tcBorders>
              <w:top w:val="nil"/>
              <w:left w:val="nil"/>
              <w:bottom w:val="nil"/>
              <w:right w:val="nil"/>
            </w:tcBorders>
            <w:vAlign w:val="center"/>
            <w:hideMark/>
          </w:tcPr>
          <w:p w14:paraId="374A64B6" w14:textId="77777777" w:rsidR="00DF199F" w:rsidRPr="00DF199F" w:rsidRDefault="0020078B"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LGPS ar gyfer CC</w:t>
            </w:r>
          </w:p>
        </w:tc>
        <w:tc>
          <w:tcPr>
            <w:tcW w:w="707" w:type="dxa"/>
            <w:tcBorders>
              <w:top w:val="nil"/>
              <w:left w:val="nil"/>
              <w:bottom w:val="nil"/>
              <w:right w:val="nil"/>
            </w:tcBorders>
            <w:vAlign w:val="center"/>
            <w:hideMark/>
          </w:tcPr>
          <w:p w14:paraId="374A64B7" w14:textId="77777777" w:rsidR="00DF199F" w:rsidRPr="00DF199F" w:rsidRDefault="0020078B"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LGPS ar gyfer PCC</w:t>
            </w:r>
          </w:p>
        </w:tc>
        <w:tc>
          <w:tcPr>
            <w:tcW w:w="1017" w:type="dxa"/>
            <w:tcBorders>
              <w:top w:val="nil"/>
              <w:left w:val="nil"/>
              <w:bottom w:val="nil"/>
              <w:right w:val="nil"/>
            </w:tcBorders>
            <w:vAlign w:val="center"/>
            <w:hideMark/>
          </w:tcPr>
          <w:p w14:paraId="374A64B8" w14:textId="77777777" w:rsidR="00DF199F" w:rsidRPr="00DF199F" w:rsidRDefault="0020078B"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Pensiynau'r Heddlu</w:t>
            </w:r>
          </w:p>
        </w:tc>
        <w:tc>
          <w:tcPr>
            <w:tcW w:w="840" w:type="dxa"/>
            <w:tcBorders>
              <w:top w:val="nil"/>
              <w:left w:val="nil"/>
              <w:bottom w:val="nil"/>
              <w:right w:val="nil"/>
            </w:tcBorders>
            <w:vAlign w:val="center"/>
            <w:hideMark/>
          </w:tcPr>
          <w:p w14:paraId="374A64B9" w14:textId="77777777" w:rsidR="00DF199F" w:rsidRPr="00DF199F" w:rsidRDefault="0020078B"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Cyfanswm</w:t>
            </w:r>
          </w:p>
        </w:tc>
        <w:tc>
          <w:tcPr>
            <w:tcW w:w="3559" w:type="dxa"/>
            <w:tcBorders>
              <w:top w:val="nil"/>
              <w:left w:val="nil"/>
              <w:bottom w:val="nil"/>
              <w:right w:val="nil"/>
            </w:tcBorders>
            <w:vAlign w:val="center"/>
            <w:hideMark/>
          </w:tcPr>
          <w:p w14:paraId="374A64BA" w14:textId="77777777" w:rsidR="00DF199F" w:rsidRPr="00DF199F" w:rsidRDefault="0020078B"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 xml:space="preserve"> </w:t>
            </w:r>
          </w:p>
        </w:tc>
        <w:tc>
          <w:tcPr>
            <w:tcW w:w="851" w:type="dxa"/>
            <w:tcBorders>
              <w:top w:val="nil"/>
              <w:left w:val="nil"/>
              <w:bottom w:val="nil"/>
              <w:right w:val="nil"/>
            </w:tcBorders>
            <w:vAlign w:val="center"/>
            <w:hideMark/>
          </w:tcPr>
          <w:p w14:paraId="374A64BB" w14:textId="77777777" w:rsidR="00DF199F" w:rsidRPr="00DF199F" w:rsidRDefault="0020078B"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LGPS ar gyfer CC</w:t>
            </w:r>
          </w:p>
        </w:tc>
        <w:tc>
          <w:tcPr>
            <w:tcW w:w="707" w:type="dxa"/>
            <w:tcBorders>
              <w:top w:val="nil"/>
              <w:left w:val="nil"/>
              <w:bottom w:val="nil"/>
              <w:right w:val="nil"/>
            </w:tcBorders>
            <w:vAlign w:val="center"/>
            <w:hideMark/>
          </w:tcPr>
          <w:p w14:paraId="374A64BC" w14:textId="77777777" w:rsidR="00DF199F" w:rsidRPr="00DF199F" w:rsidRDefault="0020078B"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LGPS ar gyfer PCC</w:t>
            </w:r>
          </w:p>
        </w:tc>
        <w:tc>
          <w:tcPr>
            <w:tcW w:w="1017" w:type="dxa"/>
            <w:tcBorders>
              <w:top w:val="nil"/>
              <w:left w:val="nil"/>
              <w:bottom w:val="nil"/>
              <w:right w:val="nil"/>
            </w:tcBorders>
            <w:vAlign w:val="center"/>
            <w:hideMark/>
          </w:tcPr>
          <w:p w14:paraId="374A64BD" w14:textId="77777777" w:rsidR="00DF199F" w:rsidRPr="00DF199F" w:rsidRDefault="0020078B"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Pensiynau'r Heddlu</w:t>
            </w:r>
          </w:p>
        </w:tc>
        <w:tc>
          <w:tcPr>
            <w:tcW w:w="825" w:type="dxa"/>
            <w:tcBorders>
              <w:top w:val="nil"/>
              <w:left w:val="nil"/>
              <w:bottom w:val="nil"/>
              <w:right w:val="nil"/>
            </w:tcBorders>
            <w:vAlign w:val="center"/>
            <w:hideMark/>
          </w:tcPr>
          <w:p w14:paraId="374A64BE" w14:textId="77777777" w:rsidR="00DF199F" w:rsidRPr="00DF199F" w:rsidRDefault="0020078B"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Cyfanswm</w:t>
            </w:r>
          </w:p>
        </w:tc>
      </w:tr>
      <w:tr w:rsidR="00A84EEB" w14:paraId="374A64C9" w14:textId="77777777" w:rsidTr="21A052A3">
        <w:trPr>
          <w:trHeight w:val="315"/>
        </w:trPr>
        <w:tc>
          <w:tcPr>
            <w:tcW w:w="828" w:type="dxa"/>
            <w:tcBorders>
              <w:top w:val="nil"/>
              <w:left w:val="nil"/>
              <w:bottom w:val="single" w:sz="8" w:space="0" w:color="000000" w:themeColor="text1"/>
              <w:right w:val="nil"/>
            </w:tcBorders>
            <w:vAlign w:val="center"/>
            <w:hideMark/>
          </w:tcPr>
          <w:p w14:paraId="374A64C0" w14:textId="77777777" w:rsidR="00DF199F" w:rsidRPr="00DF199F" w:rsidRDefault="0020078B" w:rsidP="00DF199F">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£'000</w:t>
            </w:r>
          </w:p>
        </w:tc>
        <w:tc>
          <w:tcPr>
            <w:tcW w:w="707" w:type="dxa"/>
            <w:tcBorders>
              <w:top w:val="nil"/>
              <w:left w:val="nil"/>
              <w:bottom w:val="single" w:sz="8" w:space="0" w:color="000000" w:themeColor="text1"/>
              <w:right w:val="nil"/>
            </w:tcBorders>
            <w:vAlign w:val="center"/>
            <w:hideMark/>
          </w:tcPr>
          <w:p w14:paraId="374A64C1" w14:textId="77777777" w:rsidR="00DF199F" w:rsidRPr="00DF199F" w:rsidRDefault="0020078B" w:rsidP="00DF199F">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£'000</w:t>
            </w:r>
          </w:p>
        </w:tc>
        <w:tc>
          <w:tcPr>
            <w:tcW w:w="1017" w:type="dxa"/>
            <w:tcBorders>
              <w:top w:val="nil"/>
              <w:left w:val="nil"/>
              <w:bottom w:val="single" w:sz="8" w:space="0" w:color="000000" w:themeColor="text1"/>
              <w:right w:val="nil"/>
            </w:tcBorders>
            <w:vAlign w:val="center"/>
            <w:hideMark/>
          </w:tcPr>
          <w:p w14:paraId="374A64C2" w14:textId="77777777" w:rsidR="00DF199F" w:rsidRPr="00DF199F" w:rsidRDefault="0020078B" w:rsidP="00DF199F">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£'000</w:t>
            </w:r>
          </w:p>
        </w:tc>
        <w:tc>
          <w:tcPr>
            <w:tcW w:w="840" w:type="dxa"/>
            <w:tcBorders>
              <w:top w:val="nil"/>
              <w:left w:val="nil"/>
              <w:bottom w:val="single" w:sz="8" w:space="0" w:color="000000" w:themeColor="text1"/>
              <w:right w:val="nil"/>
            </w:tcBorders>
            <w:vAlign w:val="center"/>
            <w:hideMark/>
          </w:tcPr>
          <w:p w14:paraId="374A64C3" w14:textId="77777777" w:rsidR="00DF199F" w:rsidRPr="00DF199F" w:rsidRDefault="0020078B" w:rsidP="00DF199F">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£'000</w:t>
            </w:r>
          </w:p>
        </w:tc>
        <w:tc>
          <w:tcPr>
            <w:tcW w:w="3559" w:type="dxa"/>
            <w:tcBorders>
              <w:top w:val="nil"/>
              <w:left w:val="nil"/>
              <w:bottom w:val="single" w:sz="8" w:space="0" w:color="000000" w:themeColor="text1"/>
              <w:right w:val="nil"/>
            </w:tcBorders>
            <w:vAlign w:val="center"/>
            <w:hideMark/>
          </w:tcPr>
          <w:p w14:paraId="374A64C4" w14:textId="77777777" w:rsidR="00DF199F" w:rsidRPr="00DF199F" w:rsidRDefault="0020078B" w:rsidP="00DF199F">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 xml:space="preserve"> </w:t>
            </w:r>
          </w:p>
        </w:tc>
        <w:tc>
          <w:tcPr>
            <w:tcW w:w="851" w:type="dxa"/>
            <w:tcBorders>
              <w:top w:val="nil"/>
              <w:left w:val="nil"/>
              <w:bottom w:val="single" w:sz="8" w:space="0" w:color="000000" w:themeColor="text1"/>
              <w:right w:val="nil"/>
            </w:tcBorders>
            <w:vAlign w:val="center"/>
            <w:hideMark/>
          </w:tcPr>
          <w:p w14:paraId="374A64C5" w14:textId="77777777" w:rsidR="00DF199F" w:rsidRPr="00DF199F" w:rsidRDefault="0020078B" w:rsidP="00DF199F">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£'000</w:t>
            </w:r>
          </w:p>
        </w:tc>
        <w:tc>
          <w:tcPr>
            <w:tcW w:w="707" w:type="dxa"/>
            <w:tcBorders>
              <w:top w:val="nil"/>
              <w:left w:val="nil"/>
              <w:bottom w:val="single" w:sz="8" w:space="0" w:color="000000" w:themeColor="text1"/>
              <w:right w:val="nil"/>
            </w:tcBorders>
            <w:vAlign w:val="center"/>
            <w:hideMark/>
          </w:tcPr>
          <w:p w14:paraId="374A64C6" w14:textId="77777777" w:rsidR="00DF199F" w:rsidRPr="00DF199F" w:rsidRDefault="0020078B" w:rsidP="00DF199F">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£'000</w:t>
            </w:r>
          </w:p>
        </w:tc>
        <w:tc>
          <w:tcPr>
            <w:tcW w:w="1017" w:type="dxa"/>
            <w:tcBorders>
              <w:top w:val="nil"/>
              <w:left w:val="nil"/>
              <w:bottom w:val="single" w:sz="8" w:space="0" w:color="000000" w:themeColor="text1"/>
              <w:right w:val="nil"/>
            </w:tcBorders>
            <w:vAlign w:val="center"/>
            <w:hideMark/>
          </w:tcPr>
          <w:p w14:paraId="374A64C7" w14:textId="77777777" w:rsidR="00DF199F" w:rsidRPr="00DF199F" w:rsidRDefault="0020078B" w:rsidP="00DF199F">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£'000</w:t>
            </w:r>
          </w:p>
        </w:tc>
        <w:tc>
          <w:tcPr>
            <w:tcW w:w="825" w:type="dxa"/>
            <w:tcBorders>
              <w:top w:val="nil"/>
              <w:left w:val="nil"/>
              <w:bottom w:val="single" w:sz="8" w:space="0" w:color="000000" w:themeColor="text1"/>
              <w:right w:val="nil"/>
            </w:tcBorders>
            <w:vAlign w:val="center"/>
            <w:hideMark/>
          </w:tcPr>
          <w:p w14:paraId="374A64C8" w14:textId="77777777" w:rsidR="00DF199F" w:rsidRPr="00DF199F" w:rsidRDefault="0020078B" w:rsidP="00DF199F">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£'000</w:t>
            </w:r>
          </w:p>
        </w:tc>
      </w:tr>
      <w:tr w:rsidR="00A84EEB" w14:paraId="374A64CB" w14:textId="77777777" w:rsidTr="21A052A3">
        <w:trPr>
          <w:trHeight w:val="300"/>
        </w:trPr>
        <w:tc>
          <w:tcPr>
            <w:tcW w:w="10351" w:type="dxa"/>
            <w:gridSpan w:val="9"/>
            <w:tcBorders>
              <w:top w:val="single" w:sz="8" w:space="0" w:color="000000" w:themeColor="text1"/>
              <w:left w:val="nil"/>
              <w:bottom w:val="nil"/>
              <w:right w:val="nil"/>
            </w:tcBorders>
            <w:vAlign w:val="center"/>
            <w:hideMark/>
          </w:tcPr>
          <w:p w14:paraId="374A64CA" w14:textId="77777777" w:rsidR="00DF199F" w:rsidRPr="00DF199F" w:rsidRDefault="0020078B"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Datganiad Cynhwysfawr o Incwm a Gwariant</w:t>
            </w:r>
          </w:p>
        </w:tc>
      </w:tr>
      <w:tr w:rsidR="00A84EEB" w14:paraId="374A64CD" w14:textId="77777777" w:rsidTr="21A052A3">
        <w:trPr>
          <w:trHeight w:val="300"/>
        </w:trPr>
        <w:tc>
          <w:tcPr>
            <w:tcW w:w="10351" w:type="dxa"/>
            <w:gridSpan w:val="9"/>
            <w:tcBorders>
              <w:top w:val="nil"/>
              <w:left w:val="nil"/>
              <w:bottom w:val="nil"/>
              <w:right w:val="nil"/>
            </w:tcBorders>
            <w:vAlign w:val="center"/>
            <w:hideMark/>
          </w:tcPr>
          <w:p w14:paraId="374A64CC" w14:textId="77777777" w:rsidR="00DF199F" w:rsidRPr="00DF199F" w:rsidRDefault="0020078B"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Cost Gwasanaethau</w:t>
            </w:r>
          </w:p>
        </w:tc>
      </w:tr>
      <w:tr w:rsidR="00A84EEB" w14:paraId="374A64D7" w14:textId="77777777" w:rsidTr="21A052A3">
        <w:trPr>
          <w:trHeight w:val="300"/>
        </w:trPr>
        <w:tc>
          <w:tcPr>
            <w:tcW w:w="828" w:type="dxa"/>
            <w:tcBorders>
              <w:top w:val="nil"/>
              <w:left w:val="nil"/>
              <w:bottom w:val="nil"/>
              <w:right w:val="nil"/>
            </w:tcBorders>
            <w:vAlign w:val="center"/>
            <w:hideMark/>
          </w:tcPr>
          <w:p w14:paraId="374A64CE" w14:textId="77777777" w:rsidR="00DF199F" w:rsidRPr="00DF199F" w:rsidRDefault="0020078B" w:rsidP="00DF199F">
            <w:pPr>
              <w:spacing w:after="0" w:line="240" w:lineRule="auto"/>
              <w:jc w:val="center"/>
              <w:rPr>
                <w:rFonts w:eastAsia="Times New Roman" w:cs="Arial"/>
                <w:color w:val="000000"/>
                <w:sz w:val="18"/>
                <w:szCs w:val="18"/>
                <w:lang w:eastAsia="en-GB"/>
              </w:rPr>
            </w:pPr>
            <w:r w:rsidRPr="00DF199F">
              <w:rPr>
                <w:rFonts w:eastAsia="Times New Roman" w:cs="Arial"/>
                <w:color w:val="000000"/>
                <w:sz w:val="18"/>
                <w:szCs w:val="18"/>
                <w:lang w:val="cy-GB" w:eastAsia="en-GB"/>
              </w:rPr>
              <w:t xml:space="preserve"> </w:t>
            </w:r>
          </w:p>
        </w:tc>
        <w:tc>
          <w:tcPr>
            <w:tcW w:w="707" w:type="dxa"/>
            <w:tcBorders>
              <w:top w:val="nil"/>
              <w:left w:val="nil"/>
              <w:bottom w:val="nil"/>
              <w:right w:val="nil"/>
            </w:tcBorders>
            <w:vAlign w:val="center"/>
            <w:hideMark/>
          </w:tcPr>
          <w:p w14:paraId="374A64CF" w14:textId="77777777" w:rsidR="00DF199F" w:rsidRPr="00DF199F" w:rsidRDefault="0020078B" w:rsidP="00DF199F">
            <w:pPr>
              <w:spacing w:after="0" w:line="240" w:lineRule="auto"/>
              <w:jc w:val="center"/>
              <w:rPr>
                <w:rFonts w:eastAsia="Times New Roman" w:cs="Arial"/>
                <w:color w:val="000000"/>
                <w:sz w:val="18"/>
                <w:szCs w:val="18"/>
                <w:lang w:eastAsia="en-GB"/>
              </w:rPr>
            </w:pPr>
            <w:r w:rsidRPr="00DF199F">
              <w:rPr>
                <w:rFonts w:eastAsia="Times New Roman" w:cs="Arial"/>
                <w:color w:val="000000"/>
                <w:sz w:val="18"/>
                <w:szCs w:val="18"/>
                <w:lang w:val="cy-GB" w:eastAsia="en-GB"/>
              </w:rPr>
              <w:t xml:space="preserve"> </w:t>
            </w:r>
          </w:p>
        </w:tc>
        <w:tc>
          <w:tcPr>
            <w:tcW w:w="1017" w:type="dxa"/>
            <w:tcBorders>
              <w:top w:val="nil"/>
              <w:left w:val="nil"/>
              <w:bottom w:val="nil"/>
              <w:right w:val="nil"/>
            </w:tcBorders>
            <w:vAlign w:val="center"/>
            <w:hideMark/>
          </w:tcPr>
          <w:p w14:paraId="374A64D0" w14:textId="77777777" w:rsidR="00DF199F" w:rsidRPr="00DF199F" w:rsidRDefault="0020078B" w:rsidP="00DF199F">
            <w:pPr>
              <w:spacing w:after="0" w:line="240" w:lineRule="auto"/>
              <w:jc w:val="center"/>
              <w:rPr>
                <w:rFonts w:eastAsia="Times New Roman" w:cs="Arial"/>
                <w:color w:val="000000"/>
                <w:sz w:val="18"/>
                <w:szCs w:val="18"/>
                <w:lang w:eastAsia="en-GB"/>
              </w:rPr>
            </w:pPr>
            <w:r w:rsidRPr="00DF199F">
              <w:rPr>
                <w:rFonts w:eastAsia="Times New Roman" w:cs="Arial"/>
                <w:color w:val="000000"/>
                <w:sz w:val="18"/>
                <w:szCs w:val="18"/>
                <w:lang w:val="cy-GB" w:eastAsia="en-GB"/>
              </w:rPr>
              <w:t xml:space="preserve"> </w:t>
            </w:r>
          </w:p>
        </w:tc>
        <w:tc>
          <w:tcPr>
            <w:tcW w:w="840" w:type="dxa"/>
            <w:tcBorders>
              <w:top w:val="nil"/>
              <w:left w:val="nil"/>
              <w:bottom w:val="nil"/>
              <w:right w:val="nil"/>
            </w:tcBorders>
            <w:vAlign w:val="center"/>
            <w:hideMark/>
          </w:tcPr>
          <w:p w14:paraId="374A64D1" w14:textId="77777777" w:rsidR="00DF199F" w:rsidRPr="00DF199F" w:rsidRDefault="0020078B" w:rsidP="00DF199F">
            <w:pPr>
              <w:spacing w:after="0" w:line="240" w:lineRule="auto"/>
              <w:jc w:val="center"/>
              <w:rPr>
                <w:rFonts w:eastAsia="Times New Roman" w:cs="Arial"/>
                <w:color w:val="000000"/>
                <w:sz w:val="18"/>
                <w:szCs w:val="18"/>
                <w:lang w:eastAsia="en-GB"/>
              </w:rPr>
            </w:pPr>
            <w:r w:rsidRPr="00DF199F">
              <w:rPr>
                <w:rFonts w:eastAsia="Times New Roman" w:cs="Arial"/>
                <w:color w:val="000000"/>
                <w:sz w:val="18"/>
                <w:szCs w:val="18"/>
                <w:lang w:val="cy-GB" w:eastAsia="en-GB"/>
              </w:rPr>
              <w:t xml:space="preserve"> </w:t>
            </w:r>
          </w:p>
        </w:tc>
        <w:tc>
          <w:tcPr>
            <w:tcW w:w="3559" w:type="dxa"/>
            <w:tcBorders>
              <w:top w:val="nil"/>
              <w:left w:val="nil"/>
              <w:bottom w:val="nil"/>
              <w:right w:val="nil"/>
            </w:tcBorders>
            <w:vAlign w:val="center"/>
            <w:hideMark/>
          </w:tcPr>
          <w:p w14:paraId="374A64D2" w14:textId="77777777" w:rsidR="00DF199F" w:rsidRPr="00DF199F" w:rsidRDefault="0020078B" w:rsidP="00DF199F">
            <w:pPr>
              <w:spacing w:after="0" w:line="240" w:lineRule="auto"/>
              <w:rPr>
                <w:rFonts w:eastAsia="Times New Roman" w:cs="Arial"/>
                <w:color w:val="000000"/>
                <w:sz w:val="18"/>
                <w:szCs w:val="18"/>
                <w:lang w:eastAsia="en-GB"/>
              </w:rPr>
            </w:pPr>
            <w:r w:rsidRPr="00DF199F">
              <w:rPr>
                <w:rFonts w:eastAsia="Times New Roman" w:cs="Arial"/>
                <w:color w:val="000000"/>
                <w:sz w:val="18"/>
                <w:szCs w:val="18"/>
                <w:lang w:val="cy-GB" w:eastAsia="en-GB"/>
              </w:rPr>
              <w:t>Cost y gwasanaeth yn cynnwys:</w:t>
            </w:r>
          </w:p>
        </w:tc>
        <w:tc>
          <w:tcPr>
            <w:tcW w:w="851" w:type="dxa"/>
            <w:tcBorders>
              <w:top w:val="nil"/>
              <w:left w:val="nil"/>
              <w:bottom w:val="nil"/>
              <w:right w:val="nil"/>
            </w:tcBorders>
            <w:vAlign w:val="center"/>
            <w:hideMark/>
          </w:tcPr>
          <w:p w14:paraId="374A64D3" w14:textId="77777777" w:rsidR="00DF199F" w:rsidRPr="00DF199F" w:rsidRDefault="0020078B" w:rsidP="00DF199F">
            <w:pPr>
              <w:spacing w:after="0" w:line="240" w:lineRule="auto"/>
              <w:jc w:val="center"/>
              <w:rPr>
                <w:rFonts w:eastAsia="Times New Roman" w:cs="Arial"/>
                <w:color w:val="000000"/>
                <w:sz w:val="18"/>
                <w:szCs w:val="18"/>
                <w:lang w:eastAsia="en-GB"/>
              </w:rPr>
            </w:pPr>
            <w:r w:rsidRPr="00DF199F">
              <w:rPr>
                <w:rFonts w:eastAsia="Times New Roman" w:cs="Arial"/>
                <w:color w:val="000000"/>
                <w:sz w:val="18"/>
                <w:szCs w:val="18"/>
                <w:lang w:val="cy-GB" w:eastAsia="en-GB"/>
              </w:rPr>
              <w:t xml:space="preserve"> </w:t>
            </w:r>
          </w:p>
        </w:tc>
        <w:tc>
          <w:tcPr>
            <w:tcW w:w="707" w:type="dxa"/>
            <w:tcBorders>
              <w:top w:val="nil"/>
              <w:left w:val="nil"/>
              <w:bottom w:val="nil"/>
              <w:right w:val="nil"/>
            </w:tcBorders>
            <w:vAlign w:val="center"/>
            <w:hideMark/>
          </w:tcPr>
          <w:p w14:paraId="374A64D4" w14:textId="77777777" w:rsidR="00DF199F" w:rsidRPr="00DF199F" w:rsidRDefault="0020078B" w:rsidP="00DF199F">
            <w:pPr>
              <w:spacing w:after="0" w:line="240" w:lineRule="auto"/>
              <w:jc w:val="center"/>
              <w:rPr>
                <w:rFonts w:eastAsia="Times New Roman" w:cs="Arial"/>
                <w:color w:val="000000"/>
                <w:sz w:val="18"/>
                <w:szCs w:val="18"/>
                <w:lang w:eastAsia="en-GB"/>
              </w:rPr>
            </w:pPr>
            <w:r w:rsidRPr="00DF199F">
              <w:rPr>
                <w:rFonts w:eastAsia="Times New Roman" w:cs="Arial"/>
                <w:color w:val="000000"/>
                <w:sz w:val="18"/>
                <w:szCs w:val="18"/>
                <w:lang w:val="cy-GB" w:eastAsia="en-GB"/>
              </w:rPr>
              <w:t xml:space="preserve"> </w:t>
            </w:r>
          </w:p>
        </w:tc>
        <w:tc>
          <w:tcPr>
            <w:tcW w:w="1017" w:type="dxa"/>
            <w:tcBorders>
              <w:top w:val="nil"/>
              <w:left w:val="nil"/>
              <w:bottom w:val="nil"/>
              <w:right w:val="nil"/>
            </w:tcBorders>
            <w:vAlign w:val="center"/>
            <w:hideMark/>
          </w:tcPr>
          <w:p w14:paraId="374A64D5" w14:textId="77777777" w:rsidR="00DF199F" w:rsidRPr="00DF199F" w:rsidRDefault="0020078B" w:rsidP="00DF199F">
            <w:pPr>
              <w:spacing w:after="0" w:line="240" w:lineRule="auto"/>
              <w:jc w:val="center"/>
              <w:rPr>
                <w:rFonts w:eastAsia="Times New Roman" w:cs="Arial"/>
                <w:color w:val="000000"/>
                <w:sz w:val="18"/>
                <w:szCs w:val="18"/>
                <w:lang w:eastAsia="en-GB"/>
              </w:rPr>
            </w:pPr>
            <w:r w:rsidRPr="00DF199F">
              <w:rPr>
                <w:rFonts w:eastAsia="Times New Roman" w:cs="Arial"/>
                <w:color w:val="000000"/>
                <w:sz w:val="18"/>
                <w:szCs w:val="18"/>
                <w:lang w:val="cy-GB" w:eastAsia="en-GB"/>
              </w:rPr>
              <w:t xml:space="preserve"> </w:t>
            </w:r>
          </w:p>
        </w:tc>
        <w:tc>
          <w:tcPr>
            <w:tcW w:w="825" w:type="dxa"/>
            <w:tcBorders>
              <w:top w:val="nil"/>
              <w:left w:val="nil"/>
              <w:bottom w:val="nil"/>
              <w:right w:val="nil"/>
            </w:tcBorders>
            <w:vAlign w:val="center"/>
            <w:hideMark/>
          </w:tcPr>
          <w:p w14:paraId="374A64D6" w14:textId="77777777" w:rsidR="00DF199F" w:rsidRPr="00DF199F" w:rsidRDefault="0020078B" w:rsidP="00DF199F">
            <w:pPr>
              <w:spacing w:after="0" w:line="240" w:lineRule="auto"/>
              <w:jc w:val="center"/>
              <w:rPr>
                <w:rFonts w:eastAsia="Times New Roman" w:cs="Arial"/>
                <w:color w:val="000000"/>
                <w:sz w:val="18"/>
                <w:szCs w:val="18"/>
                <w:lang w:eastAsia="en-GB"/>
              </w:rPr>
            </w:pPr>
            <w:r w:rsidRPr="00DF199F">
              <w:rPr>
                <w:rFonts w:eastAsia="Times New Roman" w:cs="Arial"/>
                <w:color w:val="000000"/>
                <w:sz w:val="18"/>
                <w:szCs w:val="18"/>
                <w:lang w:val="cy-GB" w:eastAsia="en-GB"/>
              </w:rPr>
              <w:t xml:space="preserve"> </w:t>
            </w:r>
          </w:p>
        </w:tc>
      </w:tr>
      <w:tr w:rsidR="00A84EEB" w14:paraId="374A64E1" w14:textId="77777777" w:rsidTr="21A052A3">
        <w:trPr>
          <w:trHeight w:val="300"/>
        </w:trPr>
        <w:tc>
          <w:tcPr>
            <w:tcW w:w="828" w:type="dxa"/>
            <w:tcBorders>
              <w:top w:val="nil"/>
              <w:left w:val="nil"/>
              <w:bottom w:val="nil"/>
              <w:right w:val="nil"/>
            </w:tcBorders>
            <w:vAlign w:val="center"/>
            <w:hideMark/>
          </w:tcPr>
          <w:p w14:paraId="374A64D8"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5,905</w:t>
            </w:r>
          </w:p>
        </w:tc>
        <w:tc>
          <w:tcPr>
            <w:tcW w:w="707" w:type="dxa"/>
            <w:tcBorders>
              <w:top w:val="nil"/>
              <w:left w:val="nil"/>
              <w:bottom w:val="nil"/>
              <w:right w:val="nil"/>
            </w:tcBorders>
            <w:vAlign w:val="center"/>
            <w:hideMark/>
          </w:tcPr>
          <w:p w14:paraId="374A64D9"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172</w:t>
            </w:r>
          </w:p>
        </w:tc>
        <w:tc>
          <w:tcPr>
            <w:tcW w:w="1017" w:type="dxa"/>
            <w:tcBorders>
              <w:top w:val="nil"/>
              <w:left w:val="nil"/>
              <w:bottom w:val="nil"/>
              <w:right w:val="nil"/>
            </w:tcBorders>
            <w:vAlign w:val="center"/>
            <w:hideMark/>
          </w:tcPr>
          <w:p w14:paraId="374A64DA"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9,970</w:t>
            </w:r>
          </w:p>
        </w:tc>
        <w:tc>
          <w:tcPr>
            <w:tcW w:w="840" w:type="dxa"/>
            <w:tcBorders>
              <w:top w:val="nil"/>
              <w:left w:val="nil"/>
              <w:bottom w:val="nil"/>
              <w:right w:val="nil"/>
            </w:tcBorders>
            <w:vAlign w:val="center"/>
            <w:hideMark/>
          </w:tcPr>
          <w:p w14:paraId="374A64DB"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16,047</w:t>
            </w:r>
          </w:p>
        </w:tc>
        <w:tc>
          <w:tcPr>
            <w:tcW w:w="3559" w:type="dxa"/>
            <w:tcBorders>
              <w:top w:val="nil"/>
              <w:left w:val="nil"/>
              <w:bottom w:val="nil"/>
              <w:right w:val="nil"/>
            </w:tcBorders>
            <w:vAlign w:val="center"/>
            <w:hideMark/>
          </w:tcPr>
          <w:p w14:paraId="374A64DC" w14:textId="77777777" w:rsidR="0031454C" w:rsidRPr="00DF199F" w:rsidRDefault="0020078B" w:rsidP="0031454C">
            <w:pPr>
              <w:spacing w:after="0" w:line="240" w:lineRule="auto"/>
              <w:rPr>
                <w:rFonts w:eastAsia="Times New Roman" w:cs="Arial"/>
                <w:color w:val="000000"/>
                <w:sz w:val="18"/>
                <w:szCs w:val="18"/>
                <w:lang w:eastAsia="en-GB"/>
              </w:rPr>
            </w:pPr>
            <w:r w:rsidRPr="00DF199F">
              <w:rPr>
                <w:rFonts w:eastAsia="Times New Roman" w:cs="Arial"/>
                <w:color w:val="000000"/>
                <w:sz w:val="18"/>
                <w:szCs w:val="18"/>
                <w:lang w:val="cy-GB" w:eastAsia="en-GB"/>
              </w:rPr>
              <w:t>Cost gwasanaeth cyfredol</w:t>
            </w:r>
          </w:p>
        </w:tc>
        <w:tc>
          <w:tcPr>
            <w:tcW w:w="851" w:type="dxa"/>
            <w:tcBorders>
              <w:top w:val="nil"/>
              <w:left w:val="nil"/>
              <w:bottom w:val="nil"/>
              <w:right w:val="nil"/>
            </w:tcBorders>
            <w:vAlign w:val="center"/>
          </w:tcPr>
          <w:p w14:paraId="374A64DD" w14:textId="77777777" w:rsidR="0031454C" w:rsidRPr="00DF199F" w:rsidRDefault="0020078B" w:rsidP="0031454C">
            <w:pPr>
              <w:spacing w:after="0" w:line="240" w:lineRule="auto"/>
              <w:jc w:val="right"/>
              <w:rPr>
                <w:rFonts w:eastAsia="Times New Roman" w:cs="Arial"/>
                <w:color w:val="000000"/>
                <w:sz w:val="18"/>
                <w:szCs w:val="18"/>
                <w:lang w:eastAsia="en-GB"/>
              </w:rPr>
            </w:pPr>
            <w:r w:rsidRPr="002CD6D0">
              <w:rPr>
                <w:rFonts w:eastAsia="Times New Roman" w:cs="Arial"/>
                <w:color w:val="000000" w:themeColor="text1"/>
                <w:sz w:val="18"/>
                <w:szCs w:val="18"/>
                <w:lang w:val="cy-GB" w:eastAsia="en-GB"/>
              </w:rPr>
              <w:t>5,429</w:t>
            </w:r>
          </w:p>
        </w:tc>
        <w:tc>
          <w:tcPr>
            <w:tcW w:w="707" w:type="dxa"/>
            <w:tcBorders>
              <w:top w:val="nil"/>
              <w:left w:val="nil"/>
              <w:bottom w:val="nil"/>
              <w:right w:val="nil"/>
            </w:tcBorders>
            <w:vAlign w:val="center"/>
          </w:tcPr>
          <w:p w14:paraId="374A64DE" w14:textId="77777777" w:rsidR="0031454C" w:rsidRPr="00DF199F" w:rsidRDefault="0020078B" w:rsidP="0031454C">
            <w:pPr>
              <w:spacing w:after="0" w:line="240" w:lineRule="auto"/>
              <w:jc w:val="right"/>
              <w:rPr>
                <w:rFonts w:eastAsia="Times New Roman" w:cs="Arial"/>
                <w:color w:val="000000"/>
                <w:sz w:val="18"/>
                <w:szCs w:val="18"/>
                <w:lang w:eastAsia="en-GB"/>
              </w:rPr>
            </w:pPr>
            <w:r w:rsidRPr="0FF79234">
              <w:rPr>
                <w:rFonts w:eastAsia="Times New Roman" w:cs="Arial"/>
                <w:color w:val="000000" w:themeColor="text1"/>
                <w:sz w:val="18"/>
                <w:szCs w:val="18"/>
                <w:lang w:val="cy-GB" w:eastAsia="en-GB"/>
              </w:rPr>
              <w:t>174</w:t>
            </w:r>
          </w:p>
        </w:tc>
        <w:tc>
          <w:tcPr>
            <w:tcW w:w="1017" w:type="dxa"/>
            <w:tcBorders>
              <w:top w:val="nil"/>
              <w:left w:val="nil"/>
              <w:bottom w:val="nil"/>
              <w:right w:val="nil"/>
            </w:tcBorders>
            <w:vAlign w:val="center"/>
          </w:tcPr>
          <w:p w14:paraId="374A64DF" w14:textId="77777777" w:rsidR="0031454C" w:rsidRPr="00DF199F" w:rsidRDefault="0020078B" w:rsidP="0031454C">
            <w:pPr>
              <w:spacing w:after="0" w:line="240" w:lineRule="auto"/>
              <w:jc w:val="right"/>
              <w:rPr>
                <w:rFonts w:eastAsia="Times New Roman" w:cs="Arial"/>
                <w:color w:val="000000"/>
                <w:sz w:val="18"/>
                <w:szCs w:val="18"/>
                <w:lang w:eastAsia="en-GB"/>
              </w:rPr>
            </w:pPr>
            <w:r w:rsidRPr="0FF79234">
              <w:rPr>
                <w:rFonts w:eastAsia="Times New Roman" w:cs="Arial"/>
                <w:color w:val="000000" w:themeColor="text1"/>
                <w:sz w:val="18"/>
                <w:szCs w:val="18"/>
                <w:lang w:val="cy-GB" w:eastAsia="en-GB"/>
              </w:rPr>
              <w:t>10,500</w:t>
            </w:r>
          </w:p>
        </w:tc>
        <w:tc>
          <w:tcPr>
            <w:tcW w:w="825" w:type="dxa"/>
            <w:tcBorders>
              <w:top w:val="nil"/>
              <w:left w:val="nil"/>
              <w:bottom w:val="nil"/>
              <w:right w:val="nil"/>
            </w:tcBorders>
            <w:vAlign w:val="center"/>
          </w:tcPr>
          <w:p w14:paraId="374A64E0" w14:textId="77777777" w:rsidR="0031454C" w:rsidRPr="00DF199F" w:rsidRDefault="0020078B" w:rsidP="0031454C">
            <w:pPr>
              <w:spacing w:after="0" w:line="240" w:lineRule="auto"/>
              <w:jc w:val="right"/>
              <w:rPr>
                <w:rFonts w:eastAsia="Times New Roman" w:cs="Arial"/>
                <w:color w:val="000000"/>
                <w:sz w:val="18"/>
                <w:szCs w:val="18"/>
                <w:lang w:eastAsia="en-GB"/>
              </w:rPr>
            </w:pPr>
            <w:r w:rsidRPr="629DB01C">
              <w:rPr>
                <w:rFonts w:eastAsia="Times New Roman" w:cs="Arial"/>
                <w:color w:val="000000" w:themeColor="text1"/>
                <w:sz w:val="18"/>
                <w:szCs w:val="18"/>
                <w:lang w:val="cy-GB" w:eastAsia="en-GB"/>
              </w:rPr>
              <w:t>16,103</w:t>
            </w:r>
          </w:p>
        </w:tc>
      </w:tr>
      <w:tr w:rsidR="00A84EEB" w14:paraId="374A64EB" w14:textId="77777777" w:rsidTr="21A052A3">
        <w:trPr>
          <w:trHeight w:val="300"/>
        </w:trPr>
        <w:tc>
          <w:tcPr>
            <w:tcW w:w="828" w:type="dxa"/>
            <w:tcBorders>
              <w:top w:val="nil"/>
              <w:left w:val="nil"/>
              <w:bottom w:val="nil"/>
              <w:right w:val="nil"/>
            </w:tcBorders>
            <w:vAlign w:val="center"/>
            <w:hideMark/>
          </w:tcPr>
          <w:p w14:paraId="374A64E2"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215</w:t>
            </w:r>
          </w:p>
        </w:tc>
        <w:tc>
          <w:tcPr>
            <w:tcW w:w="707" w:type="dxa"/>
            <w:tcBorders>
              <w:top w:val="nil"/>
              <w:left w:val="nil"/>
              <w:bottom w:val="nil"/>
              <w:right w:val="nil"/>
            </w:tcBorders>
            <w:vAlign w:val="center"/>
            <w:hideMark/>
          </w:tcPr>
          <w:p w14:paraId="374A64E3"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0</w:t>
            </w:r>
          </w:p>
        </w:tc>
        <w:tc>
          <w:tcPr>
            <w:tcW w:w="1017" w:type="dxa"/>
            <w:tcBorders>
              <w:top w:val="nil"/>
              <w:left w:val="nil"/>
              <w:bottom w:val="nil"/>
              <w:right w:val="nil"/>
            </w:tcBorders>
            <w:vAlign w:val="center"/>
            <w:hideMark/>
          </w:tcPr>
          <w:p w14:paraId="374A64E4"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0</w:t>
            </w:r>
          </w:p>
        </w:tc>
        <w:tc>
          <w:tcPr>
            <w:tcW w:w="840" w:type="dxa"/>
            <w:tcBorders>
              <w:top w:val="nil"/>
              <w:left w:val="nil"/>
              <w:bottom w:val="nil"/>
              <w:right w:val="nil"/>
            </w:tcBorders>
            <w:vAlign w:val="center"/>
            <w:hideMark/>
          </w:tcPr>
          <w:p w14:paraId="374A64E5"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215</w:t>
            </w:r>
          </w:p>
        </w:tc>
        <w:tc>
          <w:tcPr>
            <w:tcW w:w="3559" w:type="dxa"/>
            <w:tcBorders>
              <w:top w:val="nil"/>
              <w:left w:val="nil"/>
              <w:bottom w:val="nil"/>
              <w:right w:val="nil"/>
            </w:tcBorders>
            <w:vAlign w:val="center"/>
            <w:hideMark/>
          </w:tcPr>
          <w:p w14:paraId="374A64E6" w14:textId="77777777" w:rsidR="0031454C" w:rsidRPr="00DF199F" w:rsidRDefault="0020078B" w:rsidP="0031454C">
            <w:pPr>
              <w:spacing w:after="0" w:line="240" w:lineRule="auto"/>
              <w:rPr>
                <w:rFonts w:eastAsia="Times New Roman" w:cs="Arial"/>
                <w:color w:val="000000"/>
                <w:sz w:val="18"/>
                <w:szCs w:val="18"/>
                <w:lang w:eastAsia="en-GB"/>
              </w:rPr>
            </w:pPr>
            <w:r w:rsidRPr="00DF199F">
              <w:rPr>
                <w:rFonts w:eastAsia="Times New Roman" w:cs="Arial"/>
                <w:color w:val="000000"/>
                <w:sz w:val="18"/>
                <w:szCs w:val="18"/>
                <w:lang w:val="cy-GB" w:eastAsia="en-GB"/>
              </w:rPr>
              <w:t>Cost gwasanaeth blaenorol</w:t>
            </w:r>
          </w:p>
        </w:tc>
        <w:tc>
          <w:tcPr>
            <w:tcW w:w="851" w:type="dxa"/>
            <w:tcBorders>
              <w:top w:val="nil"/>
              <w:left w:val="nil"/>
              <w:bottom w:val="nil"/>
              <w:right w:val="nil"/>
            </w:tcBorders>
            <w:vAlign w:val="center"/>
          </w:tcPr>
          <w:p w14:paraId="374A64E7" w14:textId="77777777" w:rsidR="0031454C" w:rsidRPr="00DF199F" w:rsidRDefault="0020078B" w:rsidP="0031454C">
            <w:pPr>
              <w:spacing w:after="0" w:line="240" w:lineRule="auto"/>
              <w:jc w:val="right"/>
              <w:rPr>
                <w:rFonts w:eastAsia="Times New Roman" w:cs="Arial"/>
                <w:color w:val="000000"/>
                <w:sz w:val="18"/>
                <w:szCs w:val="18"/>
                <w:lang w:eastAsia="en-GB"/>
              </w:rPr>
            </w:pPr>
            <w:r w:rsidRPr="002CD6D0">
              <w:rPr>
                <w:rFonts w:eastAsia="Times New Roman" w:cs="Arial"/>
                <w:color w:val="000000" w:themeColor="text1"/>
                <w:sz w:val="18"/>
                <w:szCs w:val="18"/>
                <w:lang w:val="cy-GB" w:eastAsia="en-GB"/>
              </w:rPr>
              <w:t>0</w:t>
            </w:r>
          </w:p>
        </w:tc>
        <w:tc>
          <w:tcPr>
            <w:tcW w:w="707" w:type="dxa"/>
            <w:tcBorders>
              <w:top w:val="nil"/>
              <w:left w:val="nil"/>
              <w:bottom w:val="nil"/>
              <w:right w:val="nil"/>
            </w:tcBorders>
            <w:vAlign w:val="center"/>
          </w:tcPr>
          <w:p w14:paraId="374A64E8" w14:textId="77777777" w:rsidR="0031454C" w:rsidRPr="00DF199F" w:rsidRDefault="0020078B" w:rsidP="0031454C">
            <w:pPr>
              <w:spacing w:after="0" w:line="240" w:lineRule="auto"/>
              <w:jc w:val="right"/>
              <w:rPr>
                <w:rFonts w:eastAsia="Times New Roman" w:cs="Arial"/>
                <w:color w:val="000000"/>
                <w:sz w:val="18"/>
                <w:szCs w:val="18"/>
                <w:lang w:eastAsia="en-GB"/>
              </w:rPr>
            </w:pPr>
            <w:r w:rsidRPr="0FF79234">
              <w:rPr>
                <w:rFonts w:eastAsia="Times New Roman" w:cs="Arial"/>
                <w:color w:val="000000" w:themeColor="text1"/>
                <w:sz w:val="18"/>
                <w:szCs w:val="18"/>
                <w:lang w:val="cy-GB" w:eastAsia="en-GB"/>
              </w:rPr>
              <w:t xml:space="preserve">0 </w:t>
            </w:r>
          </w:p>
        </w:tc>
        <w:tc>
          <w:tcPr>
            <w:tcW w:w="1017" w:type="dxa"/>
            <w:tcBorders>
              <w:top w:val="nil"/>
              <w:left w:val="nil"/>
              <w:bottom w:val="nil"/>
              <w:right w:val="nil"/>
            </w:tcBorders>
            <w:vAlign w:val="center"/>
          </w:tcPr>
          <w:p w14:paraId="374A64E9" w14:textId="77777777" w:rsidR="0031454C" w:rsidRPr="00DF199F" w:rsidRDefault="0020078B" w:rsidP="0031454C">
            <w:pPr>
              <w:spacing w:after="0" w:line="240" w:lineRule="auto"/>
              <w:jc w:val="right"/>
              <w:rPr>
                <w:rFonts w:eastAsia="Times New Roman" w:cs="Arial"/>
                <w:color w:val="000000"/>
                <w:sz w:val="18"/>
                <w:szCs w:val="18"/>
                <w:lang w:eastAsia="en-GB"/>
              </w:rPr>
            </w:pPr>
            <w:r w:rsidRPr="0FF79234">
              <w:rPr>
                <w:rFonts w:eastAsia="Times New Roman" w:cs="Arial"/>
                <w:color w:val="000000" w:themeColor="text1"/>
                <w:sz w:val="18"/>
                <w:szCs w:val="18"/>
                <w:lang w:val="cy-GB" w:eastAsia="en-GB"/>
              </w:rPr>
              <w:t xml:space="preserve">0 </w:t>
            </w:r>
          </w:p>
        </w:tc>
        <w:tc>
          <w:tcPr>
            <w:tcW w:w="825" w:type="dxa"/>
            <w:tcBorders>
              <w:top w:val="nil"/>
              <w:left w:val="nil"/>
              <w:bottom w:val="nil"/>
              <w:right w:val="nil"/>
            </w:tcBorders>
            <w:vAlign w:val="center"/>
          </w:tcPr>
          <w:p w14:paraId="374A64EA" w14:textId="77777777" w:rsidR="0031454C" w:rsidRPr="00DF199F" w:rsidRDefault="0020078B" w:rsidP="0031454C">
            <w:pPr>
              <w:spacing w:after="0" w:line="240" w:lineRule="auto"/>
              <w:jc w:val="right"/>
              <w:rPr>
                <w:rFonts w:eastAsia="Times New Roman" w:cs="Arial"/>
                <w:color w:val="000000"/>
                <w:sz w:val="18"/>
                <w:szCs w:val="18"/>
                <w:lang w:eastAsia="en-GB"/>
              </w:rPr>
            </w:pPr>
            <w:r w:rsidRPr="629DB01C">
              <w:rPr>
                <w:rFonts w:eastAsia="Times New Roman" w:cs="Arial"/>
                <w:color w:val="000000" w:themeColor="text1"/>
                <w:sz w:val="18"/>
                <w:szCs w:val="18"/>
                <w:lang w:val="cy-GB" w:eastAsia="en-GB"/>
              </w:rPr>
              <w:t xml:space="preserve">0 </w:t>
            </w:r>
          </w:p>
        </w:tc>
      </w:tr>
      <w:tr w:rsidR="00A84EEB" w14:paraId="374A64F5" w14:textId="77777777" w:rsidTr="21A052A3">
        <w:trPr>
          <w:trHeight w:val="300"/>
        </w:trPr>
        <w:tc>
          <w:tcPr>
            <w:tcW w:w="828" w:type="dxa"/>
            <w:tcBorders>
              <w:top w:val="nil"/>
              <w:left w:val="nil"/>
              <w:bottom w:val="nil"/>
              <w:right w:val="nil"/>
            </w:tcBorders>
            <w:vAlign w:val="center"/>
            <w:hideMark/>
          </w:tcPr>
          <w:p w14:paraId="374A64EC"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 xml:space="preserve">0 </w:t>
            </w:r>
          </w:p>
        </w:tc>
        <w:tc>
          <w:tcPr>
            <w:tcW w:w="707" w:type="dxa"/>
            <w:tcBorders>
              <w:top w:val="nil"/>
              <w:left w:val="nil"/>
              <w:bottom w:val="nil"/>
              <w:right w:val="nil"/>
            </w:tcBorders>
            <w:vAlign w:val="center"/>
            <w:hideMark/>
          </w:tcPr>
          <w:p w14:paraId="374A64ED"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0</w:t>
            </w:r>
          </w:p>
        </w:tc>
        <w:tc>
          <w:tcPr>
            <w:tcW w:w="1017" w:type="dxa"/>
            <w:tcBorders>
              <w:top w:val="nil"/>
              <w:left w:val="nil"/>
              <w:bottom w:val="nil"/>
              <w:right w:val="nil"/>
            </w:tcBorders>
            <w:vAlign w:val="center"/>
            <w:hideMark/>
          </w:tcPr>
          <w:p w14:paraId="374A64EE"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370</w:t>
            </w:r>
          </w:p>
        </w:tc>
        <w:tc>
          <w:tcPr>
            <w:tcW w:w="840" w:type="dxa"/>
            <w:tcBorders>
              <w:top w:val="nil"/>
              <w:left w:val="nil"/>
              <w:bottom w:val="nil"/>
              <w:right w:val="nil"/>
            </w:tcBorders>
            <w:vAlign w:val="center"/>
            <w:hideMark/>
          </w:tcPr>
          <w:p w14:paraId="374A64EF"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370</w:t>
            </w:r>
          </w:p>
        </w:tc>
        <w:tc>
          <w:tcPr>
            <w:tcW w:w="3559" w:type="dxa"/>
            <w:tcBorders>
              <w:top w:val="nil"/>
              <w:left w:val="nil"/>
              <w:bottom w:val="nil"/>
              <w:right w:val="nil"/>
            </w:tcBorders>
            <w:vAlign w:val="center"/>
            <w:hideMark/>
          </w:tcPr>
          <w:p w14:paraId="374A64F0" w14:textId="77777777" w:rsidR="0031454C" w:rsidRPr="00DF199F" w:rsidRDefault="0020078B" w:rsidP="0031454C">
            <w:pPr>
              <w:spacing w:after="0" w:line="240" w:lineRule="auto"/>
              <w:rPr>
                <w:rFonts w:eastAsia="Times New Roman" w:cs="Arial"/>
                <w:color w:val="000000"/>
                <w:sz w:val="18"/>
                <w:szCs w:val="18"/>
                <w:lang w:eastAsia="en-GB"/>
              </w:rPr>
            </w:pPr>
            <w:r w:rsidRPr="00DF199F">
              <w:rPr>
                <w:rFonts w:eastAsia="Times New Roman" w:cs="Arial"/>
                <w:color w:val="000000"/>
                <w:sz w:val="18"/>
                <w:szCs w:val="18"/>
                <w:lang w:val="cy-GB" w:eastAsia="en-GB"/>
              </w:rPr>
              <w:t>Trosglwyddiadau i mewn</w:t>
            </w:r>
          </w:p>
        </w:tc>
        <w:tc>
          <w:tcPr>
            <w:tcW w:w="851" w:type="dxa"/>
            <w:tcBorders>
              <w:top w:val="nil"/>
              <w:left w:val="nil"/>
              <w:bottom w:val="nil"/>
              <w:right w:val="nil"/>
            </w:tcBorders>
            <w:vAlign w:val="center"/>
          </w:tcPr>
          <w:p w14:paraId="374A64F1" w14:textId="77777777" w:rsidR="0031454C" w:rsidRPr="00DF199F" w:rsidRDefault="0020078B" w:rsidP="0031454C">
            <w:pPr>
              <w:spacing w:after="0" w:line="240" w:lineRule="auto"/>
              <w:jc w:val="right"/>
              <w:rPr>
                <w:rFonts w:eastAsia="Times New Roman" w:cs="Arial"/>
                <w:color w:val="000000"/>
                <w:sz w:val="18"/>
                <w:szCs w:val="18"/>
                <w:lang w:eastAsia="en-GB"/>
              </w:rPr>
            </w:pPr>
            <w:r w:rsidRPr="002CD6D0">
              <w:rPr>
                <w:rFonts w:eastAsia="Times New Roman" w:cs="Arial"/>
                <w:color w:val="000000" w:themeColor="text1"/>
                <w:sz w:val="18"/>
                <w:szCs w:val="18"/>
                <w:lang w:val="cy-GB" w:eastAsia="en-GB"/>
              </w:rPr>
              <w:t>0</w:t>
            </w:r>
          </w:p>
        </w:tc>
        <w:tc>
          <w:tcPr>
            <w:tcW w:w="707" w:type="dxa"/>
            <w:tcBorders>
              <w:top w:val="nil"/>
              <w:left w:val="nil"/>
              <w:bottom w:val="nil"/>
              <w:right w:val="nil"/>
            </w:tcBorders>
            <w:vAlign w:val="center"/>
          </w:tcPr>
          <w:p w14:paraId="374A64F2" w14:textId="77777777" w:rsidR="0031454C" w:rsidRPr="00DF199F" w:rsidRDefault="0020078B" w:rsidP="0031454C">
            <w:pPr>
              <w:spacing w:after="0" w:line="240" w:lineRule="auto"/>
              <w:jc w:val="right"/>
              <w:rPr>
                <w:rFonts w:eastAsia="Times New Roman" w:cs="Arial"/>
                <w:color w:val="000000"/>
                <w:sz w:val="18"/>
                <w:szCs w:val="18"/>
                <w:lang w:eastAsia="en-GB"/>
              </w:rPr>
            </w:pPr>
            <w:r w:rsidRPr="0FF79234">
              <w:rPr>
                <w:rFonts w:eastAsia="Times New Roman" w:cs="Arial"/>
                <w:color w:val="000000" w:themeColor="text1"/>
                <w:sz w:val="18"/>
                <w:szCs w:val="18"/>
                <w:lang w:val="cy-GB" w:eastAsia="en-GB"/>
              </w:rPr>
              <w:t xml:space="preserve">0 </w:t>
            </w:r>
          </w:p>
        </w:tc>
        <w:tc>
          <w:tcPr>
            <w:tcW w:w="1017" w:type="dxa"/>
            <w:tcBorders>
              <w:top w:val="nil"/>
              <w:left w:val="nil"/>
              <w:bottom w:val="nil"/>
              <w:right w:val="nil"/>
            </w:tcBorders>
            <w:vAlign w:val="center"/>
          </w:tcPr>
          <w:p w14:paraId="374A64F3" w14:textId="77777777" w:rsidR="0031454C" w:rsidRPr="00DF199F" w:rsidRDefault="0020078B" w:rsidP="0031454C">
            <w:pPr>
              <w:spacing w:after="0" w:line="240" w:lineRule="auto"/>
              <w:jc w:val="right"/>
              <w:rPr>
                <w:rFonts w:eastAsia="Times New Roman" w:cs="Arial"/>
                <w:color w:val="000000"/>
                <w:sz w:val="18"/>
                <w:szCs w:val="18"/>
                <w:lang w:eastAsia="en-GB"/>
              </w:rPr>
            </w:pPr>
            <w:r w:rsidRPr="0FF79234">
              <w:rPr>
                <w:rFonts w:eastAsia="Times New Roman" w:cs="Arial"/>
                <w:color w:val="000000" w:themeColor="text1"/>
                <w:sz w:val="18"/>
                <w:szCs w:val="18"/>
                <w:lang w:val="cy-GB" w:eastAsia="en-GB"/>
              </w:rPr>
              <w:t xml:space="preserve">0 </w:t>
            </w:r>
          </w:p>
        </w:tc>
        <w:tc>
          <w:tcPr>
            <w:tcW w:w="825" w:type="dxa"/>
            <w:tcBorders>
              <w:top w:val="nil"/>
              <w:left w:val="nil"/>
              <w:bottom w:val="nil"/>
              <w:right w:val="nil"/>
            </w:tcBorders>
            <w:vAlign w:val="center"/>
          </w:tcPr>
          <w:p w14:paraId="374A64F4" w14:textId="77777777" w:rsidR="0031454C" w:rsidRPr="00DF199F" w:rsidRDefault="0020078B" w:rsidP="0031454C">
            <w:pPr>
              <w:spacing w:after="0" w:line="240" w:lineRule="auto"/>
              <w:jc w:val="right"/>
              <w:rPr>
                <w:rFonts w:eastAsia="Times New Roman" w:cs="Arial"/>
                <w:color w:val="000000"/>
                <w:sz w:val="18"/>
                <w:szCs w:val="18"/>
                <w:lang w:eastAsia="en-GB"/>
              </w:rPr>
            </w:pPr>
            <w:r w:rsidRPr="629DB01C">
              <w:rPr>
                <w:rFonts w:eastAsia="Times New Roman" w:cs="Arial"/>
                <w:color w:val="000000" w:themeColor="text1"/>
                <w:sz w:val="18"/>
                <w:szCs w:val="18"/>
                <w:lang w:val="cy-GB" w:eastAsia="en-GB"/>
              </w:rPr>
              <w:t>0</w:t>
            </w:r>
          </w:p>
        </w:tc>
      </w:tr>
      <w:tr w:rsidR="00A84EEB" w14:paraId="374A64FF" w14:textId="77777777" w:rsidTr="21A052A3">
        <w:trPr>
          <w:trHeight w:val="300"/>
        </w:trPr>
        <w:tc>
          <w:tcPr>
            <w:tcW w:w="828" w:type="dxa"/>
            <w:tcBorders>
              <w:top w:val="nil"/>
              <w:left w:val="nil"/>
              <w:bottom w:val="nil"/>
              <w:right w:val="nil"/>
            </w:tcBorders>
            <w:vAlign w:val="center"/>
            <w:hideMark/>
          </w:tcPr>
          <w:p w14:paraId="374A64F6"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164</w:t>
            </w:r>
          </w:p>
        </w:tc>
        <w:tc>
          <w:tcPr>
            <w:tcW w:w="707" w:type="dxa"/>
            <w:tcBorders>
              <w:top w:val="nil"/>
              <w:left w:val="nil"/>
              <w:bottom w:val="nil"/>
              <w:right w:val="nil"/>
            </w:tcBorders>
            <w:vAlign w:val="center"/>
            <w:hideMark/>
          </w:tcPr>
          <w:p w14:paraId="374A64F7"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5</w:t>
            </w:r>
          </w:p>
        </w:tc>
        <w:tc>
          <w:tcPr>
            <w:tcW w:w="1017" w:type="dxa"/>
            <w:tcBorders>
              <w:top w:val="nil"/>
              <w:left w:val="nil"/>
              <w:bottom w:val="nil"/>
              <w:right w:val="nil"/>
            </w:tcBorders>
            <w:vAlign w:val="center"/>
            <w:hideMark/>
          </w:tcPr>
          <w:p w14:paraId="374A64F8"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0</w:t>
            </w:r>
          </w:p>
        </w:tc>
        <w:tc>
          <w:tcPr>
            <w:tcW w:w="840" w:type="dxa"/>
            <w:tcBorders>
              <w:top w:val="nil"/>
              <w:left w:val="nil"/>
              <w:bottom w:val="nil"/>
              <w:right w:val="nil"/>
            </w:tcBorders>
            <w:vAlign w:val="center"/>
            <w:hideMark/>
          </w:tcPr>
          <w:p w14:paraId="374A64F9"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169</w:t>
            </w:r>
          </w:p>
        </w:tc>
        <w:tc>
          <w:tcPr>
            <w:tcW w:w="3559" w:type="dxa"/>
            <w:tcBorders>
              <w:top w:val="nil"/>
              <w:left w:val="nil"/>
              <w:bottom w:val="nil"/>
              <w:right w:val="nil"/>
            </w:tcBorders>
            <w:vAlign w:val="center"/>
            <w:hideMark/>
          </w:tcPr>
          <w:p w14:paraId="374A64FA" w14:textId="77777777" w:rsidR="0031454C" w:rsidRPr="00DF199F" w:rsidRDefault="0020078B" w:rsidP="0031454C">
            <w:pPr>
              <w:spacing w:after="0" w:line="240" w:lineRule="auto"/>
              <w:rPr>
                <w:rFonts w:eastAsia="Times New Roman" w:cs="Arial"/>
                <w:color w:val="000000"/>
                <w:sz w:val="18"/>
                <w:szCs w:val="18"/>
                <w:lang w:eastAsia="en-GB"/>
              </w:rPr>
            </w:pPr>
            <w:r w:rsidRPr="00DF199F">
              <w:rPr>
                <w:rFonts w:eastAsia="Times New Roman" w:cs="Arial"/>
                <w:color w:val="000000"/>
                <w:sz w:val="18"/>
                <w:szCs w:val="18"/>
                <w:lang w:val="cy-GB" w:eastAsia="en-GB"/>
              </w:rPr>
              <w:t>Treuliau gweinyddu</w:t>
            </w:r>
          </w:p>
        </w:tc>
        <w:tc>
          <w:tcPr>
            <w:tcW w:w="851" w:type="dxa"/>
            <w:tcBorders>
              <w:top w:val="nil"/>
              <w:left w:val="nil"/>
              <w:bottom w:val="nil"/>
              <w:right w:val="nil"/>
            </w:tcBorders>
            <w:vAlign w:val="center"/>
          </w:tcPr>
          <w:p w14:paraId="374A64FB" w14:textId="77777777" w:rsidR="0031454C" w:rsidRPr="00DF199F" w:rsidRDefault="0020078B" w:rsidP="0031454C">
            <w:pPr>
              <w:spacing w:after="0" w:line="240" w:lineRule="auto"/>
              <w:jc w:val="right"/>
              <w:rPr>
                <w:rFonts w:eastAsia="Times New Roman" w:cs="Arial"/>
                <w:color w:val="000000"/>
                <w:sz w:val="18"/>
                <w:szCs w:val="18"/>
                <w:lang w:eastAsia="en-GB"/>
              </w:rPr>
            </w:pPr>
            <w:r w:rsidRPr="002CD6D0">
              <w:rPr>
                <w:rFonts w:eastAsia="Times New Roman" w:cs="Arial"/>
                <w:color w:val="000000" w:themeColor="text1"/>
                <w:sz w:val="18"/>
                <w:szCs w:val="18"/>
                <w:lang w:val="cy-GB" w:eastAsia="en-GB"/>
              </w:rPr>
              <w:t>175</w:t>
            </w:r>
          </w:p>
        </w:tc>
        <w:tc>
          <w:tcPr>
            <w:tcW w:w="707" w:type="dxa"/>
            <w:tcBorders>
              <w:top w:val="nil"/>
              <w:left w:val="nil"/>
              <w:bottom w:val="nil"/>
              <w:right w:val="nil"/>
            </w:tcBorders>
            <w:vAlign w:val="center"/>
          </w:tcPr>
          <w:p w14:paraId="374A64FC" w14:textId="77777777" w:rsidR="0031454C" w:rsidRPr="00DF199F" w:rsidRDefault="0020078B" w:rsidP="0031454C">
            <w:pPr>
              <w:spacing w:after="0" w:line="240" w:lineRule="auto"/>
              <w:jc w:val="right"/>
              <w:rPr>
                <w:rFonts w:eastAsia="Times New Roman" w:cs="Arial"/>
                <w:color w:val="000000"/>
                <w:sz w:val="18"/>
                <w:szCs w:val="18"/>
                <w:lang w:eastAsia="en-GB"/>
              </w:rPr>
            </w:pPr>
            <w:r w:rsidRPr="0FF79234">
              <w:rPr>
                <w:rFonts w:eastAsia="Times New Roman" w:cs="Arial"/>
                <w:color w:val="000000" w:themeColor="text1"/>
                <w:sz w:val="18"/>
                <w:szCs w:val="18"/>
                <w:lang w:val="cy-GB" w:eastAsia="en-GB"/>
              </w:rPr>
              <w:t>6</w:t>
            </w:r>
          </w:p>
        </w:tc>
        <w:tc>
          <w:tcPr>
            <w:tcW w:w="1017" w:type="dxa"/>
            <w:tcBorders>
              <w:top w:val="nil"/>
              <w:left w:val="nil"/>
              <w:bottom w:val="nil"/>
              <w:right w:val="nil"/>
            </w:tcBorders>
            <w:vAlign w:val="center"/>
          </w:tcPr>
          <w:p w14:paraId="374A64FD" w14:textId="77777777" w:rsidR="0031454C" w:rsidRPr="00DF199F" w:rsidRDefault="0020078B" w:rsidP="0031454C">
            <w:pPr>
              <w:spacing w:after="0" w:line="240" w:lineRule="auto"/>
              <w:jc w:val="right"/>
              <w:rPr>
                <w:rFonts w:eastAsia="Times New Roman" w:cs="Arial"/>
                <w:color w:val="000000"/>
                <w:sz w:val="18"/>
                <w:szCs w:val="18"/>
                <w:lang w:eastAsia="en-GB"/>
              </w:rPr>
            </w:pPr>
            <w:r w:rsidRPr="0FF79234">
              <w:rPr>
                <w:rFonts w:eastAsia="Times New Roman" w:cs="Arial"/>
                <w:color w:val="000000" w:themeColor="text1"/>
                <w:sz w:val="18"/>
                <w:szCs w:val="18"/>
                <w:lang w:val="cy-GB" w:eastAsia="en-GB"/>
              </w:rPr>
              <w:t>0</w:t>
            </w:r>
          </w:p>
        </w:tc>
        <w:tc>
          <w:tcPr>
            <w:tcW w:w="825" w:type="dxa"/>
            <w:tcBorders>
              <w:top w:val="nil"/>
              <w:left w:val="nil"/>
              <w:bottom w:val="nil"/>
              <w:right w:val="nil"/>
            </w:tcBorders>
            <w:vAlign w:val="center"/>
          </w:tcPr>
          <w:p w14:paraId="374A64FE" w14:textId="77777777" w:rsidR="0031454C" w:rsidRPr="00DF199F" w:rsidRDefault="0020078B" w:rsidP="0031454C">
            <w:pPr>
              <w:spacing w:after="0" w:line="240" w:lineRule="auto"/>
              <w:jc w:val="right"/>
              <w:rPr>
                <w:rFonts w:eastAsia="Times New Roman" w:cs="Arial"/>
                <w:color w:val="000000"/>
                <w:sz w:val="18"/>
                <w:szCs w:val="18"/>
                <w:lang w:eastAsia="en-GB"/>
              </w:rPr>
            </w:pPr>
            <w:r w:rsidRPr="629DB01C">
              <w:rPr>
                <w:rFonts w:eastAsia="Times New Roman" w:cs="Arial"/>
                <w:color w:val="000000" w:themeColor="text1"/>
                <w:sz w:val="18"/>
                <w:szCs w:val="18"/>
                <w:lang w:val="cy-GB" w:eastAsia="en-GB"/>
              </w:rPr>
              <w:t>181</w:t>
            </w:r>
          </w:p>
        </w:tc>
      </w:tr>
      <w:tr w:rsidR="00A84EEB" w14:paraId="374A6509" w14:textId="77777777" w:rsidTr="21A052A3">
        <w:trPr>
          <w:trHeight w:val="300"/>
        </w:trPr>
        <w:tc>
          <w:tcPr>
            <w:tcW w:w="828" w:type="dxa"/>
            <w:tcBorders>
              <w:top w:val="nil"/>
              <w:left w:val="nil"/>
              <w:bottom w:val="nil"/>
              <w:right w:val="nil"/>
            </w:tcBorders>
            <w:vAlign w:val="center"/>
            <w:hideMark/>
          </w:tcPr>
          <w:p w14:paraId="374A6500"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0</w:t>
            </w:r>
          </w:p>
        </w:tc>
        <w:tc>
          <w:tcPr>
            <w:tcW w:w="707" w:type="dxa"/>
            <w:tcBorders>
              <w:top w:val="nil"/>
              <w:left w:val="nil"/>
              <w:bottom w:val="nil"/>
              <w:right w:val="nil"/>
            </w:tcBorders>
            <w:vAlign w:val="center"/>
            <w:hideMark/>
          </w:tcPr>
          <w:p w14:paraId="374A6501"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 xml:space="preserve">0 </w:t>
            </w:r>
          </w:p>
        </w:tc>
        <w:tc>
          <w:tcPr>
            <w:tcW w:w="1017" w:type="dxa"/>
            <w:tcBorders>
              <w:top w:val="nil"/>
              <w:left w:val="nil"/>
              <w:bottom w:val="nil"/>
              <w:right w:val="nil"/>
            </w:tcBorders>
            <w:vAlign w:val="center"/>
            <w:hideMark/>
          </w:tcPr>
          <w:p w14:paraId="374A6502"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 xml:space="preserve">0 </w:t>
            </w:r>
          </w:p>
        </w:tc>
        <w:tc>
          <w:tcPr>
            <w:tcW w:w="840" w:type="dxa"/>
            <w:tcBorders>
              <w:top w:val="nil"/>
              <w:left w:val="nil"/>
              <w:bottom w:val="nil"/>
              <w:right w:val="nil"/>
            </w:tcBorders>
            <w:vAlign w:val="center"/>
            <w:hideMark/>
          </w:tcPr>
          <w:p w14:paraId="374A6503"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0</w:t>
            </w:r>
          </w:p>
        </w:tc>
        <w:tc>
          <w:tcPr>
            <w:tcW w:w="3559" w:type="dxa"/>
            <w:tcBorders>
              <w:top w:val="nil"/>
              <w:left w:val="nil"/>
              <w:bottom w:val="nil"/>
              <w:right w:val="nil"/>
            </w:tcBorders>
            <w:vAlign w:val="center"/>
            <w:hideMark/>
          </w:tcPr>
          <w:p w14:paraId="374A6504" w14:textId="77777777" w:rsidR="0031454C" w:rsidRPr="00DF199F" w:rsidRDefault="0020078B" w:rsidP="0031454C">
            <w:pPr>
              <w:spacing w:after="0" w:line="240" w:lineRule="auto"/>
              <w:rPr>
                <w:rFonts w:eastAsia="Times New Roman" w:cs="Arial"/>
                <w:color w:val="000000"/>
                <w:sz w:val="18"/>
                <w:szCs w:val="18"/>
                <w:lang w:eastAsia="en-GB"/>
              </w:rPr>
            </w:pPr>
            <w:r w:rsidRPr="00DF199F">
              <w:rPr>
                <w:rFonts w:eastAsia="Times New Roman" w:cs="Arial"/>
                <w:color w:val="000000"/>
                <w:sz w:val="18"/>
                <w:szCs w:val="18"/>
                <w:lang w:val="cy-GB" w:eastAsia="en-GB"/>
              </w:rPr>
              <w:t>Gwariant Gweithredu Arall:</w:t>
            </w:r>
          </w:p>
        </w:tc>
        <w:tc>
          <w:tcPr>
            <w:tcW w:w="851" w:type="dxa"/>
            <w:tcBorders>
              <w:top w:val="nil"/>
              <w:left w:val="nil"/>
              <w:bottom w:val="nil"/>
              <w:right w:val="nil"/>
            </w:tcBorders>
            <w:vAlign w:val="center"/>
          </w:tcPr>
          <w:p w14:paraId="374A6505" w14:textId="77777777" w:rsidR="0031454C" w:rsidRPr="00DF199F" w:rsidRDefault="0020078B" w:rsidP="0031454C">
            <w:pPr>
              <w:spacing w:after="0" w:line="240" w:lineRule="auto"/>
              <w:jc w:val="right"/>
              <w:rPr>
                <w:rFonts w:eastAsia="Times New Roman" w:cs="Arial"/>
                <w:color w:val="000000"/>
                <w:sz w:val="18"/>
                <w:szCs w:val="18"/>
                <w:lang w:eastAsia="en-GB"/>
              </w:rPr>
            </w:pPr>
            <w:r w:rsidRPr="002CD6D0">
              <w:rPr>
                <w:rFonts w:eastAsia="Times New Roman" w:cs="Arial"/>
                <w:color w:val="000000" w:themeColor="text1"/>
                <w:sz w:val="18"/>
                <w:szCs w:val="18"/>
                <w:lang w:val="cy-GB" w:eastAsia="en-GB"/>
              </w:rPr>
              <w:t>0</w:t>
            </w:r>
          </w:p>
        </w:tc>
        <w:tc>
          <w:tcPr>
            <w:tcW w:w="707" w:type="dxa"/>
            <w:tcBorders>
              <w:top w:val="nil"/>
              <w:left w:val="nil"/>
              <w:bottom w:val="nil"/>
              <w:right w:val="nil"/>
            </w:tcBorders>
            <w:vAlign w:val="center"/>
          </w:tcPr>
          <w:p w14:paraId="374A6506" w14:textId="77777777" w:rsidR="0031454C" w:rsidRPr="00DF199F" w:rsidRDefault="0020078B" w:rsidP="0031454C">
            <w:pPr>
              <w:spacing w:after="0" w:line="240" w:lineRule="auto"/>
              <w:jc w:val="right"/>
              <w:rPr>
                <w:rFonts w:eastAsia="Times New Roman" w:cs="Arial"/>
                <w:color w:val="000000"/>
                <w:sz w:val="18"/>
                <w:szCs w:val="18"/>
                <w:lang w:eastAsia="en-GB"/>
              </w:rPr>
            </w:pPr>
            <w:r w:rsidRPr="0FF79234">
              <w:rPr>
                <w:rFonts w:eastAsia="Times New Roman" w:cs="Arial"/>
                <w:color w:val="000000" w:themeColor="text1"/>
                <w:sz w:val="18"/>
                <w:szCs w:val="18"/>
                <w:lang w:val="cy-GB" w:eastAsia="en-GB"/>
              </w:rPr>
              <w:t xml:space="preserve">0 </w:t>
            </w:r>
          </w:p>
        </w:tc>
        <w:tc>
          <w:tcPr>
            <w:tcW w:w="1017" w:type="dxa"/>
            <w:tcBorders>
              <w:top w:val="nil"/>
              <w:left w:val="nil"/>
              <w:bottom w:val="nil"/>
              <w:right w:val="nil"/>
            </w:tcBorders>
            <w:vAlign w:val="center"/>
          </w:tcPr>
          <w:p w14:paraId="374A6507" w14:textId="77777777" w:rsidR="0031454C" w:rsidRPr="00DF199F" w:rsidRDefault="0020078B" w:rsidP="0031454C">
            <w:pPr>
              <w:spacing w:after="0" w:line="240" w:lineRule="auto"/>
              <w:jc w:val="right"/>
              <w:rPr>
                <w:rFonts w:eastAsia="Times New Roman" w:cs="Arial"/>
                <w:color w:val="000000"/>
                <w:sz w:val="18"/>
                <w:szCs w:val="18"/>
                <w:lang w:eastAsia="en-GB"/>
              </w:rPr>
            </w:pPr>
            <w:r w:rsidRPr="0FF79234">
              <w:rPr>
                <w:rFonts w:eastAsia="Times New Roman" w:cs="Arial"/>
                <w:color w:val="000000" w:themeColor="text1"/>
                <w:sz w:val="18"/>
                <w:szCs w:val="18"/>
                <w:lang w:val="cy-GB" w:eastAsia="en-GB"/>
              </w:rPr>
              <w:t xml:space="preserve">0 </w:t>
            </w:r>
          </w:p>
        </w:tc>
        <w:tc>
          <w:tcPr>
            <w:tcW w:w="825" w:type="dxa"/>
            <w:tcBorders>
              <w:top w:val="nil"/>
              <w:left w:val="nil"/>
              <w:bottom w:val="nil"/>
              <w:right w:val="nil"/>
            </w:tcBorders>
            <w:vAlign w:val="center"/>
          </w:tcPr>
          <w:p w14:paraId="374A6508" w14:textId="77777777" w:rsidR="0031454C" w:rsidRPr="00DF199F" w:rsidRDefault="0020078B" w:rsidP="0031454C">
            <w:pPr>
              <w:spacing w:after="0" w:line="240" w:lineRule="auto"/>
              <w:jc w:val="right"/>
              <w:rPr>
                <w:rFonts w:eastAsia="Times New Roman" w:cs="Arial"/>
                <w:color w:val="000000"/>
                <w:sz w:val="18"/>
                <w:szCs w:val="18"/>
                <w:lang w:eastAsia="en-GB"/>
              </w:rPr>
            </w:pPr>
            <w:r w:rsidRPr="629DB01C">
              <w:rPr>
                <w:rFonts w:eastAsia="Times New Roman" w:cs="Arial"/>
                <w:color w:val="000000" w:themeColor="text1"/>
                <w:sz w:val="18"/>
                <w:szCs w:val="18"/>
                <w:lang w:val="cy-GB" w:eastAsia="en-GB"/>
              </w:rPr>
              <w:t xml:space="preserve">0 </w:t>
            </w:r>
          </w:p>
        </w:tc>
      </w:tr>
      <w:tr w:rsidR="00A84EEB" w14:paraId="374A6513" w14:textId="77777777" w:rsidTr="21A052A3">
        <w:trPr>
          <w:trHeight w:val="300"/>
        </w:trPr>
        <w:tc>
          <w:tcPr>
            <w:tcW w:w="828" w:type="dxa"/>
            <w:tcBorders>
              <w:top w:val="nil"/>
              <w:left w:val="nil"/>
              <w:bottom w:val="nil"/>
              <w:right w:val="nil"/>
            </w:tcBorders>
            <w:vAlign w:val="center"/>
            <w:hideMark/>
          </w:tcPr>
          <w:p w14:paraId="374A650A"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 xml:space="preserve">0 </w:t>
            </w:r>
          </w:p>
        </w:tc>
        <w:tc>
          <w:tcPr>
            <w:tcW w:w="707" w:type="dxa"/>
            <w:tcBorders>
              <w:top w:val="nil"/>
              <w:left w:val="nil"/>
              <w:bottom w:val="nil"/>
              <w:right w:val="nil"/>
            </w:tcBorders>
            <w:vAlign w:val="center"/>
            <w:hideMark/>
          </w:tcPr>
          <w:p w14:paraId="374A650B"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 xml:space="preserve">0 </w:t>
            </w:r>
          </w:p>
        </w:tc>
        <w:tc>
          <w:tcPr>
            <w:tcW w:w="1017" w:type="dxa"/>
            <w:tcBorders>
              <w:top w:val="nil"/>
              <w:left w:val="nil"/>
              <w:bottom w:val="nil"/>
              <w:right w:val="nil"/>
            </w:tcBorders>
            <w:vAlign w:val="center"/>
            <w:hideMark/>
          </w:tcPr>
          <w:p w14:paraId="374A650C"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 xml:space="preserve">0 </w:t>
            </w:r>
          </w:p>
        </w:tc>
        <w:tc>
          <w:tcPr>
            <w:tcW w:w="840" w:type="dxa"/>
            <w:tcBorders>
              <w:top w:val="nil"/>
              <w:left w:val="nil"/>
              <w:bottom w:val="nil"/>
              <w:right w:val="nil"/>
            </w:tcBorders>
            <w:vAlign w:val="center"/>
            <w:hideMark/>
          </w:tcPr>
          <w:p w14:paraId="374A650D"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0</w:t>
            </w:r>
          </w:p>
        </w:tc>
        <w:tc>
          <w:tcPr>
            <w:tcW w:w="3559" w:type="dxa"/>
            <w:tcBorders>
              <w:top w:val="nil"/>
              <w:left w:val="nil"/>
              <w:bottom w:val="nil"/>
              <w:right w:val="nil"/>
            </w:tcBorders>
            <w:vAlign w:val="center"/>
            <w:hideMark/>
          </w:tcPr>
          <w:p w14:paraId="374A650E" w14:textId="77777777" w:rsidR="0031454C" w:rsidRPr="00DF199F" w:rsidRDefault="0020078B" w:rsidP="0031454C">
            <w:pPr>
              <w:spacing w:after="0" w:line="240" w:lineRule="auto"/>
              <w:rPr>
                <w:rFonts w:eastAsia="Times New Roman" w:cs="Arial"/>
                <w:color w:val="000000"/>
                <w:sz w:val="18"/>
                <w:szCs w:val="18"/>
                <w:lang w:eastAsia="en-GB"/>
              </w:rPr>
            </w:pPr>
            <w:r w:rsidRPr="00DF199F">
              <w:rPr>
                <w:rFonts w:eastAsia="Times New Roman" w:cs="Arial"/>
                <w:color w:val="000000"/>
                <w:sz w:val="18"/>
                <w:szCs w:val="18"/>
                <w:lang w:val="cy-GB" w:eastAsia="en-GB"/>
              </w:rPr>
              <w:t>Incwm a Gwariant Ariannu a Buddsoddi</w:t>
            </w:r>
          </w:p>
        </w:tc>
        <w:tc>
          <w:tcPr>
            <w:tcW w:w="851" w:type="dxa"/>
            <w:tcBorders>
              <w:top w:val="nil"/>
              <w:left w:val="nil"/>
              <w:bottom w:val="nil"/>
              <w:right w:val="nil"/>
            </w:tcBorders>
            <w:vAlign w:val="center"/>
          </w:tcPr>
          <w:p w14:paraId="374A650F" w14:textId="77777777" w:rsidR="0031454C" w:rsidRPr="00DF199F" w:rsidRDefault="0020078B" w:rsidP="0031454C">
            <w:pPr>
              <w:spacing w:after="0" w:line="240" w:lineRule="auto"/>
              <w:jc w:val="right"/>
              <w:rPr>
                <w:rFonts w:eastAsia="Times New Roman" w:cs="Arial"/>
                <w:color w:val="000000"/>
                <w:sz w:val="18"/>
                <w:szCs w:val="18"/>
                <w:lang w:eastAsia="en-GB"/>
              </w:rPr>
            </w:pPr>
            <w:r w:rsidRPr="002CD6D0">
              <w:rPr>
                <w:rFonts w:eastAsia="Times New Roman" w:cs="Arial"/>
                <w:color w:val="000000" w:themeColor="text1"/>
                <w:sz w:val="18"/>
                <w:szCs w:val="18"/>
                <w:lang w:val="cy-GB" w:eastAsia="en-GB"/>
              </w:rPr>
              <w:t>0</w:t>
            </w:r>
          </w:p>
        </w:tc>
        <w:tc>
          <w:tcPr>
            <w:tcW w:w="707" w:type="dxa"/>
            <w:tcBorders>
              <w:top w:val="nil"/>
              <w:left w:val="nil"/>
              <w:bottom w:val="nil"/>
              <w:right w:val="nil"/>
            </w:tcBorders>
            <w:vAlign w:val="center"/>
          </w:tcPr>
          <w:p w14:paraId="374A6510" w14:textId="77777777" w:rsidR="0031454C" w:rsidRPr="00DF199F" w:rsidRDefault="0020078B" w:rsidP="0031454C">
            <w:pPr>
              <w:spacing w:after="0" w:line="240" w:lineRule="auto"/>
              <w:jc w:val="right"/>
              <w:rPr>
                <w:rFonts w:eastAsia="Times New Roman" w:cs="Arial"/>
                <w:color w:val="000000"/>
                <w:sz w:val="18"/>
                <w:szCs w:val="18"/>
                <w:lang w:eastAsia="en-GB"/>
              </w:rPr>
            </w:pPr>
            <w:r w:rsidRPr="0FF79234">
              <w:rPr>
                <w:rFonts w:eastAsia="Times New Roman" w:cs="Arial"/>
                <w:color w:val="000000" w:themeColor="text1"/>
                <w:sz w:val="18"/>
                <w:szCs w:val="18"/>
                <w:lang w:val="cy-GB" w:eastAsia="en-GB"/>
              </w:rPr>
              <w:t xml:space="preserve">0 </w:t>
            </w:r>
          </w:p>
        </w:tc>
        <w:tc>
          <w:tcPr>
            <w:tcW w:w="1017" w:type="dxa"/>
            <w:tcBorders>
              <w:top w:val="nil"/>
              <w:left w:val="nil"/>
              <w:bottom w:val="nil"/>
              <w:right w:val="nil"/>
            </w:tcBorders>
            <w:vAlign w:val="center"/>
          </w:tcPr>
          <w:p w14:paraId="374A6511" w14:textId="77777777" w:rsidR="0031454C" w:rsidRPr="00DF199F" w:rsidRDefault="0020078B" w:rsidP="0031454C">
            <w:pPr>
              <w:spacing w:after="0" w:line="240" w:lineRule="auto"/>
              <w:jc w:val="right"/>
              <w:rPr>
                <w:rFonts w:eastAsia="Times New Roman" w:cs="Arial"/>
                <w:color w:val="000000"/>
                <w:sz w:val="18"/>
                <w:szCs w:val="18"/>
                <w:lang w:eastAsia="en-GB"/>
              </w:rPr>
            </w:pPr>
            <w:r w:rsidRPr="629DB01C">
              <w:rPr>
                <w:rFonts w:eastAsia="Times New Roman" w:cs="Arial"/>
                <w:color w:val="000000" w:themeColor="text1"/>
                <w:sz w:val="18"/>
                <w:szCs w:val="18"/>
                <w:lang w:val="cy-GB" w:eastAsia="en-GB"/>
              </w:rPr>
              <w:t xml:space="preserve">0 </w:t>
            </w:r>
          </w:p>
        </w:tc>
        <w:tc>
          <w:tcPr>
            <w:tcW w:w="825" w:type="dxa"/>
            <w:tcBorders>
              <w:top w:val="nil"/>
              <w:left w:val="nil"/>
              <w:bottom w:val="nil"/>
              <w:right w:val="nil"/>
            </w:tcBorders>
            <w:vAlign w:val="center"/>
          </w:tcPr>
          <w:p w14:paraId="374A6512" w14:textId="77777777" w:rsidR="0031454C" w:rsidRPr="00DF199F" w:rsidRDefault="0020078B" w:rsidP="0031454C">
            <w:pPr>
              <w:spacing w:after="0" w:line="240" w:lineRule="auto"/>
              <w:jc w:val="right"/>
              <w:rPr>
                <w:rFonts w:eastAsia="Times New Roman" w:cs="Arial"/>
                <w:color w:val="000000"/>
                <w:sz w:val="18"/>
                <w:szCs w:val="18"/>
                <w:lang w:eastAsia="en-GB"/>
              </w:rPr>
            </w:pPr>
            <w:r w:rsidRPr="629DB01C">
              <w:rPr>
                <w:rFonts w:eastAsia="Times New Roman" w:cs="Arial"/>
                <w:color w:val="000000" w:themeColor="text1"/>
                <w:sz w:val="18"/>
                <w:szCs w:val="18"/>
                <w:lang w:val="cy-GB" w:eastAsia="en-GB"/>
              </w:rPr>
              <w:t>0</w:t>
            </w:r>
          </w:p>
        </w:tc>
      </w:tr>
      <w:tr w:rsidR="00A84EEB" w14:paraId="374A651D" w14:textId="77777777" w:rsidTr="21A052A3">
        <w:trPr>
          <w:trHeight w:val="315"/>
        </w:trPr>
        <w:tc>
          <w:tcPr>
            <w:tcW w:w="828" w:type="dxa"/>
            <w:tcBorders>
              <w:top w:val="nil"/>
              <w:left w:val="nil"/>
              <w:bottom w:val="single" w:sz="8" w:space="0" w:color="000000" w:themeColor="text1"/>
              <w:right w:val="nil"/>
            </w:tcBorders>
            <w:vAlign w:val="center"/>
            <w:hideMark/>
          </w:tcPr>
          <w:p w14:paraId="374A6514"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3</w:t>
            </w:r>
          </w:p>
        </w:tc>
        <w:tc>
          <w:tcPr>
            <w:tcW w:w="707" w:type="dxa"/>
            <w:tcBorders>
              <w:top w:val="nil"/>
              <w:left w:val="nil"/>
              <w:bottom w:val="single" w:sz="8" w:space="0" w:color="000000" w:themeColor="text1"/>
              <w:right w:val="nil"/>
            </w:tcBorders>
            <w:vAlign w:val="center"/>
            <w:hideMark/>
          </w:tcPr>
          <w:p w14:paraId="374A6515"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43</w:t>
            </w:r>
          </w:p>
        </w:tc>
        <w:tc>
          <w:tcPr>
            <w:tcW w:w="1017" w:type="dxa"/>
            <w:tcBorders>
              <w:top w:val="nil"/>
              <w:left w:val="nil"/>
              <w:bottom w:val="single" w:sz="8" w:space="0" w:color="000000" w:themeColor="text1"/>
              <w:right w:val="nil"/>
            </w:tcBorders>
            <w:vAlign w:val="center"/>
            <w:hideMark/>
          </w:tcPr>
          <w:p w14:paraId="374A6516"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51,300</w:t>
            </w:r>
          </w:p>
        </w:tc>
        <w:tc>
          <w:tcPr>
            <w:tcW w:w="840" w:type="dxa"/>
            <w:tcBorders>
              <w:top w:val="nil"/>
              <w:left w:val="nil"/>
              <w:bottom w:val="single" w:sz="8" w:space="0" w:color="000000" w:themeColor="text1"/>
              <w:right w:val="nil"/>
            </w:tcBorders>
            <w:vAlign w:val="center"/>
            <w:hideMark/>
          </w:tcPr>
          <w:p w14:paraId="374A6517" w14:textId="77777777" w:rsidR="0031454C" w:rsidRPr="00DF199F" w:rsidRDefault="0020078B"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val="cy-GB" w:eastAsia="en-GB"/>
              </w:rPr>
              <w:t>51,346</w:t>
            </w:r>
          </w:p>
        </w:tc>
        <w:tc>
          <w:tcPr>
            <w:tcW w:w="3559" w:type="dxa"/>
            <w:tcBorders>
              <w:top w:val="nil"/>
              <w:left w:val="nil"/>
              <w:bottom w:val="single" w:sz="8" w:space="0" w:color="000000" w:themeColor="text1"/>
              <w:right w:val="nil"/>
            </w:tcBorders>
            <w:vAlign w:val="center"/>
            <w:hideMark/>
          </w:tcPr>
          <w:p w14:paraId="374A6518" w14:textId="77777777" w:rsidR="0031454C" w:rsidRPr="00DF199F" w:rsidRDefault="0020078B" w:rsidP="0031454C">
            <w:pPr>
              <w:spacing w:after="0" w:line="240" w:lineRule="auto"/>
              <w:rPr>
                <w:rFonts w:eastAsia="Times New Roman" w:cs="Arial"/>
                <w:color w:val="000000"/>
                <w:sz w:val="18"/>
                <w:szCs w:val="18"/>
                <w:lang w:eastAsia="en-GB"/>
              </w:rPr>
            </w:pPr>
            <w:r w:rsidRPr="00DF199F">
              <w:rPr>
                <w:rFonts w:eastAsia="Times New Roman" w:cs="Arial"/>
                <w:color w:val="000000"/>
                <w:sz w:val="18"/>
                <w:szCs w:val="18"/>
                <w:lang w:val="cy-GB" w:eastAsia="en-GB"/>
              </w:rPr>
              <w:t>Cost llog net</w:t>
            </w:r>
          </w:p>
        </w:tc>
        <w:tc>
          <w:tcPr>
            <w:tcW w:w="851" w:type="dxa"/>
            <w:tcBorders>
              <w:top w:val="nil"/>
              <w:left w:val="nil"/>
              <w:bottom w:val="single" w:sz="8" w:space="0" w:color="000000" w:themeColor="text1"/>
              <w:right w:val="nil"/>
            </w:tcBorders>
            <w:vAlign w:val="center"/>
          </w:tcPr>
          <w:p w14:paraId="374A6519" w14:textId="77777777" w:rsidR="0031454C" w:rsidRPr="00DF199F" w:rsidRDefault="0020078B" w:rsidP="0031454C">
            <w:pPr>
              <w:spacing w:after="0" w:line="240" w:lineRule="auto"/>
              <w:jc w:val="right"/>
              <w:rPr>
                <w:rFonts w:eastAsia="Times New Roman" w:cs="Arial"/>
                <w:color w:val="000000"/>
                <w:sz w:val="18"/>
                <w:szCs w:val="18"/>
                <w:lang w:eastAsia="en-GB"/>
              </w:rPr>
            </w:pPr>
            <w:r w:rsidRPr="002CD6D0">
              <w:rPr>
                <w:rFonts w:eastAsia="Times New Roman" w:cs="Arial"/>
                <w:color w:val="000000" w:themeColor="text1"/>
                <w:sz w:val="18"/>
                <w:szCs w:val="18"/>
                <w:lang w:val="cy-GB" w:eastAsia="en-GB"/>
              </w:rPr>
              <w:t>85</w:t>
            </w:r>
          </w:p>
        </w:tc>
        <w:tc>
          <w:tcPr>
            <w:tcW w:w="707" w:type="dxa"/>
            <w:tcBorders>
              <w:top w:val="nil"/>
              <w:left w:val="nil"/>
              <w:bottom w:val="single" w:sz="8" w:space="0" w:color="000000" w:themeColor="text1"/>
              <w:right w:val="nil"/>
            </w:tcBorders>
            <w:vAlign w:val="center"/>
          </w:tcPr>
          <w:p w14:paraId="374A651A" w14:textId="77777777" w:rsidR="0031454C" w:rsidRPr="00DF199F" w:rsidRDefault="0020078B" w:rsidP="0031454C">
            <w:pPr>
              <w:spacing w:after="0" w:line="240" w:lineRule="auto"/>
              <w:jc w:val="right"/>
              <w:rPr>
                <w:rFonts w:eastAsia="Times New Roman" w:cs="Arial"/>
                <w:color w:val="000000"/>
                <w:sz w:val="18"/>
                <w:szCs w:val="18"/>
                <w:lang w:eastAsia="en-GB"/>
              </w:rPr>
            </w:pPr>
            <w:r w:rsidRPr="0FF79234">
              <w:rPr>
                <w:rFonts w:eastAsia="Times New Roman" w:cs="Arial"/>
                <w:color w:val="000000" w:themeColor="text1"/>
                <w:sz w:val="18"/>
                <w:szCs w:val="18"/>
                <w:lang w:val="cy-GB" w:eastAsia="en-GB"/>
              </w:rPr>
              <w:t>7</w:t>
            </w:r>
          </w:p>
        </w:tc>
        <w:tc>
          <w:tcPr>
            <w:tcW w:w="1017" w:type="dxa"/>
            <w:tcBorders>
              <w:top w:val="nil"/>
              <w:left w:val="nil"/>
              <w:bottom w:val="single" w:sz="8" w:space="0" w:color="000000" w:themeColor="text1"/>
              <w:right w:val="nil"/>
            </w:tcBorders>
            <w:vAlign w:val="center"/>
          </w:tcPr>
          <w:p w14:paraId="374A651B" w14:textId="77777777" w:rsidR="0031454C" w:rsidRPr="00DF199F" w:rsidRDefault="0020078B" w:rsidP="0031454C">
            <w:pPr>
              <w:spacing w:after="0" w:line="240" w:lineRule="auto"/>
              <w:jc w:val="right"/>
              <w:rPr>
                <w:rFonts w:eastAsia="Times New Roman" w:cs="Arial"/>
                <w:color w:val="000000"/>
                <w:sz w:val="18"/>
                <w:szCs w:val="18"/>
                <w:lang w:eastAsia="en-GB"/>
              </w:rPr>
            </w:pPr>
            <w:r w:rsidRPr="629DB01C">
              <w:rPr>
                <w:rFonts w:eastAsia="Times New Roman" w:cs="Arial"/>
                <w:color w:val="000000" w:themeColor="text1"/>
                <w:sz w:val="18"/>
                <w:szCs w:val="18"/>
                <w:lang w:val="cy-GB" w:eastAsia="en-GB"/>
              </w:rPr>
              <w:t>53,860</w:t>
            </w:r>
          </w:p>
        </w:tc>
        <w:tc>
          <w:tcPr>
            <w:tcW w:w="825" w:type="dxa"/>
            <w:tcBorders>
              <w:top w:val="nil"/>
              <w:left w:val="nil"/>
              <w:bottom w:val="single" w:sz="8" w:space="0" w:color="000000" w:themeColor="text1"/>
              <w:right w:val="nil"/>
            </w:tcBorders>
            <w:vAlign w:val="center"/>
          </w:tcPr>
          <w:p w14:paraId="374A651C" w14:textId="77777777" w:rsidR="0031454C" w:rsidRPr="00DF199F" w:rsidRDefault="0020078B" w:rsidP="0031454C">
            <w:pPr>
              <w:spacing w:after="0" w:line="240" w:lineRule="auto"/>
              <w:jc w:val="right"/>
              <w:rPr>
                <w:rFonts w:eastAsia="Times New Roman" w:cs="Arial"/>
                <w:color w:val="000000"/>
                <w:sz w:val="18"/>
                <w:szCs w:val="18"/>
                <w:lang w:eastAsia="en-GB"/>
              </w:rPr>
            </w:pPr>
            <w:r w:rsidRPr="629DB01C">
              <w:rPr>
                <w:rFonts w:eastAsia="Times New Roman" w:cs="Arial"/>
                <w:color w:val="000000" w:themeColor="text1"/>
                <w:sz w:val="18"/>
                <w:szCs w:val="18"/>
                <w:lang w:val="cy-GB" w:eastAsia="en-GB"/>
              </w:rPr>
              <w:t>53,952</w:t>
            </w:r>
          </w:p>
        </w:tc>
      </w:tr>
      <w:tr w:rsidR="00A84EEB" w14:paraId="374A6527" w14:textId="77777777" w:rsidTr="00F829F4">
        <w:trPr>
          <w:trHeight w:val="315"/>
        </w:trPr>
        <w:tc>
          <w:tcPr>
            <w:tcW w:w="828" w:type="dxa"/>
            <w:tcBorders>
              <w:top w:val="nil"/>
              <w:left w:val="nil"/>
              <w:bottom w:val="nil"/>
              <w:right w:val="nil"/>
            </w:tcBorders>
            <w:vAlign w:val="center"/>
            <w:hideMark/>
          </w:tcPr>
          <w:p w14:paraId="374A651E" w14:textId="77777777" w:rsidR="0031454C" w:rsidRPr="00DF199F" w:rsidRDefault="0020078B" w:rsidP="0031454C">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6,287</w:t>
            </w:r>
          </w:p>
        </w:tc>
        <w:tc>
          <w:tcPr>
            <w:tcW w:w="707" w:type="dxa"/>
            <w:tcBorders>
              <w:top w:val="nil"/>
              <w:left w:val="nil"/>
              <w:bottom w:val="nil"/>
              <w:right w:val="nil"/>
            </w:tcBorders>
            <w:vAlign w:val="center"/>
            <w:hideMark/>
          </w:tcPr>
          <w:p w14:paraId="374A651F" w14:textId="77777777" w:rsidR="0031454C" w:rsidRPr="00DF199F" w:rsidRDefault="0020078B" w:rsidP="0031454C">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220</w:t>
            </w:r>
          </w:p>
        </w:tc>
        <w:tc>
          <w:tcPr>
            <w:tcW w:w="1017" w:type="dxa"/>
            <w:tcBorders>
              <w:top w:val="nil"/>
              <w:left w:val="nil"/>
              <w:bottom w:val="nil"/>
              <w:right w:val="nil"/>
            </w:tcBorders>
            <w:vAlign w:val="center"/>
            <w:hideMark/>
          </w:tcPr>
          <w:p w14:paraId="374A6520" w14:textId="77777777" w:rsidR="0031454C" w:rsidRPr="00DF199F" w:rsidRDefault="0020078B" w:rsidP="0031454C">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61,640</w:t>
            </w:r>
          </w:p>
        </w:tc>
        <w:tc>
          <w:tcPr>
            <w:tcW w:w="840" w:type="dxa"/>
            <w:tcBorders>
              <w:top w:val="nil"/>
              <w:left w:val="nil"/>
              <w:bottom w:val="nil"/>
              <w:right w:val="nil"/>
            </w:tcBorders>
            <w:vAlign w:val="center"/>
            <w:hideMark/>
          </w:tcPr>
          <w:p w14:paraId="374A6521" w14:textId="77777777" w:rsidR="0031454C" w:rsidRPr="00DF199F" w:rsidRDefault="0020078B" w:rsidP="0031454C">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68,147</w:t>
            </w:r>
          </w:p>
        </w:tc>
        <w:tc>
          <w:tcPr>
            <w:tcW w:w="3559" w:type="dxa"/>
            <w:tcBorders>
              <w:top w:val="nil"/>
              <w:left w:val="nil"/>
              <w:bottom w:val="nil"/>
              <w:right w:val="nil"/>
            </w:tcBorders>
            <w:vAlign w:val="center"/>
            <w:hideMark/>
          </w:tcPr>
          <w:p w14:paraId="374A6522" w14:textId="77777777" w:rsidR="0031454C" w:rsidRPr="00DF199F" w:rsidRDefault="0020078B" w:rsidP="0031454C">
            <w:pPr>
              <w:spacing w:after="0" w:line="240" w:lineRule="auto"/>
              <w:rPr>
                <w:rFonts w:eastAsia="Times New Roman" w:cs="Arial"/>
                <w:b/>
                <w:bCs/>
                <w:color w:val="000000"/>
                <w:sz w:val="18"/>
                <w:szCs w:val="18"/>
                <w:lang w:eastAsia="en-GB"/>
              </w:rPr>
            </w:pPr>
            <w:r w:rsidRPr="00DF199F">
              <w:rPr>
                <w:rFonts w:eastAsia="Times New Roman" w:cs="Arial"/>
                <w:b/>
                <w:bCs/>
                <w:color w:val="000000"/>
                <w:sz w:val="18"/>
                <w:szCs w:val="18"/>
                <w:lang w:val="cy-GB" w:eastAsia="en-GB"/>
              </w:rPr>
              <w:t>Cyfanswm a godir ar Gwarged a Diffyg ar Ddarparu Gwasanaethau</w:t>
            </w:r>
          </w:p>
        </w:tc>
        <w:tc>
          <w:tcPr>
            <w:tcW w:w="851" w:type="dxa"/>
            <w:tcBorders>
              <w:top w:val="nil"/>
              <w:left w:val="nil"/>
              <w:bottom w:val="nil"/>
              <w:right w:val="nil"/>
            </w:tcBorders>
            <w:vAlign w:val="center"/>
          </w:tcPr>
          <w:p w14:paraId="374A6523" w14:textId="77777777" w:rsidR="0031454C" w:rsidRPr="00DF199F" w:rsidRDefault="0020078B" w:rsidP="0031454C">
            <w:pPr>
              <w:spacing w:after="0" w:line="240" w:lineRule="auto"/>
              <w:jc w:val="right"/>
              <w:rPr>
                <w:rFonts w:eastAsia="Times New Roman" w:cs="Arial"/>
                <w:b/>
                <w:bCs/>
                <w:color w:val="000000"/>
                <w:sz w:val="18"/>
                <w:szCs w:val="18"/>
                <w:lang w:eastAsia="en-GB"/>
              </w:rPr>
            </w:pPr>
            <w:r w:rsidRPr="002CD6D0">
              <w:rPr>
                <w:rFonts w:eastAsia="Times New Roman" w:cs="Arial"/>
                <w:b/>
                <w:bCs/>
                <w:color w:val="000000" w:themeColor="text1"/>
                <w:sz w:val="18"/>
                <w:szCs w:val="18"/>
                <w:lang w:val="cy-GB" w:eastAsia="en-GB"/>
              </w:rPr>
              <w:t>5,689</w:t>
            </w:r>
          </w:p>
        </w:tc>
        <w:tc>
          <w:tcPr>
            <w:tcW w:w="707" w:type="dxa"/>
            <w:tcBorders>
              <w:top w:val="nil"/>
              <w:left w:val="nil"/>
              <w:bottom w:val="nil"/>
              <w:right w:val="nil"/>
            </w:tcBorders>
            <w:vAlign w:val="center"/>
          </w:tcPr>
          <w:p w14:paraId="374A6524" w14:textId="77777777" w:rsidR="0031454C" w:rsidRPr="00DF199F" w:rsidRDefault="0020078B" w:rsidP="0031454C">
            <w:pPr>
              <w:spacing w:after="0" w:line="240" w:lineRule="auto"/>
              <w:jc w:val="right"/>
              <w:rPr>
                <w:rFonts w:eastAsia="Times New Roman" w:cs="Arial"/>
                <w:b/>
                <w:bCs/>
                <w:color w:val="000000"/>
                <w:sz w:val="18"/>
                <w:szCs w:val="18"/>
                <w:lang w:eastAsia="en-GB"/>
              </w:rPr>
            </w:pPr>
            <w:r w:rsidRPr="0FF79234">
              <w:rPr>
                <w:rFonts w:eastAsia="Times New Roman" w:cs="Arial"/>
                <w:b/>
                <w:bCs/>
                <w:color w:val="000000" w:themeColor="text1"/>
                <w:sz w:val="18"/>
                <w:szCs w:val="18"/>
                <w:lang w:val="cy-GB" w:eastAsia="en-GB"/>
              </w:rPr>
              <w:t>187</w:t>
            </w:r>
          </w:p>
        </w:tc>
        <w:tc>
          <w:tcPr>
            <w:tcW w:w="1017" w:type="dxa"/>
            <w:tcBorders>
              <w:top w:val="nil"/>
              <w:left w:val="nil"/>
              <w:bottom w:val="nil"/>
              <w:right w:val="nil"/>
            </w:tcBorders>
            <w:vAlign w:val="center"/>
          </w:tcPr>
          <w:p w14:paraId="374A6525" w14:textId="77777777" w:rsidR="0031454C" w:rsidRPr="00DF199F" w:rsidRDefault="0020078B" w:rsidP="0031454C">
            <w:pPr>
              <w:spacing w:after="0" w:line="240" w:lineRule="auto"/>
              <w:jc w:val="right"/>
              <w:rPr>
                <w:rFonts w:eastAsia="Times New Roman" w:cs="Arial"/>
                <w:b/>
                <w:bCs/>
                <w:color w:val="000000"/>
                <w:sz w:val="18"/>
                <w:szCs w:val="18"/>
                <w:lang w:eastAsia="en-GB"/>
              </w:rPr>
            </w:pPr>
            <w:r w:rsidRPr="629DB01C">
              <w:rPr>
                <w:rFonts w:eastAsia="Times New Roman" w:cs="Arial"/>
                <w:b/>
                <w:bCs/>
                <w:color w:val="000000" w:themeColor="text1"/>
                <w:sz w:val="18"/>
                <w:szCs w:val="18"/>
                <w:lang w:val="cy-GB" w:eastAsia="en-GB"/>
              </w:rPr>
              <w:t>64,360</w:t>
            </w:r>
          </w:p>
        </w:tc>
        <w:tc>
          <w:tcPr>
            <w:tcW w:w="825" w:type="dxa"/>
            <w:tcBorders>
              <w:top w:val="nil"/>
              <w:left w:val="nil"/>
              <w:bottom w:val="nil"/>
              <w:right w:val="nil"/>
            </w:tcBorders>
            <w:vAlign w:val="center"/>
          </w:tcPr>
          <w:p w14:paraId="374A6526" w14:textId="77777777" w:rsidR="0031454C" w:rsidRPr="00DF199F" w:rsidRDefault="0020078B" w:rsidP="0031454C">
            <w:pPr>
              <w:spacing w:after="0" w:line="240" w:lineRule="auto"/>
              <w:jc w:val="right"/>
              <w:rPr>
                <w:rFonts w:eastAsia="Times New Roman" w:cs="Arial"/>
                <w:b/>
                <w:bCs/>
                <w:color w:val="000000"/>
                <w:sz w:val="18"/>
                <w:szCs w:val="18"/>
                <w:lang w:eastAsia="en-GB"/>
              </w:rPr>
            </w:pPr>
            <w:r w:rsidRPr="21A052A3">
              <w:rPr>
                <w:rFonts w:eastAsia="Times New Roman" w:cs="Arial"/>
                <w:b/>
                <w:bCs/>
                <w:color w:val="000000" w:themeColor="text1"/>
                <w:sz w:val="18"/>
                <w:szCs w:val="18"/>
                <w:lang w:val="cy-GB" w:eastAsia="en-GB"/>
              </w:rPr>
              <w:t>70,236</w:t>
            </w:r>
          </w:p>
        </w:tc>
      </w:tr>
      <w:tr w:rsidR="00A84EEB" w14:paraId="374A6532" w14:textId="77777777" w:rsidTr="21A052A3">
        <w:trPr>
          <w:trHeight w:val="315"/>
        </w:trPr>
        <w:tc>
          <w:tcPr>
            <w:tcW w:w="828" w:type="dxa"/>
            <w:tcBorders>
              <w:top w:val="nil"/>
              <w:left w:val="nil"/>
              <w:bottom w:val="single" w:sz="12" w:space="0" w:color="000000" w:themeColor="text1"/>
              <w:right w:val="nil"/>
            </w:tcBorders>
            <w:vAlign w:val="center"/>
          </w:tcPr>
          <w:p w14:paraId="374A6528" w14:textId="77777777" w:rsidR="00F829F4" w:rsidRDefault="00F829F4" w:rsidP="0031454C">
            <w:pPr>
              <w:spacing w:after="0" w:line="240" w:lineRule="auto"/>
              <w:jc w:val="right"/>
              <w:rPr>
                <w:rFonts w:eastAsia="Times New Roman" w:cs="Arial"/>
                <w:b/>
                <w:bCs/>
                <w:color w:val="000000"/>
                <w:sz w:val="18"/>
                <w:szCs w:val="18"/>
                <w:lang w:eastAsia="en-GB"/>
              </w:rPr>
            </w:pPr>
          </w:p>
          <w:p w14:paraId="374A6529" w14:textId="77777777" w:rsidR="00F829F4" w:rsidRPr="00DF199F" w:rsidRDefault="00F829F4" w:rsidP="0031454C">
            <w:pPr>
              <w:spacing w:after="0" w:line="240" w:lineRule="auto"/>
              <w:jc w:val="right"/>
              <w:rPr>
                <w:rFonts w:eastAsia="Times New Roman" w:cs="Arial"/>
                <w:b/>
                <w:bCs/>
                <w:color w:val="000000"/>
                <w:sz w:val="18"/>
                <w:szCs w:val="18"/>
                <w:lang w:eastAsia="en-GB"/>
              </w:rPr>
            </w:pPr>
          </w:p>
        </w:tc>
        <w:tc>
          <w:tcPr>
            <w:tcW w:w="707" w:type="dxa"/>
            <w:tcBorders>
              <w:top w:val="nil"/>
              <w:left w:val="nil"/>
              <w:bottom w:val="single" w:sz="12" w:space="0" w:color="000000" w:themeColor="text1"/>
              <w:right w:val="nil"/>
            </w:tcBorders>
            <w:vAlign w:val="center"/>
          </w:tcPr>
          <w:p w14:paraId="374A652A" w14:textId="77777777" w:rsidR="00F829F4" w:rsidRPr="00DF199F" w:rsidRDefault="00F829F4" w:rsidP="0031454C">
            <w:pPr>
              <w:spacing w:after="0" w:line="240" w:lineRule="auto"/>
              <w:jc w:val="right"/>
              <w:rPr>
                <w:rFonts w:eastAsia="Times New Roman" w:cs="Arial"/>
                <w:b/>
                <w:bCs/>
                <w:color w:val="000000"/>
                <w:sz w:val="18"/>
                <w:szCs w:val="18"/>
                <w:lang w:eastAsia="en-GB"/>
              </w:rPr>
            </w:pPr>
          </w:p>
        </w:tc>
        <w:tc>
          <w:tcPr>
            <w:tcW w:w="1017" w:type="dxa"/>
            <w:tcBorders>
              <w:top w:val="nil"/>
              <w:left w:val="nil"/>
              <w:bottom w:val="single" w:sz="12" w:space="0" w:color="000000" w:themeColor="text1"/>
              <w:right w:val="nil"/>
            </w:tcBorders>
            <w:vAlign w:val="center"/>
          </w:tcPr>
          <w:p w14:paraId="374A652B" w14:textId="77777777" w:rsidR="00F829F4" w:rsidRPr="00DF199F" w:rsidRDefault="00F829F4" w:rsidP="0031454C">
            <w:pPr>
              <w:spacing w:after="0" w:line="240" w:lineRule="auto"/>
              <w:jc w:val="right"/>
              <w:rPr>
                <w:rFonts w:eastAsia="Times New Roman" w:cs="Arial"/>
                <w:b/>
                <w:bCs/>
                <w:color w:val="000000"/>
                <w:sz w:val="18"/>
                <w:szCs w:val="18"/>
                <w:lang w:eastAsia="en-GB"/>
              </w:rPr>
            </w:pPr>
          </w:p>
        </w:tc>
        <w:tc>
          <w:tcPr>
            <w:tcW w:w="840" w:type="dxa"/>
            <w:tcBorders>
              <w:top w:val="nil"/>
              <w:left w:val="nil"/>
              <w:bottom w:val="single" w:sz="12" w:space="0" w:color="000000" w:themeColor="text1"/>
              <w:right w:val="nil"/>
            </w:tcBorders>
            <w:vAlign w:val="center"/>
          </w:tcPr>
          <w:p w14:paraId="374A652C" w14:textId="77777777" w:rsidR="00F829F4" w:rsidRPr="00DF199F" w:rsidRDefault="00F829F4" w:rsidP="0031454C">
            <w:pPr>
              <w:spacing w:after="0" w:line="240" w:lineRule="auto"/>
              <w:jc w:val="right"/>
              <w:rPr>
                <w:rFonts w:eastAsia="Times New Roman" w:cs="Arial"/>
                <w:b/>
                <w:bCs/>
                <w:color w:val="000000"/>
                <w:sz w:val="18"/>
                <w:szCs w:val="18"/>
                <w:lang w:eastAsia="en-GB"/>
              </w:rPr>
            </w:pPr>
          </w:p>
        </w:tc>
        <w:tc>
          <w:tcPr>
            <w:tcW w:w="3559" w:type="dxa"/>
            <w:tcBorders>
              <w:top w:val="nil"/>
              <w:left w:val="nil"/>
              <w:bottom w:val="single" w:sz="12" w:space="0" w:color="000000" w:themeColor="text1"/>
              <w:right w:val="nil"/>
            </w:tcBorders>
            <w:vAlign w:val="center"/>
          </w:tcPr>
          <w:p w14:paraId="374A652D" w14:textId="77777777" w:rsidR="00F829F4" w:rsidRPr="00DF199F" w:rsidRDefault="00F829F4" w:rsidP="0031454C">
            <w:pPr>
              <w:spacing w:after="0" w:line="240" w:lineRule="auto"/>
              <w:rPr>
                <w:rFonts w:eastAsia="Times New Roman" w:cs="Arial"/>
                <w:b/>
                <w:bCs/>
                <w:color w:val="000000"/>
                <w:sz w:val="18"/>
                <w:szCs w:val="18"/>
                <w:lang w:eastAsia="en-GB"/>
              </w:rPr>
            </w:pPr>
          </w:p>
        </w:tc>
        <w:tc>
          <w:tcPr>
            <w:tcW w:w="851" w:type="dxa"/>
            <w:tcBorders>
              <w:top w:val="nil"/>
              <w:left w:val="nil"/>
              <w:bottom w:val="single" w:sz="12" w:space="0" w:color="000000" w:themeColor="text1"/>
              <w:right w:val="nil"/>
            </w:tcBorders>
            <w:vAlign w:val="center"/>
          </w:tcPr>
          <w:p w14:paraId="374A652E" w14:textId="77777777" w:rsidR="00F829F4" w:rsidRPr="002CD6D0" w:rsidRDefault="00F829F4" w:rsidP="0031454C">
            <w:pPr>
              <w:spacing w:after="0" w:line="240" w:lineRule="auto"/>
              <w:jc w:val="right"/>
              <w:rPr>
                <w:rFonts w:eastAsia="Times New Roman" w:cs="Arial"/>
                <w:b/>
                <w:bCs/>
                <w:color w:val="000000" w:themeColor="text1"/>
                <w:sz w:val="18"/>
                <w:szCs w:val="18"/>
                <w:lang w:eastAsia="en-GB"/>
              </w:rPr>
            </w:pPr>
          </w:p>
        </w:tc>
        <w:tc>
          <w:tcPr>
            <w:tcW w:w="707" w:type="dxa"/>
            <w:tcBorders>
              <w:top w:val="nil"/>
              <w:left w:val="nil"/>
              <w:bottom w:val="single" w:sz="12" w:space="0" w:color="000000" w:themeColor="text1"/>
              <w:right w:val="nil"/>
            </w:tcBorders>
            <w:vAlign w:val="center"/>
          </w:tcPr>
          <w:p w14:paraId="374A652F" w14:textId="77777777" w:rsidR="00F829F4" w:rsidRPr="0FF79234" w:rsidRDefault="00F829F4" w:rsidP="0031454C">
            <w:pPr>
              <w:spacing w:after="0" w:line="240" w:lineRule="auto"/>
              <w:jc w:val="right"/>
              <w:rPr>
                <w:rFonts w:eastAsia="Times New Roman" w:cs="Arial"/>
                <w:b/>
                <w:bCs/>
                <w:color w:val="000000" w:themeColor="text1"/>
                <w:sz w:val="18"/>
                <w:szCs w:val="18"/>
                <w:lang w:eastAsia="en-GB"/>
              </w:rPr>
            </w:pPr>
          </w:p>
        </w:tc>
        <w:tc>
          <w:tcPr>
            <w:tcW w:w="1017" w:type="dxa"/>
            <w:tcBorders>
              <w:top w:val="nil"/>
              <w:left w:val="nil"/>
              <w:bottom w:val="single" w:sz="12" w:space="0" w:color="000000" w:themeColor="text1"/>
              <w:right w:val="nil"/>
            </w:tcBorders>
            <w:vAlign w:val="center"/>
          </w:tcPr>
          <w:p w14:paraId="374A6530" w14:textId="77777777" w:rsidR="00F829F4" w:rsidRPr="629DB01C" w:rsidRDefault="00F829F4" w:rsidP="0031454C">
            <w:pPr>
              <w:spacing w:after="0" w:line="240" w:lineRule="auto"/>
              <w:jc w:val="right"/>
              <w:rPr>
                <w:rFonts w:eastAsia="Times New Roman" w:cs="Arial"/>
                <w:b/>
                <w:bCs/>
                <w:color w:val="000000" w:themeColor="text1"/>
                <w:sz w:val="18"/>
                <w:szCs w:val="18"/>
                <w:lang w:eastAsia="en-GB"/>
              </w:rPr>
            </w:pPr>
          </w:p>
        </w:tc>
        <w:tc>
          <w:tcPr>
            <w:tcW w:w="825" w:type="dxa"/>
            <w:tcBorders>
              <w:top w:val="nil"/>
              <w:left w:val="nil"/>
              <w:bottom w:val="single" w:sz="12" w:space="0" w:color="000000" w:themeColor="text1"/>
              <w:right w:val="nil"/>
            </w:tcBorders>
            <w:vAlign w:val="center"/>
          </w:tcPr>
          <w:p w14:paraId="374A6531" w14:textId="77777777" w:rsidR="00F829F4" w:rsidRPr="21A052A3" w:rsidRDefault="00F829F4" w:rsidP="0031454C">
            <w:pPr>
              <w:spacing w:after="0" w:line="240" w:lineRule="auto"/>
              <w:jc w:val="right"/>
              <w:rPr>
                <w:rFonts w:eastAsia="Times New Roman" w:cs="Arial"/>
                <w:b/>
                <w:bCs/>
                <w:color w:val="000000" w:themeColor="text1"/>
                <w:sz w:val="18"/>
                <w:szCs w:val="18"/>
                <w:lang w:eastAsia="en-GB"/>
              </w:rPr>
            </w:pPr>
          </w:p>
        </w:tc>
      </w:tr>
    </w:tbl>
    <w:p w14:paraId="374A6533" w14:textId="77777777" w:rsidR="00DF199F" w:rsidRPr="00914613" w:rsidRDefault="00DF199F" w:rsidP="00DF199F">
      <w:pPr>
        <w:spacing w:after="0" w:line="240" w:lineRule="auto"/>
      </w:pPr>
    </w:p>
    <w:tbl>
      <w:tblPr>
        <w:tblW w:w="11058" w:type="dxa"/>
        <w:tblInd w:w="-426" w:type="dxa"/>
        <w:tblLayout w:type="fixed"/>
        <w:tblLook w:val="04A0" w:firstRow="1" w:lastRow="0" w:firstColumn="1" w:lastColumn="0" w:noHBand="0" w:noVBand="1"/>
      </w:tblPr>
      <w:tblGrid>
        <w:gridCol w:w="1007"/>
        <w:gridCol w:w="953"/>
        <w:gridCol w:w="1086"/>
        <w:gridCol w:w="952"/>
        <w:gridCol w:w="2963"/>
        <w:gridCol w:w="951"/>
        <w:gridCol w:w="951"/>
        <w:gridCol w:w="136"/>
        <w:gridCol w:w="959"/>
        <w:gridCol w:w="1100"/>
      </w:tblGrid>
      <w:tr w:rsidR="00A84EEB" w14:paraId="374A653F" w14:textId="77777777" w:rsidTr="00D55EED">
        <w:trPr>
          <w:trHeight w:val="424"/>
        </w:trPr>
        <w:tc>
          <w:tcPr>
            <w:tcW w:w="11058" w:type="dxa"/>
            <w:gridSpan w:val="10"/>
            <w:tcBorders>
              <w:top w:val="nil"/>
              <w:left w:val="nil"/>
              <w:bottom w:val="nil"/>
              <w:right w:val="nil"/>
            </w:tcBorders>
            <w:vAlign w:val="center"/>
            <w:hideMark/>
          </w:tcPr>
          <w:p w14:paraId="374A6534" w14:textId="77777777" w:rsidR="00F829F4" w:rsidRDefault="00F829F4" w:rsidP="000C18A3">
            <w:pPr>
              <w:spacing w:after="0" w:line="240" w:lineRule="auto"/>
              <w:jc w:val="center"/>
              <w:rPr>
                <w:rFonts w:eastAsia="Times New Roman" w:cs="Arial"/>
                <w:b/>
                <w:bCs/>
                <w:color w:val="000000"/>
                <w:sz w:val="18"/>
                <w:szCs w:val="18"/>
                <w:lang w:eastAsia="en-GB"/>
              </w:rPr>
            </w:pPr>
          </w:p>
          <w:p w14:paraId="374A6535" w14:textId="77777777" w:rsidR="00F829F4" w:rsidRDefault="00F829F4" w:rsidP="000C18A3">
            <w:pPr>
              <w:spacing w:after="0" w:line="240" w:lineRule="auto"/>
              <w:jc w:val="center"/>
              <w:rPr>
                <w:rFonts w:eastAsia="Times New Roman" w:cs="Arial"/>
                <w:b/>
                <w:bCs/>
                <w:color w:val="000000"/>
                <w:sz w:val="18"/>
                <w:szCs w:val="18"/>
                <w:lang w:eastAsia="en-GB"/>
              </w:rPr>
            </w:pPr>
          </w:p>
          <w:p w14:paraId="374A653C" w14:textId="77777777" w:rsidR="00F829F4" w:rsidRDefault="00F829F4" w:rsidP="00D55EED">
            <w:pPr>
              <w:spacing w:after="0" w:line="240" w:lineRule="auto"/>
              <w:rPr>
                <w:rFonts w:eastAsia="Times New Roman" w:cs="Arial"/>
                <w:b/>
                <w:bCs/>
                <w:color w:val="000000"/>
                <w:sz w:val="18"/>
                <w:szCs w:val="18"/>
                <w:lang w:eastAsia="en-GB"/>
              </w:rPr>
            </w:pPr>
          </w:p>
          <w:p w14:paraId="25BC27B7" w14:textId="77777777" w:rsidR="00D55EED" w:rsidRDefault="00D55EED" w:rsidP="00D55EED">
            <w:pPr>
              <w:spacing w:after="0" w:line="240" w:lineRule="auto"/>
              <w:rPr>
                <w:rFonts w:eastAsia="Times New Roman" w:cs="Arial"/>
                <w:b/>
                <w:bCs/>
                <w:color w:val="000000"/>
                <w:sz w:val="18"/>
                <w:szCs w:val="18"/>
                <w:lang w:eastAsia="en-GB"/>
              </w:rPr>
            </w:pPr>
          </w:p>
          <w:p w14:paraId="374A653D" w14:textId="77777777" w:rsidR="00F829F4" w:rsidRDefault="00F829F4" w:rsidP="000C18A3">
            <w:pPr>
              <w:spacing w:after="0" w:line="240" w:lineRule="auto"/>
              <w:jc w:val="center"/>
              <w:rPr>
                <w:rFonts w:eastAsia="Times New Roman" w:cs="Arial"/>
                <w:b/>
                <w:bCs/>
                <w:color w:val="000000"/>
                <w:sz w:val="18"/>
                <w:szCs w:val="18"/>
                <w:lang w:eastAsia="en-GB"/>
              </w:rPr>
            </w:pPr>
          </w:p>
          <w:p w14:paraId="374A653E" w14:textId="77777777" w:rsidR="000C18A3" w:rsidRPr="000C18A3" w:rsidRDefault="0020078B" w:rsidP="000C18A3">
            <w:pPr>
              <w:spacing w:after="0" w:line="240" w:lineRule="auto"/>
              <w:jc w:val="center"/>
              <w:rPr>
                <w:rFonts w:eastAsia="Times New Roman" w:cs="Arial"/>
                <w:b/>
                <w:bCs/>
                <w:color w:val="000000"/>
                <w:sz w:val="18"/>
                <w:szCs w:val="18"/>
                <w:lang w:eastAsia="en-GB"/>
              </w:rPr>
            </w:pPr>
            <w:r w:rsidRPr="000C18A3">
              <w:rPr>
                <w:rFonts w:eastAsia="Times New Roman" w:cs="Arial"/>
                <w:b/>
                <w:bCs/>
                <w:color w:val="000000"/>
                <w:sz w:val="18"/>
                <w:szCs w:val="18"/>
                <w:lang w:val="cy-GB" w:eastAsia="en-GB"/>
              </w:rPr>
              <w:lastRenderedPageBreak/>
              <w:t>Buddiannau ôl-gyflogaeth eraill a godir ar y Datganiad Cynhwysfawr o Incwm a Gwariant</w:t>
            </w:r>
          </w:p>
        </w:tc>
      </w:tr>
      <w:tr w:rsidR="00A84EEB" w14:paraId="374A6549" w14:textId="77777777" w:rsidTr="00D55EED">
        <w:trPr>
          <w:trHeight w:val="297"/>
        </w:trPr>
        <w:tc>
          <w:tcPr>
            <w:tcW w:w="1007" w:type="dxa"/>
            <w:tcBorders>
              <w:top w:val="nil"/>
              <w:left w:val="nil"/>
              <w:bottom w:val="single" w:sz="8" w:space="0" w:color="000000" w:themeColor="text1"/>
              <w:right w:val="nil"/>
            </w:tcBorders>
            <w:vAlign w:val="center"/>
            <w:hideMark/>
          </w:tcPr>
          <w:p w14:paraId="374A6540" w14:textId="77777777" w:rsidR="000C18A3" w:rsidRPr="000C18A3" w:rsidRDefault="0020078B" w:rsidP="000C18A3">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val="cy-GB" w:eastAsia="en-GB"/>
              </w:rPr>
              <w:lastRenderedPageBreak/>
              <w:t>£'000</w:t>
            </w:r>
          </w:p>
        </w:tc>
        <w:tc>
          <w:tcPr>
            <w:tcW w:w="953" w:type="dxa"/>
            <w:tcBorders>
              <w:top w:val="nil"/>
              <w:left w:val="nil"/>
              <w:bottom w:val="single" w:sz="8" w:space="0" w:color="000000" w:themeColor="text1"/>
              <w:right w:val="nil"/>
            </w:tcBorders>
            <w:vAlign w:val="center"/>
            <w:hideMark/>
          </w:tcPr>
          <w:p w14:paraId="374A6541" w14:textId="77777777" w:rsidR="000C18A3" w:rsidRPr="000C18A3" w:rsidRDefault="0020078B" w:rsidP="000C18A3">
            <w:pPr>
              <w:spacing w:after="0" w:line="240" w:lineRule="auto"/>
              <w:jc w:val="right"/>
              <w:rPr>
                <w:rFonts w:eastAsia="Times New Roman" w:cs="Arial"/>
                <w:b/>
                <w:bCs/>
                <w:color w:val="000000"/>
                <w:sz w:val="18"/>
                <w:szCs w:val="18"/>
                <w:lang w:eastAsia="en-GB"/>
              </w:rPr>
            </w:pPr>
            <w:r w:rsidRPr="0F34D0E5">
              <w:rPr>
                <w:rFonts w:eastAsia="Times New Roman" w:cs="Arial"/>
                <w:b/>
                <w:bCs/>
                <w:color w:val="000000" w:themeColor="text1"/>
                <w:sz w:val="18"/>
                <w:szCs w:val="18"/>
                <w:lang w:val="cy-GB" w:eastAsia="en-GB"/>
              </w:rPr>
              <w:t>£'000</w:t>
            </w:r>
          </w:p>
        </w:tc>
        <w:tc>
          <w:tcPr>
            <w:tcW w:w="1086" w:type="dxa"/>
            <w:tcBorders>
              <w:top w:val="nil"/>
              <w:left w:val="nil"/>
              <w:bottom w:val="single" w:sz="8" w:space="0" w:color="000000" w:themeColor="text1"/>
              <w:right w:val="nil"/>
            </w:tcBorders>
            <w:vAlign w:val="center"/>
            <w:hideMark/>
          </w:tcPr>
          <w:p w14:paraId="374A6542" w14:textId="77777777" w:rsidR="000C18A3" w:rsidRPr="000C18A3" w:rsidRDefault="0020078B" w:rsidP="000C18A3">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val="cy-GB" w:eastAsia="en-GB"/>
              </w:rPr>
              <w:t>£'000</w:t>
            </w:r>
          </w:p>
        </w:tc>
        <w:tc>
          <w:tcPr>
            <w:tcW w:w="952" w:type="dxa"/>
            <w:tcBorders>
              <w:top w:val="nil"/>
              <w:left w:val="nil"/>
              <w:bottom w:val="single" w:sz="8" w:space="0" w:color="000000" w:themeColor="text1"/>
              <w:right w:val="nil"/>
            </w:tcBorders>
            <w:vAlign w:val="center"/>
            <w:hideMark/>
          </w:tcPr>
          <w:p w14:paraId="374A6543" w14:textId="77777777" w:rsidR="000C18A3" w:rsidRPr="000C18A3" w:rsidRDefault="0020078B" w:rsidP="000C18A3">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val="cy-GB" w:eastAsia="en-GB"/>
              </w:rPr>
              <w:t>£'000</w:t>
            </w:r>
          </w:p>
        </w:tc>
        <w:tc>
          <w:tcPr>
            <w:tcW w:w="2963" w:type="dxa"/>
            <w:tcBorders>
              <w:top w:val="nil"/>
              <w:left w:val="nil"/>
              <w:bottom w:val="single" w:sz="8" w:space="0" w:color="000000" w:themeColor="text1"/>
              <w:right w:val="nil"/>
            </w:tcBorders>
            <w:vAlign w:val="center"/>
            <w:hideMark/>
          </w:tcPr>
          <w:p w14:paraId="374A6544" w14:textId="77777777" w:rsidR="000C18A3" w:rsidRPr="000C18A3" w:rsidRDefault="0020078B" w:rsidP="000C18A3">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val="cy-GB" w:eastAsia="en-GB"/>
              </w:rPr>
              <w:t xml:space="preserve"> </w:t>
            </w:r>
          </w:p>
        </w:tc>
        <w:tc>
          <w:tcPr>
            <w:tcW w:w="951" w:type="dxa"/>
            <w:tcBorders>
              <w:top w:val="nil"/>
              <w:left w:val="nil"/>
              <w:bottom w:val="single" w:sz="8" w:space="0" w:color="000000" w:themeColor="text1"/>
              <w:right w:val="nil"/>
            </w:tcBorders>
            <w:vAlign w:val="center"/>
            <w:hideMark/>
          </w:tcPr>
          <w:p w14:paraId="374A6545" w14:textId="77777777" w:rsidR="000C18A3" w:rsidRPr="000C18A3" w:rsidRDefault="0020078B" w:rsidP="000C18A3">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val="cy-GB" w:eastAsia="en-GB"/>
              </w:rPr>
              <w:t>£'000</w:t>
            </w:r>
          </w:p>
        </w:tc>
        <w:tc>
          <w:tcPr>
            <w:tcW w:w="951" w:type="dxa"/>
            <w:tcBorders>
              <w:top w:val="nil"/>
              <w:left w:val="nil"/>
              <w:bottom w:val="single" w:sz="8" w:space="0" w:color="000000" w:themeColor="text1"/>
              <w:right w:val="nil"/>
            </w:tcBorders>
            <w:vAlign w:val="center"/>
            <w:hideMark/>
          </w:tcPr>
          <w:p w14:paraId="374A6546" w14:textId="77777777" w:rsidR="000C18A3" w:rsidRPr="000C18A3" w:rsidRDefault="0020078B" w:rsidP="000C18A3">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val="cy-GB" w:eastAsia="en-GB"/>
              </w:rPr>
              <w:t>£'000</w:t>
            </w:r>
          </w:p>
        </w:tc>
        <w:tc>
          <w:tcPr>
            <w:tcW w:w="1095" w:type="dxa"/>
            <w:gridSpan w:val="2"/>
            <w:tcBorders>
              <w:top w:val="nil"/>
              <w:left w:val="nil"/>
              <w:bottom w:val="single" w:sz="8" w:space="0" w:color="000000" w:themeColor="text1"/>
              <w:right w:val="nil"/>
            </w:tcBorders>
            <w:vAlign w:val="center"/>
            <w:hideMark/>
          </w:tcPr>
          <w:p w14:paraId="374A6547" w14:textId="77777777" w:rsidR="000C18A3" w:rsidRPr="000C18A3" w:rsidRDefault="0020078B" w:rsidP="000C18A3">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val="cy-GB" w:eastAsia="en-GB"/>
              </w:rPr>
              <w:t>£'000</w:t>
            </w:r>
          </w:p>
        </w:tc>
        <w:tc>
          <w:tcPr>
            <w:tcW w:w="1100" w:type="dxa"/>
            <w:tcBorders>
              <w:top w:val="nil"/>
              <w:left w:val="nil"/>
              <w:bottom w:val="single" w:sz="8" w:space="0" w:color="000000" w:themeColor="text1"/>
              <w:right w:val="nil"/>
            </w:tcBorders>
            <w:vAlign w:val="center"/>
            <w:hideMark/>
          </w:tcPr>
          <w:p w14:paraId="374A6548" w14:textId="77777777" w:rsidR="000C18A3" w:rsidRPr="000C18A3" w:rsidRDefault="0020078B" w:rsidP="000C18A3">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val="cy-GB" w:eastAsia="en-GB"/>
              </w:rPr>
              <w:t>£'000</w:t>
            </w:r>
          </w:p>
        </w:tc>
      </w:tr>
      <w:tr w:rsidR="00A84EEB" w14:paraId="374A6553" w14:textId="77777777" w:rsidTr="00D55EED">
        <w:trPr>
          <w:trHeight w:val="283"/>
        </w:trPr>
        <w:tc>
          <w:tcPr>
            <w:tcW w:w="1007" w:type="dxa"/>
            <w:tcBorders>
              <w:top w:val="nil"/>
              <w:left w:val="nil"/>
              <w:bottom w:val="nil"/>
              <w:right w:val="nil"/>
            </w:tcBorders>
            <w:vAlign w:val="center"/>
            <w:hideMark/>
          </w:tcPr>
          <w:p w14:paraId="374A654A" w14:textId="77777777" w:rsidR="000C18A3" w:rsidRPr="000C18A3" w:rsidRDefault="0020078B" w:rsidP="000C18A3">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val="cy-GB" w:eastAsia="en-GB"/>
              </w:rPr>
              <w:t xml:space="preserve"> </w:t>
            </w:r>
          </w:p>
        </w:tc>
        <w:tc>
          <w:tcPr>
            <w:tcW w:w="953" w:type="dxa"/>
            <w:tcBorders>
              <w:top w:val="nil"/>
              <w:left w:val="nil"/>
              <w:bottom w:val="nil"/>
              <w:right w:val="nil"/>
            </w:tcBorders>
            <w:vAlign w:val="center"/>
            <w:hideMark/>
          </w:tcPr>
          <w:p w14:paraId="374A654B" w14:textId="77777777" w:rsidR="000C18A3" w:rsidRPr="000C18A3" w:rsidRDefault="0020078B" w:rsidP="000C18A3">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val="cy-GB" w:eastAsia="en-GB"/>
              </w:rPr>
              <w:t xml:space="preserve"> </w:t>
            </w:r>
          </w:p>
        </w:tc>
        <w:tc>
          <w:tcPr>
            <w:tcW w:w="1086" w:type="dxa"/>
            <w:tcBorders>
              <w:top w:val="nil"/>
              <w:left w:val="nil"/>
              <w:bottom w:val="nil"/>
              <w:right w:val="nil"/>
            </w:tcBorders>
            <w:vAlign w:val="center"/>
            <w:hideMark/>
          </w:tcPr>
          <w:p w14:paraId="374A654C" w14:textId="77777777" w:rsidR="000C18A3" w:rsidRPr="000C18A3" w:rsidRDefault="0020078B" w:rsidP="000C18A3">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val="cy-GB" w:eastAsia="en-GB"/>
              </w:rPr>
              <w:t xml:space="preserve"> </w:t>
            </w:r>
          </w:p>
        </w:tc>
        <w:tc>
          <w:tcPr>
            <w:tcW w:w="952" w:type="dxa"/>
            <w:tcBorders>
              <w:top w:val="nil"/>
              <w:left w:val="nil"/>
              <w:bottom w:val="nil"/>
              <w:right w:val="nil"/>
            </w:tcBorders>
            <w:vAlign w:val="center"/>
            <w:hideMark/>
          </w:tcPr>
          <w:p w14:paraId="374A654D" w14:textId="77777777" w:rsidR="000C18A3" w:rsidRPr="000C18A3" w:rsidRDefault="0020078B" w:rsidP="000C18A3">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val="cy-GB" w:eastAsia="en-GB"/>
              </w:rPr>
              <w:t xml:space="preserve"> </w:t>
            </w:r>
          </w:p>
        </w:tc>
        <w:tc>
          <w:tcPr>
            <w:tcW w:w="2963" w:type="dxa"/>
            <w:tcBorders>
              <w:top w:val="nil"/>
              <w:left w:val="nil"/>
              <w:bottom w:val="nil"/>
              <w:right w:val="nil"/>
            </w:tcBorders>
            <w:vAlign w:val="center"/>
            <w:hideMark/>
          </w:tcPr>
          <w:p w14:paraId="374A654E" w14:textId="77777777" w:rsidR="000C18A3" w:rsidRPr="000C18A3" w:rsidRDefault="0020078B" w:rsidP="000C18A3">
            <w:pPr>
              <w:spacing w:after="0" w:line="240" w:lineRule="auto"/>
              <w:rPr>
                <w:rFonts w:eastAsia="Times New Roman" w:cs="Arial"/>
                <w:color w:val="000000"/>
                <w:sz w:val="18"/>
                <w:szCs w:val="18"/>
                <w:lang w:eastAsia="en-GB"/>
              </w:rPr>
            </w:pPr>
            <w:r w:rsidRPr="000C18A3">
              <w:rPr>
                <w:rFonts w:eastAsia="Times New Roman" w:cs="Arial"/>
                <w:color w:val="000000"/>
                <w:sz w:val="18"/>
                <w:szCs w:val="18"/>
                <w:lang w:val="cy-GB" w:eastAsia="en-GB"/>
              </w:rPr>
              <w:t>Ail-fesur y rhwymedigaeth buddion diffiniedig net gan gynnwys:</w:t>
            </w:r>
          </w:p>
        </w:tc>
        <w:tc>
          <w:tcPr>
            <w:tcW w:w="951" w:type="dxa"/>
            <w:tcBorders>
              <w:top w:val="nil"/>
              <w:left w:val="nil"/>
              <w:bottom w:val="nil"/>
              <w:right w:val="nil"/>
            </w:tcBorders>
            <w:vAlign w:val="center"/>
            <w:hideMark/>
          </w:tcPr>
          <w:p w14:paraId="374A654F" w14:textId="77777777" w:rsidR="000C18A3" w:rsidRPr="000C18A3" w:rsidRDefault="0020078B" w:rsidP="000C18A3">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val="cy-GB" w:eastAsia="en-GB"/>
              </w:rPr>
              <w:t xml:space="preserve"> </w:t>
            </w:r>
          </w:p>
        </w:tc>
        <w:tc>
          <w:tcPr>
            <w:tcW w:w="951" w:type="dxa"/>
            <w:tcBorders>
              <w:top w:val="nil"/>
              <w:left w:val="nil"/>
              <w:bottom w:val="nil"/>
              <w:right w:val="nil"/>
            </w:tcBorders>
            <w:vAlign w:val="center"/>
            <w:hideMark/>
          </w:tcPr>
          <w:p w14:paraId="374A6550" w14:textId="77777777" w:rsidR="000C18A3" w:rsidRPr="000C18A3" w:rsidRDefault="0020078B" w:rsidP="000C18A3">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val="cy-GB" w:eastAsia="en-GB"/>
              </w:rPr>
              <w:t xml:space="preserve"> </w:t>
            </w:r>
          </w:p>
        </w:tc>
        <w:tc>
          <w:tcPr>
            <w:tcW w:w="1095" w:type="dxa"/>
            <w:gridSpan w:val="2"/>
            <w:tcBorders>
              <w:top w:val="nil"/>
              <w:left w:val="nil"/>
              <w:bottom w:val="nil"/>
              <w:right w:val="nil"/>
            </w:tcBorders>
            <w:vAlign w:val="center"/>
            <w:hideMark/>
          </w:tcPr>
          <w:p w14:paraId="374A6551" w14:textId="77777777" w:rsidR="000C18A3" w:rsidRPr="000C18A3" w:rsidRDefault="0020078B" w:rsidP="000C18A3">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val="cy-GB" w:eastAsia="en-GB"/>
              </w:rPr>
              <w:t xml:space="preserve"> </w:t>
            </w:r>
          </w:p>
        </w:tc>
        <w:tc>
          <w:tcPr>
            <w:tcW w:w="1100" w:type="dxa"/>
            <w:tcBorders>
              <w:top w:val="nil"/>
              <w:left w:val="nil"/>
              <w:bottom w:val="nil"/>
              <w:right w:val="nil"/>
            </w:tcBorders>
            <w:vAlign w:val="center"/>
            <w:hideMark/>
          </w:tcPr>
          <w:p w14:paraId="374A6552" w14:textId="77777777" w:rsidR="000C18A3" w:rsidRPr="000C18A3" w:rsidRDefault="0020078B" w:rsidP="000C18A3">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val="cy-GB" w:eastAsia="en-GB"/>
              </w:rPr>
              <w:t xml:space="preserve"> </w:t>
            </w:r>
          </w:p>
        </w:tc>
      </w:tr>
      <w:tr w:rsidR="00A84EEB" w14:paraId="374A655D" w14:textId="77777777" w:rsidTr="00D55EED">
        <w:trPr>
          <w:trHeight w:val="283"/>
        </w:trPr>
        <w:tc>
          <w:tcPr>
            <w:tcW w:w="1007" w:type="dxa"/>
            <w:tcBorders>
              <w:top w:val="nil"/>
              <w:left w:val="nil"/>
              <w:bottom w:val="nil"/>
              <w:right w:val="nil"/>
            </w:tcBorders>
            <w:vAlign w:val="center"/>
            <w:hideMark/>
          </w:tcPr>
          <w:p w14:paraId="374A6554" w14:textId="77777777" w:rsidR="0031454C" w:rsidRPr="000C18A3" w:rsidRDefault="0020078B"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val="cy-GB" w:eastAsia="en-GB"/>
              </w:rPr>
              <w:t>(13,938)</w:t>
            </w:r>
          </w:p>
        </w:tc>
        <w:tc>
          <w:tcPr>
            <w:tcW w:w="953" w:type="dxa"/>
            <w:tcBorders>
              <w:top w:val="nil"/>
              <w:left w:val="nil"/>
              <w:bottom w:val="nil"/>
              <w:right w:val="nil"/>
            </w:tcBorders>
            <w:vAlign w:val="center"/>
            <w:hideMark/>
          </w:tcPr>
          <w:p w14:paraId="374A6555" w14:textId="77777777" w:rsidR="0031454C" w:rsidRPr="000C18A3" w:rsidRDefault="0020078B"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val="cy-GB" w:eastAsia="en-GB"/>
              </w:rPr>
              <w:t>(472)</w:t>
            </w:r>
          </w:p>
        </w:tc>
        <w:tc>
          <w:tcPr>
            <w:tcW w:w="1086" w:type="dxa"/>
            <w:tcBorders>
              <w:top w:val="nil"/>
              <w:left w:val="nil"/>
              <w:bottom w:val="nil"/>
              <w:right w:val="nil"/>
            </w:tcBorders>
            <w:vAlign w:val="center"/>
            <w:hideMark/>
          </w:tcPr>
          <w:p w14:paraId="374A6556" w14:textId="77777777" w:rsidR="0031454C" w:rsidRPr="000C18A3" w:rsidRDefault="0020078B"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val="cy-GB" w:eastAsia="en-GB"/>
              </w:rPr>
              <w:t>0</w:t>
            </w:r>
          </w:p>
        </w:tc>
        <w:tc>
          <w:tcPr>
            <w:tcW w:w="952" w:type="dxa"/>
            <w:tcBorders>
              <w:top w:val="nil"/>
              <w:left w:val="nil"/>
              <w:bottom w:val="nil"/>
              <w:right w:val="nil"/>
            </w:tcBorders>
            <w:vAlign w:val="center"/>
            <w:hideMark/>
          </w:tcPr>
          <w:p w14:paraId="374A6557" w14:textId="77777777" w:rsidR="0031454C" w:rsidRPr="000C18A3" w:rsidRDefault="0020078B"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val="cy-GB" w:eastAsia="en-GB"/>
              </w:rPr>
              <w:t>(14,410)</w:t>
            </w:r>
          </w:p>
        </w:tc>
        <w:tc>
          <w:tcPr>
            <w:tcW w:w="2963" w:type="dxa"/>
            <w:tcBorders>
              <w:top w:val="nil"/>
              <w:left w:val="nil"/>
              <w:bottom w:val="nil"/>
              <w:right w:val="nil"/>
            </w:tcBorders>
            <w:vAlign w:val="center"/>
            <w:hideMark/>
          </w:tcPr>
          <w:p w14:paraId="374A6558" w14:textId="77777777" w:rsidR="0031454C" w:rsidRPr="000C18A3" w:rsidRDefault="0020078B" w:rsidP="0031454C">
            <w:pPr>
              <w:spacing w:after="0" w:line="240" w:lineRule="auto"/>
              <w:rPr>
                <w:rFonts w:eastAsia="Times New Roman" w:cs="Arial"/>
                <w:color w:val="000000"/>
                <w:sz w:val="18"/>
                <w:szCs w:val="18"/>
                <w:lang w:eastAsia="en-GB"/>
              </w:rPr>
            </w:pPr>
            <w:r w:rsidRPr="000C18A3">
              <w:rPr>
                <w:rFonts w:eastAsia="Times New Roman" w:cs="Arial"/>
                <w:color w:val="000000"/>
                <w:sz w:val="18"/>
                <w:szCs w:val="18"/>
                <w:lang w:val="cy-GB" w:eastAsia="en-GB"/>
              </w:rPr>
              <w:t>Enillion ar asedau'r cynllun (ac eithrio'r swm sydd wedi’i gynnwys yn y costau llog net)</w:t>
            </w:r>
          </w:p>
        </w:tc>
        <w:tc>
          <w:tcPr>
            <w:tcW w:w="951" w:type="dxa"/>
            <w:tcBorders>
              <w:top w:val="nil"/>
              <w:left w:val="nil"/>
              <w:bottom w:val="nil"/>
              <w:right w:val="nil"/>
            </w:tcBorders>
            <w:vAlign w:val="center"/>
          </w:tcPr>
          <w:p w14:paraId="374A6559" w14:textId="77777777" w:rsidR="0031454C" w:rsidRPr="000C18A3" w:rsidRDefault="0020078B" w:rsidP="0031454C">
            <w:pPr>
              <w:spacing w:after="0" w:line="240" w:lineRule="auto"/>
              <w:jc w:val="right"/>
              <w:rPr>
                <w:rFonts w:eastAsia="Times New Roman" w:cs="Arial"/>
                <w:color w:val="000000"/>
                <w:sz w:val="18"/>
                <w:szCs w:val="18"/>
                <w:lang w:eastAsia="en-GB"/>
              </w:rPr>
            </w:pPr>
            <w:r w:rsidRPr="6844CE98">
              <w:rPr>
                <w:rFonts w:eastAsia="Times New Roman" w:cs="Arial"/>
                <w:color w:val="000000" w:themeColor="text1"/>
                <w:sz w:val="18"/>
                <w:szCs w:val="18"/>
                <w:lang w:val="cy-GB" w:eastAsia="en-GB"/>
              </w:rPr>
              <w:t>1,113</w:t>
            </w:r>
          </w:p>
        </w:tc>
        <w:tc>
          <w:tcPr>
            <w:tcW w:w="951" w:type="dxa"/>
            <w:tcBorders>
              <w:top w:val="nil"/>
              <w:left w:val="nil"/>
              <w:bottom w:val="nil"/>
              <w:right w:val="nil"/>
            </w:tcBorders>
            <w:vAlign w:val="center"/>
          </w:tcPr>
          <w:p w14:paraId="374A655A" w14:textId="77777777" w:rsidR="0031454C" w:rsidRPr="000C18A3" w:rsidRDefault="0020078B" w:rsidP="0031454C">
            <w:pPr>
              <w:spacing w:after="0" w:line="240" w:lineRule="auto"/>
              <w:jc w:val="right"/>
              <w:rPr>
                <w:rFonts w:eastAsia="Times New Roman" w:cs="Arial"/>
                <w:color w:val="000000"/>
                <w:sz w:val="18"/>
                <w:szCs w:val="18"/>
                <w:lang w:eastAsia="en-GB"/>
              </w:rPr>
            </w:pPr>
            <w:r w:rsidRPr="0879EDB9">
              <w:rPr>
                <w:rFonts w:eastAsia="Times New Roman" w:cs="Arial"/>
                <w:color w:val="000000" w:themeColor="text1"/>
                <w:sz w:val="18"/>
                <w:szCs w:val="18"/>
                <w:lang w:val="cy-GB" w:eastAsia="en-GB"/>
              </w:rPr>
              <w:t>38</w:t>
            </w:r>
          </w:p>
        </w:tc>
        <w:tc>
          <w:tcPr>
            <w:tcW w:w="1095" w:type="dxa"/>
            <w:gridSpan w:val="2"/>
            <w:tcBorders>
              <w:top w:val="nil"/>
              <w:left w:val="nil"/>
              <w:bottom w:val="nil"/>
              <w:right w:val="nil"/>
            </w:tcBorders>
            <w:vAlign w:val="center"/>
          </w:tcPr>
          <w:p w14:paraId="374A655B" w14:textId="77777777" w:rsidR="0031454C" w:rsidRPr="000C18A3" w:rsidRDefault="0020078B" w:rsidP="0031454C">
            <w:pPr>
              <w:spacing w:after="0" w:line="240" w:lineRule="auto"/>
              <w:jc w:val="right"/>
              <w:rPr>
                <w:rFonts w:eastAsia="Times New Roman" w:cs="Arial"/>
                <w:color w:val="000000"/>
                <w:sz w:val="18"/>
                <w:szCs w:val="18"/>
                <w:lang w:eastAsia="en-GB"/>
              </w:rPr>
            </w:pPr>
            <w:r w:rsidRPr="3932659C">
              <w:rPr>
                <w:rFonts w:eastAsia="Times New Roman" w:cs="Arial"/>
                <w:color w:val="000000" w:themeColor="text1"/>
                <w:sz w:val="18"/>
                <w:szCs w:val="18"/>
                <w:lang w:val="cy-GB" w:eastAsia="en-GB"/>
              </w:rPr>
              <w:t>0</w:t>
            </w:r>
          </w:p>
        </w:tc>
        <w:tc>
          <w:tcPr>
            <w:tcW w:w="1100" w:type="dxa"/>
            <w:tcBorders>
              <w:top w:val="nil"/>
              <w:left w:val="nil"/>
              <w:bottom w:val="nil"/>
              <w:right w:val="nil"/>
            </w:tcBorders>
            <w:vAlign w:val="center"/>
          </w:tcPr>
          <w:p w14:paraId="374A655C" w14:textId="77777777" w:rsidR="0031454C" w:rsidRPr="000C18A3" w:rsidRDefault="0020078B" w:rsidP="0031454C">
            <w:pPr>
              <w:spacing w:after="0" w:line="240" w:lineRule="auto"/>
              <w:jc w:val="right"/>
              <w:rPr>
                <w:rFonts w:eastAsia="Times New Roman" w:cs="Arial"/>
                <w:color w:val="000000"/>
                <w:sz w:val="18"/>
                <w:szCs w:val="18"/>
                <w:lang w:eastAsia="en-GB"/>
              </w:rPr>
            </w:pPr>
            <w:r>
              <w:rPr>
                <w:rFonts w:eastAsia="Times New Roman" w:cs="Arial"/>
                <w:color w:val="000000" w:themeColor="text1"/>
                <w:sz w:val="18"/>
                <w:szCs w:val="18"/>
                <w:lang w:val="cy-GB" w:eastAsia="en-GB"/>
              </w:rPr>
              <w:t xml:space="preserve">  1,151</w:t>
            </w:r>
          </w:p>
        </w:tc>
      </w:tr>
      <w:tr w:rsidR="00A84EEB" w14:paraId="374A6567" w14:textId="77777777" w:rsidTr="00D55EED">
        <w:trPr>
          <w:trHeight w:val="283"/>
        </w:trPr>
        <w:tc>
          <w:tcPr>
            <w:tcW w:w="1007" w:type="dxa"/>
            <w:tcBorders>
              <w:top w:val="nil"/>
              <w:left w:val="nil"/>
              <w:bottom w:val="nil"/>
              <w:right w:val="nil"/>
            </w:tcBorders>
            <w:vAlign w:val="center"/>
            <w:hideMark/>
          </w:tcPr>
          <w:p w14:paraId="374A655E" w14:textId="77777777" w:rsidR="0031454C" w:rsidRPr="000C18A3" w:rsidRDefault="0020078B"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val="cy-GB" w:eastAsia="en-GB"/>
              </w:rPr>
              <w:t>5,355</w:t>
            </w:r>
          </w:p>
        </w:tc>
        <w:tc>
          <w:tcPr>
            <w:tcW w:w="953" w:type="dxa"/>
            <w:tcBorders>
              <w:top w:val="nil"/>
              <w:left w:val="nil"/>
              <w:bottom w:val="nil"/>
              <w:right w:val="nil"/>
            </w:tcBorders>
            <w:vAlign w:val="center"/>
            <w:hideMark/>
          </w:tcPr>
          <w:p w14:paraId="374A655F" w14:textId="77777777" w:rsidR="0031454C" w:rsidRPr="000C18A3" w:rsidRDefault="0020078B"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val="cy-GB" w:eastAsia="en-GB"/>
              </w:rPr>
              <w:t>204</w:t>
            </w:r>
          </w:p>
        </w:tc>
        <w:tc>
          <w:tcPr>
            <w:tcW w:w="1086" w:type="dxa"/>
            <w:tcBorders>
              <w:top w:val="nil"/>
              <w:left w:val="nil"/>
              <w:bottom w:val="nil"/>
              <w:right w:val="nil"/>
            </w:tcBorders>
            <w:vAlign w:val="center"/>
            <w:hideMark/>
          </w:tcPr>
          <w:p w14:paraId="374A6560" w14:textId="77777777" w:rsidR="0031454C" w:rsidRPr="000C18A3" w:rsidRDefault="0020078B"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val="cy-GB" w:eastAsia="en-GB"/>
              </w:rPr>
              <w:t>37,620</w:t>
            </w:r>
          </w:p>
        </w:tc>
        <w:tc>
          <w:tcPr>
            <w:tcW w:w="952" w:type="dxa"/>
            <w:tcBorders>
              <w:top w:val="nil"/>
              <w:left w:val="nil"/>
              <w:bottom w:val="nil"/>
              <w:right w:val="nil"/>
            </w:tcBorders>
            <w:vAlign w:val="center"/>
            <w:hideMark/>
          </w:tcPr>
          <w:p w14:paraId="374A6561" w14:textId="77777777" w:rsidR="0031454C" w:rsidRPr="000C18A3" w:rsidRDefault="0020078B"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val="cy-GB" w:eastAsia="en-GB"/>
              </w:rPr>
              <w:t>43,179</w:t>
            </w:r>
          </w:p>
        </w:tc>
        <w:tc>
          <w:tcPr>
            <w:tcW w:w="2963" w:type="dxa"/>
            <w:tcBorders>
              <w:top w:val="nil"/>
              <w:left w:val="nil"/>
              <w:bottom w:val="nil"/>
              <w:right w:val="nil"/>
            </w:tcBorders>
            <w:vAlign w:val="center"/>
            <w:hideMark/>
          </w:tcPr>
          <w:p w14:paraId="374A6562" w14:textId="77777777" w:rsidR="0031454C" w:rsidRPr="000C18A3" w:rsidRDefault="0020078B" w:rsidP="0031454C">
            <w:pPr>
              <w:spacing w:after="0" w:line="240" w:lineRule="auto"/>
              <w:rPr>
                <w:rFonts w:eastAsia="Times New Roman" w:cs="Arial"/>
                <w:color w:val="000000"/>
                <w:sz w:val="18"/>
                <w:szCs w:val="18"/>
                <w:lang w:eastAsia="en-GB"/>
              </w:rPr>
            </w:pPr>
            <w:r w:rsidRPr="000C18A3">
              <w:rPr>
                <w:rFonts w:eastAsia="Times New Roman" w:cs="Arial"/>
                <w:color w:val="000000"/>
                <w:sz w:val="18"/>
                <w:szCs w:val="18"/>
                <w:lang w:val="cy-GB" w:eastAsia="en-GB"/>
              </w:rPr>
              <w:t>Enillion a cholledion actiwaraidd -profiad</w:t>
            </w:r>
          </w:p>
        </w:tc>
        <w:tc>
          <w:tcPr>
            <w:tcW w:w="951" w:type="dxa"/>
            <w:tcBorders>
              <w:top w:val="nil"/>
              <w:left w:val="nil"/>
              <w:bottom w:val="nil"/>
              <w:right w:val="nil"/>
            </w:tcBorders>
            <w:vAlign w:val="center"/>
          </w:tcPr>
          <w:p w14:paraId="374A6563" w14:textId="77777777" w:rsidR="0031454C" w:rsidRPr="000C18A3" w:rsidRDefault="0020078B" w:rsidP="0031454C">
            <w:pPr>
              <w:spacing w:after="0" w:line="240" w:lineRule="auto"/>
              <w:jc w:val="right"/>
              <w:rPr>
                <w:rFonts w:eastAsia="Times New Roman" w:cs="Arial"/>
                <w:color w:val="000000"/>
                <w:sz w:val="18"/>
                <w:szCs w:val="18"/>
                <w:lang w:eastAsia="en-GB"/>
              </w:rPr>
            </w:pPr>
            <w:r w:rsidRPr="679A4AFD">
              <w:rPr>
                <w:rFonts w:eastAsia="Times New Roman" w:cs="Arial"/>
                <w:color w:val="000000" w:themeColor="text1"/>
                <w:sz w:val="18"/>
                <w:szCs w:val="18"/>
                <w:lang w:val="cy-GB" w:eastAsia="en-GB"/>
              </w:rPr>
              <w:t>(1,563)</w:t>
            </w:r>
          </w:p>
        </w:tc>
        <w:tc>
          <w:tcPr>
            <w:tcW w:w="951" w:type="dxa"/>
            <w:tcBorders>
              <w:top w:val="nil"/>
              <w:left w:val="nil"/>
              <w:bottom w:val="nil"/>
              <w:right w:val="nil"/>
            </w:tcBorders>
            <w:vAlign w:val="center"/>
          </w:tcPr>
          <w:p w14:paraId="374A6564" w14:textId="77777777" w:rsidR="0031454C" w:rsidRPr="000C18A3" w:rsidRDefault="0020078B" w:rsidP="0031454C">
            <w:pPr>
              <w:spacing w:after="0" w:line="240" w:lineRule="auto"/>
              <w:jc w:val="right"/>
              <w:rPr>
                <w:rFonts w:eastAsia="Times New Roman" w:cs="Arial"/>
                <w:color w:val="000000"/>
                <w:sz w:val="18"/>
                <w:szCs w:val="18"/>
                <w:lang w:eastAsia="en-GB"/>
              </w:rPr>
            </w:pPr>
            <w:r w:rsidRPr="0879EDB9">
              <w:rPr>
                <w:rFonts w:eastAsia="Times New Roman" w:cs="Arial"/>
                <w:color w:val="000000" w:themeColor="text1"/>
                <w:sz w:val="18"/>
                <w:szCs w:val="18"/>
                <w:lang w:val="cy-GB" w:eastAsia="en-GB"/>
              </w:rPr>
              <w:t>(59)</w:t>
            </w:r>
          </w:p>
        </w:tc>
        <w:tc>
          <w:tcPr>
            <w:tcW w:w="1095" w:type="dxa"/>
            <w:gridSpan w:val="2"/>
            <w:tcBorders>
              <w:top w:val="nil"/>
              <w:left w:val="nil"/>
              <w:bottom w:val="nil"/>
              <w:right w:val="nil"/>
            </w:tcBorders>
            <w:vAlign w:val="center"/>
          </w:tcPr>
          <w:p w14:paraId="374A6565" w14:textId="77777777" w:rsidR="0031454C" w:rsidRPr="000C18A3" w:rsidRDefault="0020078B" w:rsidP="0031454C">
            <w:pPr>
              <w:spacing w:after="0" w:line="240" w:lineRule="auto"/>
              <w:jc w:val="right"/>
              <w:rPr>
                <w:rFonts w:eastAsia="Times New Roman" w:cs="Arial"/>
                <w:color w:val="000000"/>
                <w:sz w:val="18"/>
                <w:szCs w:val="18"/>
                <w:lang w:eastAsia="en-GB"/>
              </w:rPr>
            </w:pPr>
            <w:r w:rsidRPr="3932659C">
              <w:rPr>
                <w:rFonts w:eastAsia="Times New Roman" w:cs="Arial"/>
                <w:color w:val="000000" w:themeColor="text1"/>
                <w:sz w:val="18"/>
                <w:szCs w:val="18"/>
                <w:lang w:val="cy-GB" w:eastAsia="en-GB"/>
              </w:rPr>
              <w:t>380</w:t>
            </w:r>
          </w:p>
        </w:tc>
        <w:tc>
          <w:tcPr>
            <w:tcW w:w="1100" w:type="dxa"/>
            <w:tcBorders>
              <w:top w:val="nil"/>
              <w:left w:val="nil"/>
              <w:bottom w:val="nil"/>
              <w:right w:val="nil"/>
            </w:tcBorders>
            <w:vAlign w:val="center"/>
          </w:tcPr>
          <w:p w14:paraId="374A6566" w14:textId="77777777" w:rsidR="0031454C" w:rsidRPr="000C18A3" w:rsidRDefault="0020078B" w:rsidP="0031454C">
            <w:pPr>
              <w:spacing w:after="0" w:line="240" w:lineRule="auto"/>
              <w:jc w:val="right"/>
              <w:rPr>
                <w:rFonts w:eastAsia="Times New Roman" w:cs="Arial"/>
                <w:color w:val="000000"/>
                <w:sz w:val="18"/>
                <w:szCs w:val="18"/>
                <w:lang w:eastAsia="en-GB"/>
              </w:rPr>
            </w:pPr>
            <w:r w:rsidRPr="07AF8743">
              <w:rPr>
                <w:rFonts w:eastAsia="Times New Roman" w:cs="Arial"/>
                <w:color w:val="000000" w:themeColor="text1"/>
                <w:sz w:val="18"/>
                <w:szCs w:val="18"/>
                <w:lang w:val="cy-GB" w:eastAsia="en-GB"/>
              </w:rPr>
              <w:t>(1,242)</w:t>
            </w:r>
          </w:p>
        </w:tc>
      </w:tr>
      <w:tr w:rsidR="00A84EEB" w14:paraId="374A6571" w14:textId="77777777" w:rsidTr="00D55EED">
        <w:trPr>
          <w:trHeight w:val="283"/>
        </w:trPr>
        <w:tc>
          <w:tcPr>
            <w:tcW w:w="1007" w:type="dxa"/>
            <w:tcBorders>
              <w:top w:val="nil"/>
              <w:left w:val="nil"/>
              <w:bottom w:val="nil"/>
              <w:right w:val="nil"/>
            </w:tcBorders>
            <w:vAlign w:val="center"/>
            <w:hideMark/>
          </w:tcPr>
          <w:p w14:paraId="374A6568" w14:textId="77777777" w:rsidR="0031454C" w:rsidRPr="000C18A3" w:rsidRDefault="0020078B"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val="cy-GB" w:eastAsia="en-GB"/>
              </w:rPr>
              <w:t>(1,043)</w:t>
            </w:r>
          </w:p>
        </w:tc>
        <w:tc>
          <w:tcPr>
            <w:tcW w:w="953" w:type="dxa"/>
            <w:tcBorders>
              <w:top w:val="nil"/>
              <w:left w:val="nil"/>
              <w:bottom w:val="nil"/>
              <w:right w:val="nil"/>
            </w:tcBorders>
            <w:vAlign w:val="center"/>
            <w:hideMark/>
          </w:tcPr>
          <w:p w14:paraId="374A6569" w14:textId="77777777" w:rsidR="0031454C" w:rsidRPr="000C18A3" w:rsidRDefault="0020078B"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val="cy-GB" w:eastAsia="en-GB"/>
              </w:rPr>
              <w:t>(39)</w:t>
            </w:r>
          </w:p>
        </w:tc>
        <w:tc>
          <w:tcPr>
            <w:tcW w:w="1086" w:type="dxa"/>
            <w:tcBorders>
              <w:top w:val="nil"/>
              <w:left w:val="nil"/>
              <w:bottom w:val="nil"/>
              <w:right w:val="nil"/>
            </w:tcBorders>
            <w:vAlign w:val="center"/>
            <w:hideMark/>
          </w:tcPr>
          <w:p w14:paraId="374A656A" w14:textId="77777777" w:rsidR="0031454C" w:rsidRPr="000C18A3" w:rsidRDefault="0020078B"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val="cy-GB" w:eastAsia="en-GB"/>
              </w:rPr>
              <w:t>0</w:t>
            </w:r>
          </w:p>
        </w:tc>
        <w:tc>
          <w:tcPr>
            <w:tcW w:w="952" w:type="dxa"/>
            <w:tcBorders>
              <w:top w:val="nil"/>
              <w:left w:val="nil"/>
              <w:bottom w:val="nil"/>
              <w:right w:val="nil"/>
            </w:tcBorders>
            <w:vAlign w:val="center"/>
            <w:hideMark/>
          </w:tcPr>
          <w:p w14:paraId="374A656B" w14:textId="77777777" w:rsidR="0031454C" w:rsidRPr="000C18A3" w:rsidRDefault="0020078B"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val="cy-GB" w:eastAsia="en-GB"/>
              </w:rPr>
              <w:t>(1,082)</w:t>
            </w:r>
          </w:p>
        </w:tc>
        <w:tc>
          <w:tcPr>
            <w:tcW w:w="2963" w:type="dxa"/>
            <w:tcBorders>
              <w:top w:val="nil"/>
              <w:left w:val="nil"/>
              <w:bottom w:val="nil"/>
              <w:right w:val="nil"/>
            </w:tcBorders>
            <w:vAlign w:val="center"/>
            <w:hideMark/>
          </w:tcPr>
          <w:p w14:paraId="374A656C" w14:textId="77777777" w:rsidR="0031454C" w:rsidRPr="000C18A3" w:rsidRDefault="0020078B" w:rsidP="0031454C">
            <w:pPr>
              <w:spacing w:after="0" w:line="240" w:lineRule="auto"/>
              <w:rPr>
                <w:rFonts w:eastAsia="Times New Roman" w:cs="Arial"/>
                <w:color w:val="000000"/>
                <w:sz w:val="18"/>
                <w:szCs w:val="18"/>
                <w:lang w:eastAsia="en-GB"/>
              </w:rPr>
            </w:pPr>
            <w:r w:rsidRPr="000C18A3">
              <w:rPr>
                <w:rFonts w:eastAsia="Times New Roman" w:cs="Arial"/>
                <w:color w:val="000000"/>
                <w:sz w:val="18"/>
                <w:szCs w:val="18"/>
                <w:lang w:val="cy-GB" w:eastAsia="en-GB"/>
              </w:rPr>
              <w:t>Enillion a cholledion actiwaraidd sy'n deillio o newidiadau mewn rhagdybiaethau demograffig</w:t>
            </w:r>
          </w:p>
        </w:tc>
        <w:tc>
          <w:tcPr>
            <w:tcW w:w="951" w:type="dxa"/>
            <w:tcBorders>
              <w:top w:val="nil"/>
              <w:left w:val="nil"/>
              <w:bottom w:val="nil"/>
              <w:right w:val="nil"/>
            </w:tcBorders>
            <w:vAlign w:val="center"/>
          </w:tcPr>
          <w:p w14:paraId="374A656D" w14:textId="77777777" w:rsidR="0031454C" w:rsidRPr="000C18A3" w:rsidRDefault="0020078B" w:rsidP="0031454C">
            <w:pPr>
              <w:spacing w:after="0" w:line="240" w:lineRule="auto"/>
              <w:jc w:val="right"/>
              <w:rPr>
                <w:rFonts w:eastAsia="Times New Roman" w:cs="Arial"/>
                <w:color w:val="000000"/>
                <w:sz w:val="18"/>
                <w:szCs w:val="18"/>
                <w:lang w:eastAsia="en-GB"/>
              </w:rPr>
            </w:pPr>
            <w:r w:rsidRPr="679A4AFD">
              <w:rPr>
                <w:rFonts w:eastAsia="Times New Roman" w:cs="Arial"/>
                <w:color w:val="000000" w:themeColor="text1"/>
                <w:sz w:val="18"/>
                <w:szCs w:val="18"/>
                <w:lang w:val="cy-GB" w:eastAsia="en-GB"/>
              </w:rPr>
              <w:t>(300)</w:t>
            </w:r>
          </w:p>
        </w:tc>
        <w:tc>
          <w:tcPr>
            <w:tcW w:w="951" w:type="dxa"/>
            <w:tcBorders>
              <w:top w:val="nil"/>
              <w:left w:val="nil"/>
              <w:bottom w:val="nil"/>
              <w:right w:val="nil"/>
            </w:tcBorders>
            <w:vAlign w:val="center"/>
          </w:tcPr>
          <w:p w14:paraId="374A656E" w14:textId="77777777" w:rsidR="0031454C" w:rsidRPr="000C18A3" w:rsidRDefault="0020078B" w:rsidP="0031454C">
            <w:pPr>
              <w:spacing w:after="0" w:line="240" w:lineRule="auto"/>
              <w:jc w:val="right"/>
              <w:rPr>
                <w:rFonts w:eastAsia="Times New Roman" w:cs="Arial"/>
                <w:color w:val="000000"/>
                <w:sz w:val="18"/>
                <w:szCs w:val="18"/>
                <w:lang w:eastAsia="en-GB"/>
              </w:rPr>
            </w:pPr>
            <w:r w:rsidRPr="450CDF3E">
              <w:rPr>
                <w:rFonts w:eastAsia="Times New Roman" w:cs="Arial"/>
                <w:color w:val="000000" w:themeColor="text1"/>
                <w:sz w:val="18"/>
                <w:szCs w:val="18"/>
                <w:lang w:val="cy-GB" w:eastAsia="en-GB"/>
              </w:rPr>
              <w:t>(12)</w:t>
            </w:r>
          </w:p>
        </w:tc>
        <w:tc>
          <w:tcPr>
            <w:tcW w:w="1095" w:type="dxa"/>
            <w:gridSpan w:val="2"/>
            <w:tcBorders>
              <w:top w:val="nil"/>
              <w:left w:val="nil"/>
              <w:bottom w:val="nil"/>
              <w:right w:val="nil"/>
            </w:tcBorders>
            <w:vAlign w:val="center"/>
          </w:tcPr>
          <w:p w14:paraId="374A656F" w14:textId="77777777" w:rsidR="0031454C" w:rsidRPr="000C18A3" w:rsidRDefault="0020078B" w:rsidP="0031454C">
            <w:pPr>
              <w:spacing w:after="0" w:line="240" w:lineRule="auto"/>
              <w:jc w:val="right"/>
              <w:rPr>
                <w:rFonts w:eastAsia="Times New Roman" w:cs="Arial"/>
                <w:color w:val="000000"/>
                <w:sz w:val="18"/>
                <w:szCs w:val="18"/>
                <w:lang w:eastAsia="en-GB"/>
              </w:rPr>
            </w:pPr>
            <w:r w:rsidRPr="3932659C">
              <w:rPr>
                <w:rFonts w:eastAsia="Times New Roman" w:cs="Arial"/>
                <w:color w:val="000000" w:themeColor="text1"/>
                <w:sz w:val="18"/>
                <w:szCs w:val="18"/>
                <w:lang w:val="cy-GB" w:eastAsia="en-GB"/>
              </w:rPr>
              <w:t>(1,720)</w:t>
            </w:r>
          </w:p>
        </w:tc>
        <w:tc>
          <w:tcPr>
            <w:tcW w:w="1100" w:type="dxa"/>
            <w:tcBorders>
              <w:top w:val="nil"/>
              <w:left w:val="nil"/>
              <w:bottom w:val="nil"/>
              <w:right w:val="nil"/>
            </w:tcBorders>
            <w:vAlign w:val="center"/>
          </w:tcPr>
          <w:p w14:paraId="374A6570" w14:textId="77777777" w:rsidR="0031454C" w:rsidRPr="000C18A3" w:rsidRDefault="0020078B" w:rsidP="0031454C">
            <w:pPr>
              <w:spacing w:after="0" w:line="240" w:lineRule="auto"/>
              <w:jc w:val="right"/>
              <w:rPr>
                <w:rFonts w:eastAsia="Times New Roman" w:cs="Arial"/>
                <w:color w:val="000000"/>
                <w:sz w:val="18"/>
                <w:szCs w:val="18"/>
                <w:lang w:eastAsia="en-GB"/>
              </w:rPr>
            </w:pPr>
            <w:r w:rsidRPr="07AF8743">
              <w:rPr>
                <w:rFonts w:eastAsia="Times New Roman" w:cs="Arial"/>
                <w:color w:val="000000" w:themeColor="text1"/>
                <w:sz w:val="18"/>
                <w:szCs w:val="18"/>
                <w:lang w:val="cy-GB" w:eastAsia="en-GB"/>
              </w:rPr>
              <w:t>(2,032)</w:t>
            </w:r>
          </w:p>
        </w:tc>
      </w:tr>
      <w:tr w:rsidR="00A84EEB" w14:paraId="374A657B" w14:textId="77777777" w:rsidTr="00D55EED">
        <w:trPr>
          <w:trHeight w:val="283"/>
        </w:trPr>
        <w:tc>
          <w:tcPr>
            <w:tcW w:w="1007" w:type="dxa"/>
            <w:tcBorders>
              <w:top w:val="nil"/>
              <w:left w:val="nil"/>
              <w:bottom w:val="nil"/>
              <w:right w:val="nil"/>
            </w:tcBorders>
            <w:vAlign w:val="center"/>
            <w:hideMark/>
          </w:tcPr>
          <w:p w14:paraId="374A6572" w14:textId="77777777" w:rsidR="0031454C" w:rsidRPr="000C18A3" w:rsidRDefault="0020078B"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val="cy-GB" w:eastAsia="en-GB"/>
              </w:rPr>
              <w:t>(12,421)</w:t>
            </w:r>
          </w:p>
        </w:tc>
        <w:tc>
          <w:tcPr>
            <w:tcW w:w="953" w:type="dxa"/>
            <w:tcBorders>
              <w:top w:val="nil"/>
              <w:left w:val="nil"/>
              <w:bottom w:val="nil"/>
              <w:right w:val="nil"/>
            </w:tcBorders>
            <w:vAlign w:val="center"/>
            <w:hideMark/>
          </w:tcPr>
          <w:p w14:paraId="374A6573" w14:textId="77777777" w:rsidR="0031454C" w:rsidRPr="000C18A3" w:rsidRDefault="0020078B"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val="cy-GB" w:eastAsia="en-GB"/>
              </w:rPr>
              <w:t>(481)</w:t>
            </w:r>
          </w:p>
        </w:tc>
        <w:tc>
          <w:tcPr>
            <w:tcW w:w="1086" w:type="dxa"/>
            <w:tcBorders>
              <w:top w:val="nil"/>
              <w:left w:val="nil"/>
              <w:bottom w:val="nil"/>
              <w:right w:val="nil"/>
            </w:tcBorders>
            <w:vAlign w:val="center"/>
            <w:hideMark/>
          </w:tcPr>
          <w:p w14:paraId="374A6574" w14:textId="77777777" w:rsidR="0031454C" w:rsidRPr="000C18A3" w:rsidRDefault="0020078B"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val="cy-GB" w:eastAsia="en-GB"/>
              </w:rPr>
              <w:t>(25,130)</w:t>
            </w:r>
          </w:p>
        </w:tc>
        <w:tc>
          <w:tcPr>
            <w:tcW w:w="952" w:type="dxa"/>
            <w:tcBorders>
              <w:top w:val="nil"/>
              <w:left w:val="nil"/>
              <w:bottom w:val="nil"/>
              <w:right w:val="nil"/>
            </w:tcBorders>
            <w:vAlign w:val="center"/>
            <w:hideMark/>
          </w:tcPr>
          <w:p w14:paraId="374A6575" w14:textId="77777777" w:rsidR="0031454C" w:rsidRPr="000C18A3" w:rsidRDefault="0020078B"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val="cy-GB" w:eastAsia="en-GB"/>
              </w:rPr>
              <w:t>(38,032)</w:t>
            </w:r>
          </w:p>
        </w:tc>
        <w:tc>
          <w:tcPr>
            <w:tcW w:w="2963" w:type="dxa"/>
            <w:tcBorders>
              <w:top w:val="nil"/>
              <w:left w:val="nil"/>
              <w:bottom w:val="nil"/>
              <w:right w:val="nil"/>
            </w:tcBorders>
            <w:vAlign w:val="center"/>
            <w:hideMark/>
          </w:tcPr>
          <w:p w14:paraId="374A6576" w14:textId="77777777" w:rsidR="0031454C" w:rsidRPr="000C18A3" w:rsidRDefault="0020078B" w:rsidP="0031454C">
            <w:pPr>
              <w:spacing w:after="0" w:line="240" w:lineRule="auto"/>
              <w:rPr>
                <w:rFonts w:eastAsia="Times New Roman" w:cs="Arial"/>
                <w:color w:val="000000"/>
                <w:sz w:val="18"/>
                <w:szCs w:val="18"/>
                <w:lang w:eastAsia="en-GB"/>
              </w:rPr>
            </w:pPr>
            <w:r w:rsidRPr="000C18A3">
              <w:rPr>
                <w:rFonts w:eastAsia="Times New Roman" w:cs="Arial"/>
                <w:color w:val="000000"/>
                <w:sz w:val="18"/>
                <w:szCs w:val="18"/>
                <w:lang w:val="cy-GB" w:eastAsia="en-GB"/>
              </w:rPr>
              <w:t>Enillion a cholledion actiwaraidd sy'n deillio o newidiadau mewn rhagdybiaethau ariannol</w:t>
            </w:r>
          </w:p>
        </w:tc>
        <w:tc>
          <w:tcPr>
            <w:tcW w:w="951" w:type="dxa"/>
            <w:tcBorders>
              <w:top w:val="nil"/>
              <w:left w:val="nil"/>
              <w:bottom w:val="nil"/>
              <w:right w:val="nil"/>
            </w:tcBorders>
            <w:vAlign w:val="center"/>
          </w:tcPr>
          <w:p w14:paraId="374A6577" w14:textId="77777777" w:rsidR="0031454C" w:rsidRPr="000C18A3" w:rsidRDefault="0020078B" w:rsidP="0031454C">
            <w:pPr>
              <w:spacing w:after="0" w:line="240" w:lineRule="auto"/>
              <w:jc w:val="right"/>
              <w:rPr>
                <w:rFonts w:eastAsia="Times New Roman" w:cs="Arial"/>
                <w:color w:val="000000"/>
                <w:sz w:val="18"/>
                <w:szCs w:val="18"/>
                <w:lang w:eastAsia="en-GB"/>
              </w:rPr>
            </w:pPr>
            <w:r w:rsidRPr="679A4AFD">
              <w:rPr>
                <w:rFonts w:eastAsia="Times New Roman" w:cs="Arial"/>
                <w:color w:val="000000" w:themeColor="text1"/>
                <w:sz w:val="18"/>
                <w:szCs w:val="18"/>
                <w:lang w:val="cy-GB" w:eastAsia="en-GB"/>
              </w:rPr>
              <w:t>(33,604)</w:t>
            </w:r>
          </w:p>
        </w:tc>
        <w:tc>
          <w:tcPr>
            <w:tcW w:w="951" w:type="dxa"/>
            <w:tcBorders>
              <w:top w:val="nil"/>
              <w:left w:val="nil"/>
              <w:bottom w:val="nil"/>
              <w:right w:val="nil"/>
            </w:tcBorders>
            <w:vAlign w:val="center"/>
          </w:tcPr>
          <w:p w14:paraId="374A6578" w14:textId="77777777" w:rsidR="0031454C" w:rsidRPr="000C18A3" w:rsidRDefault="0020078B" w:rsidP="0031454C">
            <w:pPr>
              <w:spacing w:after="0" w:line="240" w:lineRule="auto"/>
              <w:jc w:val="right"/>
              <w:rPr>
                <w:rFonts w:eastAsia="Times New Roman" w:cs="Arial"/>
                <w:color w:val="000000"/>
                <w:sz w:val="18"/>
                <w:szCs w:val="18"/>
                <w:lang w:eastAsia="en-GB"/>
              </w:rPr>
            </w:pPr>
            <w:r w:rsidRPr="450CDF3E">
              <w:rPr>
                <w:rFonts w:eastAsia="Times New Roman" w:cs="Arial"/>
                <w:color w:val="000000" w:themeColor="text1"/>
                <w:sz w:val="18"/>
                <w:szCs w:val="18"/>
                <w:lang w:val="cy-GB" w:eastAsia="en-GB"/>
              </w:rPr>
              <w:t>(1,320)</w:t>
            </w:r>
          </w:p>
        </w:tc>
        <w:tc>
          <w:tcPr>
            <w:tcW w:w="1095" w:type="dxa"/>
            <w:gridSpan w:val="2"/>
            <w:tcBorders>
              <w:top w:val="nil"/>
              <w:left w:val="nil"/>
              <w:bottom w:val="nil"/>
              <w:right w:val="nil"/>
            </w:tcBorders>
            <w:vAlign w:val="center"/>
          </w:tcPr>
          <w:p w14:paraId="374A6579" w14:textId="77777777" w:rsidR="0031454C" w:rsidRPr="000C18A3" w:rsidRDefault="0020078B" w:rsidP="0031454C">
            <w:pPr>
              <w:spacing w:after="0" w:line="240" w:lineRule="auto"/>
              <w:jc w:val="right"/>
              <w:rPr>
                <w:rFonts w:eastAsia="Times New Roman" w:cs="Arial"/>
                <w:color w:val="000000"/>
                <w:sz w:val="18"/>
                <w:szCs w:val="18"/>
                <w:lang w:eastAsia="en-GB"/>
              </w:rPr>
            </w:pPr>
            <w:r w:rsidRPr="3932659C">
              <w:rPr>
                <w:rFonts w:eastAsia="Times New Roman" w:cs="Arial"/>
                <w:color w:val="000000" w:themeColor="text1"/>
                <w:sz w:val="18"/>
                <w:szCs w:val="18"/>
                <w:lang w:val="cy-GB" w:eastAsia="en-GB"/>
              </w:rPr>
              <w:t>(139,050)</w:t>
            </w:r>
          </w:p>
        </w:tc>
        <w:tc>
          <w:tcPr>
            <w:tcW w:w="1100" w:type="dxa"/>
            <w:tcBorders>
              <w:top w:val="nil"/>
              <w:left w:val="nil"/>
              <w:bottom w:val="nil"/>
              <w:right w:val="nil"/>
            </w:tcBorders>
            <w:vAlign w:val="center"/>
          </w:tcPr>
          <w:p w14:paraId="374A657A" w14:textId="77777777" w:rsidR="0031454C" w:rsidRPr="000C18A3" w:rsidRDefault="0020078B" w:rsidP="0031454C">
            <w:pPr>
              <w:spacing w:after="0" w:line="240" w:lineRule="auto"/>
              <w:jc w:val="right"/>
              <w:rPr>
                <w:rFonts w:eastAsia="Times New Roman" w:cs="Arial"/>
                <w:color w:val="000000"/>
                <w:sz w:val="18"/>
                <w:szCs w:val="18"/>
                <w:lang w:eastAsia="en-GB"/>
              </w:rPr>
            </w:pPr>
            <w:r w:rsidRPr="07AF8743">
              <w:rPr>
                <w:rFonts w:eastAsia="Times New Roman" w:cs="Arial"/>
                <w:color w:val="000000" w:themeColor="text1"/>
                <w:sz w:val="18"/>
                <w:szCs w:val="18"/>
                <w:lang w:val="cy-GB" w:eastAsia="en-GB"/>
              </w:rPr>
              <w:t>(173,974)</w:t>
            </w:r>
          </w:p>
        </w:tc>
      </w:tr>
      <w:tr w:rsidR="00A84EEB" w14:paraId="374A6585" w14:textId="77777777" w:rsidTr="00D55EED">
        <w:trPr>
          <w:trHeight w:val="297"/>
        </w:trPr>
        <w:tc>
          <w:tcPr>
            <w:tcW w:w="1007" w:type="dxa"/>
            <w:tcBorders>
              <w:top w:val="nil"/>
              <w:left w:val="nil"/>
              <w:bottom w:val="single" w:sz="8" w:space="0" w:color="000000" w:themeColor="text1"/>
              <w:right w:val="nil"/>
            </w:tcBorders>
            <w:vAlign w:val="center"/>
            <w:hideMark/>
          </w:tcPr>
          <w:p w14:paraId="374A657C" w14:textId="77777777" w:rsidR="0031454C" w:rsidRPr="000C18A3" w:rsidRDefault="0020078B"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val="cy-GB" w:eastAsia="en-GB"/>
              </w:rPr>
              <w:t>21,904</w:t>
            </w:r>
          </w:p>
        </w:tc>
        <w:tc>
          <w:tcPr>
            <w:tcW w:w="953" w:type="dxa"/>
            <w:tcBorders>
              <w:top w:val="nil"/>
              <w:left w:val="nil"/>
              <w:bottom w:val="single" w:sz="8" w:space="0" w:color="000000" w:themeColor="text1"/>
              <w:right w:val="nil"/>
            </w:tcBorders>
            <w:vAlign w:val="center"/>
            <w:hideMark/>
          </w:tcPr>
          <w:p w14:paraId="374A657D" w14:textId="77777777" w:rsidR="0031454C" w:rsidRPr="000C18A3" w:rsidRDefault="0020078B"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val="cy-GB" w:eastAsia="en-GB"/>
              </w:rPr>
              <w:t>0</w:t>
            </w:r>
          </w:p>
        </w:tc>
        <w:tc>
          <w:tcPr>
            <w:tcW w:w="1086" w:type="dxa"/>
            <w:tcBorders>
              <w:top w:val="nil"/>
              <w:left w:val="nil"/>
              <w:bottom w:val="single" w:sz="8" w:space="0" w:color="000000" w:themeColor="text1"/>
              <w:right w:val="nil"/>
            </w:tcBorders>
            <w:vAlign w:val="center"/>
            <w:hideMark/>
          </w:tcPr>
          <w:p w14:paraId="374A657E" w14:textId="77777777" w:rsidR="0031454C" w:rsidRPr="000C18A3" w:rsidRDefault="0020078B"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val="cy-GB" w:eastAsia="en-GB"/>
              </w:rPr>
              <w:t>0</w:t>
            </w:r>
          </w:p>
        </w:tc>
        <w:tc>
          <w:tcPr>
            <w:tcW w:w="952" w:type="dxa"/>
            <w:tcBorders>
              <w:top w:val="nil"/>
              <w:left w:val="nil"/>
              <w:bottom w:val="single" w:sz="8" w:space="0" w:color="000000" w:themeColor="text1"/>
              <w:right w:val="nil"/>
            </w:tcBorders>
            <w:vAlign w:val="center"/>
            <w:hideMark/>
          </w:tcPr>
          <w:p w14:paraId="374A657F" w14:textId="77777777" w:rsidR="0031454C" w:rsidRPr="000C18A3" w:rsidRDefault="0020078B"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val="cy-GB" w:eastAsia="en-GB"/>
              </w:rPr>
              <w:t>21,904</w:t>
            </w:r>
          </w:p>
        </w:tc>
        <w:tc>
          <w:tcPr>
            <w:tcW w:w="2963" w:type="dxa"/>
            <w:tcBorders>
              <w:top w:val="nil"/>
              <w:left w:val="nil"/>
              <w:bottom w:val="single" w:sz="8" w:space="0" w:color="000000" w:themeColor="text1"/>
              <w:right w:val="nil"/>
            </w:tcBorders>
            <w:vAlign w:val="center"/>
            <w:hideMark/>
          </w:tcPr>
          <w:p w14:paraId="374A6580" w14:textId="77777777" w:rsidR="0031454C" w:rsidRPr="000C18A3" w:rsidRDefault="0020078B" w:rsidP="0031454C">
            <w:pPr>
              <w:spacing w:after="0" w:line="240" w:lineRule="auto"/>
              <w:rPr>
                <w:rFonts w:eastAsia="Times New Roman" w:cs="Arial"/>
                <w:color w:val="000000"/>
                <w:sz w:val="18"/>
                <w:szCs w:val="18"/>
                <w:lang w:eastAsia="en-GB"/>
              </w:rPr>
            </w:pPr>
            <w:r w:rsidRPr="000C18A3">
              <w:rPr>
                <w:rFonts w:eastAsia="Times New Roman" w:cs="Arial"/>
                <w:color w:val="000000"/>
                <w:sz w:val="18"/>
                <w:szCs w:val="18"/>
                <w:lang w:val="cy-GB" w:eastAsia="en-GB"/>
              </w:rPr>
              <w:t>Cyfyngiad Gwarged IFRIC 14</w:t>
            </w:r>
          </w:p>
        </w:tc>
        <w:tc>
          <w:tcPr>
            <w:tcW w:w="951" w:type="dxa"/>
            <w:tcBorders>
              <w:top w:val="nil"/>
              <w:left w:val="nil"/>
              <w:bottom w:val="single" w:sz="8" w:space="0" w:color="000000" w:themeColor="text1"/>
              <w:right w:val="nil"/>
            </w:tcBorders>
            <w:vAlign w:val="center"/>
          </w:tcPr>
          <w:p w14:paraId="374A6581" w14:textId="77777777" w:rsidR="0031454C" w:rsidRPr="002A597A" w:rsidRDefault="0020078B" w:rsidP="0031454C">
            <w:pPr>
              <w:spacing w:after="0" w:line="240" w:lineRule="auto"/>
              <w:jc w:val="right"/>
              <w:rPr>
                <w:rFonts w:eastAsia="Times New Roman" w:cs="Arial"/>
                <w:color w:val="000000"/>
                <w:sz w:val="18"/>
                <w:szCs w:val="18"/>
                <w:lang w:eastAsia="en-GB"/>
              </w:rPr>
            </w:pPr>
            <w:r w:rsidRPr="002A597A">
              <w:rPr>
                <w:rFonts w:eastAsia="Times New Roman" w:cs="Arial"/>
                <w:color w:val="000000" w:themeColor="text1"/>
                <w:sz w:val="18"/>
                <w:szCs w:val="18"/>
                <w:lang w:val="cy-GB" w:eastAsia="en-GB"/>
              </w:rPr>
              <w:t>37,296</w:t>
            </w:r>
          </w:p>
        </w:tc>
        <w:tc>
          <w:tcPr>
            <w:tcW w:w="951" w:type="dxa"/>
            <w:tcBorders>
              <w:top w:val="nil"/>
              <w:left w:val="nil"/>
              <w:bottom w:val="single" w:sz="8" w:space="0" w:color="000000" w:themeColor="text1"/>
              <w:right w:val="nil"/>
            </w:tcBorders>
            <w:vAlign w:val="center"/>
          </w:tcPr>
          <w:p w14:paraId="374A6582" w14:textId="77777777" w:rsidR="0031454C" w:rsidRPr="002A597A" w:rsidRDefault="0020078B" w:rsidP="0031454C">
            <w:pPr>
              <w:spacing w:after="0" w:line="240" w:lineRule="auto"/>
              <w:jc w:val="right"/>
              <w:rPr>
                <w:rFonts w:eastAsia="Times New Roman" w:cs="Arial"/>
                <w:color w:val="000000"/>
                <w:sz w:val="18"/>
                <w:szCs w:val="18"/>
                <w:lang w:eastAsia="en-GB"/>
              </w:rPr>
            </w:pPr>
            <w:r w:rsidRPr="002A597A">
              <w:rPr>
                <w:rFonts w:eastAsia="Times New Roman" w:cs="Arial"/>
                <w:color w:val="000000" w:themeColor="text1"/>
                <w:sz w:val="18"/>
                <w:szCs w:val="18"/>
                <w:lang w:val="cy-GB" w:eastAsia="en-GB"/>
              </w:rPr>
              <w:t>1,279</w:t>
            </w:r>
          </w:p>
        </w:tc>
        <w:tc>
          <w:tcPr>
            <w:tcW w:w="1095" w:type="dxa"/>
            <w:gridSpan w:val="2"/>
            <w:tcBorders>
              <w:top w:val="nil"/>
              <w:left w:val="nil"/>
              <w:bottom w:val="single" w:sz="8" w:space="0" w:color="000000" w:themeColor="text1"/>
              <w:right w:val="nil"/>
            </w:tcBorders>
            <w:vAlign w:val="center"/>
          </w:tcPr>
          <w:p w14:paraId="374A6583" w14:textId="77777777" w:rsidR="0031454C" w:rsidRPr="002A597A" w:rsidRDefault="0020078B" w:rsidP="0031454C">
            <w:pPr>
              <w:spacing w:after="0" w:line="240" w:lineRule="auto"/>
              <w:jc w:val="right"/>
              <w:rPr>
                <w:rFonts w:eastAsia="Times New Roman" w:cs="Arial"/>
                <w:color w:val="000000"/>
                <w:sz w:val="18"/>
                <w:szCs w:val="18"/>
                <w:lang w:eastAsia="en-GB"/>
              </w:rPr>
            </w:pPr>
            <w:r w:rsidRPr="002A597A">
              <w:rPr>
                <w:rFonts w:eastAsia="Times New Roman" w:cs="Arial"/>
                <w:color w:val="000000" w:themeColor="text1"/>
                <w:sz w:val="18"/>
                <w:szCs w:val="18"/>
                <w:lang w:val="cy-GB" w:eastAsia="en-GB"/>
              </w:rPr>
              <w:t>0</w:t>
            </w:r>
          </w:p>
        </w:tc>
        <w:tc>
          <w:tcPr>
            <w:tcW w:w="1100" w:type="dxa"/>
            <w:tcBorders>
              <w:top w:val="nil"/>
              <w:left w:val="nil"/>
              <w:bottom w:val="single" w:sz="8" w:space="0" w:color="000000" w:themeColor="text1"/>
              <w:right w:val="nil"/>
            </w:tcBorders>
            <w:vAlign w:val="center"/>
          </w:tcPr>
          <w:p w14:paraId="374A6584" w14:textId="77777777" w:rsidR="0031454C" w:rsidRPr="002A597A" w:rsidRDefault="0020078B" w:rsidP="0031454C">
            <w:pPr>
              <w:spacing w:after="0" w:line="240" w:lineRule="auto"/>
              <w:jc w:val="right"/>
              <w:rPr>
                <w:rFonts w:eastAsia="Times New Roman" w:cs="Arial"/>
                <w:color w:val="000000"/>
                <w:sz w:val="18"/>
                <w:szCs w:val="18"/>
                <w:lang w:eastAsia="en-GB"/>
              </w:rPr>
            </w:pPr>
            <w:r w:rsidRPr="002A597A">
              <w:rPr>
                <w:rFonts w:eastAsia="Times New Roman" w:cs="Arial"/>
                <w:color w:val="000000" w:themeColor="text1"/>
                <w:sz w:val="18"/>
                <w:szCs w:val="18"/>
                <w:lang w:val="cy-GB" w:eastAsia="en-GB"/>
              </w:rPr>
              <w:t>38,575</w:t>
            </w:r>
          </w:p>
        </w:tc>
      </w:tr>
      <w:tr w:rsidR="00A84EEB" w14:paraId="374A658F" w14:textId="77777777" w:rsidTr="00D55EED">
        <w:trPr>
          <w:trHeight w:val="297"/>
        </w:trPr>
        <w:tc>
          <w:tcPr>
            <w:tcW w:w="1007" w:type="dxa"/>
            <w:tcBorders>
              <w:top w:val="nil"/>
              <w:left w:val="nil"/>
              <w:bottom w:val="single" w:sz="12" w:space="0" w:color="000000" w:themeColor="text1"/>
              <w:right w:val="nil"/>
            </w:tcBorders>
            <w:vAlign w:val="center"/>
            <w:hideMark/>
          </w:tcPr>
          <w:p w14:paraId="374A6586" w14:textId="77777777" w:rsidR="0031454C" w:rsidRPr="000C18A3" w:rsidRDefault="0020078B" w:rsidP="0031454C">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val="cy-GB" w:eastAsia="en-GB"/>
              </w:rPr>
              <w:t>(143)</w:t>
            </w:r>
          </w:p>
        </w:tc>
        <w:tc>
          <w:tcPr>
            <w:tcW w:w="953" w:type="dxa"/>
            <w:tcBorders>
              <w:top w:val="nil"/>
              <w:left w:val="nil"/>
              <w:bottom w:val="single" w:sz="12" w:space="0" w:color="000000" w:themeColor="text1"/>
              <w:right w:val="nil"/>
            </w:tcBorders>
            <w:vAlign w:val="center"/>
            <w:hideMark/>
          </w:tcPr>
          <w:p w14:paraId="374A6587" w14:textId="77777777" w:rsidR="0031454C" w:rsidRPr="000C18A3" w:rsidRDefault="0020078B" w:rsidP="0031454C">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val="cy-GB" w:eastAsia="en-GB"/>
              </w:rPr>
              <w:t>(788)</w:t>
            </w:r>
          </w:p>
        </w:tc>
        <w:tc>
          <w:tcPr>
            <w:tcW w:w="1086" w:type="dxa"/>
            <w:tcBorders>
              <w:top w:val="nil"/>
              <w:left w:val="nil"/>
              <w:bottom w:val="single" w:sz="12" w:space="0" w:color="000000" w:themeColor="text1"/>
              <w:right w:val="nil"/>
            </w:tcBorders>
            <w:vAlign w:val="center"/>
            <w:hideMark/>
          </w:tcPr>
          <w:p w14:paraId="374A6588" w14:textId="77777777" w:rsidR="0031454C" w:rsidRPr="000C18A3" w:rsidRDefault="0020078B" w:rsidP="0031454C">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val="cy-GB" w:eastAsia="en-GB"/>
              </w:rPr>
              <w:t>12,490</w:t>
            </w:r>
          </w:p>
        </w:tc>
        <w:tc>
          <w:tcPr>
            <w:tcW w:w="952" w:type="dxa"/>
            <w:tcBorders>
              <w:top w:val="nil"/>
              <w:left w:val="nil"/>
              <w:bottom w:val="single" w:sz="12" w:space="0" w:color="000000" w:themeColor="text1"/>
              <w:right w:val="nil"/>
            </w:tcBorders>
            <w:vAlign w:val="center"/>
            <w:hideMark/>
          </w:tcPr>
          <w:p w14:paraId="374A6589" w14:textId="77777777" w:rsidR="0031454C" w:rsidRPr="000C18A3" w:rsidRDefault="0020078B" w:rsidP="0031454C">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val="cy-GB" w:eastAsia="en-GB"/>
              </w:rPr>
              <w:t>11,559</w:t>
            </w:r>
          </w:p>
        </w:tc>
        <w:tc>
          <w:tcPr>
            <w:tcW w:w="2963" w:type="dxa"/>
            <w:tcBorders>
              <w:top w:val="nil"/>
              <w:left w:val="nil"/>
              <w:bottom w:val="single" w:sz="12" w:space="0" w:color="000000" w:themeColor="text1"/>
              <w:right w:val="nil"/>
            </w:tcBorders>
            <w:vAlign w:val="center"/>
            <w:hideMark/>
          </w:tcPr>
          <w:p w14:paraId="374A658A" w14:textId="77777777" w:rsidR="0031454C" w:rsidRPr="000C18A3" w:rsidRDefault="0020078B" w:rsidP="0031454C">
            <w:pPr>
              <w:spacing w:after="0" w:line="240" w:lineRule="auto"/>
              <w:rPr>
                <w:rFonts w:eastAsia="Times New Roman" w:cs="Arial"/>
                <w:b/>
                <w:bCs/>
                <w:color w:val="000000"/>
                <w:sz w:val="18"/>
                <w:szCs w:val="18"/>
                <w:lang w:eastAsia="en-GB"/>
              </w:rPr>
            </w:pPr>
            <w:r w:rsidRPr="000C18A3">
              <w:rPr>
                <w:rFonts w:eastAsia="Times New Roman" w:cs="Arial"/>
                <w:b/>
                <w:bCs/>
                <w:color w:val="000000"/>
                <w:sz w:val="18"/>
                <w:szCs w:val="18"/>
                <w:lang w:val="cy-GB" w:eastAsia="en-GB"/>
              </w:rPr>
              <w:t>Cyfanswm a godir ar y Datganiad Cynhwysfawr o Incwm a Gwariant arall</w:t>
            </w:r>
          </w:p>
        </w:tc>
        <w:tc>
          <w:tcPr>
            <w:tcW w:w="951" w:type="dxa"/>
            <w:tcBorders>
              <w:top w:val="nil"/>
              <w:left w:val="nil"/>
              <w:bottom w:val="single" w:sz="12" w:space="0" w:color="000000" w:themeColor="text1"/>
              <w:right w:val="nil"/>
            </w:tcBorders>
            <w:vAlign w:val="center"/>
          </w:tcPr>
          <w:p w14:paraId="374A658B" w14:textId="77777777" w:rsidR="0031454C" w:rsidRPr="000C18A3" w:rsidRDefault="0020078B" w:rsidP="0031454C">
            <w:pPr>
              <w:spacing w:after="0" w:line="240" w:lineRule="auto"/>
              <w:jc w:val="right"/>
              <w:rPr>
                <w:rFonts w:eastAsia="Times New Roman" w:cs="Arial"/>
                <w:b/>
                <w:bCs/>
                <w:color w:val="000000"/>
                <w:sz w:val="18"/>
                <w:szCs w:val="18"/>
                <w:lang w:eastAsia="en-GB"/>
              </w:rPr>
            </w:pPr>
            <w:r w:rsidRPr="002A597A">
              <w:rPr>
                <w:rFonts w:eastAsia="Times New Roman" w:cs="Arial"/>
                <w:b/>
                <w:bCs/>
                <w:color w:val="000000"/>
                <w:sz w:val="18"/>
                <w:szCs w:val="18"/>
                <w:lang w:val="cy-GB" w:eastAsia="en-GB"/>
              </w:rPr>
              <w:t>2,942</w:t>
            </w:r>
          </w:p>
        </w:tc>
        <w:tc>
          <w:tcPr>
            <w:tcW w:w="951" w:type="dxa"/>
            <w:tcBorders>
              <w:top w:val="nil"/>
              <w:left w:val="nil"/>
              <w:bottom w:val="single" w:sz="12" w:space="0" w:color="000000" w:themeColor="text1"/>
              <w:right w:val="nil"/>
            </w:tcBorders>
            <w:vAlign w:val="center"/>
          </w:tcPr>
          <w:p w14:paraId="374A658C" w14:textId="77777777" w:rsidR="0031454C" w:rsidRPr="000C18A3" w:rsidRDefault="0020078B" w:rsidP="0031454C">
            <w:pPr>
              <w:spacing w:after="0" w:line="240" w:lineRule="auto"/>
              <w:jc w:val="right"/>
              <w:rPr>
                <w:rFonts w:eastAsia="Times New Roman" w:cs="Arial"/>
                <w:b/>
                <w:bCs/>
                <w:color w:val="000000"/>
                <w:sz w:val="18"/>
                <w:szCs w:val="18"/>
                <w:lang w:eastAsia="en-GB"/>
              </w:rPr>
            </w:pPr>
            <w:r w:rsidRPr="002A597A">
              <w:rPr>
                <w:rFonts w:eastAsia="Times New Roman" w:cs="Arial"/>
                <w:b/>
                <w:bCs/>
                <w:color w:val="000000" w:themeColor="text1"/>
                <w:sz w:val="18"/>
                <w:szCs w:val="18"/>
                <w:lang w:val="cy-GB" w:eastAsia="en-GB"/>
              </w:rPr>
              <w:t>(74)</w:t>
            </w:r>
          </w:p>
        </w:tc>
        <w:tc>
          <w:tcPr>
            <w:tcW w:w="1095" w:type="dxa"/>
            <w:gridSpan w:val="2"/>
            <w:tcBorders>
              <w:top w:val="nil"/>
              <w:left w:val="nil"/>
              <w:bottom w:val="single" w:sz="12" w:space="0" w:color="000000" w:themeColor="text1"/>
              <w:right w:val="nil"/>
            </w:tcBorders>
            <w:vAlign w:val="center"/>
          </w:tcPr>
          <w:p w14:paraId="374A658D" w14:textId="77777777" w:rsidR="0031454C" w:rsidRPr="000C18A3" w:rsidRDefault="0020078B" w:rsidP="0031454C">
            <w:pPr>
              <w:spacing w:after="0" w:line="240" w:lineRule="auto"/>
              <w:jc w:val="right"/>
              <w:rPr>
                <w:rFonts w:eastAsia="Times New Roman" w:cs="Arial"/>
                <w:b/>
                <w:bCs/>
                <w:color w:val="000000"/>
                <w:sz w:val="18"/>
                <w:szCs w:val="18"/>
                <w:lang w:eastAsia="en-GB"/>
              </w:rPr>
            </w:pPr>
            <w:r w:rsidRPr="07AF8743">
              <w:rPr>
                <w:rFonts w:eastAsia="Times New Roman" w:cs="Arial"/>
                <w:b/>
                <w:bCs/>
                <w:color w:val="000000" w:themeColor="text1"/>
                <w:sz w:val="18"/>
                <w:szCs w:val="18"/>
                <w:lang w:val="cy-GB" w:eastAsia="en-GB"/>
              </w:rPr>
              <w:t>(140,390)</w:t>
            </w:r>
          </w:p>
        </w:tc>
        <w:tc>
          <w:tcPr>
            <w:tcW w:w="1100" w:type="dxa"/>
            <w:tcBorders>
              <w:top w:val="nil"/>
              <w:left w:val="nil"/>
              <w:bottom w:val="single" w:sz="12" w:space="0" w:color="000000" w:themeColor="text1"/>
              <w:right w:val="nil"/>
            </w:tcBorders>
            <w:vAlign w:val="center"/>
          </w:tcPr>
          <w:p w14:paraId="374A658E" w14:textId="77777777" w:rsidR="0031454C" w:rsidRPr="000C18A3" w:rsidRDefault="0020078B" w:rsidP="0031454C">
            <w:pPr>
              <w:spacing w:after="0" w:line="240" w:lineRule="auto"/>
              <w:jc w:val="right"/>
              <w:rPr>
                <w:rFonts w:eastAsia="Times New Roman" w:cs="Arial"/>
                <w:b/>
                <w:bCs/>
                <w:color w:val="000000"/>
                <w:sz w:val="18"/>
                <w:szCs w:val="18"/>
                <w:lang w:eastAsia="en-GB"/>
              </w:rPr>
            </w:pPr>
            <w:r w:rsidRPr="002A597A">
              <w:rPr>
                <w:rFonts w:eastAsia="Times New Roman" w:cs="Arial"/>
                <w:b/>
                <w:bCs/>
                <w:color w:val="000000" w:themeColor="text1"/>
                <w:sz w:val="18"/>
                <w:szCs w:val="18"/>
                <w:lang w:val="cy-GB" w:eastAsia="en-GB"/>
              </w:rPr>
              <w:t>(137,522)</w:t>
            </w:r>
          </w:p>
        </w:tc>
      </w:tr>
      <w:tr w:rsidR="00A84EEB" w14:paraId="374A6599" w14:textId="77777777" w:rsidTr="00D55EED">
        <w:trPr>
          <w:trHeight w:val="311"/>
        </w:trPr>
        <w:tc>
          <w:tcPr>
            <w:tcW w:w="1007" w:type="dxa"/>
            <w:tcBorders>
              <w:top w:val="nil"/>
              <w:left w:val="nil"/>
              <w:bottom w:val="single" w:sz="8" w:space="0" w:color="000000" w:themeColor="text1"/>
              <w:right w:val="nil"/>
            </w:tcBorders>
            <w:vAlign w:val="center"/>
            <w:hideMark/>
          </w:tcPr>
          <w:p w14:paraId="374A6590" w14:textId="77777777" w:rsidR="0031454C" w:rsidRPr="000C18A3" w:rsidRDefault="0020078B" w:rsidP="0031454C">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val="cy-GB" w:eastAsia="en-GB"/>
              </w:rPr>
              <w:t xml:space="preserve"> </w:t>
            </w:r>
          </w:p>
        </w:tc>
        <w:tc>
          <w:tcPr>
            <w:tcW w:w="953" w:type="dxa"/>
            <w:tcBorders>
              <w:top w:val="nil"/>
              <w:left w:val="nil"/>
              <w:bottom w:val="single" w:sz="8" w:space="0" w:color="000000" w:themeColor="text1"/>
              <w:right w:val="nil"/>
            </w:tcBorders>
            <w:vAlign w:val="center"/>
            <w:hideMark/>
          </w:tcPr>
          <w:p w14:paraId="374A6591" w14:textId="77777777" w:rsidR="0031454C" w:rsidRPr="000C18A3" w:rsidRDefault="0020078B" w:rsidP="0031454C">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val="cy-GB" w:eastAsia="en-GB"/>
              </w:rPr>
              <w:t xml:space="preserve"> </w:t>
            </w:r>
          </w:p>
        </w:tc>
        <w:tc>
          <w:tcPr>
            <w:tcW w:w="1086" w:type="dxa"/>
            <w:tcBorders>
              <w:top w:val="nil"/>
              <w:left w:val="nil"/>
              <w:bottom w:val="single" w:sz="8" w:space="0" w:color="000000" w:themeColor="text1"/>
              <w:right w:val="nil"/>
            </w:tcBorders>
            <w:vAlign w:val="center"/>
            <w:hideMark/>
          </w:tcPr>
          <w:p w14:paraId="374A6592" w14:textId="77777777" w:rsidR="0031454C" w:rsidRPr="000C18A3" w:rsidRDefault="0020078B" w:rsidP="0031454C">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val="cy-GB" w:eastAsia="en-GB"/>
              </w:rPr>
              <w:t xml:space="preserve"> </w:t>
            </w:r>
          </w:p>
        </w:tc>
        <w:tc>
          <w:tcPr>
            <w:tcW w:w="952" w:type="dxa"/>
            <w:tcBorders>
              <w:top w:val="nil"/>
              <w:left w:val="nil"/>
              <w:bottom w:val="single" w:sz="8" w:space="0" w:color="000000" w:themeColor="text1"/>
              <w:right w:val="nil"/>
            </w:tcBorders>
            <w:vAlign w:val="center"/>
            <w:hideMark/>
          </w:tcPr>
          <w:p w14:paraId="374A6593" w14:textId="77777777" w:rsidR="0031454C" w:rsidRPr="000C18A3" w:rsidRDefault="0020078B" w:rsidP="0031454C">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val="cy-GB" w:eastAsia="en-GB"/>
              </w:rPr>
              <w:t xml:space="preserve"> </w:t>
            </w:r>
          </w:p>
        </w:tc>
        <w:tc>
          <w:tcPr>
            <w:tcW w:w="2963" w:type="dxa"/>
            <w:tcBorders>
              <w:top w:val="nil"/>
              <w:left w:val="nil"/>
              <w:bottom w:val="single" w:sz="8" w:space="0" w:color="000000" w:themeColor="text1"/>
              <w:right w:val="nil"/>
            </w:tcBorders>
            <w:vAlign w:val="center"/>
            <w:hideMark/>
          </w:tcPr>
          <w:p w14:paraId="374A6594" w14:textId="77777777" w:rsidR="0031454C" w:rsidRPr="000C18A3" w:rsidRDefault="0020078B" w:rsidP="0031454C">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val="cy-GB" w:eastAsia="en-GB"/>
              </w:rPr>
              <w:t xml:space="preserve"> </w:t>
            </w:r>
          </w:p>
        </w:tc>
        <w:tc>
          <w:tcPr>
            <w:tcW w:w="951" w:type="dxa"/>
            <w:tcBorders>
              <w:top w:val="nil"/>
              <w:left w:val="nil"/>
              <w:bottom w:val="single" w:sz="8" w:space="0" w:color="000000" w:themeColor="text1"/>
              <w:right w:val="nil"/>
            </w:tcBorders>
            <w:vAlign w:val="center"/>
          </w:tcPr>
          <w:p w14:paraId="374A6595" w14:textId="77777777" w:rsidR="0031454C" w:rsidRPr="000C18A3" w:rsidRDefault="0031454C" w:rsidP="0031454C">
            <w:pPr>
              <w:spacing w:after="0" w:line="240" w:lineRule="auto"/>
              <w:jc w:val="center"/>
              <w:rPr>
                <w:rFonts w:eastAsia="Times New Roman" w:cs="Arial"/>
                <w:color w:val="000000"/>
                <w:sz w:val="18"/>
                <w:szCs w:val="18"/>
                <w:lang w:eastAsia="en-GB"/>
              </w:rPr>
            </w:pPr>
          </w:p>
        </w:tc>
        <w:tc>
          <w:tcPr>
            <w:tcW w:w="951" w:type="dxa"/>
            <w:tcBorders>
              <w:top w:val="nil"/>
              <w:left w:val="nil"/>
              <w:bottom w:val="single" w:sz="8" w:space="0" w:color="000000" w:themeColor="text1"/>
              <w:right w:val="nil"/>
            </w:tcBorders>
            <w:vAlign w:val="center"/>
          </w:tcPr>
          <w:p w14:paraId="374A6596" w14:textId="77777777" w:rsidR="0031454C" w:rsidRPr="000C18A3" w:rsidRDefault="0031454C" w:rsidP="0031454C">
            <w:pPr>
              <w:spacing w:after="0" w:line="240" w:lineRule="auto"/>
              <w:jc w:val="center"/>
              <w:rPr>
                <w:rFonts w:eastAsia="Times New Roman" w:cs="Arial"/>
                <w:color w:val="000000"/>
                <w:sz w:val="18"/>
                <w:szCs w:val="18"/>
                <w:lang w:eastAsia="en-GB"/>
              </w:rPr>
            </w:pPr>
          </w:p>
        </w:tc>
        <w:tc>
          <w:tcPr>
            <w:tcW w:w="1095" w:type="dxa"/>
            <w:gridSpan w:val="2"/>
            <w:tcBorders>
              <w:top w:val="nil"/>
              <w:left w:val="nil"/>
              <w:bottom w:val="single" w:sz="8" w:space="0" w:color="000000" w:themeColor="text1"/>
              <w:right w:val="nil"/>
            </w:tcBorders>
            <w:vAlign w:val="center"/>
          </w:tcPr>
          <w:p w14:paraId="374A6597" w14:textId="77777777" w:rsidR="0031454C" w:rsidRPr="000C18A3" w:rsidRDefault="0031454C" w:rsidP="0031454C">
            <w:pPr>
              <w:spacing w:after="0" w:line="240" w:lineRule="auto"/>
              <w:jc w:val="center"/>
              <w:rPr>
                <w:rFonts w:eastAsia="Times New Roman" w:cs="Arial"/>
                <w:color w:val="000000"/>
                <w:sz w:val="18"/>
                <w:szCs w:val="18"/>
                <w:lang w:eastAsia="en-GB"/>
              </w:rPr>
            </w:pPr>
          </w:p>
        </w:tc>
        <w:tc>
          <w:tcPr>
            <w:tcW w:w="1100" w:type="dxa"/>
            <w:tcBorders>
              <w:top w:val="nil"/>
              <w:left w:val="nil"/>
              <w:bottom w:val="single" w:sz="8" w:space="0" w:color="000000" w:themeColor="text1"/>
              <w:right w:val="nil"/>
            </w:tcBorders>
            <w:vAlign w:val="center"/>
          </w:tcPr>
          <w:p w14:paraId="374A6598" w14:textId="77777777" w:rsidR="0031454C" w:rsidRPr="000C18A3" w:rsidRDefault="0031454C" w:rsidP="0031454C">
            <w:pPr>
              <w:spacing w:after="0" w:line="240" w:lineRule="auto"/>
              <w:jc w:val="center"/>
              <w:rPr>
                <w:rFonts w:eastAsia="Times New Roman" w:cs="Arial"/>
                <w:color w:val="000000"/>
                <w:sz w:val="18"/>
                <w:szCs w:val="18"/>
                <w:lang w:eastAsia="en-GB"/>
              </w:rPr>
            </w:pPr>
          </w:p>
        </w:tc>
      </w:tr>
      <w:tr w:rsidR="00A84EEB" w14:paraId="374A65A3" w14:textId="77777777" w:rsidTr="00D55EED">
        <w:trPr>
          <w:trHeight w:val="297"/>
        </w:trPr>
        <w:tc>
          <w:tcPr>
            <w:tcW w:w="1007" w:type="dxa"/>
            <w:tcBorders>
              <w:top w:val="nil"/>
              <w:left w:val="nil"/>
              <w:bottom w:val="single" w:sz="12" w:space="0" w:color="000000" w:themeColor="text1"/>
              <w:right w:val="nil"/>
            </w:tcBorders>
            <w:vAlign w:val="center"/>
            <w:hideMark/>
          </w:tcPr>
          <w:p w14:paraId="374A659A" w14:textId="77777777" w:rsidR="0031454C" w:rsidRPr="000C18A3" w:rsidRDefault="0020078B" w:rsidP="0031454C">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val="cy-GB" w:eastAsia="en-GB"/>
              </w:rPr>
              <w:t>6,144</w:t>
            </w:r>
          </w:p>
        </w:tc>
        <w:tc>
          <w:tcPr>
            <w:tcW w:w="953" w:type="dxa"/>
            <w:tcBorders>
              <w:top w:val="nil"/>
              <w:left w:val="nil"/>
              <w:bottom w:val="single" w:sz="12" w:space="0" w:color="000000" w:themeColor="text1"/>
              <w:right w:val="nil"/>
            </w:tcBorders>
            <w:vAlign w:val="center"/>
            <w:hideMark/>
          </w:tcPr>
          <w:p w14:paraId="374A659B" w14:textId="77777777" w:rsidR="0031454C" w:rsidRPr="000C18A3" w:rsidRDefault="0020078B" w:rsidP="0031454C">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val="cy-GB" w:eastAsia="en-GB"/>
              </w:rPr>
              <w:t>(568)</w:t>
            </w:r>
          </w:p>
        </w:tc>
        <w:tc>
          <w:tcPr>
            <w:tcW w:w="1086" w:type="dxa"/>
            <w:tcBorders>
              <w:top w:val="nil"/>
              <w:left w:val="nil"/>
              <w:bottom w:val="single" w:sz="12" w:space="0" w:color="000000" w:themeColor="text1"/>
              <w:right w:val="nil"/>
            </w:tcBorders>
            <w:vAlign w:val="center"/>
            <w:hideMark/>
          </w:tcPr>
          <w:p w14:paraId="374A659C" w14:textId="77777777" w:rsidR="0031454C" w:rsidRPr="000C18A3" w:rsidRDefault="0020078B" w:rsidP="0031454C">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val="cy-GB" w:eastAsia="en-GB"/>
              </w:rPr>
              <w:t>74,130</w:t>
            </w:r>
          </w:p>
        </w:tc>
        <w:tc>
          <w:tcPr>
            <w:tcW w:w="952" w:type="dxa"/>
            <w:tcBorders>
              <w:top w:val="nil"/>
              <w:left w:val="nil"/>
              <w:bottom w:val="single" w:sz="12" w:space="0" w:color="000000" w:themeColor="text1"/>
              <w:right w:val="nil"/>
            </w:tcBorders>
            <w:vAlign w:val="center"/>
            <w:hideMark/>
          </w:tcPr>
          <w:p w14:paraId="374A659D" w14:textId="77777777" w:rsidR="0031454C" w:rsidRPr="000C18A3" w:rsidRDefault="0020078B" w:rsidP="0031454C">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val="cy-GB" w:eastAsia="en-GB"/>
              </w:rPr>
              <w:t>79,706</w:t>
            </w:r>
          </w:p>
        </w:tc>
        <w:tc>
          <w:tcPr>
            <w:tcW w:w="2963" w:type="dxa"/>
            <w:tcBorders>
              <w:top w:val="nil"/>
              <w:left w:val="nil"/>
              <w:bottom w:val="single" w:sz="12" w:space="0" w:color="000000" w:themeColor="text1"/>
              <w:right w:val="nil"/>
            </w:tcBorders>
            <w:vAlign w:val="center"/>
            <w:hideMark/>
          </w:tcPr>
          <w:p w14:paraId="374A659E" w14:textId="77777777" w:rsidR="0031454C" w:rsidRPr="000C18A3" w:rsidRDefault="0020078B" w:rsidP="0031454C">
            <w:pPr>
              <w:spacing w:after="0" w:line="240" w:lineRule="auto"/>
              <w:rPr>
                <w:rFonts w:eastAsia="Times New Roman" w:cs="Arial"/>
                <w:b/>
                <w:bCs/>
                <w:color w:val="000000"/>
                <w:sz w:val="18"/>
                <w:szCs w:val="18"/>
                <w:lang w:eastAsia="en-GB"/>
              </w:rPr>
            </w:pPr>
            <w:r w:rsidRPr="000C18A3">
              <w:rPr>
                <w:rFonts w:eastAsia="Times New Roman" w:cs="Arial"/>
                <w:b/>
                <w:bCs/>
                <w:color w:val="000000"/>
                <w:sz w:val="18"/>
                <w:szCs w:val="18"/>
                <w:lang w:val="cy-GB" w:eastAsia="en-GB"/>
              </w:rPr>
              <w:t>Cyfanswm a godir ar y Datganiad Cynhwysfawr o Incwm a Gwariant</w:t>
            </w:r>
          </w:p>
        </w:tc>
        <w:tc>
          <w:tcPr>
            <w:tcW w:w="951" w:type="dxa"/>
            <w:tcBorders>
              <w:top w:val="nil"/>
              <w:left w:val="nil"/>
              <w:bottom w:val="single" w:sz="12" w:space="0" w:color="000000" w:themeColor="text1"/>
              <w:right w:val="nil"/>
            </w:tcBorders>
            <w:vAlign w:val="center"/>
          </w:tcPr>
          <w:p w14:paraId="374A659F" w14:textId="77777777" w:rsidR="0031454C" w:rsidRPr="000C18A3" w:rsidRDefault="0020078B" w:rsidP="0031454C">
            <w:pPr>
              <w:spacing w:after="0" w:line="240" w:lineRule="auto"/>
              <w:jc w:val="right"/>
              <w:rPr>
                <w:rFonts w:eastAsia="Times New Roman" w:cs="Arial"/>
                <w:b/>
                <w:bCs/>
                <w:color w:val="000000"/>
                <w:sz w:val="18"/>
                <w:szCs w:val="18"/>
                <w:lang w:eastAsia="en-GB"/>
              </w:rPr>
            </w:pPr>
            <w:r w:rsidRPr="002A597A">
              <w:rPr>
                <w:rFonts w:eastAsia="Times New Roman" w:cs="Arial"/>
                <w:b/>
                <w:bCs/>
                <w:color w:val="000000"/>
                <w:sz w:val="18"/>
                <w:szCs w:val="18"/>
                <w:lang w:val="cy-GB" w:eastAsia="en-GB"/>
              </w:rPr>
              <w:t>8,631</w:t>
            </w:r>
          </w:p>
        </w:tc>
        <w:tc>
          <w:tcPr>
            <w:tcW w:w="951" w:type="dxa"/>
            <w:tcBorders>
              <w:top w:val="nil"/>
              <w:left w:val="nil"/>
              <w:bottom w:val="single" w:sz="12" w:space="0" w:color="000000" w:themeColor="text1"/>
              <w:right w:val="nil"/>
            </w:tcBorders>
            <w:vAlign w:val="center"/>
          </w:tcPr>
          <w:p w14:paraId="374A65A0" w14:textId="77777777" w:rsidR="0031454C" w:rsidRPr="000C18A3" w:rsidRDefault="0020078B" w:rsidP="0031454C">
            <w:pPr>
              <w:spacing w:after="0" w:line="240" w:lineRule="auto"/>
              <w:jc w:val="right"/>
              <w:rPr>
                <w:rFonts w:eastAsia="Times New Roman" w:cs="Arial"/>
                <w:b/>
                <w:bCs/>
                <w:color w:val="000000"/>
                <w:sz w:val="18"/>
                <w:szCs w:val="18"/>
                <w:lang w:eastAsia="en-GB"/>
              </w:rPr>
            </w:pPr>
            <w:r w:rsidRPr="002A597A">
              <w:rPr>
                <w:rFonts w:eastAsia="Times New Roman" w:cs="Arial"/>
                <w:b/>
                <w:bCs/>
                <w:color w:val="000000" w:themeColor="text1"/>
                <w:sz w:val="18"/>
                <w:szCs w:val="18"/>
                <w:lang w:val="cy-GB" w:eastAsia="en-GB"/>
              </w:rPr>
              <w:t>113</w:t>
            </w:r>
          </w:p>
        </w:tc>
        <w:tc>
          <w:tcPr>
            <w:tcW w:w="1095" w:type="dxa"/>
            <w:gridSpan w:val="2"/>
            <w:tcBorders>
              <w:top w:val="nil"/>
              <w:left w:val="nil"/>
              <w:bottom w:val="single" w:sz="12" w:space="0" w:color="000000" w:themeColor="text1"/>
              <w:right w:val="nil"/>
            </w:tcBorders>
            <w:vAlign w:val="center"/>
          </w:tcPr>
          <w:p w14:paraId="374A65A1" w14:textId="77777777" w:rsidR="0031454C" w:rsidRPr="000C18A3" w:rsidRDefault="0020078B" w:rsidP="0031454C">
            <w:pPr>
              <w:spacing w:after="0" w:line="240" w:lineRule="auto"/>
              <w:jc w:val="right"/>
              <w:rPr>
                <w:rFonts w:eastAsia="Times New Roman" w:cs="Arial"/>
                <w:b/>
                <w:bCs/>
                <w:color w:val="000000"/>
                <w:sz w:val="18"/>
                <w:szCs w:val="18"/>
                <w:lang w:eastAsia="en-GB"/>
              </w:rPr>
            </w:pPr>
            <w:r w:rsidRPr="1D63FA90">
              <w:rPr>
                <w:rFonts w:eastAsia="Times New Roman" w:cs="Arial"/>
                <w:b/>
                <w:bCs/>
                <w:color w:val="000000" w:themeColor="text1"/>
                <w:sz w:val="18"/>
                <w:szCs w:val="18"/>
                <w:lang w:val="cy-GB" w:eastAsia="en-GB"/>
              </w:rPr>
              <w:t>(76,030)</w:t>
            </w:r>
          </w:p>
        </w:tc>
        <w:tc>
          <w:tcPr>
            <w:tcW w:w="1100" w:type="dxa"/>
            <w:tcBorders>
              <w:top w:val="nil"/>
              <w:left w:val="nil"/>
              <w:bottom w:val="single" w:sz="12" w:space="0" w:color="000000" w:themeColor="text1"/>
              <w:right w:val="nil"/>
            </w:tcBorders>
            <w:vAlign w:val="center"/>
          </w:tcPr>
          <w:p w14:paraId="374A65A2" w14:textId="77777777" w:rsidR="0031454C" w:rsidRPr="000C18A3" w:rsidRDefault="0020078B" w:rsidP="0031454C">
            <w:pPr>
              <w:spacing w:after="0" w:line="240" w:lineRule="auto"/>
              <w:jc w:val="right"/>
              <w:rPr>
                <w:rFonts w:eastAsia="Times New Roman" w:cs="Arial"/>
                <w:b/>
                <w:bCs/>
                <w:color w:val="000000"/>
                <w:sz w:val="18"/>
                <w:szCs w:val="18"/>
                <w:lang w:eastAsia="en-GB"/>
              </w:rPr>
            </w:pPr>
            <w:r w:rsidRPr="002A597A">
              <w:rPr>
                <w:rFonts w:eastAsia="Times New Roman" w:cs="Arial"/>
                <w:b/>
                <w:bCs/>
                <w:color w:val="000000" w:themeColor="text1"/>
                <w:sz w:val="18"/>
                <w:szCs w:val="18"/>
                <w:lang w:val="cy-GB" w:eastAsia="en-GB"/>
              </w:rPr>
              <w:t>(67,286)</w:t>
            </w:r>
          </w:p>
        </w:tc>
      </w:tr>
      <w:tr w:rsidR="00A84EEB" w14:paraId="374A65A7" w14:textId="77777777" w:rsidTr="00D55EED">
        <w:trPr>
          <w:trHeight w:val="576"/>
        </w:trPr>
        <w:tc>
          <w:tcPr>
            <w:tcW w:w="3998" w:type="dxa"/>
            <w:gridSpan w:val="4"/>
            <w:tcBorders>
              <w:top w:val="nil"/>
              <w:left w:val="nil"/>
              <w:bottom w:val="nil"/>
              <w:right w:val="nil"/>
            </w:tcBorders>
            <w:vAlign w:val="center"/>
            <w:hideMark/>
          </w:tcPr>
          <w:p w14:paraId="374A65A4" w14:textId="77777777" w:rsidR="1AE683CC" w:rsidRDefault="1AE683CC" w:rsidP="1AE683CC">
            <w:pPr>
              <w:spacing w:line="240" w:lineRule="auto"/>
              <w:jc w:val="center"/>
              <w:rPr>
                <w:rFonts w:eastAsia="Times New Roman" w:cs="Arial"/>
                <w:b/>
                <w:bCs/>
                <w:color w:val="000000" w:themeColor="text1"/>
                <w:sz w:val="18"/>
                <w:szCs w:val="18"/>
                <w:lang w:eastAsia="en-GB"/>
              </w:rPr>
            </w:pPr>
          </w:p>
        </w:tc>
        <w:tc>
          <w:tcPr>
            <w:tcW w:w="2963" w:type="dxa"/>
            <w:tcBorders>
              <w:top w:val="nil"/>
              <w:left w:val="nil"/>
              <w:bottom w:val="nil"/>
              <w:right w:val="nil"/>
            </w:tcBorders>
            <w:vAlign w:val="center"/>
            <w:hideMark/>
          </w:tcPr>
          <w:p w14:paraId="374A65A5" w14:textId="77777777" w:rsidR="1AE683CC" w:rsidRDefault="1AE683CC" w:rsidP="1AE683CC">
            <w:pPr>
              <w:spacing w:line="240" w:lineRule="auto"/>
              <w:rPr>
                <w:rFonts w:eastAsia="Times New Roman" w:cs="Arial"/>
                <w:b/>
                <w:bCs/>
                <w:color w:val="000000" w:themeColor="text1"/>
                <w:sz w:val="18"/>
                <w:szCs w:val="18"/>
                <w:lang w:eastAsia="en-GB"/>
              </w:rPr>
            </w:pPr>
          </w:p>
        </w:tc>
        <w:tc>
          <w:tcPr>
            <w:tcW w:w="4097" w:type="dxa"/>
            <w:gridSpan w:val="5"/>
            <w:tcBorders>
              <w:top w:val="nil"/>
              <w:left w:val="nil"/>
              <w:bottom w:val="nil"/>
              <w:right w:val="nil"/>
            </w:tcBorders>
            <w:vAlign w:val="center"/>
            <w:hideMark/>
          </w:tcPr>
          <w:p w14:paraId="374A65A6" w14:textId="77777777" w:rsidR="1AE683CC" w:rsidRDefault="1AE683CC" w:rsidP="1AE683CC">
            <w:pPr>
              <w:spacing w:line="240" w:lineRule="auto"/>
              <w:jc w:val="center"/>
              <w:rPr>
                <w:rFonts w:eastAsia="Times New Roman" w:cs="Arial"/>
                <w:b/>
                <w:bCs/>
                <w:color w:val="000000" w:themeColor="text1"/>
                <w:sz w:val="18"/>
                <w:szCs w:val="18"/>
                <w:lang w:eastAsia="en-GB"/>
              </w:rPr>
            </w:pPr>
          </w:p>
        </w:tc>
      </w:tr>
      <w:tr w:rsidR="00A84EEB" w14:paraId="374A65AB" w14:textId="77777777" w:rsidTr="00D55EED">
        <w:trPr>
          <w:trHeight w:val="290"/>
        </w:trPr>
        <w:tc>
          <w:tcPr>
            <w:tcW w:w="3998" w:type="dxa"/>
            <w:gridSpan w:val="4"/>
            <w:tcBorders>
              <w:top w:val="nil"/>
              <w:left w:val="nil"/>
              <w:bottom w:val="nil"/>
              <w:right w:val="nil"/>
            </w:tcBorders>
            <w:vAlign w:val="center"/>
            <w:hideMark/>
          </w:tcPr>
          <w:p w14:paraId="374A65A8" w14:textId="77777777" w:rsidR="007F1029" w:rsidRPr="007F1029" w:rsidRDefault="0020078B" w:rsidP="007F1029">
            <w:pPr>
              <w:spacing w:after="0" w:line="240" w:lineRule="auto"/>
              <w:jc w:val="center"/>
              <w:rPr>
                <w:rFonts w:eastAsia="Times New Roman" w:cs="Arial"/>
                <w:b/>
                <w:bCs/>
                <w:color w:val="000000"/>
                <w:sz w:val="18"/>
                <w:szCs w:val="18"/>
                <w:lang w:eastAsia="en-GB"/>
              </w:rPr>
            </w:pPr>
            <w:r w:rsidRPr="007F1029">
              <w:rPr>
                <w:rFonts w:eastAsia="Times New Roman" w:cs="Arial"/>
                <w:b/>
                <w:bCs/>
                <w:color w:val="000000"/>
                <w:sz w:val="18"/>
                <w:szCs w:val="18"/>
                <w:lang w:val="cy-GB" w:eastAsia="en-GB"/>
              </w:rPr>
              <w:t>2023/24</w:t>
            </w:r>
          </w:p>
        </w:tc>
        <w:tc>
          <w:tcPr>
            <w:tcW w:w="2963" w:type="dxa"/>
            <w:tcBorders>
              <w:top w:val="nil"/>
              <w:left w:val="nil"/>
              <w:bottom w:val="nil"/>
              <w:right w:val="nil"/>
            </w:tcBorders>
            <w:vAlign w:val="center"/>
            <w:hideMark/>
          </w:tcPr>
          <w:p w14:paraId="374A65A9" w14:textId="77777777" w:rsidR="007F1029" w:rsidRPr="007F1029" w:rsidRDefault="0020078B" w:rsidP="007F1029">
            <w:pPr>
              <w:spacing w:after="0" w:line="240" w:lineRule="auto"/>
              <w:rPr>
                <w:rFonts w:eastAsia="Times New Roman" w:cs="Arial"/>
                <w:b/>
                <w:bCs/>
                <w:color w:val="000000"/>
                <w:sz w:val="18"/>
                <w:szCs w:val="18"/>
                <w:lang w:eastAsia="en-GB"/>
              </w:rPr>
            </w:pPr>
            <w:r w:rsidRPr="007F1029">
              <w:rPr>
                <w:rFonts w:eastAsia="Times New Roman" w:cs="Arial"/>
                <w:b/>
                <w:bCs/>
                <w:color w:val="000000"/>
                <w:sz w:val="18"/>
                <w:szCs w:val="18"/>
                <w:lang w:val="cy-GB" w:eastAsia="en-GB"/>
              </w:rPr>
              <w:t>Datganiad Symudiad mewn Cronfeydd Wrth Gefn</w:t>
            </w:r>
          </w:p>
        </w:tc>
        <w:tc>
          <w:tcPr>
            <w:tcW w:w="4097" w:type="dxa"/>
            <w:gridSpan w:val="5"/>
            <w:tcBorders>
              <w:top w:val="nil"/>
              <w:left w:val="nil"/>
              <w:bottom w:val="nil"/>
              <w:right w:val="nil"/>
            </w:tcBorders>
            <w:vAlign w:val="center"/>
            <w:hideMark/>
          </w:tcPr>
          <w:p w14:paraId="374A65AA" w14:textId="77777777" w:rsidR="007F1029" w:rsidRPr="007F1029" w:rsidRDefault="0020078B" w:rsidP="007F1029">
            <w:pPr>
              <w:spacing w:after="0" w:line="240" w:lineRule="auto"/>
              <w:jc w:val="center"/>
              <w:rPr>
                <w:rFonts w:eastAsia="Times New Roman" w:cs="Arial"/>
                <w:b/>
                <w:bCs/>
                <w:color w:val="000000"/>
                <w:sz w:val="18"/>
                <w:szCs w:val="18"/>
                <w:lang w:eastAsia="en-GB"/>
              </w:rPr>
            </w:pPr>
            <w:r w:rsidRPr="007F1029">
              <w:rPr>
                <w:rFonts w:eastAsia="Times New Roman" w:cs="Arial"/>
                <w:b/>
                <w:bCs/>
                <w:color w:val="000000"/>
                <w:sz w:val="18"/>
                <w:szCs w:val="18"/>
                <w:lang w:val="cy-GB" w:eastAsia="en-GB"/>
              </w:rPr>
              <w:t>2024/25</w:t>
            </w:r>
          </w:p>
        </w:tc>
      </w:tr>
      <w:tr w:rsidR="00A84EEB" w14:paraId="374A65B5" w14:textId="77777777" w:rsidTr="00D55EED">
        <w:trPr>
          <w:trHeight w:val="467"/>
        </w:trPr>
        <w:tc>
          <w:tcPr>
            <w:tcW w:w="1007" w:type="dxa"/>
            <w:tcBorders>
              <w:top w:val="nil"/>
              <w:left w:val="nil"/>
              <w:bottom w:val="nil"/>
              <w:right w:val="nil"/>
            </w:tcBorders>
            <w:vAlign w:val="center"/>
            <w:hideMark/>
          </w:tcPr>
          <w:p w14:paraId="374A65AC" w14:textId="77777777" w:rsidR="007F1029" w:rsidRPr="007F1029" w:rsidRDefault="0020078B" w:rsidP="007F1029">
            <w:pPr>
              <w:spacing w:after="0" w:line="240" w:lineRule="auto"/>
              <w:jc w:val="center"/>
              <w:rPr>
                <w:rFonts w:eastAsia="Times New Roman" w:cs="Arial"/>
                <w:b/>
                <w:bCs/>
                <w:color w:val="000000"/>
                <w:sz w:val="18"/>
                <w:szCs w:val="18"/>
                <w:lang w:eastAsia="en-GB"/>
              </w:rPr>
            </w:pPr>
            <w:r w:rsidRPr="007F1029">
              <w:rPr>
                <w:rFonts w:eastAsia="Times New Roman" w:cs="Arial"/>
                <w:b/>
                <w:bCs/>
                <w:color w:val="000000"/>
                <w:sz w:val="18"/>
                <w:szCs w:val="18"/>
                <w:lang w:val="cy-GB" w:eastAsia="en-GB"/>
              </w:rPr>
              <w:t>LGPS ar gyfer CC</w:t>
            </w:r>
          </w:p>
        </w:tc>
        <w:tc>
          <w:tcPr>
            <w:tcW w:w="953" w:type="dxa"/>
            <w:tcBorders>
              <w:top w:val="nil"/>
              <w:left w:val="nil"/>
              <w:bottom w:val="nil"/>
              <w:right w:val="nil"/>
            </w:tcBorders>
            <w:vAlign w:val="center"/>
            <w:hideMark/>
          </w:tcPr>
          <w:p w14:paraId="374A65AD" w14:textId="77777777" w:rsidR="007F1029" w:rsidRPr="007F1029" w:rsidRDefault="0020078B" w:rsidP="007F1029">
            <w:pPr>
              <w:spacing w:after="0" w:line="240" w:lineRule="auto"/>
              <w:jc w:val="center"/>
              <w:rPr>
                <w:rFonts w:eastAsia="Times New Roman" w:cs="Arial"/>
                <w:b/>
                <w:bCs/>
                <w:color w:val="000000"/>
                <w:sz w:val="18"/>
                <w:szCs w:val="18"/>
                <w:lang w:eastAsia="en-GB"/>
              </w:rPr>
            </w:pPr>
            <w:r w:rsidRPr="007F1029">
              <w:rPr>
                <w:rFonts w:eastAsia="Times New Roman" w:cs="Arial"/>
                <w:b/>
                <w:bCs/>
                <w:color w:val="000000"/>
                <w:sz w:val="18"/>
                <w:szCs w:val="18"/>
                <w:lang w:val="cy-GB" w:eastAsia="en-GB"/>
              </w:rPr>
              <w:t>LGPS ar gyfer PCC</w:t>
            </w:r>
          </w:p>
        </w:tc>
        <w:tc>
          <w:tcPr>
            <w:tcW w:w="1086" w:type="dxa"/>
            <w:tcBorders>
              <w:top w:val="nil"/>
              <w:left w:val="nil"/>
              <w:bottom w:val="nil"/>
              <w:right w:val="nil"/>
            </w:tcBorders>
            <w:vAlign w:val="center"/>
            <w:hideMark/>
          </w:tcPr>
          <w:p w14:paraId="374A65AE" w14:textId="77777777" w:rsidR="007F1029" w:rsidRPr="007F1029" w:rsidRDefault="0020078B" w:rsidP="007F1029">
            <w:pPr>
              <w:spacing w:after="0" w:line="240" w:lineRule="auto"/>
              <w:jc w:val="center"/>
              <w:rPr>
                <w:rFonts w:eastAsia="Times New Roman" w:cs="Arial"/>
                <w:b/>
                <w:bCs/>
                <w:color w:val="000000"/>
                <w:sz w:val="18"/>
                <w:szCs w:val="18"/>
                <w:lang w:eastAsia="en-GB"/>
              </w:rPr>
            </w:pPr>
            <w:r w:rsidRPr="007F1029">
              <w:rPr>
                <w:rFonts w:eastAsia="Times New Roman" w:cs="Arial"/>
                <w:b/>
                <w:bCs/>
                <w:color w:val="000000"/>
                <w:sz w:val="18"/>
                <w:szCs w:val="18"/>
                <w:lang w:val="cy-GB" w:eastAsia="en-GB"/>
              </w:rPr>
              <w:t>Pensiynau'r Heddlu</w:t>
            </w:r>
          </w:p>
        </w:tc>
        <w:tc>
          <w:tcPr>
            <w:tcW w:w="952" w:type="dxa"/>
            <w:tcBorders>
              <w:top w:val="nil"/>
              <w:left w:val="nil"/>
              <w:bottom w:val="nil"/>
              <w:right w:val="nil"/>
            </w:tcBorders>
            <w:vAlign w:val="center"/>
            <w:hideMark/>
          </w:tcPr>
          <w:p w14:paraId="374A65AF" w14:textId="77777777" w:rsidR="007F1029" w:rsidRPr="007F1029" w:rsidRDefault="0020078B" w:rsidP="007F1029">
            <w:pPr>
              <w:spacing w:after="0" w:line="240" w:lineRule="auto"/>
              <w:jc w:val="center"/>
              <w:rPr>
                <w:rFonts w:eastAsia="Times New Roman" w:cs="Arial"/>
                <w:b/>
                <w:bCs/>
                <w:color w:val="000000"/>
                <w:sz w:val="18"/>
                <w:szCs w:val="18"/>
                <w:lang w:eastAsia="en-GB"/>
              </w:rPr>
            </w:pPr>
            <w:r w:rsidRPr="007F1029">
              <w:rPr>
                <w:rFonts w:eastAsia="Times New Roman" w:cs="Arial"/>
                <w:b/>
                <w:bCs/>
                <w:color w:val="000000"/>
                <w:sz w:val="18"/>
                <w:szCs w:val="18"/>
                <w:lang w:val="cy-GB" w:eastAsia="en-GB"/>
              </w:rPr>
              <w:t>Cyfanswm</w:t>
            </w:r>
          </w:p>
        </w:tc>
        <w:tc>
          <w:tcPr>
            <w:tcW w:w="2963" w:type="dxa"/>
            <w:tcBorders>
              <w:top w:val="nil"/>
              <w:left w:val="nil"/>
              <w:bottom w:val="nil"/>
              <w:right w:val="nil"/>
            </w:tcBorders>
            <w:vAlign w:val="center"/>
            <w:hideMark/>
          </w:tcPr>
          <w:p w14:paraId="374A65B0" w14:textId="77777777" w:rsidR="007F1029" w:rsidRPr="007F1029" w:rsidRDefault="0020078B" w:rsidP="007F1029">
            <w:pPr>
              <w:spacing w:after="0" w:line="240" w:lineRule="auto"/>
              <w:jc w:val="center"/>
              <w:rPr>
                <w:rFonts w:eastAsia="Times New Roman" w:cs="Arial"/>
                <w:b/>
                <w:bCs/>
                <w:color w:val="000000"/>
                <w:sz w:val="18"/>
                <w:szCs w:val="18"/>
                <w:lang w:eastAsia="en-GB"/>
              </w:rPr>
            </w:pPr>
            <w:r w:rsidRPr="007F1029">
              <w:rPr>
                <w:rFonts w:eastAsia="Times New Roman" w:cs="Arial"/>
                <w:b/>
                <w:bCs/>
                <w:color w:val="000000"/>
                <w:sz w:val="18"/>
                <w:szCs w:val="18"/>
                <w:lang w:val="cy-GB" w:eastAsia="en-GB"/>
              </w:rPr>
              <w:t xml:space="preserve"> </w:t>
            </w:r>
          </w:p>
        </w:tc>
        <w:tc>
          <w:tcPr>
            <w:tcW w:w="951" w:type="dxa"/>
            <w:tcBorders>
              <w:top w:val="nil"/>
              <w:left w:val="nil"/>
              <w:bottom w:val="nil"/>
              <w:right w:val="nil"/>
            </w:tcBorders>
            <w:vAlign w:val="center"/>
            <w:hideMark/>
          </w:tcPr>
          <w:p w14:paraId="374A65B1" w14:textId="77777777" w:rsidR="007F1029" w:rsidRPr="007F1029" w:rsidRDefault="0020078B" w:rsidP="007F1029">
            <w:pPr>
              <w:spacing w:after="0" w:line="240" w:lineRule="auto"/>
              <w:jc w:val="center"/>
              <w:rPr>
                <w:rFonts w:eastAsia="Times New Roman" w:cs="Arial"/>
                <w:b/>
                <w:bCs/>
                <w:color w:val="000000"/>
                <w:sz w:val="18"/>
                <w:szCs w:val="18"/>
                <w:lang w:eastAsia="en-GB"/>
              </w:rPr>
            </w:pPr>
            <w:r w:rsidRPr="007F1029">
              <w:rPr>
                <w:rFonts w:eastAsia="Times New Roman" w:cs="Arial"/>
                <w:b/>
                <w:bCs/>
                <w:color w:val="000000"/>
                <w:sz w:val="18"/>
                <w:szCs w:val="18"/>
                <w:lang w:val="cy-GB" w:eastAsia="en-GB"/>
              </w:rPr>
              <w:t>LGPS ar gyfer CC</w:t>
            </w:r>
          </w:p>
        </w:tc>
        <w:tc>
          <w:tcPr>
            <w:tcW w:w="1087" w:type="dxa"/>
            <w:gridSpan w:val="2"/>
            <w:tcBorders>
              <w:top w:val="nil"/>
              <w:left w:val="nil"/>
              <w:bottom w:val="nil"/>
              <w:right w:val="nil"/>
            </w:tcBorders>
            <w:vAlign w:val="center"/>
            <w:hideMark/>
          </w:tcPr>
          <w:p w14:paraId="374A65B2" w14:textId="77777777" w:rsidR="007F1029" w:rsidRPr="007F1029" w:rsidRDefault="0020078B" w:rsidP="007F1029">
            <w:pPr>
              <w:spacing w:after="0" w:line="240" w:lineRule="auto"/>
              <w:jc w:val="center"/>
              <w:rPr>
                <w:rFonts w:eastAsia="Times New Roman" w:cs="Arial"/>
                <w:b/>
                <w:bCs/>
                <w:color w:val="000000"/>
                <w:sz w:val="18"/>
                <w:szCs w:val="18"/>
                <w:lang w:eastAsia="en-GB"/>
              </w:rPr>
            </w:pPr>
            <w:r w:rsidRPr="007F1029">
              <w:rPr>
                <w:rFonts w:eastAsia="Times New Roman" w:cs="Arial"/>
                <w:b/>
                <w:bCs/>
                <w:color w:val="000000"/>
                <w:sz w:val="18"/>
                <w:szCs w:val="18"/>
                <w:lang w:val="cy-GB" w:eastAsia="en-GB"/>
              </w:rPr>
              <w:t>LGPS ar gyfer PCC</w:t>
            </w:r>
          </w:p>
        </w:tc>
        <w:tc>
          <w:tcPr>
            <w:tcW w:w="959" w:type="dxa"/>
            <w:tcBorders>
              <w:top w:val="nil"/>
              <w:left w:val="nil"/>
              <w:bottom w:val="nil"/>
              <w:right w:val="nil"/>
            </w:tcBorders>
            <w:vAlign w:val="center"/>
            <w:hideMark/>
          </w:tcPr>
          <w:p w14:paraId="374A65B3" w14:textId="77777777" w:rsidR="007F1029" w:rsidRPr="007F1029" w:rsidRDefault="0020078B" w:rsidP="007F1029">
            <w:pPr>
              <w:spacing w:after="0" w:line="240" w:lineRule="auto"/>
              <w:jc w:val="center"/>
              <w:rPr>
                <w:rFonts w:eastAsia="Times New Roman" w:cs="Arial"/>
                <w:b/>
                <w:bCs/>
                <w:color w:val="000000"/>
                <w:sz w:val="18"/>
                <w:szCs w:val="18"/>
                <w:lang w:eastAsia="en-GB"/>
              </w:rPr>
            </w:pPr>
            <w:r w:rsidRPr="007F1029">
              <w:rPr>
                <w:rFonts w:eastAsia="Times New Roman" w:cs="Arial"/>
                <w:b/>
                <w:bCs/>
                <w:color w:val="000000"/>
                <w:sz w:val="18"/>
                <w:szCs w:val="18"/>
                <w:lang w:val="cy-GB" w:eastAsia="en-GB"/>
              </w:rPr>
              <w:t>Pensiynau'r Heddlu</w:t>
            </w:r>
          </w:p>
        </w:tc>
        <w:tc>
          <w:tcPr>
            <w:tcW w:w="1100" w:type="dxa"/>
            <w:tcBorders>
              <w:top w:val="nil"/>
              <w:left w:val="nil"/>
              <w:bottom w:val="nil"/>
              <w:right w:val="nil"/>
            </w:tcBorders>
            <w:vAlign w:val="center"/>
            <w:hideMark/>
          </w:tcPr>
          <w:p w14:paraId="374A65B4" w14:textId="77777777" w:rsidR="007F1029" w:rsidRPr="007F1029" w:rsidRDefault="0020078B" w:rsidP="007F1029">
            <w:pPr>
              <w:spacing w:after="0" w:line="240" w:lineRule="auto"/>
              <w:jc w:val="center"/>
              <w:rPr>
                <w:rFonts w:eastAsia="Times New Roman" w:cs="Arial"/>
                <w:b/>
                <w:bCs/>
                <w:color w:val="000000"/>
                <w:sz w:val="18"/>
                <w:szCs w:val="18"/>
                <w:lang w:eastAsia="en-GB"/>
              </w:rPr>
            </w:pPr>
            <w:r w:rsidRPr="007F1029">
              <w:rPr>
                <w:rFonts w:eastAsia="Times New Roman" w:cs="Arial"/>
                <w:b/>
                <w:bCs/>
                <w:color w:val="000000"/>
                <w:sz w:val="18"/>
                <w:szCs w:val="18"/>
                <w:lang w:val="cy-GB" w:eastAsia="en-GB"/>
              </w:rPr>
              <w:t>Cyfanswm</w:t>
            </w:r>
          </w:p>
        </w:tc>
      </w:tr>
      <w:tr w:rsidR="00A84EEB" w14:paraId="374A65BF" w14:textId="77777777" w:rsidTr="00D55EED">
        <w:trPr>
          <w:trHeight w:val="306"/>
        </w:trPr>
        <w:tc>
          <w:tcPr>
            <w:tcW w:w="1007" w:type="dxa"/>
            <w:tcBorders>
              <w:top w:val="nil"/>
              <w:left w:val="nil"/>
              <w:bottom w:val="single" w:sz="8" w:space="0" w:color="000000" w:themeColor="text1"/>
              <w:right w:val="nil"/>
            </w:tcBorders>
            <w:vAlign w:val="center"/>
            <w:hideMark/>
          </w:tcPr>
          <w:p w14:paraId="374A65B6" w14:textId="77777777" w:rsidR="007F1029" w:rsidRPr="007F1029" w:rsidRDefault="0020078B" w:rsidP="007F1029">
            <w:pPr>
              <w:spacing w:after="0" w:line="240" w:lineRule="auto"/>
              <w:jc w:val="right"/>
              <w:rPr>
                <w:rFonts w:eastAsia="Times New Roman" w:cs="Arial"/>
                <w:b/>
                <w:bCs/>
                <w:color w:val="000000"/>
                <w:sz w:val="18"/>
                <w:szCs w:val="18"/>
                <w:lang w:eastAsia="en-GB"/>
              </w:rPr>
            </w:pPr>
            <w:r w:rsidRPr="007F1029">
              <w:rPr>
                <w:rFonts w:eastAsia="Times New Roman" w:cs="Arial"/>
                <w:b/>
                <w:bCs/>
                <w:color w:val="000000"/>
                <w:sz w:val="18"/>
                <w:szCs w:val="18"/>
                <w:lang w:val="cy-GB" w:eastAsia="en-GB"/>
              </w:rPr>
              <w:t>£'000</w:t>
            </w:r>
          </w:p>
        </w:tc>
        <w:tc>
          <w:tcPr>
            <w:tcW w:w="953" w:type="dxa"/>
            <w:tcBorders>
              <w:top w:val="nil"/>
              <w:left w:val="nil"/>
              <w:bottom w:val="single" w:sz="8" w:space="0" w:color="000000" w:themeColor="text1"/>
              <w:right w:val="nil"/>
            </w:tcBorders>
            <w:vAlign w:val="center"/>
            <w:hideMark/>
          </w:tcPr>
          <w:p w14:paraId="374A65B7" w14:textId="77777777" w:rsidR="007F1029" w:rsidRPr="007F1029" w:rsidRDefault="0020078B" w:rsidP="007F1029">
            <w:pPr>
              <w:spacing w:after="0" w:line="240" w:lineRule="auto"/>
              <w:jc w:val="right"/>
              <w:rPr>
                <w:rFonts w:eastAsia="Times New Roman" w:cs="Arial"/>
                <w:b/>
                <w:bCs/>
                <w:color w:val="000000"/>
                <w:sz w:val="18"/>
                <w:szCs w:val="18"/>
                <w:lang w:eastAsia="en-GB"/>
              </w:rPr>
            </w:pPr>
            <w:r w:rsidRPr="007F1029">
              <w:rPr>
                <w:rFonts w:eastAsia="Times New Roman" w:cs="Arial"/>
                <w:b/>
                <w:bCs/>
                <w:color w:val="000000"/>
                <w:sz w:val="18"/>
                <w:szCs w:val="18"/>
                <w:lang w:val="cy-GB" w:eastAsia="en-GB"/>
              </w:rPr>
              <w:t>£'000</w:t>
            </w:r>
          </w:p>
        </w:tc>
        <w:tc>
          <w:tcPr>
            <w:tcW w:w="1086" w:type="dxa"/>
            <w:tcBorders>
              <w:top w:val="nil"/>
              <w:left w:val="nil"/>
              <w:bottom w:val="single" w:sz="8" w:space="0" w:color="000000" w:themeColor="text1"/>
              <w:right w:val="nil"/>
            </w:tcBorders>
            <w:vAlign w:val="center"/>
            <w:hideMark/>
          </w:tcPr>
          <w:p w14:paraId="374A65B8" w14:textId="77777777" w:rsidR="007F1029" w:rsidRPr="007F1029" w:rsidRDefault="0020078B" w:rsidP="007F1029">
            <w:pPr>
              <w:spacing w:after="0" w:line="240" w:lineRule="auto"/>
              <w:jc w:val="right"/>
              <w:rPr>
                <w:rFonts w:eastAsia="Times New Roman" w:cs="Arial"/>
                <w:b/>
                <w:bCs/>
                <w:color w:val="000000"/>
                <w:sz w:val="18"/>
                <w:szCs w:val="18"/>
                <w:lang w:eastAsia="en-GB"/>
              </w:rPr>
            </w:pPr>
            <w:r w:rsidRPr="007F1029">
              <w:rPr>
                <w:rFonts w:eastAsia="Times New Roman" w:cs="Arial"/>
                <w:b/>
                <w:bCs/>
                <w:color w:val="000000"/>
                <w:sz w:val="18"/>
                <w:szCs w:val="18"/>
                <w:lang w:val="cy-GB" w:eastAsia="en-GB"/>
              </w:rPr>
              <w:t>£'000</w:t>
            </w:r>
          </w:p>
        </w:tc>
        <w:tc>
          <w:tcPr>
            <w:tcW w:w="952" w:type="dxa"/>
            <w:tcBorders>
              <w:top w:val="nil"/>
              <w:left w:val="nil"/>
              <w:bottom w:val="single" w:sz="8" w:space="0" w:color="000000" w:themeColor="text1"/>
              <w:right w:val="nil"/>
            </w:tcBorders>
            <w:vAlign w:val="center"/>
            <w:hideMark/>
          </w:tcPr>
          <w:p w14:paraId="374A65B9" w14:textId="77777777" w:rsidR="007F1029" w:rsidRPr="007F1029" w:rsidRDefault="0020078B" w:rsidP="007F1029">
            <w:pPr>
              <w:spacing w:after="0" w:line="240" w:lineRule="auto"/>
              <w:jc w:val="right"/>
              <w:rPr>
                <w:rFonts w:eastAsia="Times New Roman" w:cs="Arial"/>
                <w:b/>
                <w:bCs/>
                <w:color w:val="000000"/>
                <w:sz w:val="18"/>
                <w:szCs w:val="18"/>
                <w:lang w:eastAsia="en-GB"/>
              </w:rPr>
            </w:pPr>
            <w:r w:rsidRPr="007F1029">
              <w:rPr>
                <w:rFonts w:eastAsia="Times New Roman" w:cs="Arial"/>
                <w:b/>
                <w:bCs/>
                <w:color w:val="000000"/>
                <w:sz w:val="18"/>
                <w:szCs w:val="18"/>
                <w:lang w:val="cy-GB" w:eastAsia="en-GB"/>
              </w:rPr>
              <w:t>£'000</w:t>
            </w:r>
          </w:p>
        </w:tc>
        <w:tc>
          <w:tcPr>
            <w:tcW w:w="2963" w:type="dxa"/>
            <w:tcBorders>
              <w:top w:val="nil"/>
              <w:left w:val="nil"/>
              <w:bottom w:val="single" w:sz="8" w:space="0" w:color="000000" w:themeColor="text1"/>
              <w:right w:val="nil"/>
            </w:tcBorders>
            <w:vAlign w:val="center"/>
            <w:hideMark/>
          </w:tcPr>
          <w:p w14:paraId="374A65BA" w14:textId="77777777" w:rsidR="007F1029" w:rsidRPr="007F1029" w:rsidRDefault="0020078B" w:rsidP="007F1029">
            <w:pPr>
              <w:spacing w:after="0" w:line="240" w:lineRule="auto"/>
              <w:jc w:val="right"/>
              <w:rPr>
                <w:rFonts w:eastAsia="Times New Roman" w:cs="Arial"/>
                <w:b/>
                <w:bCs/>
                <w:color w:val="000000"/>
                <w:sz w:val="18"/>
                <w:szCs w:val="18"/>
                <w:lang w:eastAsia="en-GB"/>
              </w:rPr>
            </w:pPr>
            <w:r w:rsidRPr="007F1029">
              <w:rPr>
                <w:rFonts w:eastAsia="Times New Roman" w:cs="Arial"/>
                <w:b/>
                <w:bCs/>
                <w:color w:val="000000"/>
                <w:sz w:val="18"/>
                <w:szCs w:val="18"/>
                <w:lang w:val="cy-GB" w:eastAsia="en-GB"/>
              </w:rPr>
              <w:t xml:space="preserve"> </w:t>
            </w:r>
          </w:p>
        </w:tc>
        <w:tc>
          <w:tcPr>
            <w:tcW w:w="951" w:type="dxa"/>
            <w:tcBorders>
              <w:top w:val="nil"/>
              <w:left w:val="nil"/>
              <w:bottom w:val="single" w:sz="8" w:space="0" w:color="000000" w:themeColor="text1"/>
              <w:right w:val="nil"/>
            </w:tcBorders>
            <w:vAlign w:val="center"/>
            <w:hideMark/>
          </w:tcPr>
          <w:p w14:paraId="374A65BB" w14:textId="77777777" w:rsidR="007F1029" w:rsidRPr="007F1029" w:rsidRDefault="0020078B" w:rsidP="007F1029">
            <w:pPr>
              <w:spacing w:after="0" w:line="240" w:lineRule="auto"/>
              <w:jc w:val="right"/>
              <w:rPr>
                <w:rFonts w:eastAsia="Times New Roman" w:cs="Arial"/>
                <w:b/>
                <w:bCs/>
                <w:color w:val="000000"/>
                <w:sz w:val="18"/>
                <w:szCs w:val="18"/>
                <w:lang w:eastAsia="en-GB"/>
              </w:rPr>
            </w:pPr>
            <w:r w:rsidRPr="007F1029">
              <w:rPr>
                <w:rFonts w:eastAsia="Times New Roman" w:cs="Arial"/>
                <w:b/>
                <w:bCs/>
                <w:color w:val="000000"/>
                <w:sz w:val="18"/>
                <w:szCs w:val="18"/>
                <w:lang w:val="cy-GB" w:eastAsia="en-GB"/>
              </w:rPr>
              <w:t>£'000</w:t>
            </w:r>
          </w:p>
        </w:tc>
        <w:tc>
          <w:tcPr>
            <w:tcW w:w="1087" w:type="dxa"/>
            <w:gridSpan w:val="2"/>
            <w:tcBorders>
              <w:top w:val="nil"/>
              <w:left w:val="nil"/>
              <w:bottom w:val="single" w:sz="8" w:space="0" w:color="000000" w:themeColor="text1"/>
              <w:right w:val="nil"/>
            </w:tcBorders>
            <w:vAlign w:val="center"/>
            <w:hideMark/>
          </w:tcPr>
          <w:p w14:paraId="374A65BC" w14:textId="77777777" w:rsidR="007F1029" w:rsidRPr="007F1029" w:rsidRDefault="0020078B" w:rsidP="007F1029">
            <w:pPr>
              <w:spacing w:after="0" w:line="240" w:lineRule="auto"/>
              <w:jc w:val="right"/>
              <w:rPr>
                <w:rFonts w:eastAsia="Times New Roman" w:cs="Arial"/>
                <w:b/>
                <w:bCs/>
                <w:color w:val="000000"/>
                <w:sz w:val="18"/>
                <w:szCs w:val="18"/>
                <w:lang w:eastAsia="en-GB"/>
              </w:rPr>
            </w:pPr>
            <w:r w:rsidRPr="007F1029">
              <w:rPr>
                <w:rFonts w:eastAsia="Times New Roman" w:cs="Arial"/>
                <w:b/>
                <w:bCs/>
                <w:color w:val="000000"/>
                <w:sz w:val="18"/>
                <w:szCs w:val="18"/>
                <w:lang w:val="cy-GB" w:eastAsia="en-GB"/>
              </w:rPr>
              <w:t>£'000</w:t>
            </w:r>
          </w:p>
        </w:tc>
        <w:tc>
          <w:tcPr>
            <w:tcW w:w="959" w:type="dxa"/>
            <w:tcBorders>
              <w:top w:val="nil"/>
              <w:left w:val="nil"/>
              <w:bottom w:val="single" w:sz="8" w:space="0" w:color="000000" w:themeColor="text1"/>
              <w:right w:val="nil"/>
            </w:tcBorders>
            <w:vAlign w:val="center"/>
            <w:hideMark/>
          </w:tcPr>
          <w:p w14:paraId="374A65BD" w14:textId="77777777" w:rsidR="007F1029" w:rsidRPr="007F1029" w:rsidRDefault="0020078B" w:rsidP="1FF0DCD0">
            <w:pPr>
              <w:spacing w:after="0" w:line="240" w:lineRule="auto"/>
              <w:jc w:val="center"/>
              <w:rPr>
                <w:rFonts w:eastAsia="Times New Roman" w:cs="Arial"/>
                <w:b/>
                <w:bCs/>
                <w:color w:val="000000"/>
                <w:sz w:val="18"/>
                <w:szCs w:val="18"/>
                <w:lang w:eastAsia="en-GB"/>
              </w:rPr>
            </w:pPr>
            <w:r w:rsidRPr="1FF0DCD0">
              <w:rPr>
                <w:rFonts w:eastAsia="Times New Roman" w:cs="Arial"/>
                <w:b/>
                <w:bCs/>
                <w:color w:val="000000" w:themeColor="text1"/>
                <w:sz w:val="18"/>
                <w:szCs w:val="18"/>
                <w:lang w:val="cy-GB" w:eastAsia="en-GB"/>
              </w:rPr>
              <w:t>£'000</w:t>
            </w:r>
          </w:p>
        </w:tc>
        <w:tc>
          <w:tcPr>
            <w:tcW w:w="1100" w:type="dxa"/>
            <w:tcBorders>
              <w:top w:val="nil"/>
              <w:left w:val="nil"/>
              <w:bottom w:val="single" w:sz="8" w:space="0" w:color="000000" w:themeColor="text1"/>
              <w:right w:val="nil"/>
            </w:tcBorders>
            <w:vAlign w:val="center"/>
            <w:hideMark/>
          </w:tcPr>
          <w:p w14:paraId="374A65BE" w14:textId="77777777" w:rsidR="007F1029" w:rsidRPr="007F1029" w:rsidRDefault="0020078B" w:rsidP="3F4C6B95">
            <w:pPr>
              <w:spacing w:after="0" w:line="240" w:lineRule="auto"/>
              <w:jc w:val="center"/>
              <w:rPr>
                <w:rFonts w:eastAsia="Times New Roman" w:cs="Arial"/>
                <w:b/>
                <w:bCs/>
                <w:color w:val="000000"/>
                <w:sz w:val="18"/>
                <w:szCs w:val="18"/>
                <w:lang w:eastAsia="en-GB"/>
              </w:rPr>
            </w:pPr>
            <w:r w:rsidRPr="3F4C6B95">
              <w:rPr>
                <w:rFonts w:eastAsia="Times New Roman" w:cs="Arial"/>
                <w:b/>
                <w:bCs/>
                <w:color w:val="000000" w:themeColor="text1"/>
                <w:sz w:val="18"/>
                <w:szCs w:val="18"/>
                <w:lang w:val="cy-GB" w:eastAsia="en-GB"/>
              </w:rPr>
              <w:t>£'000</w:t>
            </w:r>
          </w:p>
        </w:tc>
      </w:tr>
      <w:tr w:rsidR="00A84EEB" w14:paraId="374A65C9" w14:textId="77777777" w:rsidTr="00D55EED">
        <w:trPr>
          <w:trHeight w:val="290"/>
        </w:trPr>
        <w:tc>
          <w:tcPr>
            <w:tcW w:w="1007" w:type="dxa"/>
            <w:tcBorders>
              <w:top w:val="nil"/>
              <w:left w:val="nil"/>
              <w:bottom w:val="nil"/>
              <w:right w:val="nil"/>
            </w:tcBorders>
            <w:vAlign w:val="center"/>
            <w:hideMark/>
          </w:tcPr>
          <w:p w14:paraId="374A65C0" w14:textId="77777777" w:rsidR="0031454C" w:rsidRPr="007F1029" w:rsidRDefault="0020078B" w:rsidP="0031454C">
            <w:pPr>
              <w:spacing w:after="0" w:line="240" w:lineRule="auto"/>
              <w:jc w:val="right"/>
              <w:rPr>
                <w:rFonts w:eastAsia="Times New Roman" w:cs="Arial"/>
                <w:color w:val="000000"/>
                <w:sz w:val="18"/>
                <w:szCs w:val="18"/>
                <w:lang w:eastAsia="en-GB"/>
              </w:rPr>
            </w:pPr>
            <w:r w:rsidRPr="007F1029">
              <w:rPr>
                <w:rFonts w:eastAsia="Times New Roman" w:cs="Arial"/>
                <w:color w:val="000000"/>
                <w:sz w:val="18"/>
                <w:szCs w:val="18"/>
                <w:lang w:val="cy-GB" w:eastAsia="en-GB"/>
              </w:rPr>
              <w:t>(6,287)</w:t>
            </w:r>
          </w:p>
        </w:tc>
        <w:tc>
          <w:tcPr>
            <w:tcW w:w="953" w:type="dxa"/>
            <w:tcBorders>
              <w:top w:val="nil"/>
              <w:left w:val="nil"/>
              <w:bottom w:val="nil"/>
              <w:right w:val="nil"/>
            </w:tcBorders>
            <w:vAlign w:val="center"/>
            <w:hideMark/>
          </w:tcPr>
          <w:p w14:paraId="374A65C1" w14:textId="77777777" w:rsidR="0031454C" w:rsidRPr="007F1029" w:rsidRDefault="0020078B" w:rsidP="0031454C">
            <w:pPr>
              <w:spacing w:after="0" w:line="240" w:lineRule="auto"/>
              <w:jc w:val="right"/>
              <w:rPr>
                <w:rFonts w:eastAsia="Times New Roman" w:cs="Arial"/>
                <w:color w:val="000000"/>
                <w:sz w:val="18"/>
                <w:szCs w:val="18"/>
                <w:lang w:eastAsia="en-GB"/>
              </w:rPr>
            </w:pPr>
            <w:r w:rsidRPr="007F1029">
              <w:rPr>
                <w:rFonts w:eastAsia="Times New Roman" w:cs="Arial"/>
                <w:color w:val="000000"/>
                <w:sz w:val="18"/>
                <w:szCs w:val="18"/>
                <w:lang w:val="cy-GB" w:eastAsia="en-GB"/>
              </w:rPr>
              <w:t>(220)</w:t>
            </w:r>
          </w:p>
        </w:tc>
        <w:tc>
          <w:tcPr>
            <w:tcW w:w="1086" w:type="dxa"/>
            <w:tcBorders>
              <w:top w:val="nil"/>
              <w:left w:val="nil"/>
              <w:bottom w:val="nil"/>
              <w:right w:val="nil"/>
            </w:tcBorders>
            <w:vAlign w:val="center"/>
            <w:hideMark/>
          </w:tcPr>
          <w:p w14:paraId="374A65C2" w14:textId="77777777" w:rsidR="0031454C" w:rsidRPr="007F1029" w:rsidRDefault="0020078B" w:rsidP="0031454C">
            <w:pPr>
              <w:spacing w:after="0" w:line="240" w:lineRule="auto"/>
              <w:jc w:val="right"/>
              <w:rPr>
                <w:rFonts w:eastAsia="Times New Roman" w:cs="Arial"/>
                <w:color w:val="000000"/>
                <w:sz w:val="18"/>
                <w:szCs w:val="18"/>
                <w:lang w:eastAsia="en-GB"/>
              </w:rPr>
            </w:pPr>
            <w:r w:rsidRPr="007F1029">
              <w:rPr>
                <w:rFonts w:eastAsia="Times New Roman" w:cs="Arial"/>
                <w:color w:val="000000"/>
                <w:sz w:val="18"/>
                <w:szCs w:val="18"/>
                <w:lang w:val="cy-GB" w:eastAsia="en-GB"/>
              </w:rPr>
              <w:t>(61,640)</w:t>
            </w:r>
          </w:p>
        </w:tc>
        <w:tc>
          <w:tcPr>
            <w:tcW w:w="952" w:type="dxa"/>
            <w:tcBorders>
              <w:top w:val="nil"/>
              <w:left w:val="nil"/>
              <w:bottom w:val="nil"/>
              <w:right w:val="nil"/>
            </w:tcBorders>
            <w:vAlign w:val="center"/>
            <w:hideMark/>
          </w:tcPr>
          <w:p w14:paraId="374A65C3" w14:textId="77777777" w:rsidR="0031454C" w:rsidRPr="007F1029" w:rsidRDefault="0020078B" w:rsidP="0031454C">
            <w:pPr>
              <w:spacing w:after="0" w:line="240" w:lineRule="auto"/>
              <w:jc w:val="right"/>
              <w:rPr>
                <w:rFonts w:eastAsia="Times New Roman" w:cs="Arial"/>
                <w:color w:val="000000"/>
                <w:sz w:val="18"/>
                <w:szCs w:val="18"/>
                <w:lang w:eastAsia="en-GB"/>
              </w:rPr>
            </w:pPr>
            <w:r w:rsidRPr="007F1029">
              <w:rPr>
                <w:rFonts w:eastAsia="Times New Roman" w:cs="Arial"/>
                <w:color w:val="000000"/>
                <w:sz w:val="18"/>
                <w:szCs w:val="18"/>
                <w:lang w:val="cy-GB" w:eastAsia="en-GB"/>
              </w:rPr>
              <w:t>(68,147)</w:t>
            </w:r>
          </w:p>
        </w:tc>
        <w:tc>
          <w:tcPr>
            <w:tcW w:w="2963" w:type="dxa"/>
            <w:tcBorders>
              <w:top w:val="nil"/>
              <w:left w:val="nil"/>
              <w:bottom w:val="nil"/>
              <w:right w:val="nil"/>
            </w:tcBorders>
            <w:vAlign w:val="center"/>
            <w:hideMark/>
          </w:tcPr>
          <w:p w14:paraId="374A65C4" w14:textId="77777777" w:rsidR="0031454C" w:rsidRPr="007F1029" w:rsidRDefault="0020078B" w:rsidP="0031454C">
            <w:pPr>
              <w:spacing w:after="0" w:line="240" w:lineRule="auto"/>
              <w:rPr>
                <w:rFonts w:eastAsia="Times New Roman" w:cs="Arial"/>
                <w:color w:val="000000"/>
                <w:sz w:val="18"/>
                <w:szCs w:val="18"/>
                <w:lang w:eastAsia="en-GB"/>
              </w:rPr>
            </w:pPr>
            <w:r w:rsidRPr="007F1029">
              <w:rPr>
                <w:rFonts w:eastAsia="Times New Roman" w:cs="Arial"/>
                <w:color w:val="000000"/>
                <w:sz w:val="18"/>
                <w:szCs w:val="18"/>
                <w:lang w:val="cy-GB" w:eastAsia="en-GB"/>
              </w:rPr>
              <w:t>Gwrthdroi'r taliadau net a wnaed i'r Gwarged neu'r Diffyg ar Ddarparu Gwasanaethau</w:t>
            </w:r>
          </w:p>
        </w:tc>
        <w:tc>
          <w:tcPr>
            <w:tcW w:w="951" w:type="dxa"/>
            <w:tcBorders>
              <w:top w:val="nil"/>
              <w:left w:val="nil"/>
              <w:bottom w:val="nil"/>
              <w:right w:val="nil"/>
            </w:tcBorders>
            <w:vAlign w:val="center"/>
          </w:tcPr>
          <w:p w14:paraId="374A65C5" w14:textId="77777777" w:rsidR="0031454C" w:rsidRPr="007F1029" w:rsidRDefault="0020078B" w:rsidP="00461B72">
            <w:pPr>
              <w:spacing w:after="0" w:line="240" w:lineRule="auto"/>
              <w:jc w:val="right"/>
              <w:rPr>
                <w:rFonts w:eastAsia="Arial" w:cs="Arial"/>
                <w:color w:val="000000"/>
                <w:sz w:val="18"/>
                <w:szCs w:val="18"/>
                <w:lang w:eastAsia="en-GB"/>
              </w:rPr>
            </w:pPr>
            <w:r w:rsidRPr="1FF0DCD0">
              <w:rPr>
                <w:rFonts w:eastAsia="Arial" w:cs="Arial"/>
                <w:color w:val="000000" w:themeColor="text1"/>
                <w:sz w:val="18"/>
                <w:szCs w:val="18"/>
                <w:lang w:val="cy-GB" w:eastAsia="en-GB"/>
              </w:rPr>
              <w:t>(5,689)</w:t>
            </w:r>
          </w:p>
        </w:tc>
        <w:tc>
          <w:tcPr>
            <w:tcW w:w="1087" w:type="dxa"/>
            <w:gridSpan w:val="2"/>
            <w:tcBorders>
              <w:top w:val="nil"/>
              <w:left w:val="nil"/>
              <w:bottom w:val="nil"/>
              <w:right w:val="nil"/>
            </w:tcBorders>
            <w:vAlign w:val="center"/>
          </w:tcPr>
          <w:p w14:paraId="374A65C6" w14:textId="77777777" w:rsidR="0031454C" w:rsidRPr="007F1029" w:rsidRDefault="0020078B" w:rsidP="00461B72">
            <w:pPr>
              <w:spacing w:after="0" w:line="240" w:lineRule="auto"/>
              <w:jc w:val="right"/>
              <w:rPr>
                <w:rFonts w:eastAsia="Arial" w:cs="Arial"/>
                <w:color w:val="000000"/>
                <w:sz w:val="18"/>
                <w:szCs w:val="18"/>
                <w:lang w:eastAsia="en-GB"/>
              </w:rPr>
            </w:pPr>
            <w:r w:rsidRPr="1FF0DCD0">
              <w:rPr>
                <w:rFonts w:eastAsia="Arial" w:cs="Arial"/>
                <w:color w:val="000000" w:themeColor="text1"/>
                <w:sz w:val="18"/>
                <w:szCs w:val="18"/>
                <w:lang w:val="cy-GB" w:eastAsia="en-GB"/>
              </w:rPr>
              <w:t>(187)</w:t>
            </w:r>
          </w:p>
        </w:tc>
        <w:tc>
          <w:tcPr>
            <w:tcW w:w="959" w:type="dxa"/>
            <w:tcBorders>
              <w:top w:val="nil"/>
              <w:left w:val="nil"/>
              <w:bottom w:val="nil"/>
              <w:right w:val="nil"/>
            </w:tcBorders>
            <w:vAlign w:val="center"/>
          </w:tcPr>
          <w:p w14:paraId="374A65C7" w14:textId="77777777" w:rsidR="0031454C" w:rsidRPr="007F1029" w:rsidRDefault="0020078B" w:rsidP="00461B72">
            <w:pPr>
              <w:spacing w:after="0" w:line="240" w:lineRule="auto"/>
              <w:jc w:val="right"/>
              <w:rPr>
                <w:rFonts w:eastAsia="Arial" w:cs="Arial"/>
                <w:color w:val="000000"/>
                <w:sz w:val="18"/>
                <w:szCs w:val="18"/>
                <w:lang w:eastAsia="en-GB"/>
              </w:rPr>
            </w:pPr>
            <w:r w:rsidRPr="1FF0DCD0">
              <w:rPr>
                <w:rFonts w:eastAsia="Arial" w:cs="Arial"/>
                <w:color w:val="000000" w:themeColor="text1"/>
                <w:sz w:val="18"/>
                <w:szCs w:val="18"/>
                <w:lang w:val="cy-GB" w:eastAsia="en-GB"/>
              </w:rPr>
              <w:t>(64,360)</w:t>
            </w:r>
          </w:p>
        </w:tc>
        <w:tc>
          <w:tcPr>
            <w:tcW w:w="1100" w:type="dxa"/>
            <w:tcBorders>
              <w:top w:val="nil"/>
              <w:left w:val="nil"/>
              <w:bottom w:val="nil"/>
              <w:right w:val="nil"/>
            </w:tcBorders>
            <w:vAlign w:val="center"/>
          </w:tcPr>
          <w:p w14:paraId="374A65C8" w14:textId="77777777" w:rsidR="0031454C" w:rsidRPr="007F1029" w:rsidRDefault="0020078B" w:rsidP="00461B72">
            <w:pPr>
              <w:spacing w:after="0" w:line="240" w:lineRule="auto"/>
              <w:jc w:val="right"/>
              <w:rPr>
                <w:rFonts w:eastAsia="Arial" w:cs="Arial"/>
                <w:color w:val="000000"/>
                <w:sz w:val="18"/>
                <w:szCs w:val="18"/>
                <w:lang w:eastAsia="en-GB"/>
              </w:rPr>
            </w:pPr>
            <w:r w:rsidRPr="1FF0DCD0">
              <w:rPr>
                <w:rFonts w:eastAsia="Arial" w:cs="Arial"/>
                <w:color w:val="000000" w:themeColor="text1"/>
                <w:sz w:val="18"/>
                <w:szCs w:val="18"/>
                <w:lang w:val="cy-GB" w:eastAsia="en-GB"/>
              </w:rPr>
              <w:t>(70,236)</w:t>
            </w:r>
          </w:p>
        </w:tc>
      </w:tr>
      <w:tr w:rsidR="00A84EEB" w14:paraId="374A65D3" w14:textId="77777777" w:rsidTr="00D55EED">
        <w:trPr>
          <w:trHeight w:val="290"/>
        </w:trPr>
        <w:tc>
          <w:tcPr>
            <w:tcW w:w="1007" w:type="dxa"/>
            <w:tcBorders>
              <w:top w:val="nil"/>
              <w:left w:val="nil"/>
              <w:bottom w:val="nil"/>
              <w:right w:val="nil"/>
            </w:tcBorders>
            <w:vAlign w:val="center"/>
            <w:hideMark/>
          </w:tcPr>
          <w:p w14:paraId="374A65CA" w14:textId="77777777" w:rsidR="0031454C" w:rsidRPr="007F1029" w:rsidRDefault="0031454C" w:rsidP="0031454C">
            <w:pPr>
              <w:spacing w:after="0" w:line="240" w:lineRule="auto"/>
              <w:jc w:val="right"/>
              <w:rPr>
                <w:rFonts w:eastAsia="Times New Roman" w:cs="Arial"/>
                <w:color w:val="000000"/>
                <w:sz w:val="18"/>
                <w:szCs w:val="18"/>
                <w:lang w:eastAsia="en-GB"/>
              </w:rPr>
            </w:pPr>
          </w:p>
        </w:tc>
        <w:tc>
          <w:tcPr>
            <w:tcW w:w="953" w:type="dxa"/>
            <w:tcBorders>
              <w:top w:val="nil"/>
              <w:left w:val="nil"/>
              <w:bottom w:val="nil"/>
              <w:right w:val="nil"/>
            </w:tcBorders>
            <w:vAlign w:val="center"/>
            <w:hideMark/>
          </w:tcPr>
          <w:p w14:paraId="374A65CB" w14:textId="77777777" w:rsidR="0031454C" w:rsidRPr="007F1029" w:rsidRDefault="0031454C" w:rsidP="00461B72">
            <w:pPr>
              <w:spacing w:after="0" w:line="240" w:lineRule="auto"/>
              <w:jc w:val="right"/>
              <w:rPr>
                <w:rFonts w:ascii="Times New Roman" w:eastAsia="Times New Roman" w:hAnsi="Times New Roman" w:cs="Times New Roman"/>
                <w:sz w:val="20"/>
                <w:szCs w:val="20"/>
                <w:lang w:eastAsia="en-GB"/>
              </w:rPr>
            </w:pPr>
          </w:p>
        </w:tc>
        <w:tc>
          <w:tcPr>
            <w:tcW w:w="1086" w:type="dxa"/>
            <w:tcBorders>
              <w:top w:val="nil"/>
              <w:left w:val="nil"/>
              <w:bottom w:val="nil"/>
              <w:right w:val="nil"/>
            </w:tcBorders>
            <w:vAlign w:val="center"/>
            <w:hideMark/>
          </w:tcPr>
          <w:p w14:paraId="374A65CC" w14:textId="77777777" w:rsidR="0031454C" w:rsidRPr="007F1029" w:rsidRDefault="0031454C" w:rsidP="00461B72">
            <w:pPr>
              <w:spacing w:after="0" w:line="240" w:lineRule="auto"/>
              <w:jc w:val="right"/>
              <w:rPr>
                <w:rFonts w:ascii="Times New Roman" w:eastAsia="Times New Roman" w:hAnsi="Times New Roman" w:cs="Times New Roman"/>
                <w:sz w:val="20"/>
                <w:szCs w:val="20"/>
                <w:lang w:eastAsia="en-GB"/>
              </w:rPr>
            </w:pPr>
          </w:p>
        </w:tc>
        <w:tc>
          <w:tcPr>
            <w:tcW w:w="952" w:type="dxa"/>
            <w:tcBorders>
              <w:top w:val="nil"/>
              <w:left w:val="nil"/>
              <w:bottom w:val="nil"/>
              <w:right w:val="nil"/>
            </w:tcBorders>
            <w:vAlign w:val="center"/>
            <w:hideMark/>
          </w:tcPr>
          <w:p w14:paraId="374A65CD" w14:textId="77777777" w:rsidR="0031454C" w:rsidRPr="007F1029" w:rsidRDefault="0020078B" w:rsidP="00461B72">
            <w:pPr>
              <w:spacing w:after="0" w:line="240" w:lineRule="auto"/>
              <w:jc w:val="right"/>
              <w:rPr>
                <w:rFonts w:eastAsia="Times New Roman" w:cs="Arial"/>
                <w:color w:val="000000"/>
                <w:sz w:val="18"/>
                <w:szCs w:val="18"/>
                <w:lang w:eastAsia="en-GB"/>
              </w:rPr>
            </w:pPr>
            <w:r w:rsidRPr="007F1029">
              <w:rPr>
                <w:rFonts w:eastAsia="Times New Roman" w:cs="Arial"/>
                <w:color w:val="000000"/>
                <w:sz w:val="18"/>
                <w:szCs w:val="18"/>
                <w:lang w:val="cy-GB" w:eastAsia="en-GB"/>
              </w:rPr>
              <w:t xml:space="preserve"> </w:t>
            </w:r>
          </w:p>
        </w:tc>
        <w:tc>
          <w:tcPr>
            <w:tcW w:w="2963" w:type="dxa"/>
            <w:tcBorders>
              <w:top w:val="nil"/>
              <w:left w:val="nil"/>
              <w:bottom w:val="nil"/>
              <w:right w:val="nil"/>
            </w:tcBorders>
            <w:vAlign w:val="center"/>
            <w:hideMark/>
          </w:tcPr>
          <w:p w14:paraId="374A65CE" w14:textId="77777777" w:rsidR="0031454C" w:rsidRPr="007F1029" w:rsidRDefault="0020078B" w:rsidP="0031454C">
            <w:pPr>
              <w:spacing w:after="0" w:line="240" w:lineRule="auto"/>
              <w:rPr>
                <w:rFonts w:eastAsia="Times New Roman" w:cs="Arial"/>
                <w:color w:val="000000"/>
                <w:sz w:val="18"/>
                <w:szCs w:val="18"/>
                <w:lang w:eastAsia="en-GB"/>
              </w:rPr>
            </w:pPr>
            <w:r w:rsidRPr="007F1029">
              <w:rPr>
                <w:rFonts w:eastAsia="Times New Roman" w:cs="Arial"/>
                <w:color w:val="000000"/>
                <w:sz w:val="18"/>
                <w:szCs w:val="18"/>
                <w:lang w:val="cy-GB" w:eastAsia="en-GB"/>
              </w:rPr>
              <w:t>Swm gwirioneddol a godir yn erbyn balans y gronfa gyffredinol ar gyfer pensiynau yn y flwyddyn:</w:t>
            </w:r>
          </w:p>
        </w:tc>
        <w:tc>
          <w:tcPr>
            <w:tcW w:w="951" w:type="dxa"/>
            <w:tcBorders>
              <w:top w:val="nil"/>
              <w:left w:val="nil"/>
              <w:bottom w:val="nil"/>
              <w:right w:val="nil"/>
            </w:tcBorders>
            <w:vAlign w:val="center"/>
          </w:tcPr>
          <w:p w14:paraId="374A65CF" w14:textId="77777777" w:rsidR="0031454C" w:rsidRPr="007F1029" w:rsidRDefault="0031454C" w:rsidP="00461B72">
            <w:pPr>
              <w:spacing w:after="0" w:line="240" w:lineRule="auto"/>
              <w:jc w:val="right"/>
              <w:rPr>
                <w:rFonts w:eastAsia="Arial" w:cs="Arial"/>
                <w:color w:val="000000"/>
                <w:sz w:val="18"/>
                <w:szCs w:val="18"/>
                <w:lang w:eastAsia="en-GB"/>
              </w:rPr>
            </w:pPr>
          </w:p>
        </w:tc>
        <w:tc>
          <w:tcPr>
            <w:tcW w:w="1087" w:type="dxa"/>
            <w:gridSpan w:val="2"/>
            <w:tcBorders>
              <w:top w:val="nil"/>
              <w:left w:val="nil"/>
              <w:bottom w:val="nil"/>
              <w:right w:val="nil"/>
            </w:tcBorders>
            <w:vAlign w:val="center"/>
          </w:tcPr>
          <w:p w14:paraId="374A65D0" w14:textId="77777777" w:rsidR="0031454C" w:rsidRPr="007F1029" w:rsidRDefault="0031454C" w:rsidP="00461B72">
            <w:pPr>
              <w:spacing w:after="0" w:line="240" w:lineRule="auto"/>
              <w:jc w:val="right"/>
              <w:rPr>
                <w:rFonts w:eastAsia="Arial" w:cs="Arial"/>
                <w:sz w:val="18"/>
                <w:szCs w:val="18"/>
                <w:lang w:eastAsia="en-GB"/>
              </w:rPr>
            </w:pPr>
          </w:p>
        </w:tc>
        <w:tc>
          <w:tcPr>
            <w:tcW w:w="959" w:type="dxa"/>
            <w:tcBorders>
              <w:top w:val="nil"/>
              <w:left w:val="nil"/>
              <w:bottom w:val="nil"/>
              <w:right w:val="nil"/>
            </w:tcBorders>
            <w:vAlign w:val="center"/>
          </w:tcPr>
          <w:p w14:paraId="374A65D1" w14:textId="77777777" w:rsidR="0031454C" w:rsidRPr="007F1029" w:rsidRDefault="0031454C" w:rsidP="00461B72">
            <w:pPr>
              <w:spacing w:after="0" w:line="240" w:lineRule="auto"/>
              <w:jc w:val="right"/>
              <w:rPr>
                <w:rFonts w:eastAsia="Arial" w:cs="Arial"/>
                <w:sz w:val="18"/>
                <w:szCs w:val="18"/>
                <w:lang w:eastAsia="en-GB"/>
              </w:rPr>
            </w:pPr>
          </w:p>
        </w:tc>
        <w:tc>
          <w:tcPr>
            <w:tcW w:w="1100" w:type="dxa"/>
            <w:tcBorders>
              <w:top w:val="nil"/>
              <w:left w:val="nil"/>
              <w:bottom w:val="nil"/>
              <w:right w:val="nil"/>
            </w:tcBorders>
            <w:vAlign w:val="center"/>
          </w:tcPr>
          <w:p w14:paraId="374A65D2" w14:textId="77777777" w:rsidR="0031454C" w:rsidRPr="007F1029" w:rsidRDefault="0031454C" w:rsidP="00461B72">
            <w:pPr>
              <w:spacing w:after="0" w:line="240" w:lineRule="auto"/>
              <w:jc w:val="right"/>
              <w:rPr>
                <w:rFonts w:eastAsia="Arial" w:cs="Arial"/>
                <w:color w:val="000000"/>
                <w:sz w:val="18"/>
                <w:szCs w:val="18"/>
                <w:lang w:eastAsia="en-GB"/>
              </w:rPr>
            </w:pPr>
          </w:p>
        </w:tc>
      </w:tr>
      <w:tr w:rsidR="00A84EEB" w14:paraId="374A65DD" w14:textId="77777777" w:rsidTr="00D55EED">
        <w:trPr>
          <w:trHeight w:val="290"/>
        </w:trPr>
        <w:tc>
          <w:tcPr>
            <w:tcW w:w="1007" w:type="dxa"/>
            <w:tcBorders>
              <w:top w:val="nil"/>
              <w:left w:val="nil"/>
              <w:bottom w:val="nil"/>
              <w:right w:val="nil"/>
            </w:tcBorders>
            <w:vAlign w:val="center"/>
            <w:hideMark/>
          </w:tcPr>
          <w:p w14:paraId="374A65D4" w14:textId="77777777" w:rsidR="0031454C" w:rsidRPr="007F1029" w:rsidRDefault="0020078B" w:rsidP="0031454C">
            <w:pPr>
              <w:spacing w:after="0" w:line="240" w:lineRule="auto"/>
              <w:jc w:val="right"/>
              <w:rPr>
                <w:rFonts w:eastAsia="Times New Roman" w:cs="Arial"/>
                <w:color w:val="000000"/>
                <w:sz w:val="18"/>
                <w:szCs w:val="18"/>
                <w:lang w:eastAsia="en-GB"/>
              </w:rPr>
            </w:pPr>
            <w:r w:rsidRPr="007F1029">
              <w:rPr>
                <w:rFonts w:eastAsia="Times New Roman" w:cs="Arial"/>
                <w:color w:val="000000"/>
                <w:sz w:val="18"/>
                <w:szCs w:val="18"/>
                <w:lang w:val="cy-GB" w:eastAsia="en-GB"/>
              </w:rPr>
              <w:t>6,144</w:t>
            </w:r>
          </w:p>
        </w:tc>
        <w:tc>
          <w:tcPr>
            <w:tcW w:w="953" w:type="dxa"/>
            <w:tcBorders>
              <w:top w:val="nil"/>
              <w:left w:val="nil"/>
              <w:bottom w:val="nil"/>
              <w:right w:val="nil"/>
            </w:tcBorders>
            <w:vAlign w:val="center"/>
            <w:hideMark/>
          </w:tcPr>
          <w:p w14:paraId="374A65D5" w14:textId="77777777" w:rsidR="0031454C" w:rsidRPr="007F1029" w:rsidRDefault="0020078B" w:rsidP="0031454C">
            <w:pPr>
              <w:spacing w:after="0" w:line="240" w:lineRule="auto"/>
              <w:jc w:val="right"/>
              <w:rPr>
                <w:rFonts w:eastAsia="Times New Roman" w:cs="Arial"/>
                <w:color w:val="000000"/>
                <w:sz w:val="18"/>
                <w:szCs w:val="18"/>
                <w:lang w:eastAsia="en-GB"/>
              </w:rPr>
            </w:pPr>
            <w:r w:rsidRPr="007F1029">
              <w:rPr>
                <w:rFonts w:eastAsia="Times New Roman" w:cs="Arial"/>
                <w:color w:val="000000"/>
                <w:sz w:val="18"/>
                <w:szCs w:val="18"/>
                <w:lang w:val="cy-GB" w:eastAsia="en-GB"/>
              </w:rPr>
              <w:t>174</w:t>
            </w:r>
          </w:p>
        </w:tc>
        <w:tc>
          <w:tcPr>
            <w:tcW w:w="1086" w:type="dxa"/>
            <w:tcBorders>
              <w:top w:val="nil"/>
              <w:left w:val="nil"/>
              <w:bottom w:val="nil"/>
              <w:right w:val="nil"/>
            </w:tcBorders>
            <w:vAlign w:val="center"/>
            <w:hideMark/>
          </w:tcPr>
          <w:p w14:paraId="374A65D6" w14:textId="77777777" w:rsidR="0031454C" w:rsidRPr="007F1029" w:rsidRDefault="0020078B" w:rsidP="0031454C">
            <w:pPr>
              <w:spacing w:after="0" w:line="240" w:lineRule="auto"/>
              <w:jc w:val="right"/>
              <w:rPr>
                <w:rFonts w:eastAsia="Times New Roman" w:cs="Arial"/>
                <w:color w:val="000000"/>
                <w:sz w:val="18"/>
                <w:szCs w:val="18"/>
                <w:lang w:eastAsia="en-GB"/>
              </w:rPr>
            </w:pPr>
            <w:r w:rsidRPr="007F1029">
              <w:rPr>
                <w:rFonts w:eastAsia="Times New Roman" w:cs="Arial"/>
                <w:color w:val="000000"/>
                <w:sz w:val="18"/>
                <w:szCs w:val="18"/>
                <w:lang w:val="cy-GB" w:eastAsia="en-GB"/>
              </w:rPr>
              <w:t>40,490</w:t>
            </w:r>
          </w:p>
        </w:tc>
        <w:tc>
          <w:tcPr>
            <w:tcW w:w="952" w:type="dxa"/>
            <w:tcBorders>
              <w:top w:val="nil"/>
              <w:left w:val="nil"/>
              <w:bottom w:val="nil"/>
              <w:right w:val="nil"/>
            </w:tcBorders>
            <w:vAlign w:val="center"/>
            <w:hideMark/>
          </w:tcPr>
          <w:p w14:paraId="374A65D7" w14:textId="77777777" w:rsidR="0031454C" w:rsidRPr="007F1029" w:rsidRDefault="0020078B" w:rsidP="0031454C">
            <w:pPr>
              <w:spacing w:after="0" w:line="240" w:lineRule="auto"/>
              <w:jc w:val="right"/>
              <w:rPr>
                <w:rFonts w:eastAsia="Times New Roman" w:cs="Arial"/>
                <w:color w:val="000000"/>
                <w:sz w:val="18"/>
                <w:szCs w:val="18"/>
                <w:lang w:eastAsia="en-GB"/>
              </w:rPr>
            </w:pPr>
            <w:r w:rsidRPr="007F1029">
              <w:rPr>
                <w:rFonts w:eastAsia="Times New Roman" w:cs="Arial"/>
                <w:color w:val="000000"/>
                <w:sz w:val="18"/>
                <w:szCs w:val="18"/>
                <w:lang w:val="cy-GB" w:eastAsia="en-GB"/>
              </w:rPr>
              <w:t>46,808</w:t>
            </w:r>
          </w:p>
        </w:tc>
        <w:tc>
          <w:tcPr>
            <w:tcW w:w="2963" w:type="dxa"/>
            <w:tcBorders>
              <w:top w:val="nil"/>
              <w:left w:val="nil"/>
              <w:bottom w:val="nil"/>
              <w:right w:val="nil"/>
            </w:tcBorders>
            <w:vAlign w:val="center"/>
            <w:hideMark/>
          </w:tcPr>
          <w:p w14:paraId="374A65D8" w14:textId="77777777" w:rsidR="0031454C" w:rsidRPr="007F1029" w:rsidRDefault="0020078B" w:rsidP="0031454C">
            <w:pPr>
              <w:spacing w:after="0" w:line="240" w:lineRule="auto"/>
              <w:rPr>
                <w:rFonts w:eastAsia="Times New Roman" w:cs="Arial"/>
                <w:color w:val="000000"/>
                <w:sz w:val="18"/>
                <w:szCs w:val="18"/>
                <w:lang w:eastAsia="en-GB"/>
              </w:rPr>
            </w:pPr>
            <w:r w:rsidRPr="007F1029">
              <w:rPr>
                <w:rFonts w:eastAsia="Times New Roman" w:cs="Arial"/>
                <w:color w:val="000000"/>
                <w:sz w:val="18"/>
                <w:szCs w:val="18"/>
                <w:lang w:val="cy-GB" w:eastAsia="en-GB"/>
              </w:rPr>
              <w:t>Cyfraniadau cyflogwyr sy’n daladwy i'r cynllun</w:t>
            </w:r>
          </w:p>
        </w:tc>
        <w:tc>
          <w:tcPr>
            <w:tcW w:w="951" w:type="dxa"/>
            <w:tcBorders>
              <w:top w:val="nil"/>
              <w:left w:val="nil"/>
              <w:bottom w:val="nil"/>
              <w:right w:val="nil"/>
            </w:tcBorders>
            <w:vAlign w:val="center"/>
          </w:tcPr>
          <w:p w14:paraId="374A65D9" w14:textId="77777777" w:rsidR="0031454C" w:rsidRPr="007F1029" w:rsidRDefault="0020078B" w:rsidP="00461B72">
            <w:pPr>
              <w:spacing w:after="0" w:line="240" w:lineRule="auto"/>
              <w:jc w:val="right"/>
              <w:rPr>
                <w:rFonts w:eastAsia="Times New Roman" w:cs="Arial"/>
                <w:color w:val="000000"/>
                <w:sz w:val="18"/>
                <w:szCs w:val="18"/>
                <w:lang w:eastAsia="en-GB"/>
              </w:rPr>
            </w:pPr>
            <w:r w:rsidRPr="77901327">
              <w:rPr>
                <w:rFonts w:eastAsia="Times New Roman" w:cs="Arial"/>
                <w:color w:val="000000" w:themeColor="text1"/>
                <w:sz w:val="18"/>
                <w:szCs w:val="18"/>
                <w:lang w:val="cy-GB" w:eastAsia="en-GB"/>
              </w:rPr>
              <w:t>6,585</w:t>
            </w:r>
          </w:p>
        </w:tc>
        <w:tc>
          <w:tcPr>
            <w:tcW w:w="1087" w:type="dxa"/>
            <w:gridSpan w:val="2"/>
            <w:tcBorders>
              <w:top w:val="nil"/>
              <w:left w:val="nil"/>
              <w:bottom w:val="nil"/>
              <w:right w:val="nil"/>
            </w:tcBorders>
            <w:vAlign w:val="center"/>
          </w:tcPr>
          <w:p w14:paraId="374A65DA" w14:textId="77777777" w:rsidR="0031454C" w:rsidRPr="007F1029" w:rsidRDefault="0020078B" w:rsidP="00461B72">
            <w:pPr>
              <w:spacing w:after="0" w:line="240" w:lineRule="auto"/>
              <w:jc w:val="right"/>
              <w:rPr>
                <w:rFonts w:eastAsia="Times New Roman" w:cs="Arial"/>
                <w:color w:val="000000"/>
                <w:sz w:val="18"/>
                <w:szCs w:val="18"/>
                <w:lang w:eastAsia="en-GB"/>
              </w:rPr>
            </w:pPr>
            <w:r w:rsidRPr="77901327">
              <w:rPr>
                <w:rFonts w:eastAsia="Times New Roman" w:cs="Arial"/>
                <w:color w:val="000000" w:themeColor="text1"/>
                <w:sz w:val="18"/>
                <w:szCs w:val="18"/>
                <w:lang w:val="cy-GB" w:eastAsia="en-GB"/>
              </w:rPr>
              <w:t>209</w:t>
            </w:r>
          </w:p>
        </w:tc>
        <w:tc>
          <w:tcPr>
            <w:tcW w:w="959" w:type="dxa"/>
            <w:tcBorders>
              <w:top w:val="nil"/>
              <w:left w:val="nil"/>
              <w:bottom w:val="nil"/>
              <w:right w:val="nil"/>
            </w:tcBorders>
            <w:vAlign w:val="center"/>
          </w:tcPr>
          <w:p w14:paraId="374A65DB" w14:textId="77777777" w:rsidR="0031454C" w:rsidRPr="007F1029" w:rsidRDefault="0020078B" w:rsidP="00461B72">
            <w:pPr>
              <w:spacing w:after="0" w:line="240" w:lineRule="auto"/>
              <w:jc w:val="right"/>
              <w:rPr>
                <w:rFonts w:eastAsia="Times New Roman" w:cs="Arial"/>
                <w:color w:val="000000"/>
                <w:sz w:val="18"/>
                <w:szCs w:val="18"/>
                <w:lang w:eastAsia="en-GB"/>
              </w:rPr>
            </w:pPr>
            <w:r w:rsidRPr="77901327">
              <w:rPr>
                <w:rFonts w:eastAsia="Times New Roman" w:cs="Arial"/>
                <w:color w:val="000000" w:themeColor="text1"/>
                <w:sz w:val="18"/>
                <w:szCs w:val="18"/>
                <w:lang w:val="cy-GB" w:eastAsia="en-GB"/>
              </w:rPr>
              <w:t>46,580</w:t>
            </w:r>
          </w:p>
        </w:tc>
        <w:tc>
          <w:tcPr>
            <w:tcW w:w="1100" w:type="dxa"/>
            <w:tcBorders>
              <w:top w:val="nil"/>
              <w:left w:val="nil"/>
              <w:bottom w:val="nil"/>
              <w:right w:val="nil"/>
            </w:tcBorders>
            <w:vAlign w:val="center"/>
          </w:tcPr>
          <w:p w14:paraId="374A65DC" w14:textId="77777777" w:rsidR="0031454C" w:rsidRPr="007F1029" w:rsidRDefault="0020078B" w:rsidP="00461B72">
            <w:pPr>
              <w:spacing w:after="0" w:line="240" w:lineRule="auto"/>
              <w:jc w:val="right"/>
              <w:rPr>
                <w:rFonts w:eastAsia="Times New Roman" w:cs="Arial"/>
                <w:color w:val="000000"/>
                <w:sz w:val="18"/>
                <w:szCs w:val="18"/>
                <w:lang w:eastAsia="en-GB"/>
              </w:rPr>
            </w:pPr>
            <w:r w:rsidRPr="77901327">
              <w:rPr>
                <w:rFonts w:eastAsia="Times New Roman" w:cs="Arial"/>
                <w:color w:val="000000" w:themeColor="text1"/>
                <w:sz w:val="18"/>
                <w:szCs w:val="18"/>
                <w:lang w:val="cy-GB" w:eastAsia="en-GB"/>
              </w:rPr>
              <w:t>53,374</w:t>
            </w:r>
          </w:p>
        </w:tc>
      </w:tr>
      <w:tr w:rsidR="00A84EEB" w14:paraId="374A65E7" w14:textId="77777777" w:rsidTr="00D55EED">
        <w:trPr>
          <w:trHeight w:val="290"/>
        </w:trPr>
        <w:tc>
          <w:tcPr>
            <w:tcW w:w="1007" w:type="dxa"/>
            <w:tcBorders>
              <w:top w:val="nil"/>
              <w:left w:val="nil"/>
              <w:bottom w:val="nil"/>
              <w:right w:val="nil"/>
            </w:tcBorders>
            <w:noWrap/>
            <w:vAlign w:val="bottom"/>
            <w:hideMark/>
          </w:tcPr>
          <w:p w14:paraId="374A65DE" w14:textId="77777777" w:rsidR="007F1029" w:rsidRPr="007F1029" w:rsidRDefault="007F1029" w:rsidP="007F1029">
            <w:pPr>
              <w:spacing w:after="0" w:line="240" w:lineRule="auto"/>
              <w:jc w:val="right"/>
              <w:rPr>
                <w:rFonts w:eastAsia="Times New Roman" w:cs="Arial"/>
                <w:color w:val="000000"/>
                <w:sz w:val="18"/>
                <w:szCs w:val="18"/>
                <w:lang w:eastAsia="en-GB"/>
              </w:rPr>
            </w:pPr>
          </w:p>
        </w:tc>
        <w:tc>
          <w:tcPr>
            <w:tcW w:w="953" w:type="dxa"/>
            <w:tcBorders>
              <w:top w:val="nil"/>
              <w:left w:val="nil"/>
              <w:bottom w:val="nil"/>
              <w:right w:val="nil"/>
            </w:tcBorders>
            <w:noWrap/>
            <w:vAlign w:val="bottom"/>
            <w:hideMark/>
          </w:tcPr>
          <w:p w14:paraId="374A65DF" w14:textId="77777777" w:rsidR="007F1029" w:rsidRPr="007F1029" w:rsidRDefault="007F1029" w:rsidP="007F1029">
            <w:pPr>
              <w:spacing w:after="0" w:line="240" w:lineRule="auto"/>
              <w:rPr>
                <w:rFonts w:ascii="Times New Roman" w:eastAsia="Times New Roman" w:hAnsi="Times New Roman" w:cs="Times New Roman"/>
                <w:sz w:val="20"/>
                <w:szCs w:val="20"/>
                <w:lang w:eastAsia="en-GB"/>
              </w:rPr>
            </w:pPr>
          </w:p>
        </w:tc>
        <w:tc>
          <w:tcPr>
            <w:tcW w:w="1086" w:type="dxa"/>
            <w:tcBorders>
              <w:top w:val="nil"/>
              <w:left w:val="nil"/>
              <w:bottom w:val="nil"/>
              <w:right w:val="nil"/>
            </w:tcBorders>
            <w:noWrap/>
            <w:vAlign w:val="bottom"/>
            <w:hideMark/>
          </w:tcPr>
          <w:p w14:paraId="374A65E0" w14:textId="77777777" w:rsidR="007F1029" w:rsidRPr="007F1029" w:rsidRDefault="007F1029" w:rsidP="007F1029">
            <w:pPr>
              <w:spacing w:after="0" w:line="240" w:lineRule="auto"/>
              <w:rPr>
                <w:rFonts w:ascii="Times New Roman" w:eastAsia="Times New Roman" w:hAnsi="Times New Roman" w:cs="Times New Roman"/>
                <w:sz w:val="20"/>
                <w:szCs w:val="20"/>
                <w:lang w:eastAsia="en-GB"/>
              </w:rPr>
            </w:pPr>
          </w:p>
        </w:tc>
        <w:tc>
          <w:tcPr>
            <w:tcW w:w="952" w:type="dxa"/>
            <w:tcBorders>
              <w:top w:val="nil"/>
              <w:left w:val="nil"/>
              <w:bottom w:val="nil"/>
              <w:right w:val="nil"/>
            </w:tcBorders>
            <w:noWrap/>
            <w:vAlign w:val="bottom"/>
            <w:hideMark/>
          </w:tcPr>
          <w:p w14:paraId="374A65E1" w14:textId="77777777" w:rsidR="007F1029" w:rsidRPr="007F1029" w:rsidRDefault="007F1029" w:rsidP="007F1029">
            <w:pPr>
              <w:spacing w:after="0" w:line="240" w:lineRule="auto"/>
              <w:rPr>
                <w:rFonts w:ascii="Times New Roman" w:eastAsia="Times New Roman" w:hAnsi="Times New Roman" w:cs="Times New Roman"/>
                <w:sz w:val="20"/>
                <w:szCs w:val="20"/>
                <w:lang w:eastAsia="en-GB"/>
              </w:rPr>
            </w:pPr>
          </w:p>
        </w:tc>
        <w:tc>
          <w:tcPr>
            <w:tcW w:w="2963" w:type="dxa"/>
            <w:tcBorders>
              <w:top w:val="nil"/>
              <w:left w:val="nil"/>
              <w:bottom w:val="nil"/>
              <w:right w:val="nil"/>
            </w:tcBorders>
            <w:noWrap/>
            <w:vAlign w:val="bottom"/>
            <w:hideMark/>
          </w:tcPr>
          <w:p w14:paraId="374A65E2" w14:textId="77777777" w:rsidR="007F1029" w:rsidRPr="007F1029" w:rsidRDefault="007F1029" w:rsidP="007F1029">
            <w:pPr>
              <w:spacing w:after="0" w:line="240" w:lineRule="auto"/>
              <w:rPr>
                <w:rFonts w:ascii="Times New Roman" w:eastAsia="Times New Roman" w:hAnsi="Times New Roman" w:cs="Times New Roman"/>
                <w:sz w:val="20"/>
                <w:szCs w:val="20"/>
                <w:lang w:eastAsia="en-GB"/>
              </w:rPr>
            </w:pPr>
          </w:p>
        </w:tc>
        <w:tc>
          <w:tcPr>
            <w:tcW w:w="951" w:type="dxa"/>
            <w:tcBorders>
              <w:top w:val="nil"/>
              <w:left w:val="nil"/>
              <w:bottom w:val="nil"/>
              <w:right w:val="nil"/>
            </w:tcBorders>
            <w:noWrap/>
            <w:vAlign w:val="bottom"/>
            <w:hideMark/>
          </w:tcPr>
          <w:p w14:paraId="374A65E3" w14:textId="77777777" w:rsidR="007F1029" w:rsidRPr="007F1029" w:rsidRDefault="007F1029" w:rsidP="007F1029">
            <w:pPr>
              <w:spacing w:after="0" w:line="240" w:lineRule="auto"/>
              <w:rPr>
                <w:rFonts w:ascii="Times New Roman" w:eastAsia="Times New Roman" w:hAnsi="Times New Roman" w:cs="Times New Roman"/>
                <w:sz w:val="20"/>
                <w:szCs w:val="20"/>
                <w:lang w:eastAsia="en-GB"/>
              </w:rPr>
            </w:pPr>
          </w:p>
        </w:tc>
        <w:tc>
          <w:tcPr>
            <w:tcW w:w="1087" w:type="dxa"/>
            <w:gridSpan w:val="2"/>
            <w:tcBorders>
              <w:top w:val="nil"/>
              <w:left w:val="nil"/>
              <w:bottom w:val="nil"/>
              <w:right w:val="nil"/>
            </w:tcBorders>
            <w:noWrap/>
            <w:vAlign w:val="bottom"/>
            <w:hideMark/>
          </w:tcPr>
          <w:p w14:paraId="374A65E4" w14:textId="77777777" w:rsidR="007F1029" w:rsidRPr="007F1029" w:rsidRDefault="007F1029" w:rsidP="007F1029">
            <w:pPr>
              <w:spacing w:after="0" w:line="240" w:lineRule="auto"/>
              <w:rPr>
                <w:rFonts w:ascii="Times New Roman" w:eastAsia="Times New Roman" w:hAnsi="Times New Roman" w:cs="Times New Roman"/>
                <w:sz w:val="20"/>
                <w:szCs w:val="20"/>
                <w:lang w:eastAsia="en-GB"/>
              </w:rPr>
            </w:pPr>
          </w:p>
        </w:tc>
        <w:tc>
          <w:tcPr>
            <w:tcW w:w="959" w:type="dxa"/>
            <w:tcBorders>
              <w:top w:val="nil"/>
              <w:left w:val="nil"/>
              <w:bottom w:val="nil"/>
              <w:right w:val="nil"/>
            </w:tcBorders>
            <w:noWrap/>
            <w:vAlign w:val="bottom"/>
            <w:hideMark/>
          </w:tcPr>
          <w:p w14:paraId="374A65E5" w14:textId="77777777" w:rsidR="007F1029" w:rsidRPr="007F1029" w:rsidRDefault="007F1029" w:rsidP="007F1029">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noWrap/>
            <w:vAlign w:val="bottom"/>
            <w:hideMark/>
          </w:tcPr>
          <w:p w14:paraId="374A65E6" w14:textId="77777777" w:rsidR="007F1029" w:rsidRPr="007F1029" w:rsidRDefault="007F1029" w:rsidP="007F1029">
            <w:pPr>
              <w:spacing w:after="0" w:line="240" w:lineRule="auto"/>
              <w:rPr>
                <w:rFonts w:ascii="Times New Roman" w:eastAsia="Times New Roman" w:hAnsi="Times New Roman" w:cs="Times New Roman"/>
                <w:sz w:val="20"/>
                <w:szCs w:val="20"/>
                <w:lang w:eastAsia="en-GB"/>
              </w:rPr>
            </w:pPr>
          </w:p>
        </w:tc>
      </w:tr>
    </w:tbl>
    <w:p w14:paraId="374A65E8" w14:textId="77777777" w:rsidR="00686BBA" w:rsidRDefault="00686BBA" w:rsidP="00DF0BE7">
      <w:pPr>
        <w:spacing w:after="0" w:line="240" w:lineRule="auto"/>
        <w:ind w:right="273"/>
        <w:jc w:val="both"/>
        <w:rPr>
          <w:sz w:val="18"/>
          <w:szCs w:val="18"/>
        </w:rPr>
      </w:pPr>
    </w:p>
    <w:tbl>
      <w:tblPr>
        <w:tblW w:w="10874" w:type="dxa"/>
        <w:tblInd w:w="-426" w:type="dxa"/>
        <w:tblLook w:val="04A0" w:firstRow="1" w:lastRow="0" w:firstColumn="1" w:lastColumn="0" w:noHBand="0" w:noVBand="1"/>
      </w:tblPr>
      <w:tblGrid>
        <w:gridCol w:w="1009"/>
        <w:gridCol w:w="843"/>
        <w:gridCol w:w="1230"/>
        <w:gridCol w:w="1137"/>
        <w:gridCol w:w="2458"/>
        <w:gridCol w:w="1030"/>
        <w:gridCol w:w="800"/>
        <w:gridCol w:w="1230"/>
        <w:gridCol w:w="1137"/>
      </w:tblGrid>
      <w:tr w:rsidR="00A84EEB" w14:paraId="374A65EC" w14:textId="77777777" w:rsidTr="00DA4FD9">
        <w:trPr>
          <w:trHeight w:val="358"/>
        </w:trPr>
        <w:tc>
          <w:tcPr>
            <w:tcW w:w="4131" w:type="dxa"/>
            <w:gridSpan w:val="4"/>
            <w:tcBorders>
              <w:top w:val="nil"/>
              <w:left w:val="nil"/>
              <w:bottom w:val="nil"/>
              <w:right w:val="nil"/>
            </w:tcBorders>
            <w:vAlign w:val="center"/>
            <w:hideMark/>
          </w:tcPr>
          <w:p w14:paraId="374A65E9" w14:textId="77777777" w:rsidR="001115CE" w:rsidRPr="001115CE" w:rsidRDefault="0020078B" w:rsidP="001115CE">
            <w:pPr>
              <w:spacing w:after="0" w:line="240" w:lineRule="auto"/>
              <w:jc w:val="center"/>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2023/24</w:t>
            </w:r>
          </w:p>
        </w:tc>
        <w:tc>
          <w:tcPr>
            <w:tcW w:w="2662" w:type="dxa"/>
            <w:tcBorders>
              <w:top w:val="nil"/>
              <w:left w:val="nil"/>
              <w:bottom w:val="nil"/>
              <w:right w:val="nil"/>
            </w:tcBorders>
            <w:vAlign w:val="center"/>
            <w:hideMark/>
          </w:tcPr>
          <w:p w14:paraId="374A65EA" w14:textId="77777777" w:rsidR="001115CE" w:rsidRPr="001115CE" w:rsidRDefault="0020078B" w:rsidP="001115CE">
            <w:pPr>
              <w:spacing w:after="0" w:line="240" w:lineRule="auto"/>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Asedau a Rhwymedigaethau Pensiynau a Gydnabyddir yn y Fantolen</w:t>
            </w:r>
          </w:p>
        </w:tc>
        <w:tc>
          <w:tcPr>
            <w:tcW w:w="4081" w:type="dxa"/>
            <w:gridSpan w:val="4"/>
            <w:tcBorders>
              <w:top w:val="nil"/>
              <w:left w:val="nil"/>
              <w:bottom w:val="nil"/>
              <w:right w:val="nil"/>
            </w:tcBorders>
            <w:vAlign w:val="center"/>
            <w:hideMark/>
          </w:tcPr>
          <w:p w14:paraId="374A65EB" w14:textId="77777777" w:rsidR="001115CE" w:rsidRPr="001115CE" w:rsidRDefault="0020078B" w:rsidP="001115CE">
            <w:pPr>
              <w:spacing w:after="0" w:line="240" w:lineRule="auto"/>
              <w:jc w:val="center"/>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2024/25</w:t>
            </w:r>
          </w:p>
        </w:tc>
      </w:tr>
      <w:tr w:rsidR="00A84EEB" w14:paraId="374A65F6" w14:textId="77777777" w:rsidTr="00DA4FD9">
        <w:trPr>
          <w:trHeight w:val="574"/>
        </w:trPr>
        <w:tc>
          <w:tcPr>
            <w:tcW w:w="1016" w:type="dxa"/>
            <w:tcBorders>
              <w:top w:val="nil"/>
              <w:left w:val="nil"/>
              <w:bottom w:val="nil"/>
              <w:right w:val="nil"/>
            </w:tcBorders>
            <w:vAlign w:val="center"/>
            <w:hideMark/>
          </w:tcPr>
          <w:p w14:paraId="374A65ED" w14:textId="77777777" w:rsidR="001115CE" w:rsidRPr="001115CE" w:rsidRDefault="0020078B" w:rsidP="001115CE">
            <w:pPr>
              <w:spacing w:after="0" w:line="240" w:lineRule="auto"/>
              <w:jc w:val="center"/>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LGPS ar gyfer CC</w:t>
            </w:r>
          </w:p>
        </w:tc>
        <w:tc>
          <w:tcPr>
            <w:tcW w:w="861" w:type="dxa"/>
            <w:tcBorders>
              <w:top w:val="nil"/>
              <w:left w:val="nil"/>
              <w:bottom w:val="nil"/>
              <w:right w:val="nil"/>
            </w:tcBorders>
            <w:vAlign w:val="center"/>
            <w:hideMark/>
          </w:tcPr>
          <w:p w14:paraId="374A65EE" w14:textId="77777777" w:rsidR="001115CE" w:rsidRPr="001115CE" w:rsidRDefault="0020078B" w:rsidP="001115CE">
            <w:pPr>
              <w:spacing w:after="0" w:line="240" w:lineRule="auto"/>
              <w:jc w:val="center"/>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LGPS ar gyfer PCC</w:t>
            </w:r>
          </w:p>
        </w:tc>
        <w:tc>
          <w:tcPr>
            <w:tcW w:w="1121" w:type="dxa"/>
            <w:tcBorders>
              <w:top w:val="nil"/>
              <w:left w:val="nil"/>
              <w:bottom w:val="nil"/>
              <w:right w:val="nil"/>
            </w:tcBorders>
            <w:vAlign w:val="center"/>
            <w:hideMark/>
          </w:tcPr>
          <w:p w14:paraId="374A65EF" w14:textId="77777777" w:rsidR="001115CE" w:rsidRPr="001115CE" w:rsidRDefault="0020078B" w:rsidP="001115CE">
            <w:pPr>
              <w:spacing w:after="0" w:line="240" w:lineRule="auto"/>
              <w:jc w:val="center"/>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Pensiynau'r Heddlu</w:t>
            </w:r>
          </w:p>
        </w:tc>
        <w:tc>
          <w:tcPr>
            <w:tcW w:w="1132" w:type="dxa"/>
            <w:tcBorders>
              <w:top w:val="nil"/>
              <w:left w:val="nil"/>
              <w:bottom w:val="nil"/>
              <w:right w:val="nil"/>
            </w:tcBorders>
            <w:vAlign w:val="center"/>
            <w:hideMark/>
          </w:tcPr>
          <w:p w14:paraId="374A65F0" w14:textId="77777777" w:rsidR="001115CE" w:rsidRPr="001115CE" w:rsidRDefault="0020078B" w:rsidP="001115CE">
            <w:pPr>
              <w:spacing w:after="0" w:line="240" w:lineRule="auto"/>
              <w:jc w:val="center"/>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Cyfanswm</w:t>
            </w:r>
          </w:p>
        </w:tc>
        <w:tc>
          <w:tcPr>
            <w:tcW w:w="2662" w:type="dxa"/>
            <w:tcBorders>
              <w:top w:val="nil"/>
              <w:left w:val="nil"/>
              <w:bottom w:val="nil"/>
              <w:right w:val="nil"/>
            </w:tcBorders>
            <w:vAlign w:val="center"/>
            <w:hideMark/>
          </w:tcPr>
          <w:p w14:paraId="374A65F1" w14:textId="77777777" w:rsidR="001115CE" w:rsidRPr="001115CE" w:rsidRDefault="0020078B" w:rsidP="001115CE">
            <w:pPr>
              <w:spacing w:after="0" w:line="240" w:lineRule="auto"/>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 xml:space="preserve"> </w:t>
            </w:r>
          </w:p>
        </w:tc>
        <w:tc>
          <w:tcPr>
            <w:tcW w:w="1043" w:type="dxa"/>
            <w:tcBorders>
              <w:top w:val="nil"/>
              <w:left w:val="nil"/>
              <w:bottom w:val="nil"/>
              <w:right w:val="nil"/>
            </w:tcBorders>
            <w:vAlign w:val="center"/>
            <w:hideMark/>
          </w:tcPr>
          <w:p w14:paraId="374A65F2" w14:textId="77777777" w:rsidR="001115CE" w:rsidRPr="001115CE" w:rsidRDefault="0020078B" w:rsidP="001115CE">
            <w:pPr>
              <w:spacing w:after="0" w:line="240" w:lineRule="auto"/>
              <w:jc w:val="center"/>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LGPS ar gyfer CC</w:t>
            </w:r>
          </w:p>
        </w:tc>
        <w:tc>
          <w:tcPr>
            <w:tcW w:w="804" w:type="dxa"/>
            <w:tcBorders>
              <w:top w:val="nil"/>
              <w:left w:val="nil"/>
              <w:bottom w:val="nil"/>
              <w:right w:val="nil"/>
            </w:tcBorders>
            <w:vAlign w:val="center"/>
            <w:hideMark/>
          </w:tcPr>
          <w:p w14:paraId="374A65F3" w14:textId="77777777" w:rsidR="001115CE" w:rsidRPr="001115CE" w:rsidRDefault="0020078B" w:rsidP="001115CE">
            <w:pPr>
              <w:spacing w:after="0" w:line="240" w:lineRule="auto"/>
              <w:jc w:val="center"/>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LGPS ar gyfer PCC</w:t>
            </w:r>
          </w:p>
        </w:tc>
        <w:tc>
          <w:tcPr>
            <w:tcW w:w="1115" w:type="dxa"/>
            <w:tcBorders>
              <w:top w:val="nil"/>
              <w:left w:val="nil"/>
              <w:bottom w:val="nil"/>
              <w:right w:val="nil"/>
            </w:tcBorders>
            <w:vAlign w:val="center"/>
            <w:hideMark/>
          </w:tcPr>
          <w:p w14:paraId="374A65F4" w14:textId="77777777" w:rsidR="001115CE" w:rsidRPr="001115CE" w:rsidRDefault="0020078B" w:rsidP="001115CE">
            <w:pPr>
              <w:spacing w:after="0" w:line="240" w:lineRule="auto"/>
              <w:jc w:val="center"/>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Pensiynau'r Heddlu</w:t>
            </w:r>
          </w:p>
        </w:tc>
        <w:tc>
          <w:tcPr>
            <w:tcW w:w="1118" w:type="dxa"/>
            <w:tcBorders>
              <w:top w:val="nil"/>
              <w:left w:val="nil"/>
              <w:bottom w:val="nil"/>
              <w:right w:val="nil"/>
            </w:tcBorders>
            <w:vAlign w:val="center"/>
            <w:hideMark/>
          </w:tcPr>
          <w:p w14:paraId="374A65F5" w14:textId="77777777" w:rsidR="001115CE" w:rsidRPr="001115CE" w:rsidRDefault="0020078B" w:rsidP="001115CE">
            <w:pPr>
              <w:spacing w:after="0" w:line="240" w:lineRule="auto"/>
              <w:jc w:val="center"/>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Cyfanswm</w:t>
            </w:r>
          </w:p>
        </w:tc>
      </w:tr>
      <w:tr w:rsidR="00A84EEB" w14:paraId="374A6600" w14:textId="77777777" w:rsidTr="00DA4FD9">
        <w:trPr>
          <w:trHeight w:val="375"/>
        </w:trPr>
        <w:tc>
          <w:tcPr>
            <w:tcW w:w="1016" w:type="dxa"/>
            <w:tcBorders>
              <w:top w:val="nil"/>
              <w:left w:val="nil"/>
              <w:bottom w:val="single" w:sz="8" w:space="0" w:color="000000" w:themeColor="text1"/>
              <w:right w:val="nil"/>
            </w:tcBorders>
            <w:vAlign w:val="center"/>
            <w:hideMark/>
          </w:tcPr>
          <w:p w14:paraId="374A65F7" w14:textId="77777777" w:rsidR="001115CE" w:rsidRPr="001115CE" w:rsidRDefault="0020078B" w:rsidP="001115CE">
            <w:pPr>
              <w:spacing w:after="0" w:line="240" w:lineRule="auto"/>
              <w:jc w:val="right"/>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£'000</w:t>
            </w:r>
          </w:p>
        </w:tc>
        <w:tc>
          <w:tcPr>
            <w:tcW w:w="861" w:type="dxa"/>
            <w:tcBorders>
              <w:top w:val="nil"/>
              <w:left w:val="nil"/>
              <w:bottom w:val="single" w:sz="8" w:space="0" w:color="000000" w:themeColor="text1"/>
              <w:right w:val="nil"/>
            </w:tcBorders>
            <w:vAlign w:val="center"/>
            <w:hideMark/>
          </w:tcPr>
          <w:p w14:paraId="374A65F8" w14:textId="77777777" w:rsidR="001115CE" w:rsidRPr="001115CE" w:rsidRDefault="0020078B" w:rsidP="001115CE">
            <w:pPr>
              <w:spacing w:after="0" w:line="240" w:lineRule="auto"/>
              <w:jc w:val="right"/>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£'000</w:t>
            </w:r>
          </w:p>
        </w:tc>
        <w:tc>
          <w:tcPr>
            <w:tcW w:w="1121" w:type="dxa"/>
            <w:tcBorders>
              <w:top w:val="nil"/>
              <w:left w:val="nil"/>
              <w:bottom w:val="single" w:sz="8" w:space="0" w:color="000000" w:themeColor="text1"/>
              <w:right w:val="nil"/>
            </w:tcBorders>
            <w:vAlign w:val="center"/>
            <w:hideMark/>
          </w:tcPr>
          <w:p w14:paraId="374A65F9" w14:textId="77777777" w:rsidR="001115CE" w:rsidRPr="001115CE" w:rsidRDefault="0020078B" w:rsidP="001115CE">
            <w:pPr>
              <w:spacing w:after="0" w:line="240" w:lineRule="auto"/>
              <w:jc w:val="right"/>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£'000</w:t>
            </w:r>
          </w:p>
        </w:tc>
        <w:tc>
          <w:tcPr>
            <w:tcW w:w="1132" w:type="dxa"/>
            <w:tcBorders>
              <w:top w:val="nil"/>
              <w:left w:val="nil"/>
              <w:bottom w:val="single" w:sz="8" w:space="0" w:color="000000" w:themeColor="text1"/>
              <w:right w:val="nil"/>
            </w:tcBorders>
            <w:vAlign w:val="center"/>
            <w:hideMark/>
          </w:tcPr>
          <w:p w14:paraId="374A65FA" w14:textId="77777777" w:rsidR="001115CE" w:rsidRPr="001115CE" w:rsidRDefault="0020078B" w:rsidP="001115CE">
            <w:pPr>
              <w:spacing w:after="0" w:line="240" w:lineRule="auto"/>
              <w:jc w:val="right"/>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£'000</w:t>
            </w:r>
          </w:p>
        </w:tc>
        <w:tc>
          <w:tcPr>
            <w:tcW w:w="2662" w:type="dxa"/>
            <w:tcBorders>
              <w:top w:val="nil"/>
              <w:left w:val="nil"/>
              <w:bottom w:val="single" w:sz="8" w:space="0" w:color="000000" w:themeColor="text1"/>
              <w:right w:val="nil"/>
            </w:tcBorders>
            <w:vAlign w:val="center"/>
            <w:hideMark/>
          </w:tcPr>
          <w:p w14:paraId="374A65FB" w14:textId="77777777" w:rsidR="001115CE" w:rsidRPr="001115CE" w:rsidRDefault="0020078B" w:rsidP="001115CE">
            <w:pPr>
              <w:spacing w:after="0" w:line="240" w:lineRule="auto"/>
              <w:jc w:val="right"/>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 xml:space="preserve"> </w:t>
            </w:r>
          </w:p>
        </w:tc>
        <w:tc>
          <w:tcPr>
            <w:tcW w:w="1043" w:type="dxa"/>
            <w:tcBorders>
              <w:top w:val="nil"/>
              <w:left w:val="nil"/>
              <w:bottom w:val="single" w:sz="8" w:space="0" w:color="000000" w:themeColor="text1"/>
              <w:right w:val="nil"/>
            </w:tcBorders>
            <w:vAlign w:val="center"/>
            <w:hideMark/>
          </w:tcPr>
          <w:p w14:paraId="374A65FC" w14:textId="77777777" w:rsidR="001115CE" w:rsidRPr="001115CE" w:rsidRDefault="0020078B" w:rsidP="3A65808C">
            <w:pPr>
              <w:spacing w:after="0" w:line="240" w:lineRule="auto"/>
              <w:jc w:val="center"/>
              <w:rPr>
                <w:rFonts w:eastAsia="Times New Roman" w:cs="Arial"/>
                <w:b/>
                <w:bCs/>
                <w:color w:val="000000"/>
                <w:sz w:val="18"/>
                <w:szCs w:val="18"/>
                <w:lang w:eastAsia="en-GB"/>
              </w:rPr>
            </w:pPr>
            <w:r w:rsidRPr="3A65808C">
              <w:rPr>
                <w:rFonts w:eastAsia="Times New Roman" w:cs="Arial"/>
                <w:b/>
                <w:bCs/>
                <w:color w:val="000000" w:themeColor="text1"/>
                <w:sz w:val="18"/>
                <w:szCs w:val="18"/>
                <w:lang w:val="cy-GB" w:eastAsia="en-GB"/>
              </w:rPr>
              <w:t>£'000</w:t>
            </w:r>
          </w:p>
        </w:tc>
        <w:tc>
          <w:tcPr>
            <w:tcW w:w="804" w:type="dxa"/>
            <w:tcBorders>
              <w:top w:val="nil"/>
              <w:left w:val="nil"/>
              <w:bottom w:val="single" w:sz="8" w:space="0" w:color="000000" w:themeColor="text1"/>
              <w:right w:val="nil"/>
            </w:tcBorders>
            <w:vAlign w:val="center"/>
            <w:hideMark/>
          </w:tcPr>
          <w:p w14:paraId="374A65FD" w14:textId="77777777" w:rsidR="001115CE" w:rsidRPr="001115CE" w:rsidRDefault="0020078B" w:rsidP="001115CE">
            <w:pPr>
              <w:spacing w:after="0" w:line="240" w:lineRule="auto"/>
              <w:jc w:val="right"/>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£'000</w:t>
            </w:r>
          </w:p>
        </w:tc>
        <w:tc>
          <w:tcPr>
            <w:tcW w:w="1115" w:type="dxa"/>
            <w:tcBorders>
              <w:top w:val="nil"/>
              <w:left w:val="nil"/>
              <w:bottom w:val="single" w:sz="8" w:space="0" w:color="000000" w:themeColor="text1"/>
              <w:right w:val="nil"/>
            </w:tcBorders>
            <w:vAlign w:val="center"/>
            <w:hideMark/>
          </w:tcPr>
          <w:p w14:paraId="374A65FE" w14:textId="77777777" w:rsidR="001115CE" w:rsidRPr="001115CE" w:rsidRDefault="0020078B" w:rsidP="001115CE">
            <w:pPr>
              <w:spacing w:after="0" w:line="240" w:lineRule="auto"/>
              <w:jc w:val="right"/>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£'000</w:t>
            </w:r>
          </w:p>
        </w:tc>
        <w:tc>
          <w:tcPr>
            <w:tcW w:w="1118" w:type="dxa"/>
            <w:tcBorders>
              <w:top w:val="nil"/>
              <w:left w:val="nil"/>
              <w:bottom w:val="single" w:sz="8" w:space="0" w:color="000000" w:themeColor="text1"/>
              <w:right w:val="nil"/>
            </w:tcBorders>
            <w:vAlign w:val="center"/>
            <w:hideMark/>
          </w:tcPr>
          <w:p w14:paraId="374A65FF" w14:textId="77777777" w:rsidR="001115CE" w:rsidRPr="001115CE" w:rsidRDefault="0020078B" w:rsidP="001115CE">
            <w:pPr>
              <w:spacing w:after="0" w:line="240" w:lineRule="auto"/>
              <w:jc w:val="right"/>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£'000</w:t>
            </w:r>
          </w:p>
        </w:tc>
      </w:tr>
      <w:tr w:rsidR="00A84EEB" w14:paraId="374A660A" w14:textId="77777777" w:rsidTr="00DA4FD9">
        <w:trPr>
          <w:trHeight w:val="358"/>
        </w:trPr>
        <w:tc>
          <w:tcPr>
            <w:tcW w:w="1016" w:type="dxa"/>
            <w:tcBorders>
              <w:top w:val="nil"/>
              <w:left w:val="nil"/>
              <w:bottom w:val="nil"/>
              <w:right w:val="nil"/>
            </w:tcBorders>
            <w:vAlign w:val="center"/>
            <w:hideMark/>
          </w:tcPr>
          <w:p w14:paraId="374A6601" w14:textId="77777777" w:rsidR="00775CB6" w:rsidRPr="001115CE" w:rsidRDefault="0020078B"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val="cy-GB" w:eastAsia="en-GB"/>
              </w:rPr>
              <w:t>(173,300)</w:t>
            </w:r>
          </w:p>
        </w:tc>
        <w:tc>
          <w:tcPr>
            <w:tcW w:w="861" w:type="dxa"/>
            <w:tcBorders>
              <w:top w:val="nil"/>
              <w:left w:val="nil"/>
              <w:bottom w:val="nil"/>
              <w:right w:val="nil"/>
            </w:tcBorders>
            <w:vAlign w:val="center"/>
            <w:hideMark/>
          </w:tcPr>
          <w:p w14:paraId="374A6602" w14:textId="77777777" w:rsidR="00775CB6" w:rsidRPr="001115CE" w:rsidRDefault="0020078B"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val="cy-GB" w:eastAsia="en-GB"/>
              </w:rPr>
              <w:t>(6,829)</w:t>
            </w:r>
          </w:p>
        </w:tc>
        <w:tc>
          <w:tcPr>
            <w:tcW w:w="1121" w:type="dxa"/>
            <w:tcBorders>
              <w:top w:val="nil"/>
              <w:left w:val="nil"/>
              <w:bottom w:val="nil"/>
              <w:right w:val="nil"/>
            </w:tcBorders>
            <w:vAlign w:val="center"/>
            <w:hideMark/>
          </w:tcPr>
          <w:p w14:paraId="374A6603" w14:textId="77777777" w:rsidR="00775CB6" w:rsidRPr="001115CE" w:rsidRDefault="0020078B"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val="cy-GB" w:eastAsia="en-GB"/>
              </w:rPr>
              <w:t>(1,151,773)</w:t>
            </w:r>
          </w:p>
        </w:tc>
        <w:tc>
          <w:tcPr>
            <w:tcW w:w="1132" w:type="dxa"/>
            <w:tcBorders>
              <w:top w:val="nil"/>
              <w:left w:val="nil"/>
              <w:bottom w:val="nil"/>
              <w:right w:val="nil"/>
            </w:tcBorders>
            <w:vAlign w:val="center"/>
            <w:hideMark/>
          </w:tcPr>
          <w:p w14:paraId="374A6604" w14:textId="77777777" w:rsidR="00775CB6" w:rsidRPr="001115CE" w:rsidRDefault="0020078B"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val="cy-GB" w:eastAsia="en-GB"/>
              </w:rPr>
              <w:t>(1,331,902)</w:t>
            </w:r>
          </w:p>
        </w:tc>
        <w:tc>
          <w:tcPr>
            <w:tcW w:w="2662" w:type="dxa"/>
            <w:tcBorders>
              <w:top w:val="nil"/>
              <w:left w:val="nil"/>
              <w:bottom w:val="nil"/>
              <w:right w:val="nil"/>
            </w:tcBorders>
            <w:vAlign w:val="center"/>
            <w:hideMark/>
          </w:tcPr>
          <w:p w14:paraId="374A6605" w14:textId="77777777" w:rsidR="00775CB6" w:rsidRPr="001115CE" w:rsidRDefault="0020078B" w:rsidP="00775CB6">
            <w:pPr>
              <w:spacing w:after="0" w:line="240" w:lineRule="auto"/>
              <w:rPr>
                <w:rFonts w:eastAsia="Times New Roman" w:cs="Arial"/>
                <w:color w:val="000000"/>
                <w:sz w:val="18"/>
                <w:szCs w:val="18"/>
                <w:lang w:eastAsia="en-GB"/>
              </w:rPr>
            </w:pPr>
            <w:r w:rsidRPr="001115CE">
              <w:rPr>
                <w:rFonts w:eastAsia="Times New Roman" w:cs="Arial"/>
                <w:color w:val="000000"/>
                <w:sz w:val="18"/>
                <w:szCs w:val="18"/>
                <w:lang w:val="cy-GB" w:eastAsia="en-GB"/>
              </w:rPr>
              <w:t>Gwerth presennol y rhwymedigaeth ddiffiniedig</w:t>
            </w:r>
          </w:p>
        </w:tc>
        <w:tc>
          <w:tcPr>
            <w:tcW w:w="1043" w:type="dxa"/>
            <w:tcBorders>
              <w:top w:val="nil"/>
              <w:left w:val="nil"/>
              <w:bottom w:val="nil"/>
              <w:right w:val="nil"/>
            </w:tcBorders>
            <w:vAlign w:val="center"/>
          </w:tcPr>
          <w:p w14:paraId="374A6606" w14:textId="77777777" w:rsidR="00775CB6" w:rsidRPr="001115CE" w:rsidRDefault="0020078B" w:rsidP="00775CB6">
            <w:pPr>
              <w:spacing w:after="0" w:line="240" w:lineRule="auto"/>
              <w:jc w:val="right"/>
              <w:rPr>
                <w:rFonts w:eastAsia="Times New Roman" w:cs="Arial"/>
                <w:color w:val="000000"/>
                <w:sz w:val="18"/>
                <w:szCs w:val="18"/>
                <w:lang w:eastAsia="en-GB"/>
              </w:rPr>
            </w:pPr>
            <w:r w:rsidRPr="47D0B9DC">
              <w:rPr>
                <w:rFonts w:eastAsia="Times New Roman" w:cs="Arial"/>
                <w:color w:val="000000" w:themeColor="text1"/>
                <w:sz w:val="18"/>
                <w:szCs w:val="18"/>
                <w:lang w:val="cy-GB" w:eastAsia="en-GB"/>
              </w:rPr>
              <w:t>(149,847)</w:t>
            </w:r>
          </w:p>
        </w:tc>
        <w:tc>
          <w:tcPr>
            <w:tcW w:w="804" w:type="dxa"/>
            <w:tcBorders>
              <w:top w:val="nil"/>
              <w:left w:val="nil"/>
              <w:bottom w:val="nil"/>
              <w:right w:val="nil"/>
            </w:tcBorders>
            <w:vAlign w:val="center"/>
          </w:tcPr>
          <w:p w14:paraId="374A6607" w14:textId="77777777" w:rsidR="00775CB6" w:rsidRPr="001115CE" w:rsidRDefault="0020078B" w:rsidP="00775CB6">
            <w:pPr>
              <w:spacing w:after="0" w:line="240" w:lineRule="auto"/>
              <w:jc w:val="right"/>
              <w:rPr>
                <w:rFonts w:eastAsia="Times New Roman" w:cs="Arial"/>
                <w:color w:val="000000"/>
                <w:sz w:val="18"/>
                <w:szCs w:val="18"/>
                <w:lang w:eastAsia="en-GB"/>
              </w:rPr>
            </w:pPr>
            <w:r w:rsidRPr="47D0B9DC">
              <w:rPr>
                <w:rFonts w:eastAsia="Times New Roman" w:cs="Arial"/>
                <w:color w:val="000000" w:themeColor="text1"/>
                <w:sz w:val="18"/>
                <w:szCs w:val="18"/>
                <w:lang w:val="cy-GB" w:eastAsia="en-GB"/>
              </w:rPr>
              <w:t>(5,861)</w:t>
            </w:r>
          </w:p>
        </w:tc>
        <w:tc>
          <w:tcPr>
            <w:tcW w:w="1115" w:type="dxa"/>
            <w:tcBorders>
              <w:top w:val="nil"/>
              <w:left w:val="nil"/>
              <w:bottom w:val="nil"/>
              <w:right w:val="nil"/>
            </w:tcBorders>
            <w:vAlign w:val="center"/>
          </w:tcPr>
          <w:p w14:paraId="374A6608" w14:textId="77777777" w:rsidR="00775CB6" w:rsidRPr="001115CE" w:rsidRDefault="0020078B" w:rsidP="00775CB6">
            <w:pPr>
              <w:spacing w:after="0" w:line="240" w:lineRule="auto"/>
              <w:jc w:val="right"/>
              <w:rPr>
                <w:rFonts w:eastAsia="Times New Roman" w:cs="Arial"/>
                <w:color w:val="000000"/>
                <w:sz w:val="18"/>
                <w:szCs w:val="18"/>
                <w:lang w:eastAsia="en-GB"/>
              </w:rPr>
            </w:pPr>
            <w:r w:rsidRPr="1C573712">
              <w:rPr>
                <w:rFonts w:eastAsia="Times New Roman" w:cs="Arial"/>
                <w:color w:val="000000" w:themeColor="text1"/>
                <w:sz w:val="18"/>
                <w:szCs w:val="18"/>
                <w:lang w:val="cy-GB" w:eastAsia="en-GB"/>
              </w:rPr>
              <w:t>(1,029,160)</w:t>
            </w:r>
          </w:p>
        </w:tc>
        <w:tc>
          <w:tcPr>
            <w:tcW w:w="1118" w:type="dxa"/>
            <w:tcBorders>
              <w:top w:val="nil"/>
              <w:left w:val="nil"/>
              <w:bottom w:val="nil"/>
              <w:right w:val="nil"/>
            </w:tcBorders>
            <w:vAlign w:val="center"/>
          </w:tcPr>
          <w:p w14:paraId="374A6609" w14:textId="77777777" w:rsidR="00775CB6" w:rsidRPr="001115CE" w:rsidRDefault="0020078B" w:rsidP="00775CB6">
            <w:pPr>
              <w:spacing w:after="0" w:line="240" w:lineRule="auto"/>
              <w:jc w:val="right"/>
              <w:rPr>
                <w:rFonts w:eastAsia="Times New Roman" w:cs="Arial"/>
                <w:color w:val="000000"/>
                <w:sz w:val="18"/>
                <w:szCs w:val="18"/>
                <w:lang w:eastAsia="en-GB"/>
              </w:rPr>
            </w:pPr>
            <w:r w:rsidRPr="48EE79A1">
              <w:rPr>
                <w:rFonts w:eastAsia="Times New Roman" w:cs="Arial"/>
                <w:color w:val="000000" w:themeColor="text1"/>
                <w:sz w:val="18"/>
                <w:szCs w:val="18"/>
                <w:lang w:val="cy-GB" w:eastAsia="en-GB"/>
              </w:rPr>
              <w:t>(1,184,868)</w:t>
            </w:r>
          </w:p>
        </w:tc>
      </w:tr>
      <w:tr w:rsidR="00A84EEB" w14:paraId="374A6614" w14:textId="77777777" w:rsidTr="00DA4FD9">
        <w:trPr>
          <w:trHeight w:val="358"/>
        </w:trPr>
        <w:tc>
          <w:tcPr>
            <w:tcW w:w="1016" w:type="dxa"/>
            <w:tcBorders>
              <w:top w:val="nil"/>
              <w:left w:val="nil"/>
              <w:bottom w:val="single" w:sz="8" w:space="0" w:color="000000" w:themeColor="text1"/>
              <w:right w:val="nil"/>
            </w:tcBorders>
            <w:vAlign w:val="center"/>
            <w:hideMark/>
          </w:tcPr>
          <w:p w14:paraId="374A660B" w14:textId="77777777" w:rsidR="00775CB6" w:rsidRPr="001115CE" w:rsidRDefault="0020078B"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val="cy-GB" w:eastAsia="en-GB"/>
              </w:rPr>
              <w:t>173,300</w:t>
            </w:r>
          </w:p>
        </w:tc>
        <w:tc>
          <w:tcPr>
            <w:tcW w:w="861" w:type="dxa"/>
            <w:tcBorders>
              <w:top w:val="nil"/>
              <w:left w:val="nil"/>
              <w:bottom w:val="single" w:sz="8" w:space="0" w:color="000000" w:themeColor="text1"/>
              <w:right w:val="nil"/>
            </w:tcBorders>
            <w:vAlign w:val="center"/>
            <w:hideMark/>
          </w:tcPr>
          <w:p w14:paraId="374A660C" w14:textId="77777777" w:rsidR="00775CB6" w:rsidRPr="001115CE" w:rsidRDefault="0020078B"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val="cy-GB" w:eastAsia="en-GB"/>
              </w:rPr>
              <w:t>6,668</w:t>
            </w:r>
          </w:p>
        </w:tc>
        <w:tc>
          <w:tcPr>
            <w:tcW w:w="1121" w:type="dxa"/>
            <w:tcBorders>
              <w:top w:val="nil"/>
              <w:left w:val="nil"/>
              <w:bottom w:val="single" w:sz="8" w:space="0" w:color="000000" w:themeColor="text1"/>
              <w:right w:val="nil"/>
            </w:tcBorders>
            <w:vAlign w:val="center"/>
            <w:hideMark/>
          </w:tcPr>
          <w:p w14:paraId="374A660D" w14:textId="77777777" w:rsidR="00775CB6" w:rsidRPr="001115CE" w:rsidRDefault="0020078B"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val="cy-GB" w:eastAsia="en-GB"/>
              </w:rPr>
              <w:t>0</w:t>
            </w:r>
          </w:p>
        </w:tc>
        <w:tc>
          <w:tcPr>
            <w:tcW w:w="1132" w:type="dxa"/>
            <w:tcBorders>
              <w:top w:val="nil"/>
              <w:left w:val="nil"/>
              <w:bottom w:val="single" w:sz="8" w:space="0" w:color="000000" w:themeColor="text1"/>
              <w:right w:val="nil"/>
            </w:tcBorders>
            <w:vAlign w:val="center"/>
            <w:hideMark/>
          </w:tcPr>
          <w:p w14:paraId="374A660E" w14:textId="77777777" w:rsidR="00775CB6" w:rsidRPr="001115CE" w:rsidRDefault="0020078B"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val="cy-GB" w:eastAsia="en-GB"/>
              </w:rPr>
              <w:t>179,968</w:t>
            </w:r>
          </w:p>
        </w:tc>
        <w:tc>
          <w:tcPr>
            <w:tcW w:w="2662" w:type="dxa"/>
            <w:tcBorders>
              <w:top w:val="nil"/>
              <w:left w:val="nil"/>
              <w:bottom w:val="single" w:sz="8" w:space="0" w:color="000000" w:themeColor="text1"/>
              <w:right w:val="nil"/>
            </w:tcBorders>
            <w:vAlign w:val="center"/>
            <w:hideMark/>
          </w:tcPr>
          <w:p w14:paraId="374A660F" w14:textId="77777777" w:rsidR="00775CB6" w:rsidRPr="001115CE" w:rsidRDefault="0020078B" w:rsidP="00775CB6">
            <w:pPr>
              <w:spacing w:after="0" w:line="240" w:lineRule="auto"/>
              <w:rPr>
                <w:rFonts w:eastAsia="Times New Roman" w:cs="Arial"/>
                <w:color w:val="000000"/>
                <w:sz w:val="18"/>
                <w:szCs w:val="18"/>
                <w:lang w:eastAsia="en-GB"/>
              </w:rPr>
            </w:pPr>
            <w:r w:rsidRPr="001115CE">
              <w:rPr>
                <w:rFonts w:eastAsia="Times New Roman" w:cs="Arial"/>
                <w:color w:val="000000"/>
                <w:sz w:val="18"/>
                <w:szCs w:val="18"/>
                <w:lang w:val="cy-GB" w:eastAsia="en-GB"/>
              </w:rPr>
              <w:t>Gwerth teg asedau'r cynllun</w:t>
            </w:r>
          </w:p>
        </w:tc>
        <w:tc>
          <w:tcPr>
            <w:tcW w:w="1043" w:type="dxa"/>
            <w:tcBorders>
              <w:top w:val="nil"/>
              <w:left w:val="nil"/>
              <w:bottom w:val="single" w:sz="8" w:space="0" w:color="000000" w:themeColor="text1"/>
              <w:right w:val="nil"/>
            </w:tcBorders>
            <w:vAlign w:val="center"/>
          </w:tcPr>
          <w:p w14:paraId="374A6610" w14:textId="77777777" w:rsidR="00775CB6" w:rsidRPr="001115CE" w:rsidRDefault="0020078B" w:rsidP="00775CB6">
            <w:pPr>
              <w:spacing w:after="0" w:line="240" w:lineRule="auto"/>
              <w:jc w:val="right"/>
              <w:rPr>
                <w:rFonts w:eastAsia="Times New Roman" w:cs="Arial"/>
                <w:color w:val="000000"/>
                <w:sz w:val="18"/>
                <w:szCs w:val="18"/>
                <w:lang w:eastAsia="en-GB"/>
              </w:rPr>
            </w:pPr>
            <w:r w:rsidRPr="002C2FA3">
              <w:rPr>
                <w:rFonts w:eastAsia="Times New Roman" w:cs="Arial"/>
                <w:color w:val="000000"/>
                <w:sz w:val="18"/>
                <w:szCs w:val="18"/>
                <w:lang w:val="cy-GB" w:eastAsia="en-GB"/>
              </w:rPr>
              <w:t>211,082</w:t>
            </w:r>
          </w:p>
        </w:tc>
        <w:tc>
          <w:tcPr>
            <w:tcW w:w="804" w:type="dxa"/>
            <w:tcBorders>
              <w:top w:val="nil"/>
              <w:left w:val="nil"/>
              <w:bottom w:val="single" w:sz="8" w:space="0" w:color="000000" w:themeColor="text1"/>
              <w:right w:val="nil"/>
            </w:tcBorders>
            <w:vAlign w:val="center"/>
          </w:tcPr>
          <w:p w14:paraId="374A6611" w14:textId="77777777" w:rsidR="00775CB6" w:rsidRPr="001115CE" w:rsidRDefault="0020078B" w:rsidP="00775CB6">
            <w:pPr>
              <w:spacing w:after="0" w:line="240" w:lineRule="auto"/>
              <w:jc w:val="right"/>
              <w:rPr>
                <w:rFonts w:eastAsia="Times New Roman" w:cs="Arial"/>
                <w:color w:val="000000"/>
                <w:sz w:val="18"/>
                <w:szCs w:val="18"/>
                <w:lang w:eastAsia="en-GB"/>
              </w:rPr>
            </w:pPr>
            <w:r w:rsidRPr="002C2FA3">
              <w:rPr>
                <w:rFonts w:eastAsia="Times New Roman" w:cs="Arial"/>
                <w:color w:val="000000"/>
                <w:sz w:val="18"/>
                <w:szCs w:val="18"/>
                <w:lang w:val="cy-GB" w:eastAsia="en-GB"/>
              </w:rPr>
              <w:t>7,075</w:t>
            </w:r>
          </w:p>
        </w:tc>
        <w:tc>
          <w:tcPr>
            <w:tcW w:w="1115" w:type="dxa"/>
            <w:tcBorders>
              <w:top w:val="nil"/>
              <w:left w:val="nil"/>
              <w:bottom w:val="single" w:sz="8" w:space="0" w:color="000000" w:themeColor="text1"/>
              <w:right w:val="nil"/>
            </w:tcBorders>
            <w:vAlign w:val="center"/>
          </w:tcPr>
          <w:p w14:paraId="374A6612" w14:textId="77777777" w:rsidR="00775CB6" w:rsidRPr="001115CE" w:rsidRDefault="0020078B" w:rsidP="00775CB6">
            <w:pPr>
              <w:spacing w:after="0" w:line="240" w:lineRule="auto"/>
              <w:jc w:val="right"/>
              <w:rPr>
                <w:rFonts w:eastAsia="Times New Roman" w:cs="Arial"/>
                <w:color w:val="000000"/>
                <w:sz w:val="18"/>
                <w:szCs w:val="18"/>
                <w:lang w:eastAsia="en-GB"/>
              </w:rPr>
            </w:pPr>
            <w:r w:rsidRPr="1C573712">
              <w:rPr>
                <w:rFonts w:eastAsia="Times New Roman" w:cs="Arial"/>
                <w:color w:val="000000" w:themeColor="text1"/>
                <w:sz w:val="18"/>
                <w:szCs w:val="18"/>
                <w:lang w:val="cy-GB" w:eastAsia="en-GB"/>
              </w:rPr>
              <w:t>0</w:t>
            </w:r>
          </w:p>
        </w:tc>
        <w:tc>
          <w:tcPr>
            <w:tcW w:w="1118" w:type="dxa"/>
            <w:tcBorders>
              <w:top w:val="nil"/>
              <w:left w:val="nil"/>
              <w:bottom w:val="single" w:sz="8" w:space="0" w:color="000000" w:themeColor="text1"/>
              <w:right w:val="nil"/>
            </w:tcBorders>
            <w:vAlign w:val="center"/>
          </w:tcPr>
          <w:p w14:paraId="374A6613" w14:textId="77777777" w:rsidR="00775CB6" w:rsidRPr="001115CE" w:rsidRDefault="0020078B" w:rsidP="00775CB6">
            <w:pPr>
              <w:spacing w:after="0" w:line="240" w:lineRule="auto"/>
              <w:jc w:val="right"/>
              <w:rPr>
                <w:rFonts w:eastAsia="Times New Roman" w:cs="Arial"/>
                <w:color w:val="000000"/>
                <w:sz w:val="18"/>
                <w:szCs w:val="18"/>
                <w:lang w:eastAsia="en-GB"/>
              </w:rPr>
            </w:pPr>
            <w:r w:rsidRPr="002C2FA3">
              <w:rPr>
                <w:rFonts w:eastAsia="Times New Roman" w:cs="Arial"/>
                <w:color w:val="000000"/>
                <w:sz w:val="18"/>
                <w:szCs w:val="18"/>
                <w:lang w:val="cy-GB" w:eastAsia="en-GB"/>
              </w:rPr>
              <w:t>218,157</w:t>
            </w:r>
          </w:p>
        </w:tc>
      </w:tr>
      <w:tr w:rsidR="00A84EEB" w14:paraId="374A661E" w14:textId="77777777" w:rsidTr="00DA4FD9">
        <w:trPr>
          <w:trHeight w:val="358"/>
        </w:trPr>
        <w:tc>
          <w:tcPr>
            <w:tcW w:w="1016" w:type="dxa"/>
            <w:tcBorders>
              <w:top w:val="nil"/>
              <w:left w:val="nil"/>
              <w:bottom w:val="nil"/>
              <w:right w:val="nil"/>
            </w:tcBorders>
            <w:vAlign w:val="center"/>
            <w:hideMark/>
          </w:tcPr>
          <w:p w14:paraId="374A6615" w14:textId="77777777" w:rsidR="00775CB6" w:rsidRPr="001115CE" w:rsidRDefault="0020078B"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val="cy-GB" w:eastAsia="en-GB"/>
              </w:rPr>
              <w:t>0</w:t>
            </w:r>
          </w:p>
        </w:tc>
        <w:tc>
          <w:tcPr>
            <w:tcW w:w="861" w:type="dxa"/>
            <w:tcBorders>
              <w:top w:val="nil"/>
              <w:left w:val="nil"/>
              <w:bottom w:val="nil"/>
              <w:right w:val="nil"/>
            </w:tcBorders>
            <w:vAlign w:val="center"/>
            <w:hideMark/>
          </w:tcPr>
          <w:p w14:paraId="374A6616" w14:textId="77777777" w:rsidR="00775CB6" w:rsidRPr="001115CE" w:rsidRDefault="0020078B"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val="cy-GB" w:eastAsia="en-GB"/>
              </w:rPr>
              <w:t>(161)</w:t>
            </w:r>
          </w:p>
        </w:tc>
        <w:tc>
          <w:tcPr>
            <w:tcW w:w="1121" w:type="dxa"/>
            <w:tcBorders>
              <w:top w:val="nil"/>
              <w:left w:val="nil"/>
              <w:bottom w:val="nil"/>
              <w:right w:val="nil"/>
            </w:tcBorders>
            <w:vAlign w:val="center"/>
            <w:hideMark/>
          </w:tcPr>
          <w:p w14:paraId="374A6617" w14:textId="77777777" w:rsidR="00775CB6" w:rsidRPr="001115CE" w:rsidRDefault="0020078B"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val="cy-GB" w:eastAsia="en-GB"/>
              </w:rPr>
              <w:t>(1,151,773)</w:t>
            </w:r>
          </w:p>
        </w:tc>
        <w:tc>
          <w:tcPr>
            <w:tcW w:w="1132" w:type="dxa"/>
            <w:tcBorders>
              <w:top w:val="nil"/>
              <w:left w:val="nil"/>
              <w:bottom w:val="nil"/>
              <w:right w:val="nil"/>
            </w:tcBorders>
            <w:vAlign w:val="center"/>
            <w:hideMark/>
          </w:tcPr>
          <w:p w14:paraId="374A6618" w14:textId="77777777" w:rsidR="00775CB6" w:rsidRPr="001115CE" w:rsidRDefault="0020078B"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val="cy-GB" w:eastAsia="en-GB"/>
              </w:rPr>
              <w:t>(1,151,934)</w:t>
            </w:r>
          </w:p>
        </w:tc>
        <w:tc>
          <w:tcPr>
            <w:tcW w:w="2662" w:type="dxa"/>
            <w:tcBorders>
              <w:top w:val="nil"/>
              <w:left w:val="nil"/>
              <w:bottom w:val="nil"/>
              <w:right w:val="nil"/>
            </w:tcBorders>
            <w:vAlign w:val="center"/>
            <w:hideMark/>
          </w:tcPr>
          <w:p w14:paraId="374A6619" w14:textId="77777777" w:rsidR="00775CB6" w:rsidRPr="001115CE" w:rsidRDefault="0020078B" w:rsidP="00775CB6">
            <w:pPr>
              <w:spacing w:after="0" w:line="240" w:lineRule="auto"/>
              <w:rPr>
                <w:rFonts w:eastAsia="Times New Roman" w:cs="Arial"/>
                <w:color w:val="000000"/>
                <w:sz w:val="18"/>
                <w:szCs w:val="18"/>
                <w:lang w:eastAsia="en-GB"/>
              </w:rPr>
            </w:pPr>
            <w:r w:rsidRPr="001115CE">
              <w:rPr>
                <w:rFonts w:eastAsia="Times New Roman" w:cs="Arial"/>
                <w:color w:val="000000"/>
                <w:sz w:val="18"/>
                <w:szCs w:val="18"/>
                <w:lang w:val="cy-GB" w:eastAsia="en-GB"/>
              </w:rPr>
              <w:t>Gwerth Asedau / Rhwymedigaethau</w:t>
            </w:r>
          </w:p>
        </w:tc>
        <w:tc>
          <w:tcPr>
            <w:tcW w:w="1043" w:type="dxa"/>
            <w:tcBorders>
              <w:top w:val="nil"/>
              <w:left w:val="nil"/>
              <w:bottom w:val="nil"/>
              <w:right w:val="nil"/>
            </w:tcBorders>
            <w:vAlign w:val="center"/>
          </w:tcPr>
          <w:p w14:paraId="374A661A" w14:textId="77777777" w:rsidR="00775CB6" w:rsidRPr="002C2FA3" w:rsidRDefault="0020078B" w:rsidP="00775CB6">
            <w:pPr>
              <w:spacing w:after="0" w:line="240" w:lineRule="auto"/>
              <w:jc w:val="right"/>
              <w:rPr>
                <w:rFonts w:eastAsia="Times New Roman" w:cs="Arial"/>
                <w:color w:val="000000"/>
                <w:sz w:val="18"/>
                <w:szCs w:val="18"/>
                <w:lang w:eastAsia="en-GB"/>
              </w:rPr>
            </w:pPr>
            <w:r w:rsidRPr="002C2FA3">
              <w:rPr>
                <w:rFonts w:eastAsia="Times New Roman" w:cs="Arial"/>
                <w:color w:val="000000"/>
                <w:sz w:val="18"/>
                <w:szCs w:val="18"/>
                <w:lang w:val="cy-GB" w:eastAsia="en-GB"/>
              </w:rPr>
              <w:t>61,235</w:t>
            </w:r>
          </w:p>
        </w:tc>
        <w:tc>
          <w:tcPr>
            <w:tcW w:w="804" w:type="dxa"/>
            <w:tcBorders>
              <w:top w:val="nil"/>
              <w:left w:val="nil"/>
              <w:bottom w:val="nil"/>
              <w:right w:val="nil"/>
            </w:tcBorders>
            <w:vAlign w:val="center"/>
          </w:tcPr>
          <w:p w14:paraId="374A661B" w14:textId="77777777" w:rsidR="00775CB6" w:rsidRPr="001115CE" w:rsidRDefault="0020078B" w:rsidP="00775CB6">
            <w:pPr>
              <w:spacing w:after="0" w:line="240" w:lineRule="auto"/>
              <w:jc w:val="right"/>
              <w:rPr>
                <w:rFonts w:eastAsia="Times New Roman" w:cs="Arial"/>
                <w:color w:val="000000"/>
                <w:sz w:val="18"/>
                <w:szCs w:val="18"/>
                <w:lang w:eastAsia="en-GB"/>
              </w:rPr>
            </w:pPr>
            <w:r w:rsidRPr="002C2FA3">
              <w:rPr>
                <w:rFonts w:eastAsia="Times New Roman" w:cs="Arial"/>
                <w:color w:val="000000"/>
                <w:sz w:val="18"/>
                <w:szCs w:val="18"/>
                <w:lang w:val="cy-GB" w:eastAsia="en-GB"/>
              </w:rPr>
              <w:t>1214</w:t>
            </w:r>
          </w:p>
        </w:tc>
        <w:tc>
          <w:tcPr>
            <w:tcW w:w="1115" w:type="dxa"/>
            <w:tcBorders>
              <w:top w:val="nil"/>
              <w:left w:val="nil"/>
              <w:bottom w:val="nil"/>
              <w:right w:val="nil"/>
            </w:tcBorders>
            <w:vAlign w:val="center"/>
          </w:tcPr>
          <w:p w14:paraId="374A661C" w14:textId="77777777" w:rsidR="00775CB6" w:rsidRPr="001115CE" w:rsidRDefault="0020078B" w:rsidP="00775CB6">
            <w:pPr>
              <w:spacing w:after="0" w:line="240" w:lineRule="auto"/>
              <w:jc w:val="right"/>
              <w:rPr>
                <w:rFonts w:eastAsia="Times New Roman" w:cs="Arial"/>
                <w:color w:val="000000"/>
                <w:sz w:val="18"/>
                <w:szCs w:val="18"/>
                <w:lang w:eastAsia="en-GB"/>
              </w:rPr>
            </w:pPr>
            <w:r w:rsidRPr="1C573712">
              <w:rPr>
                <w:rFonts w:eastAsia="Times New Roman" w:cs="Arial"/>
                <w:color w:val="000000" w:themeColor="text1"/>
                <w:sz w:val="18"/>
                <w:szCs w:val="18"/>
                <w:lang w:val="cy-GB" w:eastAsia="en-GB"/>
              </w:rPr>
              <w:t>(1,029,160)</w:t>
            </w:r>
          </w:p>
        </w:tc>
        <w:tc>
          <w:tcPr>
            <w:tcW w:w="1118" w:type="dxa"/>
            <w:tcBorders>
              <w:top w:val="nil"/>
              <w:left w:val="nil"/>
              <w:bottom w:val="nil"/>
              <w:right w:val="nil"/>
            </w:tcBorders>
            <w:vAlign w:val="center"/>
          </w:tcPr>
          <w:p w14:paraId="374A661D" w14:textId="77777777" w:rsidR="00775CB6" w:rsidRPr="001115CE" w:rsidRDefault="0020078B" w:rsidP="00775CB6">
            <w:pPr>
              <w:spacing w:after="0" w:line="240" w:lineRule="auto"/>
              <w:jc w:val="right"/>
              <w:rPr>
                <w:rFonts w:eastAsia="Times New Roman" w:cs="Arial"/>
                <w:color w:val="000000"/>
                <w:sz w:val="18"/>
                <w:szCs w:val="18"/>
                <w:lang w:eastAsia="en-GB"/>
              </w:rPr>
            </w:pPr>
            <w:r w:rsidRPr="002C2FA3">
              <w:rPr>
                <w:rFonts w:eastAsia="Times New Roman" w:cs="Arial"/>
                <w:color w:val="000000" w:themeColor="text1"/>
                <w:sz w:val="18"/>
                <w:szCs w:val="18"/>
                <w:lang w:val="cy-GB" w:eastAsia="en-GB"/>
              </w:rPr>
              <w:t>(966,711)</w:t>
            </w:r>
          </w:p>
        </w:tc>
      </w:tr>
      <w:tr w:rsidR="00A84EEB" w14:paraId="374A6628" w14:textId="77777777" w:rsidTr="00DA4FD9">
        <w:trPr>
          <w:trHeight w:val="375"/>
        </w:trPr>
        <w:tc>
          <w:tcPr>
            <w:tcW w:w="1016" w:type="dxa"/>
            <w:tcBorders>
              <w:top w:val="nil"/>
              <w:left w:val="nil"/>
              <w:bottom w:val="single" w:sz="8" w:space="0" w:color="000000" w:themeColor="text1"/>
              <w:right w:val="nil"/>
            </w:tcBorders>
            <w:vAlign w:val="center"/>
            <w:hideMark/>
          </w:tcPr>
          <w:p w14:paraId="374A661F" w14:textId="77777777" w:rsidR="00775CB6" w:rsidRPr="001115CE" w:rsidRDefault="0020078B"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val="cy-GB" w:eastAsia="en-GB"/>
              </w:rPr>
              <w:t>0</w:t>
            </w:r>
          </w:p>
        </w:tc>
        <w:tc>
          <w:tcPr>
            <w:tcW w:w="861" w:type="dxa"/>
            <w:tcBorders>
              <w:top w:val="nil"/>
              <w:left w:val="nil"/>
              <w:bottom w:val="single" w:sz="8" w:space="0" w:color="000000" w:themeColor="text1"/>
              <w:right w:val="nil"/>
            </w:tcBorders>
            <w:vAlign w:val="center"/>
            <w:hideMark/>
          </w:tcPr>
          <w:p w14:paraId="374A6620" w14:textId="77777777" w:rsidR="00775CB6" w:rsidRPr="001115CE" w:rsidRDefault="0020078B"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val="cy-GB" w:eastAsia="en-GB"/>
              </w:rPr>
              <w:t xml:space="preserve">0 </w:t>
            </w:r>
          </w:p>
        </w:tc>
        <w:tc>
          <w:tcPr>
            <w:tcW w:w="1121" w:type="dxa"/>
            <w:tcBorders>
              <w:top w:val="nil"/>
              <w:left w:val="nil"/>
              <w:bottom w:val="single" w:sz="8" w:space="0" w:color="000000" w:themeColor="text1"/>
              <w:right w:val="nil"/>
            </w:tcBorders>
            <w:vAlign w:val="center"/>
            <w:hideMark/>
          </w:tcPr>
          <w:p w14:paraId="374A6621" w14:textId="77777777" w:rsidR="00775CB6" w:rsidRPr="001115CE" w:rsidRDefault="0020078B"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val="cy-GB" w:eastAsia="en-GB"/>
              </w:rPr>
              <w:t xml:space="preserve">0 </w:t>
            </w:r>
          </w:p>
        </w:tc>
        <w:tc>
          <w:tcPr>
            <w:tcW w:w="1132" w:type="dxa"/>
            <w:tcBorders>
              <w:top w:val="nil"/>
              <w:left w:val="nil"/>
              <w:bottom w:val="single" w:sz="8" w:space="0" w:color="000000" w:themeColor="text1"/>
              <w:right w:val="nil"/>
            </w:tcBorders>
            <w:vAlign w:val="center"/>
            <w:hideMark/>
          </w:tcPr>
          <w:p w14:paraId="374A6622" w14:textId="77777777" w:rsidR="00775CB6" w:rsidRPr="001115CE" w:rsidRDefault="0020078B"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val="cy-GB" w:eastAsia="en-GB"/>
              </w:rPr>
              <w:t>0</w:t>
            </w:r>
          </w:p>
        </w:tc>
        <w:tc>
          <w:tcPr>
            <w:tcW w:w="2662" w:type="dxa"/>
            <w:tcBorders>
              <w:top w:val="nil"/>
              <w:left w:val="nil"/>
              <w:bottom w:val="single" w:sz="8" w:space="0" w:color="000000" w:themeColor="text1"/>
              <w:right w:val="nil"/>
            </w:tcBorders>
            <w:vAlign w:val="center"/>
            <w:hideMark/>
          </w:tcPr>
          <w:p w14:paraId="374A6623" w14:textId="77777777" w:rsidR="00775CB6" w:rsidRPr="001115CE" w:rsidRDefault="0020078B" w:rsidP="00775CB6">
            <w:pPr>
              <w:spacing w:after="0" w:line="240" w:lineRule="auto"/>
              <w:rPr>
                <w:rFonts w:eastAsia="Times New Roman" w:cs="Arial"/>
                <w:color w:val="000000"/>
                <w:sz w:val="18"/>
                <w:szCs w:val="18"/>
                <w:lang w:eastAsia="en-GB"/>
              </w:rPr>
            </w:pPr>
            <w:r w:rsidRPr="001115CE">
              <w:rPr>
                <w:rFonts w:eastAsia="Times New Roman" w:cs="Arial"/>
                <w:color w:val="000000"/>
                <w:sz w:val="18"/>
                <w:szCs w:val="18"/>
                <w:lang w:val="cy-GB" w:eastAsia="en-GB"/>
              </w:rPr>
              <w:t>Symudiadau eraill yn y (rhwymedigaeth) / ased</w:t>
            </w:r>
          </w:p>
        </w:tc>
        <w:tc>
          <w:tcPr>
            <w:tcW w:w="1043" w:type="dxa"/>
            <w:tcBorders>
              <w:top w:val="nil"/>
              <w:left w:val="nil"/>
              <w:bottom w:val="single" w:sz="8" w:space="0" w:color="000000" w:themeColor="text1"/>
              <w:right w:val="nil"/>
            </w:tcBorders>
            <w:vAlign w:val="center"/>
          </w:tcPr>
          <w:p w14:paraId="374A6624" w14:textId="77777777" w:rsidR="00775CB6" w:rsidRPr="002C2FA3" w:rsidRDefault="0020078B" w:rsidP="00775CB6">
            <w:pPr>
              <w:spacing w:after="0" w:line="240" w:lineRule="auto"/>
              <w:jc w:val="right"/>
              <w:rPr>
                <w:rFonts w:eastAsia="Times New Roman" w:cs="Arial"/>
                <w:color w:val="000000"/>
                <w:sz w:val="18"/>
                <w:szCs w:val="18"/>
                <w:lang w:eastAsia="en-GB"/>
              </w:rPr>
            </w:pPr>
            <w:r w:rsidRPr="002C2FA3">
              <w:rPr>
                <w:rFonts w:eastAsia="Times New Roman" w:cs="Arial"/>
                <w:color w:val="000000"/>
                <w:sz w:val="18"/>
                <w:szCs w:val="18"/>
                <w:lang w:val="cy-GB" w:eastAsia="en-GB"/>
              </w:rPr>
              <w:t>(63,281)</w:t>
            </w:r>
          </w:p>
        </w:tc>
        <w:tc>
          <w:tcPr>
            <w:tcW w:w="804" w:type="dxa"/>
            <w:tcBorders>
              <w:top w:val="nil"/>
              <w:left w:val="nil"/>
              <w:bottom w:val="single" w:sz="8" w:space="0" w:color="000000" w:themeColor="text1"/>
              <w:right w:val="nil"/>
            </w:tcBorders>
            <w:vAlign w:val="center"/>
          </w:tcPr>
          <w:p w14:paraId="374A6625" w14:textId="77777777" w:rsidR="00775CB6" w:rsidRPr="002C2FA3" w:rsidRDefault="0020078B" w:rsidP="00775CB6">
            <w:pPr>
              <w:spacing w:after="0" w:line="240" w:lineRule="auto"/>
              <w:jc w:val="right"/>
              <w:rPr>
                <w:rFonts w:eastAsia="Times New Roman" w:cs="Arial"/>
                <w:color w:val="000000"/>
                <w:sz w:val="18"/>
                <w:szCs w:val="18"/>
                <w:lang w:eastAsia="en-GB"/>
              </w:rPr>
            </w:pPr>
            <w:r w:rsidRPr="002C2FA3">
              <w:rPr>
                <w:rFonts w:eastAsia="Times New Roman" w:cs="Arial"/>
                <w:color w:val="000000"/>
                <w:sz w:val="18"/>
                <w:szCs w:val="18"/>
                <w:lang w:val="cy-GB" w:eastAsia="en-GB"/>
              </w:rPr>
              <w:t>(1,279)</w:t>
            </w:r>
          </w:p>
        </w:tc>
        <w:tc>
          <w:tcPr>
            <w:tcW w:w="1115" w:type="dxa"/>
            <w:tcBorders>
              <w:top w:val="nil"/>
              <w:left w:val="nil"/>
              <w:bottom w:val="single" w:sz="8" w:space="0" w:color="000000" w:themeColor="text1"/>
              <w:right w:val="nil"/>
            </w:tcBorders>
            <w:vAlign w:val="center"/>
          </w:tcPr>
          <w:p w14:paraId="374A6626" w14:textId="77777777" w:rsidR="00775CB6" w:rsidRPr="001115CE" w:rsidRDefault="0020078B" w:rsidP="00775CB6">
            <w:pPr>
              <w:spacing w:after="0" w:line="240" w:lineRule="auto"/>
              <w:jc w:val="right"/>
              <w:rPr>
                <w:rFonts w:eastAsia="Times New Roman" w:cs="Arial"/>
                <w:color w:val="000000"/>
                <w:sz w:val="18"/>
                <w:szCs w:val="18"/>
                <w:lang w:eastAsia="en-GB"/>
              </w:rPr>
            </w:pPr>
            <w:r w:rsidRPr="1C573712">
              <w:rPr>
                <w:rFonts w:eastAsia="Times New Roman" w:cs="Arial"/>
                <w:color w:val="000000" w:themeColor="text1"/>
                <w:sz w:val="18"/>
                <w:szCs w:val="18"/>
                <w:lang w:val="cy-GB" w:eastAsia="en-GB"/>
              </w:rPr>
              <w:t>0</w:t>
            </w:r>
          </w:p>
        </w:tc>
        <w:tc>
          <w:tcPr>
            <w:tcW w:w="1118" w:type="dxa"/>
            <w:tcBorders>
              <w:top w:val="nil"/>
              <w:left w:val="nil"/>
              <w:bottom w:val="single" w:sz="8" w:space="0" w:color="000000" w:themeColor="text1"/>
              <w:right w:val="nil"/>
            </w:tcBorders>
            <w:vAlign w:val="center"/>
          </w:tcPr>
          <w:p w14:paraId="374A6627" w14:textId="77777777" w:rsidR="00775CB6" w:rsidRPr="001115CE" w:rsidRDefault="0020078B" w:rsidP="00775CB6">
            <w:pPr>
              <w:spacing w:after="0" w:line="240" w:lineRule="auto"/>
              <w:jc w:val="right"/>
              <w:rPr>
                <w:rFonts w:eastAsia="Times New Roman" w:cs="Arial"/>
                <w:color w:val="000000"/>
                <w:sz w:val="18"/>
                <w:szCs w:val="18"/>
                <w:lang w:eastAsia="en-GB"/>
              </w:rPr>
            </w:pPr>
            <w:r w:rsidRPr="002C2FA3">
              <w:rPr>
                <w:rFonts w:eastAsia="Times New Roman" w:cs="Arial"/>
                <w:color w:val="000000"/>
                <w:sz w:val="18"/>
                <w:szCs w:val="18"/>
                <w:lang w:val="cy-GB" w:eastAsia="en-GB"/>
              </w:rPr>
              <w:t>(64,560)</w:t>
            </w:r>
          </w:p>
        </w:tc>
      </w:tr>
      <w:tr w:rsidR="00A84EEB" w14:paraId="374A6632" w14:textId="77777777" w:rsidTr="00DA4FD9">
        <w:trPr>
          <w:trHeight w:val="358"/>
        </w:trPr>
        <w:tc>
          <w:tcPr>
            <w:tcW w:w="1016" w:type="dxa"/>
            <w:tcBorders>
              <w:top w:val="nil"/>
              <w:left w:val="nil"/>
              <w:bottom w:val="single" w:sz="12" w:space="0" w:color="000000" w:themeColor="text1"/>
              <w:right w:val="nil"/>
            </w:tcBorders>
            <w:vAlign w:val="center"/>
            <w:hideMark/>
          </w:tcPr>
          <w:p w14:paraId="374A6629" w14:textId="77777777" w:rsidR="00775CB6" w:rsidRPr="001115CE" w:rsidRDefault="0020078B" w:rsidP="00775CB6">
            <w:pPr>
              <w:spacing w:after="0" w:line="240" w:lineRule="auto"/>
              <w:jc w:val="right"/>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0</w:t>
            </w:r>
          </w:p>
        </w:tc>
        <w:tc>
          <w:tcPr>
            <w:tcW w:w="861" w:type="dxa"/>
            <w:tcBorders>
              <w:top w:val="nil"/>
              <w:left w:val="nil"/>
              <w:bottom w:val="single" w:sz="12" w:space="0" w:color="000000" w:themeColor="text1"/>
              <w:right w:val="nil"/>
            </w:tcBorders>
            <w:vAlign w:val="center"/>
            <w:hideMark/>
          </w:tcPr>
          <w:p w14:paraId="374A662A" w14:textId="77777777" w:rsidR="00775CB6" w:rsidRPr="001115CE" w:rsidRDefault="0020078B" w:rsidP="00775CB6">
            <w:pPr>
              <w:spacing w:after="0" w:line="240" w:lineRule="auto"/>
              <w:jc w:val="right"/>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(161)</w:t>
            </w:r>
          </w:p>
        </w:tc>
        <w:tc>
          <w:tcPr>
            <w:tcW w:w="1121" w:type="dxa"/>
            <w:tcBorders>
              <w:top w:val="nil"/>
              <w:left w:val="nil"/>
              <w:bottom w:val="single" w:sz="12" w:space="0" w:color="000000" w:themeColor="text1"/>
              <w:right w:val="nil"/>
            </w:tcBorders>
            <w:vAlign w:val="center"/>
            <w:hideMark/>
          </w:tcPr>
          <w:p w14:paraId="374A662B" w14:textId="77777777" w:rsidR="00775CB6" w:rsidRPr="001115CE" w:rsidRDefault="0020078B" w:rsidP="00775CB6">
            <w:pPr>
              <w:spacing w:after="0" w:line="240" w:lineRule="auto"/>
              <w:jc w:val="right"/>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(1,151,773)</w:t>
            </w:r>
          </w:p>
        </w:tc>
        <w:tc>
          <w:tcPr>
            <w:tcW w:w="1132" w:type="dxa"/>
            <w:tcBorders>
              <w:top w:val="nil"/>
              <w:left w:val="nil"/>
              <w:bottom w:val="single" w:sz="12" w:space="0" w:color="000000" w:themeColor="text1"/>
              <w:right w:val="nil"/>
            </w:tcBorders>
            <w:vAlign w:val="center"/>
            <w:hideMark/>
          </w:tcPr>
          <w:p w14:paraId="374A662C" w14:textId="77777777" w:rsidR="00775CB6" w:rsidRPr="001115CE" w:rsidRDefault="0020078B" w:rsidP="00775CB6">
            <w:pPr>
              <w:spacing w:after="0" w:line="240" w:lineRule="auto"/>
              <w:jc w:val="right"/>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(1,151,934)</w:t>
            </w:r>
          </w:p>
        </w:tc>
        <w:tc>
          <w:tcPr>
            <w:tcW w:w="2662" w:type="dxa"/>
            <w:tcBorders>
              <w:top w:val="nil"/>
              <w:left w:val="nil"/>
              <w:bottom w:val="single" w:sz="12" w:space="0" w:color="000000" w:themeColor="text1"/>
              <w:right w:val="nil"/>
            </w:tcBorders>
            <w:vAlign w:val="center"/>
            <w:hideMark/>
          </w:tcPr>
          <w:p w14:paraId="374A662D" w14:textId="77777777" w:rsidR="00775CB6" w:rsidRPr="001115CE" w:rsidRDefault="0020078B" w:rsidP="00775CB6">
            <w:pPr>
              <w:spacing w:after="0" w:line="240" w:lineRule="auto"/>
              <w:rPr>
                <w:rFonts w:eastAsia="Times New Roman" w:cs="Arial"/>
                <w:b/>
                <w:bCs/>
                <w:color w:val="000000"/>
                <w:sz w:val="18"/>
                <w:szCs w:val="18"/>
                <w:lang w:eastAsia="en-GB"/>
              </w:rPr>
            </w:pPr>
            <w:r w:rsidRPr="001115CE">
              <w:rPr>
                <w:rFonts w:eastAsia="Times New Roman" w:cs="Arial"/>
                <w:b/>
                <w:bCs/>
                <w:color w:val="000000"/>
                <w:sz w:val="18"/>
                <w:szCs w:val="18"/>
                <w:lang w:val="cy-GB" w:eastAsia="en-GB"/>
              </w:rPr>
              <w:t>(Rhwymedigaeth) /ased net sy'n deillio o'r rhwymedigaeth buddion diffiniedig</w:t>
            </w:r>
          </w:p>
        </w:tc>
        <w:tc>
          <w:tcPr>
            <w:tcW w:w="1043" w:type="dxa"/>
            <w:tcBorders>
              <w:top w:val="nil"/>
              <w:left w:val="nil"/>
              <w:bottom w:val="single" w:sz="12" w:space="0" w:color="000000" w:themeColor="text1"/>
              <w:right w:val="nil"/>
            </w:tcBorders>
            <w:vAlign w:val="center"/>
          </w:tcPr>
          <w:p w14:paraId="374A662E" w14:textId="77777777" w:rsidR="00775CB6" w:rsidRPr="001115CE" w:rsidRDefault="0020078B" w:rsidP="00775CB6">
            <w:pPr>
              <w:spacing w:after="0" w:line="240" w:lineRule="auto"/>
              <w:jc w:val="right"/>
              <w:rPr>
                <w:rFonts w:eastAsia="Times New Roman" w:cs="Arial"/>
                <w:b/>
                <w:bCs/>
                <w:color w:val="000000"/>
                <w:sz w:val="18"/>
                <w:szCs w:val="18"/>
                <w:lang w:eastAsia="en-GB"/>
              </w:rPr>
            </w:pPr>
            <w:r w:rsidRPr="002C2FA3">
              <w:rPr>
                <w:rFonts w:eastAsia="Times New Roman" w:cs="Arial"/>
                <w:b/>
                <w:bCs/>
                <w:color w:val="000000"/>
                <w:sz w:val="18"/>
                <w:szCs w:val="18"/>
                <w:lang w:val="cy-GB" w:eastAsia="en-GB"/>
              </w:rPr>
              <w:t>(2,046)</w:t>
            </w:r>
          </w:p>
        </w:tc>
        <w:tc>
          <w:tcPr>
            <w:tcW w:w="804" w:type="dxa"/>
            <w:tcBorders>
              <w:top w:val="nil"/>
              <w:left w:val="nil"/>
              <w:bottom w:val="single" w:sz="12" w:space="0" w:color="000000" w:themeColor="text1"/>
              <w:right w:val="nil"/>
            </w:tcBorders>
            <w:vAlign w:val="center"/>
          </w:tcPr>
          <w:p w14:paraId="374A662F" w14:textId="77777777" w:rsidR="00775CB6" w:rsidRPr="001115CE" w:rsidRDefault="0020078B" w:rsidP="00775CB6">
            <w:pPr>
              <w:spacing w:after="0" w:line="240" w:lineRule="auto"/>
              <w:jc w:val="right"/>
              <w:rPr>
                <w:rFonts w:eastAsia="Times New Roman" w:cs="Arial"/>
                <w:b/>
                <w:bCs/>
                <w:color w:val="000000"/>
                <w:sz w:val="18"/>
                <w:szCs w:val="18"/>
                <w:lang w:eastAsia="en-GB"/>
              </w:rPr>
            </w:pPr>
            <w:r w:rsidRPr="002C2FA3">
              <w:rPr>
                <w:rFonts w:eastAsia="Times New Roman" w:cs="Arial"/>
                <w:b/>
                <w:bCs/>
                <w:color w:val="000000"/>
                <w:sz w:val="18"/>
                <w:szCs w:val="18"/>
                <w:lang w:val="cy-GB" w:eastAsia="en-GB"/>
              </w:rPr>
              <w:t>(65)</w:t>
            </w:r>
          </w:p>
        </w:tc>
        <w:tc>
          <w:tcPr>
            <w:tcW w:w="1115" w:type="dxa"/>
            <w:tcBorders>
              <w:top w:val="nil"/>
              <w:left w:val="nil"/>
              <w:bottom w:val="single" w:sz="12" w:space="0" w:color="000000" w:themeColor="text1"/>
              <w:right w:val="nil"/>
            </w:tcBorders>
            <w:vAlign w:val="center"/>
          </w:tcPr>
          <w:p w14:paraId="374A6630" w14:textId="77777777" w:rsidR="00775CB6" w:rsidRPr="001115CE" w:rsidRDefault="0020078B" w:rsidP="00775CB6">
            <w:pPr>
              <w:spacing w:after="0" w:line="240" w:lineRule="auto"/>
              <w:jc w:val="right"/>
              <w:rPr>
                <w:rFonts w:eastAsia="Times New Roman" w:cs="Arial"/>
                <w:b/>
                <w:bCs/>
                <w:color w:val="000000"/>
                <w:sz w:val="18"/>
                <w:szCs w:val="18"/>
                <w:lang w:eastAsia="en-GB"/>
              </w:rPr>
            </w:pPr>
            <w:r w:rsidRPr="48EE79A1">
              <w:rPr>
                <w:rFonts w:eastAsia="Times New Roman" w:cs="Arial"/>
                <w:b/>
                <w:bCs/>
                <w:color w:val="000000" w:themeColor="text1"/>
                <w:sz w:val="18"/>
                <w:szCs w:val="18"/>
                <w:lang w:val="cy-GB" w:eastAsia="en-GB"/>
              </w:rPr>
              <w:t>(1,029,160)</w:t>
            </w:r>
          </w:p>
        </w:tc>
        <w:tc>
          <w:tcPr>
            <w:tcW w:w="1118" w:type="dxa"/>
            <w:tcBorders>
              <w:top w:val="nil"/>
              <w:left w:val="nil"/>
              <w:bottom w:val="single" w:sz="12" w:space="0" w:color="000000" w:themeColor="text1"/>
              <w:right w:val="nil"/>
            </w:tcBorders>
            <w:vAlign w:val="center"/>
          </w:tcPr>
          <w:p w14:paraId="374A6631" w14:textId="77777777" w:rsidR="00775CB6" w:rsidRPr="001115CE" w:rsidRDefault="0020078B" w:rsidP="00775CB6">
            <w:pPr>
              <w:spacing w:after="0" w:line="240" w:lineRule="auto"/>
              <w:jc w:val="right"/>
              <w:rPr>
                <w:rFonts w:eastAsia="Times New Roman" w:cs="Arial"/>
                <w:b/>
                <w:bCs/>
                <w:color w:val="000000"/>
                <w:sz w:val="18"/>
                <w:szCs w:val="18"/>
                <w:lang w:eastAsia="en-GB"/>
              </w:rPr>
            </w:pPr>
            <w:r w:rsidRPr="002C2FA3">
              <w:rPr>
                <w:rFonts w:eastAsia="Times New Roman" w:cs="Arial"/>
                <w:b/>
                <w:bCs/>
                <w:color w:val="000000" w:themeColor="text1"/>
                <w:sz w:val="18"/>
                <w:szCs w:val="18"/>
                <w:lang w:val="cy-GB" w:eastAsia="en-GB"/>
              </w:rPr>
              <w:t>(1,031,271)</w:t>
            </w:r>
          </w:p>
        </w:tc>
      </w:tr>
    </w:tbl>
    <w:p w14:paraId="374A6633" w14:textId="77777777" w:rsidR="001115CE" w:rsidRDefault="001115CE" w:rsidP="00DF0BE7">
      <w:pPr>
        <w:spacing w:after="0" w:line="240" w:lineRule="auto"/>
        <w:ind w:right="273"/>
        <w:jc w:val="both"/>
        <w:rPr>
          <w:sz w:val="18"/>
          <w:szCs w:val="18"/>
        </w:rPr>
      </w:pPr>
    </w:p>
    <w:p w14:paraId="374A6634" w14:textId="77777777" w:rsidR="007F1029" w:rsidRDefault="007F1029" w:rsidP="00DF0BE7">
      <w:pPr>
        <w:spacing w:after="0" w:line="240" w:lineRule="auto"/>
        <w:ind w:right="273"/>
        <w:jc w:val="both"/>
        <w:rPr>
          <w:sz w:val="18"/>
          <w:szCs w:val="18"/>
        </w:rPr>
      </w:pPr>
    </w:p>
    <w:p w14:paraId="374A663F" w14:textId="77777777" w:rsidR="00F829F4" w:rsidRDefault="00F829F4" w:rsidP="00DF0BE7">
      <w:pPr>
        <w:spacing w:after="0" w:line="240" w:lineRule="auto"/>
        <w:ind w:right="273"/>
        <w:jc w:val="both"/>
        <w:rPr>
          <w:sz w:val="18"/>
          <w:szCs w:val="18"/>
        </w:rPr>
      </w:pPr>
    </w:p>
    <w:p w14:paraId="14C0D56A" w14:textId="77777777" w:rsidR="00D55EED" w:rsidRDefault="00D55EED" w:rsidP="00DF0BE7">
      <w:pPr>
        <w:spacing w:after="0" w:line="240" w:lineRule="auto"/>
        <w:ind w:right="273"/>
        <w:jc w:val="both"/>
        <w:rPr>
          <w:sz w:val="18"/>
          <w:szCs w:val="18"/>
        </w:rPr>
      </w:pPr>
    </w:p>
    <w:p w14:paraId="475DA794" w14:textId="77777777" w:rsidR="00D55EED" w:rsidRDefault="00D55EED" w:rsidP="00DF0BE7">
      <w:pPr>
        <w:spacing w:after="0" w:line="240" w:lineRule="auto"/>
        <w:ind w:right="273"/>
        <w:jc w:val="both"/>
        <w:rPr>
          <w:sz w:val="18"/>
          <w:szCs w:val="18"/>
        </w:rPr>
      </w:pPr>
    </w:p>
    <w:p w14:paraId="719220C5" w14:textId="77777777" w:rsidR="00D55EED" w:rsidRDefault="00D55EED" w:rsidP="00DF0BE7">
      <w:pPr>
        <w:spacing w:after="0" w:line="240" w:lineRule="auto"/>
        <w:ind w:right="273"/>
        <w:jc w:val="both"/>
        <w:rPr>
          <w:sz w:val="18"/>
          <w:szCs w:val="18"/>
        </w:rPr>
      </w:pPr>
    </w:p>
    <w:p w14:paraId="374A6640" w14:textId="77777777" w:rsidR="00F829F4" w:rsidRDefault="00F829F4" w:rsidP="00DF0BE7">
      <w:pPr>
        <w:spacing w:after="0" w:line="240" w:lineRule="auto"/>
        <w:ind w:right="273"/>
        <w:jc w:val="both"/>
        <w:rPr>
          <w:sz w:val="18"/>
          <w:szCs w:val="18"/>
        </w:rPr>
      </w:pPr>
    </w:p>
    <w:tbl>
      <w:tblPr>
        <w:tblW w:w="11291" w:type="dxa"/>
        <w:tblInd w:w="-426" w:type="dxa"/>
        <w:tblLook w:val="04A0" w:firstRow="1" w:lastRow="0" w:firstColumn="1" w:lastColumn="0" w:noHBand="0" w:noVBand="1"/>
      </w:tblPr>
      <w:tblGrid>
        <w:gridCol w:w="933"/>
        <w:gridCol w:w="754"/>
        <w:gridCol w:w="1230"/>
        <w:gridCol w:w="1117"/>
        <w:gridCol w:w="3185"/>
        <w:gridCol w:w="977"/>
        <w:gridCol w:w="742"/>
        <w:gridCol w:w="1230"/>
        <w:gridCol w:w="1117"/>
        <w:gridCol w:w="6"/>
      </w:tblGrid>
      <w:tr w:rsidR="00A84EEB" w14:paraId="374A6644" w14:textId="77777777" w:rsidTr="001C7B6D">
        <w:trPr>
          <w:trHeight w:val="300"/>
        </w:trPr>
        <w:tc>
          <w:tcPr>
            <w:tcW w:w="3697" w:type="dxa"/>
            <w:gridSpan w:val="4"/>
            <w:tcBorders>
              <w:top w:val="nil"/>
              <w:left w:val="nil"/>
              <w:bottom w:val="nil"/>
              <w:right w:val="nil"/>
            </w:tcBorders>
            <w:vAlign w:val="center"/>
            <w:hideMark/>
          </w:tcPr>
          <w:p w14:paraId="374A6641" w14:textId="77777777" w:rsidR="002C4945" w:rsidRPr="002C4945" w:rsidRDefault="0020078B" w:rsidP="002C4945">
            <w:pPr>
              <w:spacing w:after="0" w:line="240" w:lineRule="auto"/>
              <w:jc w:val="center"/>
              <w:rPr>
                <w:rFonts w:eastAsia="Times New Roman" w:cs="Arial"/>
                <w:b/>
                <w:bCs/>
                <w:color w:val="000000"/>
                <w:sz w:val="18"/>
                <w:szCs w:val="18"/>
                <w:lang w:eastAsia="en-GB"/>
              </w:rPr>
            </w:pPr>
            <w:r w:rsidRPr="002C4945">
              <w:rPr>
                <w:rFonts w:eastAsia="Times New Roman" w:cs="Arial"/>
                <w:b/>
                <w:bCs/>
                <w:color w:val="000000"/>
                <w:sz w:val="18"/>
                <w:szCs w:val="18"/>
                <w:lang w:val="cy-GB" w:eastAsia="en-GB"/>
              </w:rPr>
              <w:t>2023/24</w:t>
            </w:r>
          </w:p>
        </w:tc>
        <w:tc>
          <w:tcPr>
            <w:tcW w:w="3847" w:type="dxa"/>
            <w:tcBorders>
              <w:top w:val="nil"/>
              <w:left w:val="nil"/>
              <w:bottom w:val="nil"/>
              <w:right w:val="nil"/>
            </w:tcBorders>
            <w:vAlign w:val="center"/>
            <w:hideMark/>
          </w:tcPr>
          <w:p w14:paraId="374A6642" w14:textId="77777777" w:rsidR="002C4945" w:rsidRPr="002C4945" w:rsidRDefault="0020078B" w:rsidP="002C4945">
            <w:pPr>
              <w:spacing w:after="0" w:line="240" w:lineRule="auto"/>
              <w:rPr>
                <w:rFonts w:eastAsia="Times New Roman" w:cs="Arial"/>
                <w:b/>
                <w:bCs/>
                <w:color w:val="000000"/>
                <w:sz w:val="18"/>
                <w:szCs w:val="18"/>
                <w:lang w:eastAsia="en-GB"/>
              </w:rPr>
            </w:pPr>
            <w:r w:rsidRPr="597E257D">
              <w:rPr>
                <w:rFonts w:eastAsia="Times New Roman" w:cs="Arial"/>
                <w:b/>
                <w:bCs/>
                <w:color w:val="000000" w:themeColor="text1"/>
                <w:sz w:val="18"/>
                <w:szCs w:val="18"/>
                <w:lang w:val="cy-GB" w:eastAsia="en-GB"/>
              </w:rPr>
              <w:t>Symudiad yng Ngwerth Asedau'r Cynllun</w:t>
            </w:r>
          </w:p>
        </w:tc>
        <w:tc>
          <w:tcPr>
            <w:tcW w:w="3747" w:type="dxa"/>
            <w:gridSpan w:val="5"/>
            <w:tcBorders>
              <w:top w:val="nil"/>
              <w:left w:val="nil"/>
              <w:bottom w:val="nil"/>
              <w:right w:val="nil"/>
            </w:tcBorders>
            <w:vAlign w:val="center"/>
            <w:hideMark/>
          </w:tcPr>
          <w:p w14:paraId="374A6643" w14:textId="77777777" w:rsidR="002C4945" w:rsidRPr="002C4945" w:rsidRDefault="0020078B" w:rsidP="002C4945">
            <w:pPr>
              <w:spacing w:after="0" w:line="240" w:lineRule="auto"/>
              <w:jc w:val="center"/>
              <w:rPr>
                <w:rFonts w:eastAsia="Times New Roman" w:cs="Arial"/>
                <w:b/>
                <w:bCs/>
                <w:color w:val="000000"/>
                <w:sz w:val="18"/>
                <w:szCs w:val="18"/>
                <w:lang w:eastAsia="en-GB"/>
              </w:rPr>
            </w:pPr>
            <w:r w:rsidRPr="002C4945">
              <w:rPr>
                <w:rFonts w:eastAsia="Times New Roman" w:cs="Arial"/>
                <w:b/>
                <w:bCs/>
                <w:color w:val="000000"/>
                <w:sz w:val="18"/>
                <w:szCs w:val="18"/>
                <w:lang w:val="cy-GB" w:eastAsia="en-GB"/>
              </w:rPr>
              <w:t>2024/25</w:t>
            </w:r>
          </w:p>
        </w:tc>
      </w:tr>
      <w:tr w:rsidR="00A84EEB" w14:paraId="374A664E" w14:textId="77777777" w:rsidTr="001C7B6D">
        <w:trPr>
          <w:gridAfter w:val="1"/>
          <w:wAfter w:w="6" w:type="dxa"/>
          <w:trHeight w:val="482"/>
        </w:trPr>
        <w:tc>
          <w:tcPr>
            <w:tcW w:w="953" w:type="dxa"/>
            <w:tcBorders>
              <w:top w:val="nil"/>
              <w:left w:val="nil"/>
              <w:bottom w:val="nil"/>
              <w:right w:val="nil"/>
            </w:tcBorders>
            <w:vAlign w:val="center"/>
            <w:hideMark/>
          </w:tcPr>
          <w:p w14:paraId="374A6645" w14:textId="77777777" w:rsidR="002C4945" w:rsidRPr="002C4945" w:rsidRDefault="0020078B" w:rsidP="002C4945">
            <w:pPr>
              <w:spacing w:after="0" w:line="240" w:lineRule="auto"/>
              <w:jc w:val="center"/>
              <w:rPr>
                <w:rFonts w:eastAsia="Times New Roman" w:cs="Arial"/>
                <w:b/>
                <w:bCs/>
                <w:color w:val="000000"/>
                <w:sz w:val="18"/>
                <w:szCs w:val="18"/>
                <w:lang w:eastAsia="en-GB"/>
              </w:rPr>
            </w:pPr>
            <w:r w:rsidRPr="002C4945">
              <w:rPr>
                <w:rFonts w:eastAsia="Times New Roman" w:cs="Arial"/>
                <w:b/>
                <w:bCs/>
                <w:color w:val="000000"/>
                <w:sz w:val="18"/>
                <w:szCs w:val="18"/>
                <w:lang w:val="cy-GB" w:eastAsia="en-GB"/>
              </w:rPr>
              <w:t>LGPS ar gyfer CC</w:t>
            </w:r>
          </w:p>
        </w:tc>
        <w:tc>
          <w:tcPr>
            <w:tcW w:w="774" w:type="dxa"/>
            <w:tcBorders>
              <w:top w:val="nil"/>
              <w:left w:val="nil"/>
              <w:bottom w:val="nil"/>
              <w:right w:val="nil"/>
            </w:tcBorders>
            <w:vAlign w:val="center"/>
            <w:hideMark/>
          </w:tcPr>
          <w:p w14:paraId="374A6646" w14:textId="77777777" w:rsidR="002C4945" w:rsidRPr="002C4945" w:rsidRDefault="0020078B" w:rsidP="002C4945">
            <w:pPr>
              <w:spacing w:after="0" w:line="240" w:lineRule="auto"/>
              <w:jc w:val="center"/>
              <w:rPr>
                <w:rFonts w:eastAsia="Times New Roman" w:cs="Arial"/>
                <w:b/>
                <w:bCs/>
                <w:color w:val="000000"/>
                <w:sz w:val="18"/>
                <w:szCs w:val="18"/>
                <w:lang w:eastAsia="en-GB"/>
              </w:rPr>
            </w:pPr>
            <w:r w:rsidRPr="002C4945">
              <w:rPr>
                <w:rFonts w:eastAsia="Times New Roman" w:cs="Arial"/>
                <w:b/>
                <w:bCs/>
                <w:color w:val="000000"/>
                <w:sz w:val="18"/>
                <w:szCs w:val="18"/>
                <w:lang w:val="cy-GB" w:eastAsia="en-GB"/>
              </w:rPr>
              <w:t>LGPS ar gyfer PCC</w:t>
            </w:r>
          </w:p>
        </w:tc>
        <w:tc>
          <w:tcPr>
            <w:tcW w:w="1017" w:type="dxa"/>
            <w:tcBorders>
              <w:top w:val="nil"/>
              <w:left w:val="nil"/>
              <w:bottom w:val="nil"/>
              <w:right w:val="nil"/>
            </w:tcBorders>
            <w:vAlign w:val="center"/>
            <w:hideMark/>
          </w:tcPr>
          <w:p w14:paraId="374A6647" w14:textId="77777777" w:rsidR="002C4945" w:rsidRPr="002C4945" w:rsidRDefault="0020078B" w:rsidP="002C4945">
            <w:pPr>
              <w:spacing w:after="0" w:line="240" w:lineRule="auto"/>
              <w:jc w:val="center"/>
              <w:rPr>
                <w:rFonts w:eastAsia="Times New Roman" w:cs="Arial"/>
                <w:b/>
                <w:bCs/>
                <w:color w:val="000000"/>
                <w:sz w:val="18"/>
                <w:szCs w:val="18"/>
                <w:lang w:eastAsia="en-GB"/>
              </w:rPr>
            </w:pPr>
            <w:r w:rsidRPr="002C4945">
              <w:rPr>
                <w:rFonts w:eastAsia="Times New Roman" w:cs="Arial"/>
                <w:b/>
                <w:bCs/>
                <w:color w:val="000000"/>
                <w:sz w:val="18"/>
                <w:szCs w:val="18"/>
                <w:lang w:val="cy-GB" w:eastAsia="en-GB"/>
              </w:rPr>
              <w:t>Pensiynau'r Heddlu</w:t>
            </w:r>
          </w:p>
        </w:tc>
        <w:tc>
          <w:tcPr>
            <w:tcW w:w="953" w:type="dxa"/>
            <w:tcBorders>
              <w:top w:val="nil"/>
              <w:left w:val="nil"/>
              <w:bottom w:val="nil"/>
              <w:right w:val="nil"/>
            </w:tcBorders>
            <w:vAlign w:val="center"/>
            <w:hideMark/>
          </w:tcPr>
          <w:p w14:paraId="374A6648" w14:textId="77777777" w:rsidR="002C4945" w:rsidRPr="002C4945" w:rsidRDefault="0020078B" w:rsidP="002C4945">
            <w:pPr>
              <w:spacing w:after="0" w:line="240" w:lineRule="auto"/>
              <w:jc w:val="center"/>
              <w:rPr>
                <w:rFonts w:eastAsia="Times New Roman" w:cs="Arial"/>
                <w:b/>
                <w:bCs/>
                <w:color w:val="000000"/>
                <w:sz w:val="18"/>
                <w:szCs w:val="18"/>
                <w:lang w:eastAsia="en-GB"/>
              </w:rPr>
            </w:pPr>
            <w:r w:rsidRPr="002C4945">
              <w:rPr>
                <w:rFonts w:eastAsia="Times New Roman" w:cs="Arial"/>
                <w:b/>
                <w:bCs/>
                <w:color w:val="000000"/>
                <w:sz w:val="18"/>
                <w:szCs w:val="18"/>
                <w:lang w:val="cy-GB" w:eastAsia="en-GB"/>
              </w:rPr>
              <w:t>Cyfanswm</w:t>
            </w:r>
          </w:p>
        </w:tc>
        <w:tc>
          <w:tcPr>
            <w:tcW w:w="3847" w:type="dxa"/>
            <w:tcBorders>
              <w:top w:val="nil"/>
              <w:left w:val="nil"/>
              <w:bottom w:val="nil"/>
              <w:right w:val="nil"/>
            </w:tcBorders>
            <w:vAlign w:val="center"/>
            <w:hideMark/>
          </w:tcPr>
          <w:p w14:paraId="374A6649" w14:textId="77777777" w:rsidR="002C4945" w:rsidRPr="002C4945" w:rsidRDefault="0020078B" w:rsidP="002C4945">
            <w:pPr>
              <w:spacing w:after="0" w:line="240" w:lineRule="auto"/>
              <w:rPr>
                <w:rFonts w:eastAsia="Times New Roman" w:cs="Arial"/>
                <w:b/>
                <w:bCs/>
                <w:color w:val="000000"/>
                <w:sz w:val="18"/>
                <w:szCs w:val="18"/>
                <w:lang w:eastAsia="en-GB"/>
              </w:rPr>
            </w:pPr>
            <w:r w:rsidRPr="002C4945">
              <w:rPr>
                <w:rFonts w:eastAsia="Times New Roman" w:cs="Arial"/>
                <w:b/>
                <w:bCs/>
                <w:color w:val="000000"/>
                <w:sz w:val="18"/>
                <w:szCs w:val="18"/>
                <w:lang w:val="cy-GB" w:eastAsia="en-GB"/>
              </w:rPr>
              <w:t xml:space="preserve"> </w:t>
            </w:r>
          </w:p>
        </w:tc>
        <w:tc>
          <w:tcPr>
            <w:tcW w:w="1026" w:type="dxa"/>
            <w:tcBorders>
              <w:top w:val="nil"/>
              <w:left w:val="nil"/>
              <w:bottom w:val="nil"/>
              <w:right w:val="nil"/>
            </w:tcBorders>
            <w:vAlign w:val="center"/>
            <w:hideMark/>
          </w:tcPr>
          <w:p w14:paraId="374A664A" w14:textId="77777777" w:rsidR="002C4945" w:rsidRPr="002C4945" w:rsidRDefault="0020078B" w:rsidP="002C4945">
            <w:pPr>
              <w:spacing w:after="0" w:line="240" w:lineRule="auto"/>
              <w:jc w:val="center"/>
              <w:rPr>
                <w:rFonts w:eastAsia="Times New Roman" w:cs="Arial"/>
                <w:b/>
                <w:bCs/>
                <w:color w:val="000000"/>
                <w:sz w:val="18"/>
                <w:szCs w:val="18"/>
                <w:lang w:eastAsia="en-GB"/>
              </w:rPr>
            </w:pPr>
            <w:r w:rsidRPr="002C4945">
              <w:rPr>
                <w:rFonts w:eastAsia="Times New Roman" w:cs="Arial"/>
                <w:b/>
                <w:bCs/>
                <w:color w:val="000000"/>
                <w:sz w:val="18"/>
                <w:szCs w:val="18"/>
                <w:lang w:val="cy-GB" w:eastAsia="en-GB"/>
              </w:rPr>
              <w:t>LGPS ar gyfer CC</w:t>
            </w:r>
          </w:p>
        </w:tc>
        <w:tc>
          <w:tcPr>
            <w:tcW w:w="758" w:type="dxa"/>
            <w:tcBorders>
              <w:top w:val="nil"/>
              <w:left w:val="nil"/>
              <w:bottom w:val="nil"/>
              <w:right w:val="nil"/>
            </w:tcBorders>
            <w:vAlign w:val="center"/>
            <w:hideMark/>
          </w:tcPr>
          <w:p w14:paraId="374A664B" w14:textId="77777777" w:rsidR="002C4945" w:rsidRPr="002C4945" w:rsidRDefault="0020078B" w:rsidP="002C4945">
            <w:pPr>
              <w:spacing w:after="0" w:line="240" w:lineRule="auto"/>
              <w:jc w:val="center"/>
              <w:rPr>
                <w:rFonts w:eastAsia="Times New Roman" w:cs="Arial"/>
                <w:b/>
                <w:bCs/>
                <w:color w:val="000000"/>
                <w:sz w:val="18"/>
                <w:szCs w:val="18"/>
                <w:lang w:eastAsia="en-GB"/>
              </w:rPr>
            </w:pPr>
            <w:r w:rsidRPr="002C4945">
              <w:rPr>
                <w:rFonts w:eastAsia="Times New Roman" w:cs="Arial"/>
                <w:b/>
                <w:bCs/>
                <w:color w:val="000000"/>
                <w:sz w:val="18"/>
                <w:szCs w:val="18"/>
                <w:lang w:val="cy-GB" w:eastAsia="en-GB"/>
              </w:rPr>
              <w:t>LGPS ar gyfer PCC</w:t>
            </w:r>
          </w:p>
        </w:tc>
        <w:tc>
          <w:tcPr>
            <w:tcW w:w="1017" w:type="dxa"/>
            <w:tcBorders>
              <w:top w:val="nil"/>
              <w:left w:val="nil"/>
              <w:bottom w:val="nil"/>
              <w:right w:val="nil"/>
            </w:tcBorders>
            <w:vAlign w:val="center"/>
            <w:hideMark/>
          </w:tcPr>
          <w:p w14:paraId="374A664C" w14:textId="77777777" w:rsidR="002C4945" w:rsidRPr="002C4945" w:rsidRDefault="0020078B" w:rsidP="002C4945">
            <w:pPr>
              <w:spacing w:after="0" w:line="240" w:lineRule="auto"/>
              <w:jc w:val="center"/>
              <w:rPr>
                <w:rFonts w:eastAsia="Times New Roman" w:cs="Arial"/>
                <w:b/>
                <w:bCs/>
                <w:color w:val="000000"/>
                <w:sz w:val="18"/>
                <w:szCs w:val="18"/>
                <w:lang w:eastAsia="en-GB"/>
              </w:rPr>
            </w:pPr>
            <w:r w:rsidRPr="002C4945">
              <w:rPr>
                <w:rFonts w:eastAsia="Times New Roman" w:cs="Arial"/>
                <w:b/>
                <w:bCs/>
                <w:color w:val="000000"/>
                <w:sz w:val="18"/>
                <w:szCs w:val="18"/>
                <w:lang w:val="cy-GB" w:eastAsia="en-GB"/>
              </w:rPr>
              <w:t>Pensiynau'r Heddlu</w:t>
            </w:r>
          </w:p>
        </w:tc>
        <w:tc>
          <w:tcPr>
            <w:tcW w:w="940" w:type="dxa"/>
            <w:tcBorders>
              <w:top w:val="nil"/>
              <w:left w:val="nil"/>
              <w:bottom w:val="nil"/>
              <w:right w:val="nil"/>
            </w:tcBorders>
            <w:vAlign w:val="center"/>
            <w:hideMark/>
          </w:tcPr>
          <w:p w14:paraId="374A664D" w14:textId="77777777" w:rsidR="002C4945" w:rsidRPr="002C4945" w:rsidRDefault="0020078B" w:rsidP="002C4945">
            <w:pPr>
              <w:spacing w:after="0" w:line="240" w:lineRule="auto"/>
              <w:jc w:val="center"/>
              <w:rPr>
                <w:rFonts w:eastAsia="Times New Roman" w:cs="Arial"/>
                <w:b/>
                <w:bCs/>
                <w:color w:val="000000"/>
                <w:sz w:val="18"/>
                <w:szCs w:val="18"/>
                <w:lang w:eastAsia="en-GB"/>
              </w:rPr>
            </w:pPr>
            <w:r w:rsidRPr="002C4945">
              <w:rPr>
                <w:rFonts w:eastAsia="Times New Roman" w:cs="Arial"/>
                <w:b/>
                <w:bCs/>
                <w:color w:val="000000"/>
                <w:sz w:val="18"/>
                <w:szCs w:val="18"/>
                <w:lang w:val="cy-GB" w:eastAsia="en-GB"/>
              </w:rPr>
              <w:t>Cyfanswm</w:t>
            </w:r>
          </w:p>
        </w:tc>
      </w:tr>
      <w:tr w:rsidR="00A84EEB" w14:paraId="374A6658" w14:textId="77777777" w:rsidTr="001C7B6D">
        <w:trPr>
          <w:gridAfter w:val="1"/>
          <w:wAfter w:w="6" w:type="dxa"/>
          <w:trHeight w:val="316"/>
        </w:trPr>
        <w:tc>
          <w:tcPr>
            <w:tcW w:w="953" w:type="dxa"/>
            <w:tcBorders>
              <w:top w:val="nil"/>
              <w:left w:val="nil"/>
              <w:bottom w:val="single" w:sz="8" w:space="0" w:color="000000" w:themeColor="text1"/>
              <w:right w:val="nil"/>
            </w:tcBorders>
            <w:vAlign w:val="center"/>
            <w:hideMark/>
          </w:tcPr>
          <w:p w14:paraId="374A664F" w14:textId="77777777" w:rsidR="002C4945" w:rsidRPr="002C4945" w:rsidRDefault="0020078B" w:rsidP="002C4945">
            <w:pPr>
              <w:spacing w:after="0" w:line="240" w:lineRule="auto"/>
              <w:jc w:val="right"/>
              <w:rPr>
                <w:rFonts w:eastAsia="Times New Roman" w:cs="Arial"/>
                <w:b/>
                <w:bCs/>
                <w:color w:val="000000"/>
                <w:sz w:val="18"/>
                <w:szCs w:val="18"/>
                <w:lang w:eastAsia="en-GB"/>
              </w:rPr>
            </w:pPr>
            <w:r w:rsidRPr="002C4945">
              <w:rPr>
                <w:rFonts w:eastAsia="Times New Roman" w:cs="Arial"/>
                <w:b/>
                <w:bCs/>
                <w:color w:val="000000"/>
                <w:sz w:val="18"/>
                <w:szCs w:val="18"/>
                <w:lang w:val="cy-GB" w:eastAsia="en-GB"/>
              </w:rPr>
              <w:t>£'000</w:t>
            </w:r>
          </w:p>
        </w:tc>
        <w:tc>
          <w:tcPr>
            <w:tcW w:w="774" w:type="dxa"/>
            <w:tcBorders>
              <w:top w:val="nil"/>
              <w:left w:val="nil"/>
              <w:bottom w:val="single" w:sz="8" w:space="0" w:color="000000" w:themeColor="text1"/>
              <w:right w:val="nil"/>
            </w:tcBorders>
            <w:vAlign w:val="center"/>
            <w:hideMark/>
          </w:tcPr>
          <w:p w14:paraId="374A6650" w14:textId="77777777" w:rsidR="002C4945" w:rsidRPr="002C4945" w:rsidRDefault="0020078B" w:rsidP="002C4945">
            <w:pPr>
              <w:spacing w:after="0" w:line="240" w:lineRule="auto"/>
              <w:jc w:val="right"/>
              <w:rPr>
                <w:rFonts w:eastAsia="Times New Roman" w:cs="Arial"/>
                <w:b/>
                <w:bCs/>
                <w:color w:val="000000"/>
                <w:sz w:val="18"/>
                <w:szCs w:val="18"/>
                <w:lang w:eastAsia="en-GB"/>
              </w:rPr>
            </w:pPr>
            <w:r w:rsidRPr="002C4945">
              <w:rPr>
                <w:rFonts w:eastAsia="Times New Roman" w:cs="Arial"/>
                <w:b/>
                <w:bCs/>
                <w:color w:val="000000"/>
                <w:sz w:val="18"/>
                <w:szCs w:val="18"/>
                <w:lang w:val="cy-GB" w:eastAsia="en-GB"/>
              </w:rPr>
              <w:t>£'000</w:t>
            </w:r>
          </w:p>
        </w:tc>
        <w:tc>
          <w:tcPr>
            <w:tcW w:w="1017" w:type="dxa"/>
            <w:tcBorders>
              <w:top w:val="nil"/>
              <w:left w:val="nil"/>
              <w:bottom w:val="single" w:sz="8" w:space="0" w:color="000000" w:themeColor="text1"/>
              <w:right w:val="nil"/>
            </w:tcBorders>
            <w:vAlign w:val="center"/>
            <w:hideMark/>
          </w:tcPr>
          <w:p w14:paraId="374A6651" w14:textId="77777777" w:rsidR="002C4945" w:rsidRPr="002C4945" w:rsidRDefault="0020078B" w:rsidP="002C4945">
            <w:pPr>
              <w:spacing w:after="0" w:line="240" w:lineRule="auto"/>
              <w:jc w:val="right"/>
              <w:rPr>
                <w:rFonts w:eastAsia="Times New Roman" w:cs="Arial"/>
                <w:b/>
                <w:bCs/>
                <w:color w:val="000000"/>
                <w:sz w:val="18"/>
                <w:szCs w:val="18"/>
                <w:lang w:eastAsia="en-GB"/>
              </w:rPr>
            </w:pPr>
            <w:r w:rsidRPr="002C4945">
              <w:rPr>
                <w:rFonts w:eastAsia="Times New Roman" w:cs="Arial"/>
                <w:b/>
                <w:bCs/>
                <w:color w:val="000000"/>
                <w:sz w:val="18"/>
                <w:szCs w:val="18"/>
                <w:lang w:val="cy-GB" w:eastAsia="en-GB"/>
              </w:rPr>
              <w:t>£'000</w:t>
            </w:r>
          </w:p>
        </w:tc>
        <w:tc>
          <w:tcPr>
            <w:tcW w:w="953" w:type="dxa"/>
            <w:tcBorders>
              <w:top w:val="nil"/>
              <w:left w:val="nil"/>
              <w:bottom w:val="single" w:sz="8" w:space="0" w:color="000000" w:themeColor="text1"/>
              <w:right w:val="nil"/>
            </w:tcBorders>
            <w:vAlign w:val="center"/>
            <w:hideMark/>
          </w:tcPr>
          <w:p w14:paraId="374A6652" w14:textId="77777777" w:rsidR="002C4945" w:rsidRPr="002C4945" w:rsidRDefault="0020078B" w:rsidP="002C4945">
            <w:pPr>
              <w:spacing w:after="0" w:line="240" w:lineRule="auto"/>
              <w:jc w:val="right"/>
              <w:rPr>
                <w:rFonts w:eastAsia="Times New Roman" w:cs="Arial"/>
                <w:b/>
                <w:bCs/>
                <w:color w:val="000000"/>
                <w:sz w:val="18"/>
                <w:szCs w:val="18"/>
                <w:lang w:eastAsia="en-GB"/>
              </w:rPr>
            </w:pPr>
            <w:r w:rsidRPr="002C4945">
              <w:rPr>
                <w:rFonts w:eastAsia="Times New Roman" w:cs="Arial"/>
                <w:b/>
                <w:bCs/>
                <w:color w:val="000000"/>
                <w:sz w:val="18"/>
                <w:szCs w:val="18"/>
                <w:lang w:val="cy-GB" w:eastAsia="en-GB"/>
              </w:rPr>
              <w:t>£'000</w:t>
            </w:r>
          </w:p>
        </w:tc>
        <w:tc>
          <w:tcPr>
            <w:tcW w:w="3847" w:type="dxa"/>
            <w:tcBorders>
              <w:top w:val="nil"/>
              <w:left w:val="nil"/>
              <w:bottom w:val="single" w:sz="8" w:space="0" w:color="000000" w:themeColor="text1"/>
              <w:right w:val="nil"/>
            </w:tcBorders>
            <w:vAlign w:val="center"/>
            <w:hideMark/>
          </w:tcPr>
          <w:p w14:paraId="374A6653" w14:textId="77777777" w:rsidR="002C4945" w:rsidRPr="002C4945" w:rsidRDefault="0020078B" w:rsidP="002C4945">
            <w:pPr>
              <w:spacing w:after="0" w:line="240" w:lineRule="auto"/>
              <w:jc w:val="right"/>
              <w:rPr>
                <w:rFonts w:eastAsia="Times New Roman" w:cs="Arial"/>
                <w:b/>
                <w:bCs/>
                <w:color w:val="000000"/>
                <w:sz w:val="18"/>
                <w:szCs w:val="18"/>
                <w:lang w:eastAsia="en-GB"/>
              </w:rPr>
            </w:pPr>
            <w:r w:rsidRPr="002C4945">
              <w:rPr>
                <w:rFonts w:eastAsia="Times New Roman" w:cs="Arial"/>
                <w:b/>
                <w:bCs/>
                <w:color w:val="000000"/>
                <w:sz w:val="18"/>
                <w:szCs w:val="18"/>
                <w:lang w:val="cy-GB" w:eastAsia="en-GB"/>
              </w:rPr>
              <w:t xml:space="preserve"> </w:t>
            </w:r>
          </w:p>
        </w:tc>
        <w:tc>
          <w:tcPr>
            <w:tcW w:w="1026" w:type="dxa"/>
            <w:tcBorders>
              <w:top w:val="nil"/>
              <w:left w:val="nil"/>
              <w:bottom w:val="single" w:sz="8" w:space="0" w:color="000000" w:themeColor="text1"/>
              <w:right w:val="nil"/>
            </w:tcBorders>
            <w:vAlign w:val="center"/>
            <w:hideMark/>
          </w:tcPr>
          <w:p w14:paraId="374A6654" w14:textId="77777777" w:rsidR="002C4945" w:rsidRPr="002C4945" w:rsidRDefault="0020078B" w:rsidP="57E48E97">
            <w:pPr>
              <w:spacing w:after="0" w:line="240" w:lineRule="auto"/>
              <w:jc w:val="center"/>
              <w:rPr>
                <w:rFonts w:eastAsia="Times New Roman" w:cs="Arial"/>
                <w:b/>
                <w:bCs/>
                <w:color w:val="000000"/>
                <w:sz w:val="18"/>
                <w:szCs w:val="18"/>
                <w:lang w:eastAsia="en-GB"/>
              </w:rPr>
            </w:pPr>
            <w:r w:rsidRPr="57E48E97">
              <w:rPr>
                <w:rFonts w:eastAsia="Times New Roman" w:cs="Arial"/>
                <w:b/>
                <w:bCs/>
                <w:color w:val="000000" w:themeColor="text1"/>
                <w:sz w:val="18"/>
                <w:szCs w:val="18"/>
                <w:lang w:val="cy-GB" w:eastAsia="en-GB"/>
              </w:rPr>
              <w:t>£'000</w:t>
            </w:r>
          </w:p>
        </w:tc>
        <w:tc>
          <w:tcPr>
            <w:tcW w:w="758" w:type="dxa"/>
            <w:tcBorders>
              <w:top w:val="nil"/>
              <w:left w:val="nil"/>
              <w:bottom w:val="single" w:sz="8" w:space="0" w:color="000000" w:themeColor="text1"/>
              <w:right w:val="nil"/>
            </w:tcBorders>
            <w:vAlign w:val="center"/>
            <w:hideMark/>
          </w:tcPr>
          <w:p w14:paraId="374A6655" w14:textId="77777777" w:rsidR="002C4945" w:rsidRPr="002C4945" w:rsidRDefault="0020078B" w:rsidP="002C4945">
            <w:pPr>
              <w:spacing w:after="0" w:line="240" w:lineRule="auto"/>
              <w:jc w:val="right"/>
              <w:rPr>
                <w:rFonts w:eastAsia="Times New Roman" w:cs="Arial"/>
                <w:b/>
                <w:bCs/>
                <w:color w:val="000000"/>
                <w:sz w:val="18"/>
                <w:szCs w:val="18"/>
                <w:lang w:eastAsia="en-GB"/>
              </w:rPr>
            </w:pPr>
            <w:r w:rsidRPr="002C4945">
              <w:rPr>
                <w:rFonts w:eastAsia="Times New Roman" w:cs="Arial"/>
                <w:b/>
                <w:bCs/>
                <w:color w:val="000000"/>
                <w:sz w:val="18"/>
                <w:szCs w:val="18"/>
                <w:lang w:val="cy-GB" w:eastAsia="en-GB"/>
              </w:rPr>
              <w:t>£'000</w:t>
            </w:r>
          </w:p>
        </w:tc>
        <w:tc>
          <w:tcPr>
            <w:tcW w:w="1017" w:type="dxa"/>
            <w:tcBorders>
              <w:top w:val="nil"/>
              <w:left w:val="nil"/>
              <w:bottom w:val="single" w:sz="8" w:space="0" w:color="000000" w:themeColor="text1"/>
              <w:right w:val="nil"/>
            </w:tcBorders>
            <w:vAlign w:val="center"/>
            <w:hideMark/>
          </w:tcPr>
          <w:p w14:paraId="374A6656" w14:textId="77777777" w:rsidR="002C4945" w:rsidRPr="002C4945" w:rsidRDefault="0020078B" w:rsidP="002C4945">
            <w:pPr>
              <w:spacing w:after="0" w:line="240" w:lineRule="auto"/>
              <w:jc w:val="right"/>
              <w:rPr>
                <w:rFonts w:eastAsia="Times New Roman" w:cs="Arial"/>
                <w:b/>
                <w:bCs/>
                <w:color w:val="000000"/>
                <w:sz w:val="18"/>
                <w:szCs w:val="18"/>
                <w:lang w:eastAsia="en-GB"/>
              </w:rPr>
            </w:pPr>
            <w:r w:rsidRPr="002C4945">
              <w:rPr>
                <w:rFonts w:eastAsia="Times New Roman" w:cs="Arial"/>
                <w:b/>
                <w:bCs/>
                <w:color w:val="000000"/>
                <w:sz w:val="18"/>
                <w:szCs w:val="18"/>
                <w:lang w:val="cy-GB" w:eastAsia="en-GB"/>
              </w:rPr>
              <w:t>£'000</w:t>
            </w:r>
          </w:p>
        </w:tc>
        <w:tc>
          <w:tcPr>
            <w:tcW w:w="940" w:type="dxa"/>
            <w:tcBorders>
              <w:top w:val="nil"/>
              <w:left w:val="nil"/>
              <w:bottom w:val="single" w:sz="8" w:space="0" w:color="000000" w:themeColor="text1"/>
              <w:right w:val="nil"/>
            </w:tcBorders>
            <w:vAlign w:val="center"/>
            <w:hideMark/>
          </w:tcPr>
          <w:p w14:paraId="374A6657" w14:textId="77777777" w:rsidR="002C4945" w:rsidRPr="002C4945" w:rsidRDefault="0020078B" w:rsidP="002C4945">
            <w:pPr>
              <w:spacing w:after="0" w:line="240" w:lineRule="auto"/>
              <w:jc w:val="right"/>
              <w:rPr>
                <w:rFonts w:eastAsia="Times New Roman" w:cs="Arial"/>
                <w:b/>
                <w:bCs/>
                <w:color w:val="000000"/>
                <w:sz w:val="18"/>
                <w:szCs w:val="18"/>
                <w:lang w:eastAsia="en-GB"/>
              </w:rPr>
            </w:pPr>
            <w:r w:rsidRPr="002C4945">
              <w:rPr>
                <w:rFonts w:eastAsia="Times New Roman" w:cs="Arial"/>
                <w:b/>
                <w:bCs/>
                <w:color w:val="000000"/>
                <w:sz w:val="18"/>
                <w:szCs w:val="18"/>
                <w:lang w:val="cy-GB" w:eastAsia="en-GB"/>
              </w:rPr>
              <w:t>£'000</w:t>
            </w:r>
          </w:p>
        </w:tc>
      </w:tr>
      <w:tr w:rsidR="00A84EEB" w14:paraId="374A6662" w14:textId="77777777" w:rsidTr="001C7B6D">
        <w:trPr>
          <w:gridAfter w:val="1"/>
          <w:wAfter w:w="6" w:type="dxa"/>
          <w:trHeight w:val="300"/>
        </w:trPr>
        <w:tc>
          <w:tcPr>
            <w:tcW w:w="953" w:type="dxa"/>
            <w:tcBorders>
              <w:top w:val="nil"/>
              <w:left w:val="nil"/>
              <w:bottom w:val="nil"/>
              <w:right w:val="nil"/>
            </w:tcBorders>
            <w:vAlign w:val="center"/>
            <w:hideMark/>
          </w:tcPr>
          <w:p w14:paraId="374A6659"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169,005</w:t>
            </w:r>
          </w:p>
        </w:tc>
        <w:tc>
          <w:tcPr>
            <w:tcW w:w="774" w:type="dxa"/>
            <w:tcBorders>
              <w:top w:val="nil"/>
              <w:left w:val="nil"/>
              <w:bottom w:val="nil"/>
              <w:right w:val="nil"/>
            </w:tcBorders>
            <w:vAlign w:val="center"/>
            <w:hideMark/>
          </w:tcPr>
          <w:p w14:paraId="374A665A"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5,834</w:t>
            </w:r>
          </w:p>
        </w:tc>
        <w:tc>
          <w:tcPr>
            <w:tcW w:w="1017" w:type="dxa"/>
            <w:tcBorders>
              <w:top w:val="nil"/>
              <w:left w:val="nil"/>
              <w:bottom w:val="nil"/>
              <w:right w:val="nil"/>
            </w:tcBorders>
            <w:vAlign w:val="center"/>
            <w:hideMark/>
          </w:tcPr>
          <w:p w14:paraId="374A665B"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0</w:t>
            </w:r>
          </w:p>
        </w:tc>
        <w:tc>
          <w:tcPr>
            <w:tcW w:w="953" w:type="dxa"/>
            <w:tcBorders>
              <w:top w:val="nil"/>
              <w:left w:val="nil"/>
              <w:bottom w:val="nil"/>
              <w:right w:val="nil"/>
            </w:tcBorders>
            <w:vAlign w:val="center"/>
            <w:hideMark/>
          </w:tcPr>
          <w:p w14:paraId="374A665C"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174,839</w:t>
            </w:r>
          </w:p>
        </w:tc>
        <w:tc>
          <w:tcPr>
            <w:tcW w:w="3847" w:type="dxa"/>
            <w:tcBorders>
              <w:top w:val="nil"/>
              <w:left w:val="nil"/>
              <w:bottom w:val="nil"/>
              <w:right w:val="nil"/>
            </w:tcBorders>
            <w:vAlign w:val="center"/>
            <w:hideMark/>
          </w:tcPr>
          <w:p w14:paraId="374A665D" w14:textId="77777777" w:rsidR="00E372E1" w:rsidRPr="002C4945" w:rsidRDefault="0020078B" w:rsidP="00E372E1">
            <w:pPr>
              <w:spacing w:after="0" w:line="240" w:lineRule="auto"/>
              <w:rPr>
                <w:rFonts w:eastAsia="Times New Roman" w:cs="Arial"/>
                <w:color w:val="000000"/>
                <w:sz w:val="18"/>
                <w:szCs w:val="18"/>
                <w:lang w:eastAsia="en-GB"/>
              </w:rPr>
            </w:pPr>
            <w:r w:rsidRPr="002C4945">
              <w:rPr>
                <w:rFonts w:eastAsia="Times New Roman" w:cs="Arial"/>
                <w:color w:val="000000"/>
                <w:sz w:val="18"/>
                <w:szCs w:val="18"/>
                <w:lang w:val="cy-GB" w:eastAsia="en-GB"/>
              </w:rPr>
              <w:t>Gwerth teg agoriadol asedau’r cynllun*</w:t>
            </w:r>
          </w:p>
        </w:tc>
        <w:tc>
          <w:tcPr>
            <w:tcW w:w="1026" w:type="dxa"/>
            <w:tcBorders>
              <w:top w:val="nil"/>
              <w:left w:val="nil"/>
              <w:bottom w:val="nil"/>
              <w:right w:val="nil"/>
            </w:tcBorders>
            <w:vAlign w:val="center"/>
          </w:tcPr>
          <w:p w14:paraId="374A665E" w14:textId="77777777" w:rsidR="00E372E1" w:rsidRPr="002C4945" w:rsidRDefault="0020078B" w:rsidP="00E372E1">
            <w:pPr>
              <w:spacing w:after="0" w:line="240" w:lineRule="auto"/>
              <w:jc w:val="right"/>
              <w:rPr>
                <w:rFonts w:eastAsia="Times New Roman" w:cs="Arial"/>
                <w:color w:val="000000"/>
                <w:sz w:val="18"/>
                <w:szCs w:val="18"/>
                <w:lang w:eastAsia="en-GB"/>
              </w:rPr>
            </w:pPr>
            <w:r w:rsidRPr="0075552B">
              <w:rPr>
                <w:rFonts w:eastAsia="Times New Roman" w:cs="Arial"/>
                <w:color w:val="000000" w:themeColor="text1"/>
                <w:sz w:val="18"/>
                <w:szCs w:val="18"/>
                <w:lang w:val="cy-GB" w:eastAsia="en-GB"/>
              </w:rPr>
              <w:t>197,981</w:t>
            </w:r>
          </w:p>
        </w:tc>
        <w:tc>
          <w:tcPr>
            <w:tcW w:w="758" w:type="dxa"/>
            <w:tcBorders>
              <w:top w:val="nil"/>
              <w:left w:val="nil"/>
              <w:bottom w:val="nil"/>
              <w:right w:val="nil"/>
            </w:tcBorders>
            <w:vAlign w:val="center"/>
          </w:tcPr>
          <w:p w14:paraId="374A665F" w14:textId="77777777" w:rsidR="00E372E1" w:rsidRPr="002C4945" w:rsidRDefault="0020078B" w:rsidP="00E372E1">
            <w:pPr>
              <w:spacing w:after="0" w:line="240" w:lineRule="auto"/>
              <w:jc w:val="right"/>
              <w:rPr>
                <w:rFonts w:eastAsia="Times New Roman" w:cs="Arial"/>
                <w:color w:val="000000"/>
                <w:sz w:val="18"/>
                <w:szCs w:val="18"/>
                <w:lang w:eastAsia="en-GB"/>
              </w:rPr>
            </w:pPr>
            <w:r w:rsidRPr="1481B030">
              <w:rPr>
                <w:rFonts w:eastAsia="Times New Roman" w:cs="Arial"/>
                <w:color w:val="000000" w:themeColor="text1"/>
                <w:sz w:val="18"/>
                <w:szCs w:val="18"/>
                <w:lang w:val="cy-GB" w:eastAsia="en-GB"/>
              </w:rPr>
              <w:t>6,668</w:t>
            </w:r>
          </w:p>
        </w:tc>
        <w:tc>
          <w:tcPr>
            <w:tcW w:w="1017" w:type="dxa"/>
            <w:tcBorders>
              <w:top w:val="nil"/>
              <w:left w:val="nil"/>
              <w:bottom w:val="nil"/>
              <w:right w:val="nil"/>
            </w:tcBorders>
            <w:vAlign w:val="center"/>
          </w:tcPr>
          <w:p w14:paraId="374A6660" w14:textId="77777777" w:rsidR="00E372E1" w:rsidRPr="002C4945" w:rsidRDefault="0020078B" w:rsidP="00E372E1">
            <w:pPr>
              <w:spacing w:after="0" w:line="240" w:lineRule="auto"/>
              <w:jc w:val="right"/>
              <w:rPr>
                <w:rFonts w:eastAsia="Times New Roman" w:cs="Arial"/>
                <w:color w:val="000000"/>
                <w:sz w:val="18"/>
                <w:szCs w:val="18"/>
                <w:lang w:eastAsia="en-GB"/>
              </w:rPr>
            </w:pPr>
            <w:r w:rsidRPr="44B948B4">
              <w:rPr>
                <w:rFonts w:eastAsia="Times New Roman" w:cs="Arial"/>
                <w:color w:val="000000" w:themeColor="text1"/>
                <w:sz w:val="18"/>
                <w:szCs w:val="18"/>
                <w:lang w:val="cy-GB" w:eastAsia="en-GB"/>
              </w:rPr>
              <w:t>0</w:t>
            </w:r>
          </w:p>
        </w:tc>
        <w:tc>
          <w:tcPr>
            <w:tcW w:w="940" w:type="dxa"/>
            <w:tcBorders>
              <w:top w:val="nil"/>
              <w:left w:val="nil"/>
              <w:bottom w:val="nil"/>
              <w:right w:val="nil"/>
            </w:tcBorders>
            <w:vAlign w:val="center"/>
          </w:tcPr>
          <w:p w14:paraId="374A6661" w14:textId="77777777" w:rsidR="00E372E1" w:rsidRPr="002C4945" w:rsidRDefault="0020078B" w:rsidP="00E372E1">
            <w:pPr>
              <w:spacing w:after="0" w:line="240" w:lineRule="auto"/>
              <w:jc w:val="right"/>
              <w:rPr>
                <w:rFonts w:eastAsia="Times New Roman" w:cs="Arial"/>
                <w:color w:val="000000"/>
                <w:sz w:val="18"/>
                <w:szCs w:val="18"/>
                <w:lang w:eastAsia="en-GB"/>
              </w:rPr>
            </w:pPr>
            <w:r w:rsidRPr="0075552B">
              <w:rPr>
                <w:rFonts w:eastAsia="Times New Roman" w:cs="Arial"/>
                <w:color w:val="000000"/>
                <w:sz w:val="18"/>
                <w:szCs w:val="18"/>
                <w:lang w:val="cy-GB" w:eastAsia="en-GB"/>
              </w:rPr>
              <w:t>204,649</w:t>
            </w:r>
          </w:p>
        </w:tc>
      </w:tr>
      <w:tr w:rsidR="00A84EEB" w14:paraId="374A666C" w14:textId="77777777" w:rsidTr="001C7B6D">
        <w:trPr>
          <w:gridAfter w:val="1"/>
          <w:wAfter w:w="6" w:type="dxa"/>
          <w:trHeight w:val="300"/>
        </w:trPr>
        <w:tc>
          <w:tcPr>
            <w:tcW w:w="953" w:type="dxa"/>
            <w:tcBorders>
              <w:top w:val="nil"/>
              <w:left w:val="nil"/>
              <w:bottom w:val="nil"/>
              <w:right w:val="nil"/>
            </w:tcBorders>
            <w:vAlign w:val="center"/>
            <w:hideMark/>
          </w:tcPr>
          <w:p w14:paraId="374A6663"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8,125</w:t>
            </w:r>
          </w:p>
        </w:tc>
        <w:tc>
          <w:tcPr>
            <w:tcW w:w="774" w:type="dxa"/>
            <w:tcBorders>
              <w:top w:val="nil"/>
              <w:left w:val="nil"/>
              <w:bottom w:val="nil"/>
              <w:right w:val="nil"/>
            </w:tcBorders>
            <w:vAlign w:val="center"/>
            <w:hideMark/>
          </w:tcPr>
          <w:p w14:paraId="374A6664"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279</w:t>
            </w:r>
          </w:p>
        </w:tc>
        <w:tc>
          <w:tcPr>
            <w:tcW w:w="1017" w:type="dxa"/>
            <w:tcBorders>
              <w:top w:val="nil"/>
              <w:left w:val="nil"/>
              <w:bottom w:val="nil"/>
              <w:right w:val="nil"/>
            </w:tcBorders>
            <w:vAlign w:val="center"/>
            <w:hideMark/>
          </w:tcPr>
          <w:p w14:paraId="374A6665"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0</w:t>
            </w:r>
          </w:p>
        </w:tc>
        <w:tc>
          <w:tcPr>
            <w:tcW w:w="953" w:type="dxa"/>
            <w:tcBorders>
              <w:top w:val="nil"/>
              <w:left w:val="nil"/>
              <w:bottom w:val="nil"/>
              <w:right w:val="nil"/>
            </w:tcBorders>
            <w:vAlign w:val="center"/>
            <w:hideMark/>
          </w:tcPr>
          <w:p w14:paraId="374A6666"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8,404</w:t>
            </w:r>
          </w:p>
        </w:tc>
        <w:tc>
          <w:tcPr>
            <w:tcW w:w="3847" w:type="dxa"/>
            <w:tcBorders>
              <w:top w:val="nil"/>
              <w:left w:val="nil"/>
              <w:bottom w:val="nil"/>
              <w:right w:val="nil"/>
            </w:tcBorders>
            <w:vAlign w:val="center"/>
            <w:hideMark/>
          </w:tcPr>
          <w:p w14:paraId="374A6667" w14:textId="77777777" w:rsidR="00E372E1" w:rsidRPr="002C4945" w:rsidRDefault="0020078B" w:rsidP="00E372E1">
            <w:pPr>
              <w:spacing w:after="0" w:line="240" w:lineRule="auto"/>
              <w:rPr>
                <w:rFonts w:eastAsia="Times New Roman" w:cs="Arial"/>
                <w:color w:val="000000"/>
                <w:sz w:val="18"/>
                <w:szCs w:val="18"/>
                <w:lang w:eastAsia="en-GB"/>
              </w:rPr>
            </w:pPr>
            <w:r w:rsidRPr="002C4945">
              <w:rPr>
                <w:rFonts w:eastAsia="Times New Roman" w:cs="Arial"/>
                <w:color w:val="000000"/>
                <w:sz w:val="18"/>
                <w:szCs w:val="18"/>
                <w:lang w:val="cy-GB" w:eastAsia="en-GB"/>
              </w:rPr>
              <w:t>Incwm llog</w:t>
            </w:r>
          </w:p>
        </w:tc>
        <w:tc>
          <w:tcPr>
            <w:tcW w:w="1026" w:type="dxa"/>
            <w:tcBorders>
              <w:top w:val="nil"/>
              <w:left w:val="nil"/>
              <w:bottom w:val="nil"/>
              <w:right w:val="nil"/>
            </w:tcBorders>
            <w:vAlign w:val="center"/>
          </w:tcPr>
          <w:p w14:paraId="374A6668" w14:textId="77777777" w:rsidR="00E372E1" w:rsidRPr="002C4945" w:rsidRDefault="0020078B" w:rsidP="00E372E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8,399</w:t>
            </w:r>
          </w:p>
        </w:tc>
        <w:tc>
          <w:tcPr>
            <w:tcW w:w="758" w:type="dxa"/>
            <w:tcBorders>
              <w:top w:val="nil"/>
              <w:left w:val="nil"/>
              <w:bottom w:val="nil"/>
              <w:right w:val="nil"/>
            </w:tcBorders>
            <w:vAlign w:val="center"/>
          </w:tcPr>
          <w:p w14:paraId="374A6669" w14:textId="77777777" w:rsidR="00E372E1" w:rsidRPr="002C4945" w:rsidRDefault="0020078B" w:rsidP="00E372E1">
            <w:pPr>
              <w:spacing w:after="0" w:line="240" w:lineRule="auto"/>
              <w:jc w:val="right"/>
              <w:rPr>
                <w:rFonts w:eastAsia="Times New Roman" w:cs="Arial"/>
                <w:color w:val="000000"/>
                <w:sz w:val="18"/>
                <w:szCs w:val="18"/>
                <w:lang w:eastAsia="en-GB"/>
              </w:rPr>
            </w:pPr>
            <w:r w:rsidRPr="1481B030">
              <w:rPr>
                <w:rFonts w:eastAsia="Times New Roman" w:cs="Arial"/>
                <w:color w:val="000000" w:themeColor="text1"/>
                <w:sz w:val="18"/>
                <w:szCs w:val="18"/>
                <w:lang w:val="cy-GB" w:eastAsia="en-GB"/>
              </w:rPr>
              <w:t>326</w:t>
            </w:r>
          </w:p>
        </w:tc>
        <w:tc>
          <w:tcPr>
            <w:tcW w:w="1017" w:type="dxa"/>
            <w:tcBorders>
              <w:top w:val="nil"/>
              <w:left w:val="nil"/>
              <w:bottom w:val="nil"/>
              <w:right w:val="nil"/>
            </w:tcBorders>
            <w:vAlign w:val="center"/>
          </w:tcPr>
          <w:p w14:paraId="374A666A" w14:textId="77777777" w:rsidR="00E372E1" w:rsidRPr="002C4945" w:rsidRDefault="0020078B" w:rsidP="00E372E1">
            <w:pPr>
              <w:spacing w:after="0" w:line="240" w:lineRule="auto"/>
              <w:jc w:val="right"/>
              <w:rPr>
                <w:rFonts w:eastAsia="Times New Roman" w:cs="Arial"/>
                <w:color w:val="000000"/>
                <w:sz w:val="18"/>
                <w:szCs w:val="18"/>
                <w:lang w:eastAsia="en-GB"/>
              </w:rPr>
            </w:pPr>
            <w:r w:rsidRPr="44B948B4">
              <w:rPr>
                <w:rFonts w:eastAsia="Times New Roman" w:cs="Arial"/>
                <w:color w:val="000000" w:themeColor="text1"/>
                <w:sz w:val="18"/>
                <w:szCs w:val="18"/>
                <w:lang w:val="cy-GB" w:eastAsia="en-GB"/>
              </w:rPr>
              <w:t>0</w:t>
            </w:r>
          </w:p>
        </w:tc>
        <w:tc>
          <w:tcPr>
            <w:tcW w:w="940" w:type="dxa"/>
            <w:tcBorders>
              <w:top w:val="nil"/>
              <w:left w:val="nil"/>
              <w:bottom w:val="nil"/>
              <w:right w:val="nil"/>
            </w:tcBorders>
            <w:vAlign w:val="center"/>
          </w:tcPr>
          <w:p w14:paraId="374A666B" w14:textId="77777777" w:rsidR="00E372E1" w:rsidRPr="002C4945" w:rsidRDefault="0020078B" w:rsidP="00E372E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8,725</w:t>
            </w:r>
          </w:p>
        </w:tc>
      </w:tr>
      <w:tr w:rsidR="00A84EEB" w14:paraId="374A6676" w14:textId="77777777" w:rsidTr="001C7B6D">
        <w:trPr>
          <w:gridAfter w:val="1"/>
          <w:wAfter w:w="6" w:type="dxa"/>
          <w:trHeight w:val="300"/>
        </w:trPr>
        <w:tc>
          <w:tcPr>
            <w:tcW w:w="953" w:type="dxa"/>
            <w:tcBorders>
              <w:top w:val="nil"/>
              <w:left w:val="nil"/>
              <w:bottom w:val="nil"/>
              <w:right w:val="nil"/>
            </w:tcBorders>
            <w:vAlign w:val="center"/>
            <w:hideMark/>
          </w:tcPr>
          <w:p w14:paraId="374A666D" w14:textId="77777777" w:rsidR="00E372E1" w:rsidRPr="002C4945" w:rsidRDefault="0020078B" w:rsidP="00E372E1">
            <w:pPr>
              <w:spacing w:after="0" w:line="240" w:lineRule="auto"/>
              <w:jc w:val="center"/>
              <w:rPr>
                <w:rFonts w:eastAsia="Times New Roman" w:cs="Arial"/>
                <w:color w:val="000000"/>
                <w:sz w:val="18"/>
                <w:szCs w:val="18"/>
                <w:lang w:eastAsia="en-GB"/>
              </w:rPr>
            </w:pPr>
            <w:r w:rsidRPr="002C4945">
              <w:rPr>
                <w:rFonts w:eastAsia="Times New Roman" w:cs="Arial"/>
                <w:color w:val="000000"/>
                <w:sz w:val="18"/>
                <w:szCs w:val="18"/>
                <w:lang w:val="cy-GB" w:eastAsia="en-GB"/>
              </w:rPr>
              <w:t xml:space="preserve"> </w:t>
            </w:r>
          </w:p>
        </w:tc>
        <w:tc>
          <w:tcPr>
            <w:tcW w:w="774" w:type="dxa"/>
            <w:tcBorders>
              <w:top w:val="nil"/>
              <w:left w:val="nil"/>
              <w:bottom w:val="nil"/>
              <w:right w:val="nil"/>
            </w:tcBorders>
            <w:vAlign w:val="center"/>
            <w:hideMark/>
          </w:tcPr>
          <w:p w14:paraId="374A666E" w14:textId="77777777" w:rsidR="00E372E1" w:rsidRPr="002C4945" w:rsidRDefault="00E372E1" w:rsidP="00E372E1">
            <w:pPr>
              <w:spacing w:after="0" w:line="240" w:lineRule="auto"/>
              <w:jc w:val="center"/>
              <w:rPr>
                <w:rFonts w:eastAsia="Times New Roman" w:cs="Arial"/>
                <w:color w:val="000000"/>
                <w:sz w:val="18"/>
                <w:szCs w:val="18"/>
                <w:lang w:eastAsia="en-GB"/>
              </w:rPr>
            </w:pPr>
          </w:p>
        </w:tc>
        <w:tc>
          <w:tcPr>
            <w:tcW w:w="1017" w:type="dxa"/>
            <w:tcBorders>
              <w:top w:val="nil"/>
              <w:left w:val="nil"/>
              <w:bottom w:val="nil"/>
              <w:right w:val="nil"/>
            </w:tcBorders>
            <w:vAlign w:val="center"/>
            <w:hideMark/>
          </w:tcPr>
          <w:p w14:paraId="374A666F" w14:textId="77777777" w:rsidR="00E372E1" w:rsidRPr="002C4945" w:rsidRDefault="0020078B" w:rsidP="00E372E1">
            <w:pPr>
              <w:spacing w:after="0" w:line="240" w:lineRule="auto"/>
              <w:jc w:val="center"/>
              <w:rPr>
                <w:rFonts w:eastAsia="Times New Roman" w:cs="Arial"/>
                <w:color w:val="000000"/>
                <w:sz w:val="18"/>
                <w:szCs w:val="18"/>
                <w:lang w:eastAsia="en-GB"/>
              </w:rPr>
            </w:pPr>
            <w:r w:rsidRPr="002C4945">
              <w:rPr>
                <w:rFonts w:eastAsia="Times New Roman" w:cs="Arial"/>
                <w:color w:val="000000"/>
                <w:sz w:val="18"/>
                <w:szCs w:val="18"/>
                <w:lang w:val="cy-GB" w:eastAsia="en-GB"/>
              </w:rPr>
              <w:t xml:space="preserve"> </w:t>
            </w:r>
          </w:p>
        </w:tc>
        <w:tc>
          <w:tcPr>
            <w:tcW w:w="953" w:type="dxa"/>
            <w:tcBorders>
              <w:top w:val="nil"/>
              <w:left w:val="nil"/>
              <w:bottom w:val="nil"/>
              <w:right w:val="nil"/>
            </w:tcBorders>
            <w:vAlign w:val="center"/>
            <w:hideMark/>
          </w:tcPr>
          <w:p w14:paraId="374A6670" w14:textId="77777777" w:rsidR="00E372E1" w:rsidRPr="002C4945" w:rsidRDefault="00E372E1" w:rsidP="00E372E1">
            <w:pPr>
              <w:spacing w:after="0" w:line="240" w:lineRule="auto"/>
              <w:jc w:val="center"/>
              <w:rPr>
                <w:rFonts w:eastAsia="Times New Roman" w:cs="Arial"/>
                <w:color w:val="000000"/>
                <w:sz w:val="18"/>
                <w:szCs w:val="18"/>
                <w:lang w:eastAsia="en-GB"/>
              </w:rPr>
            </w:pPr>
          </w:p>
        </w:tc>
        <w:tc>
          <w:tcPr>
            <w:tcW w:w="3847" w:type="dxa"/>
            <w:tcBorders>
              <w:top w:val="nil"/>
              <w:left w:val="nil"/>
              <w:bottom w:val="nil"/>
              <w:right w:val="nil"/>
            </w:tcBorders>
            <w:vAlign w:val="center"/>
            <w:hideMark/>
          </w:tcPr>
          <w:p w14:paraId="374A6671" w14:textId="77777777" w:rsidR="00E372E1" w:rsidRPr="002C4945" w:rsidRDefault="0020078B" w:rsidP="00E372E1">
            <w:pPr>
              <w:spacing w:after="0" w:line="240" w:lineRule="auto"/>
              <w:rPr>
                <w:rFonts w:eastAsia="Times New Roman" w:cs="Arial"/>
                <w:color w:val="000000"/>
                <w:sz w:val="18"/>
                <w:szCs w:val="18"/>
                <w:lang w:eastAsia="en-GB"/>
              </w:rPr>
            </w:pPr>
            <w:r w:rsidRPr="002C4945">
              <w:rPr>
                <w:rFonts w:eastAsia="Times New Roman" w:cs="Arial"/>
                <w:color w:val="000000"/>
                <w:sz w:val="18"/>
                <w:szCs w:val="18"/>
                <w:lang w:val="cy-GB" w:eastAsia="en-GB"/>
              </w:rPr>
              <w:t>Enillion/(colledion) ail-fesur:</w:t>
            </w:r>
          </w:p>
        </w:tc>
        <w:tc>
          <w:tcPr>
            <w:tcW w:w="1026" w:type="dxa"/>
            <w:tcBorders>
              <w:top w:val="nil"/>
              <w:left w:val="nil"/>
              <w:bottom w:val="nil"/>
              <w:right w:val="nil"/>
            </w:tcBorders>
            <w:vAlign w:val="center"/>
          </w:tcPr>
          <w:p w14:paraId="374A6672" w14:textId="77777777" w:rsidR="00E372E1" w:rsidRPr="002C4945" w:rsidRDefault="00E372E1" w:rsidP="6C649648">
            <w:pPr>
              <w:spacing w:after="0" w:line="240" w:lineRule="auto"/>
              <w:jc w:val="right"/>
              <w:rPr>
                <w:rFonts w:eastAsia="Times New Roman" w:cs="Arial"/>
                <w:color w:val="000000"/>
                <w:sz w:val="18"/>
                <w:szCs w:val="18"/>
                <w:lang w:eastAsia="en-GB"/>
              </w:rPr>
            </w:pPr>
          </w:p>
        </w:tc>
        <w:tc>
          <w:tcPr>
            <w:tcW w:w="758" w:type="dxa"/>
            <w:tcBorders>
              <w:top w:val="nil"/>
              <w:left w:val="nil"/>
              <w:bottom w:val="nil"/>
              <w:right w:val="nil"/>
            </w:tcBorders>
            <w:vAlign w:val="center"/>
          </w:tcPr>
          <w:p w14:paraId="374A6673" w14:textId="77777777" w:rsidR="00E372E1" w:rsidRPr="002C4945" w:rsidRDefault="00E372E1" w:rsidP="6C649648">
            <w:pPr>
              <w:spacing w:after="0" w:line="240" w:lineRule="auto"/>
              <w:jc w:val="right"/>
              <w:rPr>
                <w:rFonts w:eastAsia="Times New Roman" w:cs="Arial"/>
                <w:color w:val="000000"/>
                <w:sz w:val="18"/>
                <w:szCs w:val="18"/>
                <w:lang w:eastAsia="en-GB"/>
              </w:rPr>
            </w:pPr>
          </w:p>
        </w:tc>
        <w:tc>
          <w:tcPr>
            <w:tcW w:w="1017" w:type="dxa"/>
            <w:tcBorders>
              <w:top w:val="nil"/>
              <w:left w:val="nil"/>
              <w:bottom w:val="nil"/>
              <w:right w:val="nil"/>
            </w:tcBorders>
            <w:vAlign w:val="center"/>
          </w:tcPr>
          <w:p w14:paraId="374A6674" w14:textId="77777777" w:rsidR="00E372E1" w:rsidRPr="002C4945" w:rsidRDefault="00E372E1" w:rsidP="6C649648">
            <w:pPr>
              <w:spacing w:after="0" w:line="240" w:lineRule="auto"/>
              <w:jc w:val="right"/>
              <w:rPr>
                <w:rFonts w:eastAsia="Times New Roman" w:cs="Arial"/>
                <w:color w:val="000000"/>
                <w:sz w:val="18"/>
                <w:szCs w:val="18"/>
                <w:lang w:eastAsia="en-GB"/>
              </w:rPr>
            </w:pPr>
          </w:p>
        </w:tc>
        <w:tc>
          <w:tcPr>
            <w:tcW w:w="940" w:type="dxa"/>
            <w:tcBorders>
              <w:top w:val="nil"/>
              <w:left w:val="nil"/>
              <w:bottom w:val="nil"/>
              <w:right w:val="nil"/>
            </w:tcBorders>
            <w:vAlign w:val="center"/>
          </w:tcPr>
          <w:p w14:paraId="374A6675" w14:textId="77777777" w:rsidR="00E372E1" w:rsidRPr="002C4945" w:rsidRDefault="00E372E1" w:rsidP="6C649648">
            <w:pPr>
              <w:spacing w:after="0" w:line="240" w:lineRule="auto"/>
              <w:jc w:val="right"/>
              <w:rPr>
                <w:rFonts w:eastAsia="Times New Roman" w:cs="Arial"/>
                <w:color w:val="000000"/>
                <w:sz w:val="18"/>
                <w:szCs w:val="18"/>
                <w:lang w:eastAsia="en-GB"/>
              </w:rPr>
            </w:pPr>
          </w:p>
        </w:tc>
      </w:tr>
      <w:tr w:rsidR="00A84EEB" w14:paraId="374A6680" w14:textId="77777777" w:rsidTr="001C7B6D">
        <w:trPr>
          <w:gridAfter w:val="1"/>
          <w:wAfter w:w="6" w:type="dxa"/>
          <w:trHeight w:val="300"/>
        </w:trPr>
        <w:tc>
          <w:tcPr>
            <w:tcW w:w="953" w:type="dxa"/>
            <w:tcBorders>
              <w:top w:val="nil"/>
              <w:left w:val="nil"/>
              <w:bottom w:val="nil"/>
              <w:right w:val="nil"/>
            </w:tcBorders>
            <w:vAlign w:val="center"/>
            <w:hideMark/>
          </w:tcPr>
          <w:p w14:paraId="374A6677"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13,938</w:t>
            </w:r>
          </w:p>
        </w:tc>
        <w:tc>
          <w:tcPr>
            <w:tcW w:w="774" w:type="dxa"/>
            <w:tcBorders>
              <w:top w:val="nil"/>
              <w:left w:val="nil"/>
              <w:bottom w:val="nil"/>
              <w:right w:val="nil"/>
            </w:tcBorders>
            <w:vAlign w:val="center"/>
            <w:hideMark/>
          </w:tcPr>
          <w:p w14:paraId="374A6678"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472</w:t>
            </w:r>
          </w:p>
        </w:tc>
        <w:tc>
          <w:tcPr>
            <w:tcW w:w="1017" w:type="dxa"/>
            <w:tcBorders>
              <w:top w:val="nil"/>
              <w:left w:val="nil"/>
              <w:bottom w:val="nil"/>
              <w:right w:val="nil"/>
            </w:tcBorders>
            <w:vAlign w:val="center"/>
            <w:hideMark/>
          </w:tcPr>
          <w:p w14:paraId="374A6679"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0</w:t>
            </w:r>
          </w:p>
        </w:tc>
        <w:tc>
          <w:tcPr>
            <w:tcW w:w="953" w:type="dxa"/>
            <w:tcBorders>
              <w:top w:val="nil"/>
              <w:left w:val="nil"/>
              <w:bottom w:val="nil"/>
              <w:right w:val="nil"/>
            </w:tcBorders>
            <w:vAlign w:val="center"/>
            <w:hideMark/>
          </w:tcPr>
          <w:p w14:paraId="374A667A"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14,410</w:t>
            </w:r>
          </w:p>
        </w:tc>
        <w:tc>
          <w:tcPr>
            <w:tcW w:w="3847" w:type="dxa"/>
            <w:tcBorders>
              <w:top w:val="nil"/>
              <w:left w:val="nil"/>
              <w:bottom w:val="nil"/>
              <w:right w:val="nil"/>
            </w:tcBorders>
            <w:vAlign w:val="center"/>
            <w:hideMark/>
          </w:tcPr>
          <w:p w14:paraId="374A667B" w14:textId="77777777" w:rsidR="00E372E1" w:rsidRPr="002C4945" w:rsidRDefault="0020078B" w:rsidP="00E372E1">
            <w:pPr>
              <w:spacing w:after="0" w:line="240" w:lineRule="auto"/>
              <w:rPr>
                <w:rFonts w:eastAsia="Times New Roman" w:cs="Arial"/>
                <w:color w:val="000000"/>
                <w:sz w:val="18"/>
                <w:szCs w:val="18"/>
                <w:lang w:eastAsia="en-GB"/>
              </w:rPr>
            </w:pPr>
            <w:r w:rsidRPr="002C4945">
              <w:rPr>
                <w:rFonts w:eastAsia="Times New Roman" w:cs="Arial"/>
                <w:color w:val="000000"/>
                <w:sz w:val="18"/>
                <w:szCs w:val="18"/>
                <w:lang w:val="cy-GB" w:eastAsia="en-GB"/>
              </w:rPr>
              <w:t>- Yr enillion ar asedau'r cynllun, ac eithrio'r swm sydd wedi’i gynnwys yn y costau llog net</w:t>
            </w:r>
          </w:p>
        </w:tc>
        <w:tc>
          <w:tcPr>
            <w:tcW w:w="1026" w:type="dxa"/>
            <w:tcBorders>
              <w:top w:val="nil"/>
              <w:left w:val="nil"/>
              <w:bottom w:val="nil"/>
              <w:right w:val="nil"/>
            </w:tcBorders>
            <w:vAlign w:val="center"/>
          </w:tcPr>
          <w:p w14:paraId="374A667C" w14:textId="77777777" w:rsidR="00E372E1" w:rsidRPr="002C4945" w:rsidRDefault="0020078B" w:rsidP="00E372E1">
            <w:pPr>
              <w:spacing w:after="0" w:line="240" w:lineRule="auto"/>
              <w:jc w:val="right"/>
              <w:rPr>
                <w:rFonts w:eastAsia="Times New Roman" w:cs="Arial"/>
                <w:color w:val="000000"/>
                <w:sz w:val="18"/>
                <w:szCs w:val="18"/>
                <w:lang w:eastAsia="en-GB"/>
              </w:rPr>
            </w:pPr>
            <w:r w:rsidRPr="612CDE97">
              <w:rPr>
                <w:rFonts w:eastAsia="Times New Roman" w:cs="Arial"/>
                <w:color w:val="000000" w:themeColor="text1"/>
                <w:sz w:val="18"/>
                <w:szCs w:val="18"/>
                <w:lang w:val="cy-GB" w:eastAsia="en-GB"/>
              </w:rPr>
              <w:t>(1,113)</w:t>
            </w:r>
          </w:p>
        </w:tc>
        <w:tc>
          <w:tcPr>
            <w:tcW w:w="758" w:type="dxa"/>
            <w:tcBorders>
              <w:top w:val="nil"/>
              <w:left w:val="nil"/>
              <w:bottom w:val="nil"/>
              <w:right w:val="nil"/>
            </w:tcBorders>
            <w:vAlign w:val="center"/>
          </w:tcPr>
          <w:p w14:paraId="374A667D" w14:textId="77777777" w:rsidR="00E372E1" w:rsidRPr="002C4945" w:rsidRDefault="0020078B" w:rsidP="00E372E1">
            <w:pPr>
              <w:spacing w:after="0" w:line="240" w:lineRule="auto"/>
              <w:jc w:val="right"/>
              <w:rPr>
                <w:rFonts w:eastAsia="Times New Roman" w:cs="Arial"/>
                <w:color w:val="000000"/>
                <w:sz w:val="18"/>
                <w:szCs w:val="18"/>
                <w:lang w:eastAsia="en-GB"/>
              </w:rPr>
            </w:pPr>
            <w:r w:rsidRPr="1481B030">
              <w:rPr>
                <w:rFonts w:eastAsia="Times New Roman" w:cs="Arial"/>
                <w:color w:val="000000" w:themeColor="text1"/>
                <w:sz w:val="18"/>
                <w:szCs w:val="18"/>
                <w:lang w:val="cy-GB" w:eastAsia="en-GB"/>
              </w:rPr>
              <w:t>(38)</w:t>
            </w:r>
          </w:p>
        </w:tc>
        <w:tc>
          <w:tcPr>
            <w:tcW w:w="1017" w:type="dxa"/>
            <w:tcBorders>
              <w:top w:val="nil"/>
              <w:left w:val="nil"/>
              <w:bottom w:val="nil"/>
              <w:right w:val="nil"/>
            </w:tcBorders>
            <w:vAlign w:val="center"/>
          </w:tcPr>
          <w:p w14:paraId="374A667E" w14:textId="77777777" w:rsidR="00E372E1" w:rsidRPr="002C4945" w:rsidRDefault="0020078B" w:rsidP="00E372E1">
            <w:pPr>
              <w:spacing w:after="0" w:line="240" w:lineRule="auto"/>
              <w:jc w:val="right"/>
              <w:rPr>
                <w:rFonts w:eastAsia="Times New Roman" w:cs="Arial"/>
                <w:color w:val="000000"/>
                <w:sz w:val="18"/>
                <w:szCs w:val="18"/>
                <w:lang w:eastAsia="en-GB"/>
              </w:rPr>
            </w:pPr>
            <w:r w:rsidRPr="44B948B4">
              <w:rPr>
                <w:rFonts w:eastAsia="Times New Roman" w:cs="Arial"/>
                <w:color w:val="000000" w:themeColor="text1"/>
                <w:sz w:val="18"/>
                <w:szCs w:val="18"/>
                <w:lang w:val="cy-GB" w:eastAsia="en-GB"/>
              </w:rPr>
              <w:t>0</w:t>
            </w:r>
          </w:p>
        </w:tc>
        <w:tc>
          <w:tcPr>
            <w:tcW w:w="940" w:type="dxa"/>
            <w:tcBorders>
              <w:top w:val="nil"/>
              <w:left w:val="nil"/>
              <w:bottom w:val="nil"/>
              <w:right w:val="nil"/>
            </w:tcBorders>
            <w:vAlign w:val="center"/>
          </w:tcPr>
          <w:p w14:paraId="374A667F" w14:textId="77777777" w:rsidR="00E372E1" w:rsidRPr="002C4945" w:rsidRDefault="0020078B" w:rsidP="00E372E1">
            <w:pPr>
              <w:spacing w:after="0" w:line="240" w:lineRule="auto"/>
              <w:jc w:val="right"/>
              <w:rPr>
                <w:rFonts w:eastAsia="Times New Roman" w:cs="Arial"/>
                <w:color w:val="000000"/>
                <w:sz w:val="18"/>
                <w:szCs w:val="18"/>
                <w:lang w:eastAsia="en-GB"/>
              </w:rPr>
            </w:pPr>
            <w:r w:rsidRPr="43AC3923">
              <w:rPr>
                <w:rFonts w:eastAsia="Times New Roman" w:cs="Arial"/>
                <w:color w:val="000000" w:themeColor="text1"/>
                <w:sz w:val="18"/>
                <w:szCs w:val="18"/>
                <w:lang w:val="cy-GB" w:eastAsia="en-GB"/>
              </w:rPr>
              <w:t>(1,151)</w:t>
            </w:r>
          </w:p>
        </w:tc>
      </w:tr>
      <w:tr w:rsidR="00A84EEB" w14:paraId="374A668A" w14:textId="77777777" w:rsidTr="001C7B6D">
        <w:trPr>
          <w:gridAfter w:val="1"/>
          <w:wAfter w:w="6" w:type="dxa"/>
          <w:trHeight w:val="300"/>
        </w:trPr>
        <w:tc>
          <w:tcPr>
            <w:tcW w:w="953" w:type="dxa"/>
            <w:tcBorders>
              <w:top w:val="nil"/>
              <w:left w:val="nil"/>
              <w:bottom w:val="nil"/>
              <w:right w:val="nil"/>
            </w:tcBorders>
            <w:vAlign w:val="center"/>
            <w:hideMark/>
          </w:tcPr>
          <w:p w14:paraId="374A6681"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0</w:t>
            </w:r>
          </w:p>
        </w:tc>
        <w:tc>
          <w:tcPr>
            <w:tcW w:w="774" w:type="dxa"/>
            <w:tcBorders>
              <w:top w:val="nil"/>
              <w:left w:val="nil"/>
              <w:bottom w:val="nil"/>
              <w:right w:val="nil"/>
            </w:tcBorders>
            <w:vAlign w:val="center"/>
            <w:hideMark/>
          </w:tcPr>
          <w:p w14:paraId="374A6682"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 xml:space="preserve">0 </w:t>
            </w:r>
          </w:p>
        </w:tc>
        <w:tc>
          <w:tcPr>
            <w:tcW w:w="1017" w:type="dxa"/>
            <w:tcBorders>
              <w:top w:val="nil"/>
              <w:left w:val="nil"/>
              <w:bottom w:val="nil"/>
              <w:right w:val="nil"/>
            </w:tcBorders>
            <w:vAlign w:val="center"/>
            <w:hideMark/>
          </w:tcPr>
          <w:p w14:paraId="374A6683"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 xml:space="preserve">0 </w:t>
            </w:r>
          </w:p>
        </w:tc>
        <w:tc>
          <w:tcPr>
            <w:tcW w:w="953" w:type="dxa"/>
            <w:tcBorders>
              <w:top w:val="nil"/>
              <w:left w:val="nil"/>
              <w:bottom w:val="nil"/>
              <w:right w:val="nil"/>
            </w:tcBorders>
            <w:vAlign w:val="center"/>
            <w:hideMark/>
          </w:tcPr>
          <w:p w14:paraId="374A6684"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0</w:t>
            </w:r>
          </w:p>
        </w:tc>
        <w:tc>
          <w:tcPr>
            <w:tcW w:w="3847" w:type="dxa"/>
            <w:tcBorders>
              <w:top w:val="nil"/>
              <w:left w:val="nil"/>
              <w:bottom w:val="nil"/>
              <w:right w:val="nil"/>
            </w:tcBorders>
            <w:vAlign w:val="center"/>
            <w:hideMark/>
          </w:tcPr>
          <w:p w14:paraId="374A6685" w14:textId="77777777" w:rsidR="00E372E1" w:rsidRPr="002C4945" w:rsidRDefault="0020078B" w:rsidP="00E372E1">
            <w:pPr>
              <w:spacing w:after="0" w:line="240" w:lineRule="auto"/>
              <w:rPr>
                <w:rFonts w:eastAsia="Times New Roman" w:cs="Arial"/>
                <w:color w:val="000000"/>
                <w:sz w:val="18"/>
                <w:szCs w:val="18"/>
                <w:lang w:eastAsia="en-GB"/>
              </w:rPr>
            </w:pPr>
            <w:r w:rsidRPr="002C4945">
              <w:rPr>
                <w:rFonts w:eastAsia="Times New Roman" w:cs="Arial"/>
                <w:color w:val="000000"/>
                <w:sz w:val="18"/>
                <w:szCs w:val="18"/>
                <w:lang w:val="cy-GB" w:eastAsia="en-GB"/>
              </w:rPr>
              <w:t>Enillion/(colledion) eraill</w:t>
            </w:r>
          </w:p>
        </w:tc>
        <w:tc>
          <w:tcPr>
            <w:tcW w:w="1026" w:type="dxa"/>
            <w:tcBorders>
              <w:top w:val="nil"/>
              <w:left w:val="nil"/>
              <w:bottom w:val="nil"/>
              <w:right w:val="nil"/>
            </w:tcBorders>
            <w:vAlign w:val="center"/>
          </w:tcPr>
          <w:p w14:paraId="374A6686" w14:textId="77777777" w:rsidR="00E372E1" w:rsidRPr="002C4945" w:rsidRDefault="0020078B" w:rsidP="00E372E1">
            <w:pPr>
              <w:spacing w:after="0" w:line="240" w:lineRule="auto"/>
              <w:jc w:val="right"/>
              <w:rPr>
                <w:rFonts w:eastAsia="Times New Roman" w:cs="Arial"/>
                <w:color w:val="000000"/>
                <w:sz w:val="18"/>
                <w:szCs w:val="18"/>
                <w:lang w:eastAsia="en-GB"/>
              </w:rPr>
            </w:pPr>
            <w:r w:rsidRPr="612CDE97">
              <w:rPr>
                <w:rFonts w:eastAsia="Times New Roman" w:cs="Arial"/>
                <w:color w:val="000000" w:themeColor="text1"/>
                <w:sz w:val="18"/>
                <w:szCs w:val="18"/>
                <w:lang w:val="cy-GB" w:eastAsia="en-GB"/>
              </w:rPr>
              <w:t>0</w:t>
            </w:r>
          </w:p>
        </w:tc>
        <w:tc>
          <w:tcPr>
            <w:tcW w:w="758" w:type="dxa"/>
            <w:tcBorders>
              <w:top w:val="nil"/>
              <w:left w:val="nil"/>
              <w:bottom w:val="nil"/>
              <w:right w:val="nil"/>
            </w:tcBorders>
            <w:vAlign w:val="center"/>
          </w:tcPr>
          <w:p w14:paraId="374A6687" w14:textId="77777777" w:rsidR="00E372E1" w:rsidRPr="002C4945" w:rsidRDefault="0020078B" w:rsidP="00E372E1">
            <w:pPr>
              <w:spacing w:after="0" w:line="240" w:lineRule="auto"/>
              <w:jc w:val="right"/>
              <w:rPr>
                <w:rFonts w:eastAsia="Times New Roman" w:cs="Arial"/>
                <w:color w:val="000000"/>
                <w:sz w:val="18"/>
                <w:szCs w:val="18"/>
                <w:lang w:eastAsia="en-GB"/>
              </w:rPr>
            </w:pPr>
            <w:r w:rsidRPr="1481B030">
              <w:rPr>
                <w:rFonts w:eastAsia="Times New Roman" w:cs="Arial"/>
                <w:color w:val="000000" w:themeColor="text1"/>
                <w:sz w:val="18"/>
                <w:szCs w:val="18"/>
                <w:lang w:val="cy-GB" w:eastAsia="en-GB"/>
              </w:rPr>
              <w:t xml:space="preserve">0 </w:t>
            </w:r>
          </w:p>
        </w:tc>
        <w:tc>
          <w:tcPr>
            <w:tcW w:w="1017" w:type="dxa"/>
            <w:tcBorders>
              <w:top w:val="nil"/>
              <w:left w:val="nil"/>
              <w:bottom w:val="nil"/>
              <w:right w:val="nil"/>
            </w:tcBorders>
            <w:vAlign w:val="center"/>
          </w:tcPr>
          <w:p w14:paraId="374A6688" w14:textId="77777777" w:rsidR="00E372E1" w:rsidRPr="002C4945" w:rsidRDefault="0020078B" w:rsidP="00E372E1">
            <w:pPr>
              <w:spacing w:after="0" w:line="240" w:lineRule="auto"/>
              <w:jc w:val="right"/>
              <w:rPr>
                <w:rFonts w:eastAsia="Times New Roman" w:cs="Arial"/>
                <w:color w:val="000000"/>
                <w:sz w:val="18"/>
                <w:szCs w:val="18"/>
                <w:lang w:eastAsia="en-GB"/>
              </w:rPr>
            </w:pPr>
            <w:r w:rsidRPr="44B948B4">
              <w:rPr>
                <w:rFonts w:eastAsia="Times New Roman" w:cs="Arial"/>
                <w:color w:val="000000" w:themeColor="text1"/>
                <w:sz w:val="18"/>
                <w:szCs w:val="18"/>
                <w:lang w:val="cy-GB" w:eastAsia="en-GB"/>
              </w:rPr>
              <w:t xml:space="preserve">0 </w:t>
            </w:r>
          </w:p>
        </w:tc>
        <w:tc>
          <w:tcPr>
            <w:tcW w:w="940" w:type="dxa"/>
            <w:tcBorders>
              <w:top w:val="nil"/>
              <w:left w:val="nil"/>
              <w:bottom w:val="nil"/>
              <w:right w:val="nil"/>
            </w:tcBorders>
            <w:vAlign w:val="center"/>
          </w:tcPr>
          <w:p w14:paraId="374A6689" w14:textId="77777777" w:rsidR="00E372E1" w:rsidRPr="002C4945" w:rsidRDefault="0020078B" w:rsidP="00E372E1">
            <w:pPr>
              <w:spacing w:after="0" w:line="240" w:lineRule="auto"/>
              <w:jc w:val="right"/>
              <w:rPr>
                <w:rFonts w:eastAsia="Times New Roman" w:cs="Arial"/>
                <w:color w:val="000000"/>
                <w:sz w:val="18"/>
                <w:szCs w:val="18"/>
                <w:lang w:eastAsia="en-GB"/>
              </w:rPr>
            </w:pPr>
            <w:r w:rsidRPr="43AC3923">
              <w:rPr>
                <w:rFonts w:eastAsia="Times New Roman" w:cs="Arial"/>
                <w:color w:val="000000" w:themeColor="text1"/>
                <w:sz w:val="18"/>
                <w:szCs w:val="18"/>
                <w:lang w:val="cy-GB" w:eastAsia="en-GB"/>
              </w:rPr>
              <w:t>0</w:t>
            </w:r>
          </w:p>
        </w:tc>
      </w:tr>
      <w:tr w:rsidR="00A84EEB" w14:paraId="374A6694" w14:textId="77777777" w:rsidTr="001C7B6D">
        <w:trPr>
          <w:gridAfter w:val="1"/>
          <w:wAfter w:w="6" w:type="dxa"/>
          <w:trHeight w:val="300"/>
        </w:trPr>
        <w:tc>
          <w:tcPr>
            <w:tcW w:w="953" w:type="dxa"/>
            <w:tcBorders>
              <w:top w:val="nil"/>
              <w:left w:val="nil"/>
              <w:bottom w:val="nil"/>
              <w:right w:val="nil"/>
            </w:tcBorders>
            <w:vAlign w:val="center"/>
            <w:hideMark/>
          </w:tcPr>
          <w:p w14:paraId="374A668B"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6,144</w:t>
            </w:r>
          </w:p>
        </w:tc>
        <w:tc>
          <w:tcPr>
            <w:tcW w:w="774" w:type="dxa"/>
            <w:tcBorders>
              <w:top w:val="nil"/>
              <w:left w:val="nil"/>
              <w:bottom w:val="nil"/>
              <w:right w:val="nil"/>
            </w:tcBorders>
            <w:vAlign w:val="center"/>
            <w:hideMark/>
          </w:tcPr>
          <w:p w14:paraId="374A668C"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174</w:t>
            </w:r>
          </w:p>
        </w:tc>
        <w:tc>
          <w:tcPr>
            <w:tcW w:w="1017" w:type="dxa"/>
            <w:tcBorders>
              <w:top w:val="nil"/>
              <w:left w:val="nil"/>
              <w:bottom w:val="nil"/>
              <w:right w:val="nil"/>
            </w:tcBorders>
            <w:vAlign w:val="center"/>
            <w:hideMark/>
          </w:tcPr>
          <w:p w14:paraId="374A668D"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40,490</w:t>
            </w:r>
          </w:p>
        </w:tc>
        <w:tc>
          <w:tcPr>
            <w:tcW w:w="953" w:type="dxa"/>
            <w:tcBorders>
              <w:top w:val="nil"/>
              <w:left w:val="nil"/>
              <w:bottom w:val="nil"/>
              <w:right w:val="nil"/>
            </w:tcBorders>
            <w:vAlign w:val="center"/>
            <w:hideMark/>
          </w:tcPr>
          <w:p w14:paraId="374A668E"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46,808</w:t>
            </w:r>
          </w:p>
        </w:tc>
        <w:tc>
          <w:tcPr>
            <w:tcW w:w="3847" w:type="dxa"/>
            <w:tcBorders>
              <w:top w:val="nil"/>
              <w:left w:val="nil"/>
              <w:bottom w:val="nil"/>
              <w:right w:val="nil"/>
            </w:tcBorders>
            <w:vAlign w:val="center"/>
            <w:hideMark/>
          </w:tcPr>
          <w:p w14:paraId="374A668F" w14:textId="77777777" w:rsidR="00E372E1" w:rsidRPr="002C4945" w:rsidRDefault="0020078B" w:rsidP="00E372E1">
            <w:pPr>
              <w:spacing w:after="0" w:line="240" w:lineRule="auto"/>
              <w:rPr>
                <w:rFonts w:eastAsia="Times New Roman" w:cs="Arial"/>
                <w:color w:val="000000"/>
                <w:sz w:val="18"/>
                <w:szCs w:val="18"/>
                <w:lang w:eastAsia="en-GB"/>
              </w:rPr>
            </w:pPr>
            <w:r w:rsidRPr="002C4945">
              <w:rPr>
                <w:rFonts w:eastAsia="Times New Roman" w:cs="Arial"/>
                <w:color w:val="000000"/>
                <w:sz w:val="18"/>
                <w:szCs w:val="18"/>
                <w:lang w:val="cy-GB" w:eastAsia="en-GB"/>
              </w:rPr>
              <w:t>Cyfraniadau gan y cyflogwr</w:t>
            </w:r>
          </w:p>
        </w:tc>
        <w:tc>
          <w:tcPr>
            <w:tcW w:w="1026" w:type="dxa"/>
            <w:tcBorders>
              <w:top w:val="nil"/>
              <w:left w:val="nil"/>
              <w:bottom w:val="nil"/>
              <w:right w:val="nil"/>
            </w:tcBorders>
            <w:vAlign w:val="center"/>
          </w:tcPr>
          <w:p w14:paraId="374A6690" w14:textId="77777777" w:rsidR="00E372E1" w:rsidRPr="002C4945" w:rsidRDefault="0020078B" w:rsidP="00E372E1">
            <w:pPr>
              <w:spacing w:after="0" w:line="240" w:lineRule="auto"/>
              <w:jc w:val="right"/>
              <w:rPr>
                <w:rFonts w:eastAsia="Times New Roman" w:cs="Arial"/>
                <w:color w:val="000000"/>
                <w:sz w:val="18"/>
                <w:szCs w:val="18"/>
                <w:lang w:eastAsia="en-GB"/>
              </w:rPr>
            </w:pPr>
            <w:r w:rsidRPr="0CF1F3A4">
              <w:rPr>
                <w:rFonts w:eastAsia="Times New Roman" w:cs="Arial"/>
                <w:color w:val="000000" w:themeColor="text1"/>
                <w:sz w:val="18"/>
                <w:szCs w:val="18"/>
                <w:lang w:val="cy-GB" w:eastAsia="en-GB"/>
              </w:rPr>
              <w:t>6,585</w:t>
            </w:r>
          </w:p>
        </w:tc>
        <w:tc>
          <w:tcPr>
            <w:tcW w:w="758" w:type="dxa"/>
            <w:tcBorders>
              <w:top w:val="nil"/>
              <w:left w:val="nil"/>
              <w:bottom w:val="nil"/>
              <w:right w:val="nil"/>
            </w:tcBorders>
            <w:vAlign w:val="center"/>
          </w:tcPr>
          <w:p w14:paraId="374A6691" w14:textId="77777777" w:rsidR="00E372E1" w:rsidRPr="002C4945" w:rsidRDefault="0020078B" w:rsidP="00E372E1">
            <w:pPr>
              <w:spacing w:after="0" w:line="240" w:lineRule="auto"/>
              <w:jc w:val="right"/>
              <w:rPr>
                <w:rFonts w:eastAsia="Times New Roman" w:cs="Arial"/>
                <w:color w:val="000000"/>
                <w:sz w:val="18"/>
                <w:szCs w:val="18"/>
                <w:lang w:eastAsia="en-GB"/>
              </w:rPr>
            </w:pPr>
            <w:r w:rsidRPr="1481B030">
              <w:rPr>
                <w:rFonts w:eastAsia="Times New Roman" w:cs="Arial"/>
                <w:color w:val="000000" w:themeColor="text1"/>
                <w:sz w:val="18"/>
                <w:szCs w:val="18"/>
                <w:lang w:val="cy-GB" w:eastAsia="en-GB"/>
              </w:rPr>
              <w:t>209</w:t>
            </w:r>
          </w:p>
        </w:tc>
        <w:tc>
          <w:tcPr>
            <w:tcW w:w="1017" w:type="dxa"/>
            <w:tcBorders>
              <w:top w:val="nil"/>
              <w:left w:val="nil"/>
              <w:bottom w:val="nil"/>
              <w:right w:val="nil"/>
            </w:tcBorders>
            <w:vAlign w:val="center"/>
          </w:tcPr>
          <w:p w14:paraId="374A6692" w14:textId="77777777" w:rsidR="00E372E1" w:rsidRPr="002C4945" w:rsidRDefault="0020078B" w:rsidP="00E372E1">
            <w:pPr>
              <w:spacing w:after="0" w:line="240" w:lineRule="auto"/>
              <w:jc w:val="right"/>
              <w:rPr>
                <w:rFonts w:eastAsia="Times New Roman" w:cs="Arial"/>
                <w:color w:val="000000"/>
                <w:sz w:val="18"/>
                <w:szCs w:val="18"/>
                <w:lang w:eastAsia="en-GB"/>
              </w:rPr>
            </w:pPr>
            <w:r w:rsidRPr="44B948B4">
              <w:rPr>
                <w:rFonts w:eastAsia="Times New Roman" w:cs="Arial"/>
                <w:color w:val="000000" w:themeColor="text1"/>
                <w:sz w:val="18"/>
                <w:szCs w:val="18"/>
                <w:lang w:val="cy-GB" w:eastAsia="en-GB"/>
              </w:rPr>
              <w:t>46,580</w:t>
            </w:r>
          </w:p>
        </w:tc>
        <w:tc>
          <w:tcPr>
            <w:tcW w:w="940" w:type="dxa"/>
            <w:tcBorders>
              <w:top w:val="nil"/>
              <w:left w:val="nil"/>
              <w:bottom w:val="nil"/>
              <w:right w:val="nil"/>
            </w:tcBorders>
            <w:vAlign w:val="center"/>
          </w:tcPr>
          <w:p w14:paraId="374A6693" w14:textId="77777777" w:rsidR="00E372E1" w:rsidRPr="002C4945" w:rsidRDefault="0020078B" w:rsidP="00E372E1">
            <w:pPr>
              <w:spacing w:after="0" w:line="240" w:lineRule="auto"/>
              <w:jc w:val="right"/>
              <w:rPr>
                <w:rFonts w:eastAsia="Times New Roman" w:cs="Arial"/>
                <w:color w:val="000000"/>
                <w:sz w:val="18"/>
                <w:szCs w:val="18"/>
                <w:lang w:eastAsia="en-GB"/>
              </w:rPr>
            </w:pPr>
            <w:r w:rsidRPr="43AC3923">
              <w:rPr>
                <w:rFonts w:eastAsia="Times New Roman" w:cs="Arial"/>
                <w:color w:val="000000" w:themeColor="text1"/>
                <w:sz w:val="18"/>
                <w:szCs w:val="18"/>
                <w:lang w:val="cy-GB" w:eastAsia="en-GB"/>
              </w:rPr>
              <w:t>53,374</w:t>
            </w:r>
          </w:p>
        </w:tc>
      </w:tr>
      <w:tr w:rsidR="00A84EEB" w14:paraId="374A669E" w14:textId="77777777" w:rsidTr="001C7B6D">
        <w:trPr>
          <w:gridAfter w:val="1"/>
          <w:wAfter w:w="6" w:type="dxa"/>
          <w:trHeight w:val="300"/>
        </w:trPr>
        <w:tc>
          <w:tcPr>
            <w:tcW w:w="953" w:type="dxa"/>
            <w:tcBorders>
              <w:top w:val="nil"/>
              <w:left w:val="nil"/>
              <w:bottom w:val="nil"/>
              <w:right w:val="nil"/>
            </w:tcBorders>
            <w:vAlign w:val="center"/>
            <w:hideMark/>
          </w:tcPr>
          <w:p w14:paraId="374A6695"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2,141</w:t>
            </w:r>
          </w:p>
        </w:tc>
        <w:tc>
          <w:tcPr>
            <w:tcW w:w="774" w:type="dxa"/>
            <w:tcBorders>
              <w:top w:val="nil"/>
              <w:left w:val="nil"/>
              <w:bottom w:val="nil"/>
              <w:right w:val="nil"/>
            </w:tcBorders>
            <w:vAlign w:val="center"/>
            <w:hideMark/>
          </w:tcPr>
          <w:p w14:paraId="374A6696"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72</w:t>
            </w:r>
          </w:p>
        </w:tc>
        <w:tc>
          <w:tcPr>
            <w:tcW w:w="1017" w:type="dxa"/>
            <w:tcBorders>
              <w:top w:val="nil"/>
              <w:left w:val="nil"/>
              <w:bottom w:val="nil"/>
              <w:right w:val="nil"/>
            </w:tcBorders>
            <w:vAlign w:val="center"/>
            <w:hideMark/>
          </w:tcPr>
          <w:p w14:paraId="374A6697"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7,570</w:t>
            </w:r>
          </w:p>
        </w:tc>
        <w:tc>
          <w:tcPr>
            <w:tcW w:w="953" w:type="dxa"/>
            <w:tcBorders>
              <w:top w:val="nil"/>
              <w:left w:val="nil"/>
              <w:bottom w:val="nil"/>
              <w:right w:val="nil"/>
            </w:tcBorders>
            <w:vAlign w:val="center"/>
            <w:hideMark/>
          </w:tcPr>
          <w:p w14:paraId="374A6698"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9,783</w:t>
            </w:r>
          </w:p>
        </w:tc>
        <w:tc>
          <w:tcPr>
            <w:tcW w:w="3847" w:type="dxa"/>
            <w:tcBorders>
              <w:top w:val="nil"/>
              <w:left w:val="nil"/>
              <w:bottom w:val="nil"/>
              <w:right w:val="nil"/>
            </w:tcBorders>
            <w:vAlign w:val="center"/>
            <w:hideMark/>
          </w:tcPr>
          <w:p w14:paraId="374A6699" w14:textId="77777777" w:rsidR="00E372E1" w:rsidRPr="002C4945" w:rsidRDefault="0020078B" w:rsidP="00E372E1">
            <w:pPr>
              <w:spacing w:after="0" w:line="240" w:lineRule="auto"/>
              <w:rPr>
                <w:rFonts w:eastAsia="Times New Roman" w:cs="Arial"/>
                <w:color w:val="000000"/>
                <w:sz w:val="18"/>
                <w:szCs w:val="18"/>
                <w:lang w:eastAsia="en-GB"/>
              </w:rPr>
            </w:pPr>
            <w:r w:rsidRPr="002C4945">
              <w:rPr>
                <w:rFonts w:eastAsia="Times New Roman" w:cs="Arial"/>
                <w:color w:val="000000"/>
                <w:sz w:val="18"/>
                <w:szCs w:val="18"/>
                <w:lang w:val="cy-GB" w:eastAsia="en-GB"/>
              </w:rPr>
              <w:t>Cyfraniadau gan weithwyr cyflogedig i'r cynllun</w:t>
            </w:r>
          </w:p>
        </w:tc>
        <w:tc>
          <w:tcPr>
            <w:tcW w:w="1026" w:type="dxa"/>
            <w:tcBorders>
              <w:top w:val="nil"/>
              <w:left w:val="nil"/>
              <w:bottom w:val="nil"/>
              <w:right w:val="nil"/>
            </w:tcBorders>
            <w:vAlign w:val="center"/>
          </w:tcPr>
          <w:p w14:paraId="374A669A" w14:textId="77777777" w:rsidR="00E372E1" w:rsidRPr="002C4945" w:rsidRDefault="0020078B" w:rsidP="00E372E1">
            <w:pPr>
              <w:spacing w:after="0" w:line="240" w:lineRule="auto"/>
              <w:jc w:val="right"/>
              <w:rPr>
                <w:rFonts w:eastAsia="Times New Roman" w:cs="Arial"/>
                <w:color w:val="000000"/>
                <w:sz w:val="18"/>
                <w:szCs w:val="18"/>
                <w:lang w:eastAsia="en-GB"/>
              </w:rPr>
            </w:pPr>
            <w:r w:rsidRPr="0CF1F3A4">
              <w:rPr>
                <w:rFonts w:eastAsia="Times New Roman" w:cs="Arial"/>
                <w:color w:val="000000" w:themeColor="text1"/>
                <w:sz w:val="18"/>
                <w:szCs w:val="18"/>
                <w:lang w:val="cy-GB" w:eastAsia="en-GB"/>
              </w:rPr>
              <w:t>2,286</w:t>
            </w:r>
          </w:p>
        </w:tc>
        <w:tc>
          <w:tcPr>
            <w:tcW w:w="758" w:type="dxa"/>
            <w:tcBorders>
              <w:top w:val="nil"/>
              <w:left w:val="nil"/>
              <w:bottom w:val="nil"/>
              <w:right w:val="nil"/>
            </w:tcBorders>
            <w:vAlign w:val="center"/>
          </w:tcPr>
          <w:p w14:paraId="374A669B" w14:textId="77777777" w:rsidR="00E372E1" w:rsidRPr="002C4945" w:rsidRDefault="0020078B" w:rsidP="00E372E1">
            <w:pPr>
              <w:spacing w:after="0" w:line="240" w:lineRule="auto"/>
              <w:jc w:val="right"/>
              <w:rPr>
                <w:rFonts w:eastAsia="Times New Roman" w:cs="Arial"/>
                <w:color w:val="000000"/>
                <w:sz w:val="18"/>
                <w:szCs w:val="18"/>
                <w:lang w:eastAsia="en-GB"/>
              </w:rPr>
            </w:pPr>
            <w:r w:rsidRPr="1481B030">
              <w:rPr>
                <w:rFonts w:eastAsia="Times New Roman" w:cs="Arial"/>
                <w:color w:val="000000" w:themeColor="text1"/>
                <w:sz w:val="18"/>
                <w:szCs w:val="18"/>
                <w:lang w:val="cy-GB" w:eastAsia="en-GB"/>
              </w:rPr>
              <w:t>83</w:t>
            </w:r>
          </w:p>
        </w:tc>
        <w:tc>
          <w:tcPr>
            <w:tcW w:w="1017" w:type="dxa"/>
            <w:tcBorders>
              <w:top w:val="nil"/>
              <w:left w:val="nil"/>
              <w:bottom w:val="nil"/>
              <w:right w:val="nil"/>
            </w:tcBorders>
            <w:vAlign w:val="center"/>
          </w:tcPr>
          <w:p w14:paraId="374A669C" w14:textId="77777777" w:rsidR="00E372E1" w:rsidRPr="002C4945" w:rsidRDefault="0020078B" w:rsidP="00E372E1">
            <w:pPr>
              <w:spacing w:after="0" w:line="240" w:lineRule="auto"/>
              <w:jc w:val="right"/>
              <w:rPr>
                <w:rFonts w:eastAsia="Times New Roman" w:cs="Arial"/>
                <w:color w:val="000000"/>
                <w:sz w:val="18"/>
                <w:szCs w:val="18"/>
                <w:lang w:eastAsia="en-GB"/>
              </w:rPr>
            </w:pPr>
            <w:r w:rsidRPr="44B948B4">
              <w:rPr>
                <w:rFonts w:eastAsia="Times New Roman" w:cs="Arial"/>
                <w:color w:val="000000" w:themeColor="text1"/>
                <w:sz w:val="18"/>
                <w:szCs w:val="18"/>
                <w:lang w:val="cy-GB" w:eastAsia="en-GB"/>
              </w:rPr>
              <w:t>8,150</w:t>
            </w:r>
          </w:p>
        </w:tc>
        <w:tc>
          <w:tcPr>
            <w:tcW w:w="940" w:type="dxa"/>
            <w:tcBorders>
              <w:top w:val="nil"/>
              <w:left w:val="nil"/>
              <w:bottom w:val="nil"/>
              <w:right w:val="nil"/>
            </w:tcBorders>
            <w:vAlign w:val="center"/>
          </w:tcPr>
          <w:p w14:paraId="374A669D" w14:textId="77777777" w:rsidR="00E372E1" w:rsidRPr="002C4945" w:rsidRDefault="0020078B" w:rsidP="00E372E1">
            <w:pPr>
              <w:spacing w:after="0" w:line="240" w:lineRule="auto"/>
              <w:jc w:val="right"/>
              <w:rPr>
                <w:rFonts w:eastAsia="Times New Roman" w:cs="Arial"/>
                <w:color w:val="000000"/>
                <w:sz w:val="18"/>
                <w:szCs w:val="18"/>
                <w:lang w:eastAsia="en-GB"/>
              </w:rPr>
            </w:pPr>
            <w:r w:rsidRPr="095B6839">
              <w:rPr>
                <w:rFonts w:eastAsia="Times New Roman" w:cs="Arial"/>
                <w:color w:val="000000" w:themeColor="text1"/>
                <w:sz w:val="18"/>
                <w:szCs w:val="18"/>
                <w:lang w:val="cy-GB" w:eastAsia="en-GB"/>
              </w:rPr>
              <w:t>10,519</w:t>
            </w:r>
          </w:p>
        </w:tc>
      </w:tr>
      <w:tr w:rsidR="00A84EEB" w14:paraId="374A66A8" w14:textId="77777777" w:rsidTr="001C7B6D">
        <w:trPr>
          <w:gridAfter w:val="1"/>
          <w:wAfter w:w="6" w:type="dxa"/>
          <w:trHeight w:val="300"/>
        </w:trPr>
        <w:tc>
          <w:tcPr>
            <w:tcW w:w="953" w:type="dxa"/>
            <w:tcBorders>
              <w:top w:val="nil"/>
              <w:left w:val="nil"/>
              <w:bottom w:val="nil"/>
              <w:right w:val="nil"/>
            </w:tcBorders>
            <w:vAlign w:val="center"/>
            <w:hideMark/>
          </w:tcPr>
          <w:p w14:paraId="374A669F"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(4,149)</w:t>
            </w:r>
          </w:p>
        </w:tc>
        <w:tc>
          <w:tcPr>
            <w:tcW w:w="774" w:type="dxa"/>
            <w:tcBorders>
              <w:top w:val="nil"/>
              <w:left w:val="nil"/>
              <w:bottom w:val="nil"/>
              <w:right w:val="nil"/>
            </w:tcBorders>
            <w:vAlign w:val="center"/>
            <w:hideMark/>
          </w:tcPr>
          <w:p w14:paraId="374A66A0"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(163)</w:t>
            </w:r>
          </w:p>
        </w:tc>
        <w:tc>
          <w:tcPr>
            <w:tcW w:w="1017" w:type="dxa"/>
            <w:tcBorders>
              <w:top w:val="nil"/>
              <w:left w:val="nil"/>
              <w:bottom w:val="nil"/>
              <w:right w:val="nil"/>
            </w:tcBorders>
            <w:vAlign w:val="center"/>
            <w:hideMark/>
          </w:tcPr>
          <w:p w14:paraId="374A66A1"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(48,060)</w:t>
            </w:r>
          </w:p>
        </w:tc>
        <w:tc>
          <w:tcPr>
            <w:tcW w:w="953" w:type="dxa"/>
            <w:tcBorders>
              <w:top w:val="nil"/>
              <w:left w:val="nil"/>
              <w:bottom w:val="nil"/>
              <w:right w:val="nil"/>
            </w:tcBorders>
            <w:vAlign w:val="center"/>
            <w:hideMark/>
          </w:tcPr>
          <w:p w14:paraId="374A66A2" w14:textId="77777777" w:rsidR="00E372E1" w:rsidRPr="002C4945" w:rsidRDefault="0020078B"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(52,372)</w:t>
            </w:r>
          </w:p>
        </w:tc>
        <w:tc>
          <w:tcPr>
            <w:tcW w:w="3847" w:type="dxa"/>
            <w:tcBorders>
              <w:top w:val="nil"/>
              <w:left w:val="nil"/>
              <w:bottom w:val="nil"/>
              <w:right w:val="nil"/>
            </w:tcBorders>
            <w:vAlign w:val="center"/>
            <w:hideMark/>
          </w:tcPr>
          <w:p w14:paraId="374A66A3" w14:textId="77777777" w:rsidR="00E372E1" w:rsidRPr="002C4945" w:rsidRDefault="0020078B" w:rsidP="00E372E1">
            <w:pPr>
              <w:spacing w:after="0" w:line="240" w:lineRule="auto"/>
              <w:rPr>
                <w:rFonts w:eastAsia="Times New Roman" w:cs="Arial"/>
                <w:color w:val="000000"/>
                <w:sz w:val="18"/>
                <w:szCs w:val="18"/>
                <w:lang w:eastAsia="en-GB"/>
              </w:rPr>
            </w:pPr>
            <w:r w:rsidRPr="002C4945">
              <w:rPr>
                <w:rFonts w:eastAsia="Times New Roman" w:cs="Arial"/>
                <w:color w:val="000000"/>
                <w:sz w:val="18"/>
                <w:szCs w:val="18"/>
                <w:lang w:val="cy-GB" w:eastAsia="en-GB"/>
              </w:rPr>
              <w:t>Buddion / trosglwyddiadau a dalwyd</w:t>
            </w:r>
          </w:p>
        </w:tc>
        <w:tc>
          <w:tcPr>
            <w:tcW w:w="1026" w:type="dxa"/>
            <w:tcBorders>
              <w:top w:val="nil"/>
              <w:left w:val="nil"/>
              <w:bottom w:val="nil"/>
              <w:right w:val="nil"/>
            </w:tcBorders>
            <w:vAlign w:val="center"/>
          </w:tcPr>
          <w:p w14:paraId="374A66A4" w14:textId="77777777" w:rsidR="00E372E1" w:rsidRPr="002C4945" w:rsidRDefault="0020078B" w:rsidP="00E372E1">
            <w:pPr>
              <w:spacing w:after="0" w:line="240" w:lineRule="auto"/>
              <w:jc w:val="right"/>
              <w:rPr>
                <w:rFonts w:eastAsia="Times New Roman" w:cs="Arial"/>
                <w:color w:val="000000"/>
                <w:sz w:val="18"/>
                <w:szCs w:val="18"/>
                <w:lang w:eastAsia="en-GB"/>
              </w:rPr>
            </w:pPr>
            <w:r w:rsidRPr="0CF1F3A4">
              <w:rPr>
                <w:rFonts w:eastAsia="Times New Roman" w:cs="Arial"/>
                <w:color w:val="000000" w:themeColor="text1"/>
                <w:sz w:val="18"/>
                <w:szCs w:val="18"/>
                <w:lang w:val="cy-GB" w:eastAsia="en-GB"/>
              </w:rPr>
              <w:t>(4,360)</w:t>
            </w:r>
          </w:p>
        </w:tc>
        <w:tc>
          <w:tcPr>
            <w:tcW w:w="758" w:type="dxa"/>
            <w:tcBorders>
              <w:top w:val="nil"/>
              <w:left w:val="nil"/>
              <w:bottom w:val="nil"/>
              <w:right w:val="nil"/>
            </w:tcBorders>
            <w:vAlign w:val="center"/>
          </w:tcPr>
          <w:p w14:paraId="374A66A5" w14:textId="77777777" w:rsidR="00E372E1" w:rsidRPr="002C4945" w:rsidRDefault="0020078B" w:rsidP="00E372E1">
            <w:pPr>
              <w:spacing w:after="0" w:line="240" w:lineRule="auto"/>
              <w:jc w:val="right"/>
              <w:rPr>
                <w:rFonts w:eastAsia="Times New Roman" w:cs="Arial"/>
                <w:color w:val="000000"/>
                <w:sz w:val="18"/>
                <w:szCs w:val="18"/>
                <w:lang w:eastAsia="en-GB"/>
              </w:rPr>
            </w:pPr>
            <w:r w:rsidRPr="1481B030">
              <w:rPr>
                <w:rFonts w:eastAsia="Times New Roman" w:cs="Arial"/>
                <w:color w:val="000000" w:themeColor="text1"/>
                <w:sz w:val="18"/>
                <w:szCs w:val="18"/>
                <w:lang w:val="cy-GB" w:eastAsia="en-GB"/>
              </w:rPr>
              <w:t>(173)</w:t>
            </w:r>
          </w:p>
        </w:tc>
        <w:tc>
          <w:tcPr>
            <w:tcW w:w="1017" w:type="dxa"/>
            <w:tcBorders>
              <w:top w:val="nil"/>
              <w:left w:val="nil"/>
              <w:bottom w:val="nil"/>
              <w:right w:val="nil"/>
            </w:tcBorders>
            <w:vAlign w:val="center"/>
          </w:tcPr>
          <w:p w14:paraId="374A66A6" w14:textId="77777777" w:rsidR="00E372E1" w:rsidRPr="002C4945" w:rsidRDefault="0020078B" w:rsidP="00E372E1">
            <w:pPr>
              <w:spacing w:after="0" w:line="240" w:lineRule="auto"/>
              <w:jc w:val="right"/>
              <w:rPr>
                <w:rFonts w:eastAsia="Times New Roman" w:cs="Arial"/>
                <w:color w:val="000000"/>
                <w:sz w:val="18"/>
                <w:szCs w:val="18"/>
                <w:lang w:eastAsia="en-GB"/>
              </w:rPr>
            </w:pPr>
            <w:r w:rsidRPr="44B948B4">
              <w:rPr>
                <w:rFonts w:eastAsia="Times New Roman" w:cs="Arial"/>
                <w:color w:val="000000" w:themeColor="text1"/>
                <w:sz w:val="18"/>
                <w:szCs w:val="18"/>
                <w:lang w:val="cy-GB" w:eastAsia="en-GB"/>
              </w:rPr>
              <w:t>(54,730)</w:t>
            </w:r>
          </w:p>
        </w:tc>
        <w:tc>
          <w:tcPr>
            <w:tcW w:w="940" w:type="dxa"/>
            <w:tcBorders>
              <w:top w:val="nil"/>
              <w:left w:val="nil"/>
              <w:bottom w:val="nil"/>
              <w:right w:val="nil"/>
            </w:tcBorders>
            <w:vAlign w:val="center"/>
          </w:tcPr>
          <w:p w14:paraId="374A66A7" w14:textId="77777777" w:rsidR="00E372E1" w:rsidRPr="002C4945" w:rsidRDefault="0020078B" w:rsidP="00E372E1">
            <w:pPr>
              <w:spacing w:after="0" w:line="240" w:lineRule="auto"/>
              <w:jc w:val="right"/>
              <w:rPr>
                <w:rFonts w:eastAsia="Times New Roman" w:cs="Arial"/>
                <w:color w:val="000000"/>
                <w:sz w:val="18"/>
                <w:szCs w:val="18"/>
                <w:lang w:eastAsia="en-GB"/>
              </w:rPr>
            </w:pPr>
            <w:r w:rsidRPr="095B6839">
              <w:rPr>
                <w:rFonts w:eastAsia="Times New Roman" w:cs="Arial"/>
                <w:color w:val="000000" w:themeColor="text1"/>
                <w:sz w:val="18"/>
                <w:szCs w:val="18"/>
                <w:lang w:val="cy-GB" w:eastAsia="en-GB"/>
              </w:rPr>
              <w:t>(59,263)</w:t>
            </w:r>
          </w:p>
        </w:tc>
      </w:tr>
      <w:tr w:rsidR="00A84EEB" w14:paraId="374A66B2" w14:textId="77777777" w:rsidTr="001C7B6D">
        <w:trPr>
          <w:trHeight w:val="300"/>
        </w:trPr>
        <w:tc>
          <w:tcPr>
            <w:tcW w:w="953" w:type="dxa"/>
            <w:tcBorders>
              <w:top w:val="nil"/>
              <w:left w:val="nil"/>
              <w:bottom w:val="nil"/>
              <w:right w:val="nil"/>
            </w:tcBorders>
            <w:vAlign w:val="center"/>
          </w:tcPr>
          <w:p w14:paraId="374A66A9" w14:textId="77777777" w:rsidR="001C7B6D" w:rsidRPr="002C4945" w:rsidRDefault="0020078B" w:rsidP="001C7B6D">
            <w:pPr>
              <w:spacing w:after="0" w:line="240" w:lineRule="auto"/>
              <w:jc w:val="right"/>
              <w:rPr>
                <w:rFonts w:eastAsia="Times New Roman" w:cs="Arial"/>
                <w:color w:val="000000"/>
                <w:sz w:val="18"/>
                <w:szCs w:val="18"/>
                <w:lang w:eastAsia="en-GB"/>
              </w:rPr>
            </w:pPr>
            <w:r w:rsidRPr="572C09F4">
              <w:rPr>
                <w:rFonts w:eastAsia="Times New Roman" w:cs="Arial"/>
                <w:color w:val="000000" w:themeColor="text1"/>
                <w:sz w:val="18"/>
                <w:szCs w:val="18"/>
                <w:lang w:val="cy-GB" w:eastAsia="en-GB"/>
              </w:rPr>
              <w:t>(21,904)</w:t>
            </w:r>
          </w:p>
        </w:tc>
        <w:tc>
          <w:tcPr>
            <w:tcW w:w="774" w:type="dxa"/>
            <w:tcBorders>
              <w:top w:val="nil"/>
              <w:left w:val="nil"/>
              <w:bottom w:val="nil"/>
              <w:right w:val="nil"/>
            </w:tcBorders>
            <w:vAlign w:val="center"/>
          </w:tcPr>
          <w:p w14:paraId="374A66AA" w14:textId="77777777" w:rsidR="001C7B6D" w:rsidRPr="002C4945" w:rsidRDefault="0020078B" w:rsidP="001C7B6D">
            <w:pPr>
              <w:spacing w:after="0" w:line="240" w:lineRule="auto"/>
              <w:jc w:val="right"/>
              <w:rPr>
                <w:rFonts w:eastAsia="Times New Roman" w:cs="Arial"/>
                <w:color w:val="000000"/>
                <w:sz w:val="18"/>
                <w:szCs w:val="18"/>
                <w:lang w:eastAsia="en-GB"/>
              </w:rPr>
            </w:pPr>
            <w:r w:rsidRPr="572C09F4">
              <w:rPr>
                <w:rFonts w:eastAsia="Times New Roman" w:cs="Arial"/>
                <w:color w:val="000000" w:themeColor="text1"/>
                <w:sz w:val="18"/>
                <w:szCs w:val="18"/>
                <w:lang w:val="cy-GB" w:eastAsia="en-GB"/>
              </w:rPr>
              <w:t>0</w:t>
            </w:r>
          </w:p>
        </w:tc>
        <w:tc>
          <w:tcPr>
            <w:tcW w:w="1017" w:type="dxa"/>
            <w:tcBorders>
              <w:top w:val="nil"/>
              <w:left w:val="nil"/>
              <w:bottom w:val="nil"/>
              <w:right w:val="nil"/>
            </w:tcBorders>
            <w:vAlign w:val="center"/>
          </w:tcPr>
          <w:p w14:paraId="374A66AB" w14:textId="77777777" w:rsidR="001C7B6D" w:rsidRPr="002C4945" w:rsidRDefault="0020078B" w:rsidP="001C7B6D">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0</w:t>
            </w:r>
          </w:p>
        </w:tc>
        <w:tc>
          <w:tcPr>
            <w:tcW w:w="953" w:type="dxa"/>
            <w:tcBorders>
              <w:top w:val="nil"/>
              <w:left w:val="nil"/>
              <w:bottom w:val="nil"/>
              <w:right w:val="nil"/>
            </w:tcBorders>
            <w:vAlign w:val="center"/>
          </w:tcPr>
          <w:p w14:paraId="374A66AC" w14:textId="77777777" w:rsidR="001C7B6D" w:rsidRPr="002C4945" w:rsidRDefault="0020078B" w:rsidP="001C7B6D">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(21,904)</w:t>
            </w:r>
          </w:p>
        </w:tc>
        <w:tc>
          <w:tcPr>
            <w:tcW w:w="3847" w:type="dxa"/>
            <w:tcBorders>
              <w:top w:val="nil"/>
              <w:left w:val="nil"/>
              <w:bottom w:val="nil"/>
              <w:right w:val="nil"/>
            </w:tcBorders>
            <w:vAlign w:val="center"/>
          </w:tcPr>
          <w:p w14:paraId="374A66AD" w14:textId="77777777" w:rsidR="001C7B6D" w:rsidRPr="002C4945" w:rsidRDefault="0020078B" w:rsidP="001C7B6D">
            <w:pPr>
              <w:spacing w:after="0" w:line="240" w:lineRule="auto"/>
              <w:rPr>
                <w:rFonts w:eastAsia="Times New Roman" w:cs="Arial"/>
                <w:color w:val="000000"/>
                <w:sz w:val="18"/>
                <w:szCs w:val="18"/>
                <w:lang w:eastAsia="en-GB"/>
              </w:rPr>
            </w:pPr>
            <w:r w:rsidRPr="000C18A3">
              <w:rPr>
                <w:rFonts w:eastAsia="Times New Roman" w:cs="Arial"/>
                <w:color w:val="000000"/>
                <w:sz w:val="18"/>
                <w:szCs w:val="18"/>
                <w:lang w:val="cy-GB" w:eastAsia="en-GB"/>
              </w:rPr>
              <w:t>Cyfyngiad Gwarged IFRIC 14</w:t>
            </w:r>
          </w:p>
        </w:tc>
        <w:tc>
          <w:tcPr>
            <w:tcW w:w="1026" w:type="dxa"/>
            <w:tcBorders>
              <w:top w:val="nil"/>
              <w:left w:val="nil"/>
              <w:bottom w:val="nil"/>
              <w:right w:val="nil"/>
            </w:tcBorders>
            <w:vAlign w:val="center"/>
          </w:tcPr>
          <w:p w14:paraId="374A66AE" w14:textId="77777777" w:rsidR="001C7B6D" w:rsidRPr="0CF1F3A4" w:rsidRDefault="0020078B" w:rsidP="001C7B6D">
            <w:pPr>
              <w:spacing w:after="0" w:line="240" w:lineRule="auto"/>
              <w:jc w:val="right"/>
              <w:rPr>
                <w:rFonts w:eastAsia="Times New Roman" w:cs="Arial"/>
                <w:color w:val="000000" w:themeColor="text1"/>
                <w:sz w:val="18"/>
                <w:szCs w:val="18"/>
                <w:lang w:eastAsia="en-GB"/>
              </w:rPr>
            </w:pPr>
            <w:r>
              <w:rPr>
                <w:rFonts w:eastAsia="Times New Roman" w:cs="Arial"/>
                <w:color w:val="000000" w:themeColor="text1"/>
                <w:sz w:val="18"/>
                <w:szCs w:val="18"/>
                <w:lang w:val="cy-GB" w:eastAsia="en-GB"/>
              </w:rPr>
              <w:t>0</w:t>
            </w:r>
          </w:p>
        </w:tc>
        <w:tc>
          <w:tcPr>
            <w:tcW w:w="758" w:type="dxa"/>
            <w:tcBorders>
              <w:top w:val="nil"/>
              <w:left w:val="nil"/>
              <w:bottom w:val="nil"/>
              <w:right w:val="nil"/>
            </w:tcBorders>
            <w:vAlign w:val="center"/>
          </w:tcPr>
          <w:p w14:paraId="374A66AF" w14:textId="77777777" w:rsidR="001C7B6D" w:rsidRPr="1481B030" w:rsidRDefault="0020078B" w:rsidP="001C7B6D">
            <w:pPr>
              <w:spacing w:after="0" w:line="240" w:lineRule="auto"/>
              <w:jc w:val="right"/>
              <w:rPr>
                <w:rFonts w:eastAsia="Times New Roman" w:cs="Arial"/>
                <w:color w:val="000000" w:themeColor="text1"/>
                <w:sz w:val="18"/>
                <w:szCs w:val="18"/>
                <w:lang w:eastAsia="en-GB"/>
              </w:rPr>
            </w:pPr>
            <w:r>
              <w:rPr>
                <w:rFonts w:eastAsia="Times New Roman" w:cs="Arial"/>
                <w:color w:val="000000" w:themeColor="text1"/>
                <w:sz w:val="18"/>
                <w:szCs w:val="18"/>
                <w:lang w:val="cy-GB" w:eastAsia="en-GB"/>
              </w:rPr>
              <w:t xml:space="preserve">0 </w:t>
            </w:r>
          </w:p>
        </w:tc>
        <w:tc>
          <w:tcPr>
            <w:tcW w:w="1017" w:type="dxa"/>
            <w:tcBorders>
              <w:top w:val="nil"/>
              <w:left w:val="nil"/>
              <w:bottom w:val="nil"/>
              <w:right w:val="nil"/>
            </w:tcBorders>
            <w:vAlign w:val="center"/>
          </w:tcPr>
          <w:p w14:paraId="374A66B0" w14:textId="77777777" w:rsidR="001C7B6D" w:rsidRPr="44B948B4" w:rsidRDefault="0020078B" w:rsidP="001C7B6D">
            <w:pPr>
              <w:spacing w:after="0" w:line="240" w:lineRule="auto"/>
              <w:jc w:val="right"/>
              <w:rPr>
                <w:rFonts w:eastAsia="Times New Roman" w:cs="Arial"/>
                <w:color w:val="000000" w:themeColor="text1"/>
                <w:sz w:val="18"/>
                <w:szCs w:val="18"/>
                <w:lang w:eastAsia="en-GB"/>
              </w:rPr>
            </w:pPr>
            <w:r>
              <w:rPr>
                <w:rFonts w:eastAsia="Times New Roman" w:cs="Arial"/>
                <w:color w:val="000000" w:themeColor="text1"/>
                <w:sz w:val="18"/>
                <w:szCs w:val="18"/>
                <w:lang w:val="cy-GB" w:eastAsia="en-GB"/>
              </w:rPr>
              <w:t xml:space="preserve">0 </w:t>
            </w:r>
          </w:p>
        </w:tc>
        <w:tc>
          <w:tcPr>
            <w:tcW w:w="940" w:type="dxa"/>
            <w:gridSpan w:val="2"/>
            <w:tcBorders>
              <w:top w:val="nil"/>
              <w:left w:val="nil"/>
              <w:bottom w:val="nil"/>
              <w:right w:val="nil"/>
            </w:tcBorders>
            <w:vAlign w:val="center"/>
          </w:tcPr>
          <w:p w14:paraId="374A66B1" w14:textId="77777777" w:rsidR="001C7B6D" w:rsidRPr="095B6839" w:rsidRDefault="0020078B" w:rsidP="001C7B6D">
            <w:pPr>
              <w:spacing w:after="0" w:line="240" w:lineRule="auto"/>
              <w:jc w:val="right"/>
              <w:rPr>
                <w:rFonts w:eastAsia="Times New Roman" w:cs="Arial"/>
                <w:color w:val="000000" w:themeColor="text1"/>
                <w:sz w:val="18"/>
                <w:szCs w:val="18"/>
                <w:lang w:eastAsia="en-GB"/>
              </w:rPr>
            </w:pPr>
            <w:r>
              <w:rPr>
                <w:rFonts w:eastAsia="Times New Roman" w:cs="Arial"/>
                <w:color w:val="000000" w:themeColor="text1"/>
                <w:sz w:val="18"/>
                <w:szCs w:val="18"/>
                <w:lang w:val="cy-GB" w:eastAsia="en-GB"/>
              </w:rPr>
              <w:t xml:space="preserve">0 </w:t>
            </w:r>
          </w:p>
        </w:tc>
      </w:tr>
      <w:tr w:rsidR="00A84EEB" w14:paraId="374A66BC" w14:textId="77777777" w:rsidTr="001C7B6D">
        <w:trPr>
          <w:gridAfter w:val="1"/>
          <w:wAfter w:w="6" w:type="dxa"/>
          <w:trHeight w:val="316"/>
        </w:trPr>
        <w:tc>
          <w:tcPr>
            <w:tcW w:w="953" w:type="dxa"/>
            <w:tcBorders>
              <w:top w:val="nil"/>
              <w:left w:val="nil"/>
              <w:bottom w:val="single" w:sz="8" w:space="0" w:color="000000" w:themeColor="text1"/>
              <w:right w:val="nil"/>
            </w:tcBorders>
            <w:vAlign w:val="center"/>
            <w:hideMark/>
          </w:tcPr>
          <w:p w14:paraId="374A66B3" w14:textId="77777777" w:rsidR="001C7B6D" w:rsidRPr="002C4945" w:rsidRDefault="0020078B" w:rsidP="001C7B6D">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774" w:type="dxa"/>
            <w:tcBorders>
              <w:top w:val="nil"/>
              <w:left w:val="nil"/>
              <w:bottom w:val="single" w:sz="8" w:space="0" w:color="000000" w:themeColor="text1"/>
              <w:right w:val="nil"/>
            </w:tcBorders>
            <w:vAlign w:val="center"/>
            <w:hideMark/>
          </w:tcPr>
          <w:p w14:paraId="374A66B4" w14:textId="77777777" w:rsidR="001C7B6D" w:rsidRPr="002C4945" w:rsidRDefault="0020078B" w:rsidP="001C7B6D">
            <w:pPr>
              <w:spacing w:after="0" w:line="240" w:lineRule="auto"/>
              <w:jc w:val="right"/>
              <w:rPr>
                <w:rFonts w:eastAsia="Times New Roman" w:cs="Arial"/>
                <w:color w:val="000000"/>
                <w:sz w:val="18"/>
                <w:szCs w:val="18"/>
                <w:lang w:eastAsia="en-GB"/>
              </w:rPr>
            </w:pPr>
            <w:r w:rsidRPr="572C09F4">
              <w:rPr>
                <w:rFonts w:eastAsia="Times New Roman" w:cs="Arial"/>
                <w:color w:val="000000" w:themeColor="text1"/>
                <w:sz w:val="18"/>
                <w:szCs w:val="18"/>
                <w:lang w:val="cy-GB" w:eastAsia="en-GB"/>
              </w:rPr>
              <w:t xml:space="preserve">0 </w:t>
            </w:r>
          </w:p>
        </w:tc>
        <w:tc>
          <w:tcPr>
            <w:tcW w:w="1017" w:type="dxa"/>
            <w:tcBorders>
              <w:top w:val="nil"/>
              <w:left w:val="nil"/>
              <w:bottom w:val="nil"/>
              <w:right w:val="nil"/>
            </w:tcBorders>
            <w:vAlign w:val="center"/>
            <w:hideMark/>
          </w:tcPr>
          <w:p w14:paraId="374A66B5" w14:textId="77777777" w:rsidR="001C7B6D" w:rsidRPr="002C4945" w:rsidRDefault="0020078B" w:rsidP="001C7B6D">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val="cy-GB" w:eastAsia="en-GB"/>
              </w:rPr>
              <w:t xml:space="preserve">0 </w:t>
            </w:r>
          </w:p>
        </w:tc>
        <w:tc>
          <w:tcPr>
            <w:tcW w:w="953" w:type="dxa"/>
            <w:tcBorders>
              <w:top w:val="nil"/>
              <w:left w:val="nil"/>
              <w:bottom w:val="nil"/>
              <w:right w:val="nil"/>
            </w:tcBorders>
            <w:vAlign w:val="center"/>
            <w:hideMark/>
          </w:tcPr>
          <w:p w14:paraId="374A66B6" w14:textId="77777777" w:rsidR="001C7B6D" w:rsidRPr="002C4945" w:rsidRDefault="0020078B" w:rsidP="001C7B6D">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3847" w:type="dxa"/>
            <w:tcBorders>
              <w:top w:val="nil"/>
              <w:left w:val="nil"/>
              <w:bottom w:val="nil"/>
              <w:right w:val="nil"/>
            </w:tcBorders>
            <w:vAlign w:val="center"/>
            <w:hideMark/>
          </w:tcPr>
          <w:p w14:paraId="374A66B7" w14:textId="77777777" w:rsidR="001C7B6D" w:rsidRPr="002C4945" w:rsidRDefault="0020078B" w:rsidP="001C7B6D">
            <w:pPr>
              <w:spacing w:after="0" w:line="240" w:lineRule="auto"/>
              <w:rPr>
                <w:rFonts w:eastAsia="Times New Roman" w:cs="Arial"/>
                <w:color w:val="000000"/>
                <w:sz w:val="18"/>
                <w:szCs w:val="18"/>
                <w:lang w:eastAsia="en-GB"/>
              </w:rPr>
            </w:pPr>
            <w:r w:rsidRPr="0075552B">
              <w:rPr>
                <w:rFonts w:eastAsia="Times New Roman" w:cs="Arial"/>
                <w:color w:val="000000"/>
                <w:sz w:val="18"/>
                <w:szCs w:val="18"/>
                <w:lang w:val="cy-GB" w:eastAsia="en-GB"/>
              </w:rPr>
              <w:t>Llog ar Uchafbris Asedau</w:t>
            </w:r>
          </w:p>
        </w:tc>
        <w:tc>
          <w:tcPr>
            <w:tcW w:w="1026" w:type="dxa"/>
            <w:tcBorders>
              <w:top w:val="nil"/>
              <w:left w:val="nil"/>
              <w:bottom w:val="single" w:sz="8" w:space="0" w:color="000000" w:themeColor="text1"/>
              <w:right w:val="nil"/>
            </w:tcBorders>
            <w:vAlign w:val="center"/>
          </w:tcPr>
          <w:p w14:paraId="374A66B8" w14:textId="77777777" w:rsidR="001C7B6D" w:rsidRPr="0075552B" w:rsidRDefault="0020078B" w:rsidP="001C7B6D">
            <w:pPr>
              <w:spacing w:after="0" w:line="240" w:lineRule="auto"/>
              <w:jc w:val="right"/>
              <w:rPr>
                <w:rFonts w:eastAsia="Times New Roman" w:cs="Arial"/>
                <w:color w:val="000000"/>
                <w:sz w:val="18"/>
                <w:szCs w:val="18"/>
                <w:lang w:eastAsia="en-GB"/>
              </w:rPr>
            </w:pPr>
            <w:r w:rsidRPr="0075552B">
              <w:rPr>
                <w:rFonts w:eastAsia="Times New Roman" w:cs="Arial"/>
                <w:color w:val="000000"/>
                <w:sz w:val="18"/>
                <w:szCs w:val="18"/>
                <w:lang w:val="cy-GB" w:eastAsia="en-GB"/>
              </w:rPr>
              <w:t>1,304</w:t>
            </w:r>
          </w:p>
        </w:tc>
        <w:tc>
          <w:tcPr>
            <w:tcW w:w="758" w:type="dxa"/>
            <w:tcBorders>
              <w:top w:val="nil"/>
              <w:left w:val="nil"/>
              <w:bottom w:val="single" w:sz="8" w:space="0" w:color="000000" w:themeColor="text1"/>
              <w:right w:val="nil"/>
            </w:tcBorders>
            <w:vAlign w:val="center"/>
          </w:tcPr>
          <w:p w14:paraId="374A66B9" w14:textId="77777777" w:rsidR="001C7B6D" w:rsidRPr="0075552B" w:rsidRDefault="0020078B" w:rsidP="001C7B6D">
            <w:pPr>
              <w:spacing w:after="0" w:line="240" w:lineRule="auto"/>
              <w:jc w:val="right"/>
              <w:rPr>
                <w:rFonts w:eastAsia="Times New Roman" w:cs="Arial"/>
                <w:color w:val="000000"/>
                <w:sz w:val="18"/>
                <w:szCs w:val="18"/>
                <w:lang w:eastAsia="en-GB"/>
              </w:rPr>
            </w:pPr>
            <w:r w:rsidRPr="0075552B">
              <w:rPr>
                <w:rFonts w:eastAsia="Times New Roman" w:cs="Arial"/>
                <w:color w:val="000000"/>
                <w:sz w:val="18"/>
                <w:szCs w:val="18"/>
                <w:lang w:val="cy-GB" w:eastAsia="en-GB"/>
              </w:rPr>
              <w:t>0</w:t>
            </w:r>
          </w:p>
        </w:tc>
        <w:tc>
          <w:tcPr>
            <w:tcW w:w="1017" w:type="dxa"/>
            <w:tcBorders>
              <w:top w:val="nil"/>
              <w:left w:val="nil"/>
              <w:bottom w:val="nil"/>
              <w:right w:val="nil"/>
            </w:tcBorders>
            <w:vAlign w:val="center"/>
          </w:tcPr>
          <w:p w14:paraId="374A66BA" w14:textId="77777777" w:rsidR="001C7B6D" w:rsidRPr="002C4945" w:rsidRDefault="0020078B" w:rsidP="001C7B6D">
            <w:pPr>
              <w:spacing w:after="0" w:line="240" w:lineRule="auto"/>
              <w:jc w:val="right"/>
              <w:rPr>
                <w:rFonts w:eastAsia="Times New Roman" w:cs="Arial"/>
                <w:color w:val="000000"/>
                <w:sz w:val="18"/>
                <w:szCs w:val="18"/>
                <w:lang w:eastAsia="en-GB"/>
              </w:rPr>
            </w:pPr>
            <w:r w:rsidRPr="43AC3923">
              <w:rPr>
                <w:rFonts w:eastAsia="Times New Roman" w:cs="Arial"/>
                <w:color w:val="000000" w:themeColor="text1"/>
                <w:sz w:val="18"/>
                <w:szCs w:val="18"/>
                <w:lang w:val="cy-GB" w:eastAsia="en-GB"/>
              </w:rPr>
              <w:t>0</w:t>
            </w:r>
          </w:p>
        </w:tc>
        <w:tc>
          <w:tcPr>
            <w:tcW w:w="940" w:type="dxa"/>
            <w:tcBorders>
              <w:top w:val="nil"/>
              <w:left w:val="nil"/>
              <w:bottom w:val="nil"/>
              <w:right w:val="nil"/>
            </w:tcBorders>
            <w:vAlign w:val="center"/>
          </w:tcPr>
          <w:p w14:paraId="374A66BB" w14:textId="77777777" w:rsidR="001C7B6D" w:rsidRPr="0075552B" w:rsidRDefault="0020078B" w:rsidP="001C7B6D">
            <w:pPr>
              <w:spacing w:after="0" w:line="240" w:lineRule="auto"/>
              <w:jc w:val="right"/>
              <w:rPr>
                <w:rFonts w:eastAsia="Times New Roman" w:cs="Arial"/>
                <w:color w:val="000000"/>
                <w:sz w:val="18"/>
                <w:szCs w:val="18"/>
                <w:lang w:eastAsia="en-GB"/>
              </w:rPr>
            </w:pPr>
            <w:r w:rsidRPr="0075552B">
              <w:rPr>
                <w:rFonts w:eastAsia="Times New Roman" w:cs="Arial"/>
                <w:color w:val="000000"/>
                <w:sz w:val="18"/>
                <w:szCs w:val="18"/>
                <w:lang w:val="cy-GB" w:eastAsia="en-GB"/>
              </w:rPr>
              <w:t>1,304</w:t>
            </w:r>
          </w:p>
        </w:tc>
      </w:tr>
      <w:tr w:rsidR="00A84EEB" w14:paraId="374A66C6" w14:textId="77777777" w:rsidTr="001C7B6D">
        <w:trPr>
          <w:gridAfter w:val="1"/>
          <w:wAfter w:w="6" w:type="dxa"/>
          <w:trHeight w:val="316"/>
        </w:trPr>
        <w:tc>
          <w:tcPr>
            <w:tcW w:w="953" w:type="dxa"/>
            <w:tcBorders>
              <w:top w:val="nil"/>
              <w:left w:val="nil"/>
              <w:bottom w:val="single" w:sz="12" w:space="0" w:color="000000" w:themeColor="text1"/>
              <w:right w:val="nil"/>
            </w:tcBorders>
            <w:vAlign w:val="center"/>
            <w:hideMark/>
          </w:tcPr>
          <w:p w14:paraId="374A66BD" w14:textId="77777777" w:rsidR="001C7B6D" w:rsidRPr="002C4945" w:rsidRDefault="0020078B" w:rsidP="001C7B6D">
            <w:pPr>
              <w:spacing w:after="0" w:line="240" w:lineRule="auto"/>
              <w:jc w:val="right"/>
              <w:rPr>
                <w:rFonts w:eastAsia="Times New Roman" w:cs="Arial"/>
                <w:b/>
                <w:bCs/>
                <w:color w:val="000000"/>
                <w:sz w:val="18"/>
                <w:szCs w:val="18"/>
                <w:lang w:eastAsia="en-GB"/>
              </w:rPr>
            </w:pPr>
            <w:r w:rsidRPr="002C4945">
              <w:rPr>
                <w:rFonts w:eastAsia="Times New Roman" w:cs="Arial"/>
                <w:b/>
                <w:bCs/>
                <w:color w:val="000000"/>
                <w:sz w:val="18"/>
                <w:szCs w:val="18"/>
                <w:lang w:val="cy-GB" w:eastAsia="en-GB"/>
              </w:rPr>
              <w:t>173,300</w:t>
            </w:r>
          </w:p>
        </w:tc>
        <w:tc>
          <w:tcPr>
            <w:tcW w:w="774" w:type="dxa"/>
            <w:tcBorders>
              <w:top w:val="nil"/>
              <w:left w:val="nil"/>
              <w:bottom w:val="single" w:sz="12" w:space="0" w:color="000000" w:themeColor="text1"/>
              <w:right w:val="nil"/>
            </w:tcBorders>
            <w:vAlign w:val="center"/>
            <w:hideMark/>
          </w:tcPr>
          <w:p w14:paraId="374A66BE" w14:textId="77777777" w:rsidR="001C7B6D" w:rsidRPr="002C4945" w:rsidRDefault="0020078B" w:rsidP="001C7B6D">
            <w:pPr>
              <w:spacing w:after="0" w:line="240" w:lineRule="auto"/>
              <w:jc w:val="right"/>
              <w:rPr>
                <w:rFonts w:eastAsia="Times New Roman" w:cs="Arial"/>
                <w:b/>
                <w:bCs/>
                <w:color w:val="000000"/>
                <w:sz w:val="18"/>
                <w:szCs w:val="18"/>
                <w:lang w:eastAsia="en-GB"/>
              </w:rPr>
            </w:pPr>
            <w:r w:rsidRPr="002C4945">
              <w:rPr>
                <w:rFonts w:eastAsia="Times New Roman" w:cs="Arial"/>
                <w:b/>
                <w:bCs/>
                <w:color w:val="000000"/>
                <w:sz w:val="18"/>
                <w:szCs w:val="18"/>
                <w:lang w:val="cy-GB" w:eastAsia="en-GB"/>
              </w:rPr>
              <w:t>6,668</w:t>
            </w:r>
          </w:p>
        </w:tc>
        <w:tc>
          <w:tcPr>
            <w:tcW w:w="1017" w:type="dxa"/>
            <w:tcBorders>
              <w:top w:val="single" w:sz="8" w:space="0" w:color="000000" w:themeColor="text1"/>
              <w:left w:val="nil"/>
              <w:bottom w:val="single" w:sz="12" w:space="0" w:color="000000" w:themeColor="text1"/>
              <w:right w:val="nil"/>
            </w:tcBorders>
            <w:vAlign w:val="center"/>
            <w:hideMark/>
          </w:tcPr>
          <w:p w14:paraId="374A66BF" w14:textId="77777777" w:rsidR="001C7B6D" w:rsidRPr="002C4945" w:rsidRDefault="0020078B" w:rsidP="001C7B6D">
            <w:pPr>
              <w:spacing w:after="0" w:line="240" w:lineRule="auto"/>
              <w:jc w:val="right"/>
              <w:rPr>
                <w:rFonts w:eastAsia="Times New Roman" w:cs="Arial"/>
                <w:b/>
                <w:bCs/>
                <w:color w:val="000000"/>
                <w:sz w:val="18"/>
                <w:szCs w:val="18"/>
                <w:lang w:eastAsia="en-GB"/>
              </w:rPr>
            </w:pPr>
            <w:r w:rsidRPr="002C4945">
              <w:rPr>
                <w:rFonts w:eastAsia="Times New Roman" w:cs="Arial"/>
                <w:b/>
                <w:bCs/>
                <w:color w:val="000000"/>
                <w:sz w:val="18"/>
                <w:szCs w:val="18"/>
                <w:lang w:val="cy-GB" w:eastAsia="en-GB"/>
              </w:rPr>
              <w:t>0</w:t>
            </w:r>
          </w:p>
        </w:tc>
        <w:tc>
          <w:tcPr>
            <w:tcW w:w="953" w:type="dxa"/>
            <w:tcBorders>
              <w:top w:val="single" w:sz="8" w:space="0" w:color="000000" w:themeColor="text1"/>
              <w:left w:val="nil"/>
              <w:bottom w:val="single" w:sz="12" w:space="0" w:color="000000" w:themeColor="text1"/>
              <w:right w:val="nil"/>
            </w:tcBorders>
            <w:vAlign w:val="center"/>
            <w:hideMark/>
          </w:tcPr>
          <w:p w14:paraId="374A66C0" w14:textId="77777777" w:rsidR="001C7B6D" w:rsidRPr="002C4945" w:rsidRDefault="0020078B" w:rsidP="001C7B6D">
            <w:pPr>
              <w:spacing w:after="0" w:line="240" w:lineRule="auto"/>
              <w:jc w:val="right"/>
              <w:rPr>
                <w:rFonts w:eastAsia="Times New Roman" w:cs="Arial"/>
                <w:b/>
                <w:bCs/>
                <w:color w:val="000000"/>
                <w:sz w:val="18"/>
                <w:szCs w:val="18"/>
                <w:lang w:eastAsia="en-GB"/>
              </w:rPr>
            </w:pPr>
            <w:r w:rsidRPr="002C4945">
              <w:rPr>
                <w:rFonts w:eastAsia="Times New Roman" w:cs="Arial"/>
                <w:b/>
                <w:bCs/>
                <w:color w:val="000000"/>
                <w:sz w:val="18"/>
                <w:szCs w:val="18"/>
                <w:lang w:val="cy-GB" w:eastAsia="en-GB"/>
              </w:rPr>
              <w:t>179,968</w:t>
            </w:r>
          </w:p>
        </w:tc>
        <w:tc>
          <w:tcPr>
            <w:tcW w:w="3847" w:type="dxa"/>
            <w:tcBorders>
              <w:top w:val="single" w:sz="8" w:space="0" w:color="000000" w:themeColor="text1"/>
              <w:left w:val="nil"/>
              <w:bottom w:val="single" w:sz="12" w:space="0" w:color="000000" w:themeColor="text1"/>
              <w:right w:val="nil"/>
            </w:tcBorders>
            <w:vAlign w:val="center"/>
            <w:hideMark/>
          </w:tcPr>
          <w:p w14:paraId="374A66C1" w14:textId="77777777" w:rsidR="001C7B6D" w:rsidRPr="002C4945" w:rsidRDefault="0020078B" w:rsidP="001C7B6D">
            <w:pPr>
              <w:spacing w:after="0" w:line="240" w:lineRule="auto"/>
              <w:rPr>
                <w:rFonts w:eastAsia="Times New Roman" w:cs="Arial"/>
                <w:b/>
                <w:bCs/>
                <w:color w:val="000000"/>
                <w:sz w:val="18"/>
                <w:szCs w:val="18"/>
                <w:lang w:eastAsia="en-GB"/>
              </w:rPr>
            </w:pPr>
            <w:r w:rsidRPr="002C4945">
              <w:rPr>
                <w:rFonts w:eastAsia="Times New Roman" w:cs="Arial"/>
                <w:b/>
                <w:bCs/>
                <w:color w:val="000000"/>
                <w:sz w:val="18"/>
                <w:szCs w:val="18"/>
                <w:lang w:val="cy-GB" w:eastAsia="en-GB"/>
              </w:rPr>
              <w:t>Gwerth terfynol asedau'r cynllun</w:t>
            </w:r>
          </w:p>
        </w:tc>
        <w:tc>
          <w:tcPr>
            <w:tcW w:w="1026" w:type="dxa"/>
            <w:tcBorders>
              <w:top w:val="nil"/>
              <w:left w:val="nil"/>
              <w:bottom w:val="single" w:sz="12" w:space="0" w:color="000000" w:themeColor="text1"/>
              <w:right w:val="nil"/>
            </w:tcBorders>
            <w:vAlign w:val="center"/>
          </w:tcPr>
          <w:p w14:paraId="374A66C2" w14:textId="77777777" w:rsidR="001C7B6D" w:rsidRPr="0075552B" w:rsidRDefault="0020078B" w:rsidP="001C7B6D">
            <w:pPr>
              <w:spacing w:after="0" w:line="240" w:lineRule="auto"/>
              <w:jc w:val="right"/>
              <w:rPr>
                <w:rFonts w:eastAsia="Times New Roman" w:cs="Arial"/>
                <w:b/>
                <w:color w:val="000000"/>
                <w:sz w:val="18"/>
                <w:szCs w:val="18"/>
                <w:lang w:eastAsia="en-GB"/>
              </w:rPr>
            </w:pPr>
            <w:r w:rsidRPr="0075552B">
              <w:rPr>
                <w:rFonts w:eastAsia="Times New Roman" w:cs="Arial"/>
                <w:b/>
                <w:bCs/>
                <w:color w:val="000000"/>
                <w:sz w:val="18"/>
                <w:szCs w:val="18"/>
                <w:lang w:val="cy-GB" w:eastAsia="en-GB"/>
              </w:rPr>
              <w:t>211,082</w:t>
            </w:r>
          </w:p>
        </w:tc>
        <w:tc>
          <w:tcPr>
            <w:tcW w:w="758" w:type="dxa"/>
            <w:tcBorders>
              <w:top w:val="nil"/>
              <w:left w:val="nil"/>
              <w:bottom w:val="single" w:sz="12" w:space="0" w:color="000000" w:themeColor="text1"/>
              <w:right w:val="nil"/>
            </w:tcBorders>
            <w:vAlign w:val="center"/>
          </w:tcPr>
          <w:p w14:paraId="374A66C3" w14:textId="77777777" w:rsidR="001C7B6D" w:rsidRPr="0075552B" w:rsidRDefault="0020078B" w:rsidP="001C7B6D">
            <w:pPr>
              <w:spacing w:after="0" w:line="240" w:lineRule="auto"/>
              <w:jc w:val="right"/>
              <w:rPr>
                <w:rFonts w:eastAsia="Times New Roman" w:cs="Arial"/>
                <w:b/>
                <w:color w:val="000000"/>
                <w:sz w:val="18"/>
                <w:szCs w:val="18"/>
                <w:lang w:eastAsia="en-GB"/>
              </w:rPr>
            </w:pPr>
            <w:r w:rsidRPr="0075552B">
              <w:rPr>
                <w:rFonts w:eastAsia="Times New Roman" w:cs="Arial"/>
                <w:b/>
                <w:bCs/>
                <w:color w:val="000000"/>
                <w:sz w:val="18"/>
                <w:szCs w:val="18"/>
                <w:lang w:val="cy-GB" w:eastAsia="en-GB"/>
              </w:rPr>
              <w:t>7,075</w:t>
            </w:r>
          </w:p>
        </w:tc>
        <w:tc>
          <w:tcPr>
            <w:tcW w:w="1017" w:type="dxa"/>
            <w:tcBorders>
              <w:top w:val="single" w:sz="8" w:space="0" w:color="000000" w:themeColor="text1"/>
              <w:left w:val="nil"/>
              <w:bottom w:val="single" w:sz="12" w:space="0" w:color="000000" w:themeColor="text1"/>
              <w:right w:val="nil"/>
            </w:tcBorders>
            <w:vAlign w:val="center"/>
          </w:tcPr>
          <w:p w14:paraId="374A66C4" w14:textId="77777777" w:rsidR="001C7B6D" w:rsidRPr="002C4945" w:rsidRDefault="0020078B" w:rsidP="001C7B6D">
            <w:pPr>
              <w:spacing w:after="0" w:line="240" w:lineRule="auto"/>
              <w:jc w:val="right"/>
              <w:rPr>
                <w:rFonts w:eastAsia="Times New Roman" w:cs="Arial"/>
                <w:b/>
                <w:bCs/>
                <w:color w:val="000000"/>
                <w:sz w:val="18"/>
                <w:szCs w:val="18"/>
                <w:lang w:eastAsia="en-GB"/>
              </w:rPr>
            </w:pPr>
            <w:r w:rsidRPr="43AC3923">
              <w:rPr>
                <w:rFonts w:eastAsia="Times New Roman" w:cs="Arial"/>
                <w:b/>
                <w:bCs/>
                <w:color w:val="000000" w:themeColor="text1"/>
                <w:sz w:val="18"/>
                <w:szCs w:val="18"/>
                <w:lang w:val="cy-GB" w:eastAsia="en-GB"/>
              </w:rPr>
              <w:t>0</w:t>
            </w:r>
          </w:p>
        </w:tc>
        <w:tc>
          <w:tcPr>
            <w:tcW w:w="940" w:type="dxa"/>
            <w:tcBorders>
              <w:top w:val="single" w:sz="8" w:space="0" w:color="000000" w:themeColor="text1"/>
              <w:left w:val="nil"/>
              <w:bottom w:val="single" w:sz="12" w:space="0" w:color="000000" w:themeColor="text1"/>
              <w:right w:val="nil"/>
            </w:tcBorders>
            <w:vAlign w:val="center"/>
          </w:tcPr>
          <w:p w14:paraId="374A66C5" w14:textId="77777777" w:rsidR="001C7B6D" w:rsidRPr="0075552B" w:rsidRDefault="0020078B" w:rsidP="001C7B6D">
            <w:pPr>
              <w:spacing w:after="0" w:line="240" w:lineRule="auto"/>
              <w:jc w:val="right"/>
              <w:rPr>
                <w:rFonts w:eastAsia="Times New Roman" w:cs="Arial"/>
                <w:b/>
                <w:color w:val="000000"/>
                <w:sz w:val="18"/>
                <w:szCs w:val="18"/>
                <w:lang w:eastAsia="en-GB"/>
              </w:rPr>
            </w:pPr>
            <w:r w:rsidRPr="0075552B">
              <w:rPr>
                <w:rFonts w:eastAsia="Times New Roman" w:cs="Arial"/>
                <w:b/>
                <w:bCs/>
                <w:color w:val="000000"/>
                <w:sz w:val="18"/>
                <w:szCs w:val="18"/>
                <w:lang w:val="cy-GB" w:eastAsia="en-GB"/>
              </w:rPr>
              <w:t>218,157</w:t>
            </w:r>
          </w:p>
        </w:tc>
      </w:tr>
    </w:tbl>
    <w:p w14:paraId="374A66C7" w14:textId="77777777" w:rsidR="001115CE" w:rsidRDefault="001115CE" w:rsidP="002C4945">
      <w:pPr>
        <w:spacing w:after="0" w:line="240" w:lineRule="auto"/>
        <w:ind w:right="273"/>
        <w:jc w:val="both"/>
        <w:rPr>
          <w:sz w:val="18"/>
          <w:szCs w:val="18"/>
        </w:rPr>
      </w:pPr>
    </w:p>
    <w:p w14:paraId="374A66C8" w14:textId="77777777" w:rsidR="006130EB" w:rsidRDefault="0020078B">
      <w:pPr>
        <w:rPr>
          <w:sz w:val="18"/>
          <w:szCs w:val="18"/>
        </w:rPr>
      </w:pPr>
      <w:r>
        <w:rPr>
          <w:sz w:val="18"/>
          <w:szCs w:val="18"/>
          <w:lang w:val="cy-GB"/>
        </w:rPr>
        <w:t>*Mae gwerth teg agoriadol asedau’r cynllun wedi cael ei ailddatgan i adlewyrchu addasiad i'r uchafbris asedau na gafodd ei brosesu ym mlwyddyn ariannol 2023/24.</w:t>
      </w:r>
      <w:r>
        <w:rPr>
          <w:sz w:val="18"/>
          <w:szCs w:val="18"/>
          <w:lang w:val="cy-GB"/>
        </w:rPr>
        <w:br w:type="page"/>
      </w:r>
    </w:p>
    <w:tbl>
      <w:tblPr>
        <w:tblW w:w="11329" w:type="dxa"/>
        <w:tblInd w:w="-284" w:type="dxa"/>
        <w:tblLook w:val="04A0" w:firstRow="1" w:lastRow="0" w:firstColumn="1" w:lastColumn="0" w:noHBand="0" w:noVBand="1"/>
      </w:tblPr>
      <w:tblGrid>
        <w:gridCol w:w="1048"/>
        <w:gridCol w:w="867"/>
        <w:gridCol w:w="1230"/>
        <w:gridCol w:w="1256"/>
        <w:gridCol w:w="2616"/>
        <w:gridCol w:w="1046"/>
        <w:gridCol w:w="853"/>
        <w:gridCol w:w="1230"/>
        <w:gridCol w:w="1183"/>
      </w:tblGrid>
      <w:tr w:rsidR="00A84EEB" w14:paraId="374A66CC" w14:textId="77777777" w:rsidTr="33003F18">
        <w:trPr>
          <w:trHeight w:val="302"/>
        </w:trPr>
        <w:tc>
          <w:tcPr>
            <w:tcW w:w="4410" w:type="dxa"/>
            <w:gridSpan w:val="4"/>
            <w:tcBorders>
              <w:top w:val="nil"/>
              <w:left w:val="nil"/>
              <w:bottom w:val="nil"/>
              <w:right w:val="nil"/>
            </w:tcBorders>
            <w:vAlign w:val="center"/>
            <w:hideMark/>
          </w:tcPr>
          <w:p w14:paraId="374A66C9" w14:textId="77777777" w:rsidR="006130EB" w:rsidRPr="006130EB" w:rsidRDefault="0020078B" w:rsidP="006130EB">
            <w:pPr>
              <w:spacing w:after="0" w:line="240" w:lineRule="auto"/>
              <w:jc w:val="center"/>
              <w:rPr>
                <w:rFonts w:eastAsia="Times New Roman" w:cs="Arial"/>
                <w:b/>
                <w:bCs/>
                <w:color w:val="000000"/>
                <w:sz w:val="18"/>
                <w:szCs w:val="18"/>
                <w:lang w:eastAsia="en-GB"/>
              </w:rPr>
            </w:pPr>
            <w:r w:rsidRPr="006130EB">
              <w:rPr>
                <w:rFonts w:eastAsia="Times New Roman" w:cs="Arial"/>
                <w:b/>
                <w:bCs/>
                <w:color w:val="000000"/>
                <w:sz w:val="18"/>
                <w:szCs w:val="18"/>
                <w:lang w:val="cy-GB" w:eastAsia="en-GB"/>
              </w:rPr>
              <w:lastRenderedPageBreak/>
              <w:t>2023/24</w:t>
            </w:r>
          </w:p>
        </w:tc>
        <w:tc>
          <w:tcPr>
            <w:tcW w:w="2640" w:type="dxa"/>
            <w:tcBorders>
              <w:top w:val="nil"/>
              <w:left w:val="nil"/>
              <w:bottom w:val="nil"/>
              <w:right w:val="nil"/>
            </w:tcBorders>
            <w:vAlign w:val="center"/>
            <w:hideMark/>
          </w:tcPr>
          <w:p w14:paraId="374A66CA" w14:textId="77777777" w:rsidR="006130EB" w:rsidRPr="00F04272" w:rsidRDefault="0020078B" w:rsidP="006130EB">
            <w:pPr>
              <w:spacing w:after="0" w:line="240" w:lineRule="auto"/>
              <w:rPr>
                <w:rFonts w:eastAsia="Times New Roman" w:cs="Arial"/>
                <w:b/>
                <w:bCs/>
                <w:color w:val="000000"/>
                <w:sz w:val="18"/>
                <w:szCs w:val="18"/>
                <w:lang w:eastAsia="en-GB"/>
              </w:rPr>
            </w:pPr>
            <w:r w:rsidRPr="00F04272">
              <w:rPr>
                <w:rFonts w:eastAsia="Times New Roman" w:cs="Arial"/>
                <w:b/>
                <w:bCs/>
                <w:color w:val="000000"/>
                <w:sz w:val="18"/>
                <w:szCs w:val="18"/>
                <w:lang w:val="cy-GB" w:eastAsia="en-GB"/>
              </w:rPr>
              <w:t>Symudiadau yng Ngwerth Teg Rhwymedigaethau'r Cynllun</w:t>
            </w:r>
          </w:p>
        </w:tc>
        <w:tc>
          <w:tcPr>
            <w:tcW w:w="4279" w:type="dxa"/>
            <w:gridSpan w:val="4"/>
            <w:tcBorders>
              <w:top w:val="nil"/>
              <w:left w:val="nil"/>
              <w:bottom w:val="nil"/>
              <w:right w:val="nil"/>
            </w:tcBorders>
            <w:vAlign w:val="center"/>
            <w:hideMark/>
          </w:tcPr>
          <w:p w14:paraId="374A66CB" w14:textId="77777777" w:rsidR="006130EB" w:rsidRPr="006130EB" w:rsidRDefault="0020078B" w:rsidP="006130EB">
            <w:pPr>
              <w:spacing w:after="0" w:line="240" w:lineRule="auto"/>
              <w:jc w:val="center"/>
              <w:rPr>
                <w:rFonts w:eastAsia="Times New Roman" w:cs="Arial"/>
                <w:b/>
                <w:bCs/>
                <w:color w:val="000000"/>
                <w:sz w:val="18"/>
                <w:szCs w:val="18"/>
                <w:lang w:eastAsia="en-GB"/>
              </w:rPr>
            </w:pPr>
            <w:r w:rsidRPr="006130EB">
              <w:rPr>
                <w:rFonts w:eastAsia="Times New Roman" w:cs="Arial"/>
                <w:b/>
                <w:bCs/>
                <w:color w:val="000000"/>
                <w:sz w:val="18"/>
                <w:szCs w:val="18"/>
                <w:lang w:val="cy-GB" w:eastAsia="en-GB"/>
              </w:rPr>
              <w:t>2024/25</w:t>
            </w:r>
          </w:p>
        </w:tc>
      </w:tr>
      <w:tr w:rsidR="00A84EEB" w14:paraId="374A66D7" w14:textId="77777777" w:rsidTr="33003F18">
        <w:trPr>
          <w:trHeight w:val="483"/>
        </w:trPr>
        <w:tc>
          <w:tcPr>
            <w:tcW w:w="1050" w:type="dxa"/>
            <w:tcBorders>
              <w:top w:val="nil"/>
              <w:left w:val="nil"/>
              <w:bottom w:val="nil"/>
              <w:right w:val="nil"/>
            </w:tcBorders>
            <w:vAlign w:val="center"/>
            <w:hideMark/>
          </w:tcPr>
          <w:p w14:paraId="374A66CD" w14:textId="77777777" w:rsidR="006130EB" w:rsidRPr="006130EB" w:rsidRDefault="0020078B" w:rsidP="006130EB">
            <w:pPr>
              <w:spacing w:after="0" w:line="240" w:lineRule="auto"/>
              <w:jc w:val="center"/>
              <w:rPr>
                <w:rFonts w:eastAsia="Times New Roman" w:cs="Arial"/>
                <w:b/>
                <w:bCs/>
                <w:color w:val="000000"/>
                <w:sz w:val="18"/>
                <w:szCs w:val="18"/>
                <w:lang w:eastAsia="en-GB"/>
              </w:rPr>
            </w:pPr>
            <w:r w:rsidRPr="006130EB">
              <w:rPr>
                <w:rFonts w:eastAsia="Times New Roman" w:cs="Arial"/>
                <w:b/>
                <w:bCs/>
                <w:color w:val="000000"/>
                <w:sz w:val="18"/>
                <w:szCs w:val="18"/>
                <w:lang w:val="cy-GB" w:eastAsia="en-GB"/>
              </w:rPr>
              <w:t>LGPS ar gyfer CC</w:t>
            </w:r>
          </w:p>
        </w:tc>
        <w:tc>
          <w:tcPr>
            <w:tcW w:w="870" w:type="dxa"/>
            <w:tcBorders>
              <w:top w:val="nil"/>
              <w:left w:val="nil"/>
              <w:bottom w:val="nil"/>
              <w:right w:val="nil"/>
            </w:tcBorders>
            <w:vAlign w:val="center"/>
            <w:hideMark/>
          </w:tcPr>
          <w:p w14:paraId="374A66CE" w14:textId="77777777" w:rsidR="006130EB" w:rsidRPr="006130EB" w:rsidRDefault="0020078B" w:rsidP="006130EB">
            <w:pPr>
              <w:spacing w:after="0" w:line="240" w:lineRule="auto"/>
              <w:jc w:val="center"/>
              <w:rPr>
                <w:rFonts w:eastAsia="Times New Roman" w:cs="Arial"/>
                <w:b/>
                <w:bCs/>
                <w:color w:val="000000"/>
                <w:sz w:val="18"/>
                <w:szCs w:val="18"/>
                <w:lang w:eastAsia="en-GB"/>
              </w:rPr>
            </w:pPr>
            <w:r w:rsidRPr="006130EB">
              <w:rPr>
                <w:rFonts w:eastAsia="Times New Roman" w:cs="Arial"/>
                <w:b/>
                <w:bCs/>
                <w:color w:val="000000"/>
                <w:sz w:val="18"/>
                <w:szCs w:val="18"/>
                <w:lang w:val="cy-GB" w:eastAsia="en-GB"/>
              </w:rPr>
              <w:t>LGPS ar gyfer PCC</w:t>
            </w:r>
          </w:p>
        </w:tc>
        <w:tc>
          <w:tcPr>
            <w:tcW w:w="1230" w:type="dxa"/>
            <w:tcBorders>
              <w:top w:val="nil"/>
              <w:left w:val="nil"/>
              <w:bottom w:val="nil"/>
              <w:right w:val="nil"/>
            </w:tcBorders>
            <w:vAlign w:val="center"/>
            <w:hideMark/>
          </w:tcPr>
          <w:p w14:paraId="374A66CF" w14:textId="77777777" w:rsidR="006130EB" w:rsidRPr="006130EB" w:rsidRDefault="0020078B" w:rsidP="006130EB">
            <w:pPr>
              <w:spacing w:after="0" w:line="240" w:lineRule="auto"/>
              <w:jc w:val="center"/>
              <w:rPr>
                <w:rFonts w:eastAsia="Times New Roman" w:cs="Arial"/>
                <w:b/>
                <w:bCs/>
                <w:color w:val="000000"/>
                <w:sz w:val="18"/>
                <w:szCs w:val="18"/>
                <w:lang w:eastAsia="en-GB"/>
              </w:rPr>
            </w:pPr>
            <w:r w:rsidRPr="006130EB">
              <w:rPr>
                <w:rFonts w:eastAsia="Times New Roman" w:cs="Arial"/>
                <w:b/>
                <w:bCs/>
                <w:color w:val="000000"/>
                <w:sz w:val="18"/>
                <w:szCs w:val="18"/>
                <w:lang w:val="cy-GB" w:eastAsia="en-GB"/>
              </w:rPr>
              <w:t>Pensiynau'r Heddlu</w:t>
            </w:r>
          </w:p>
        </w:tc>
        <w:tc>
          <w:tcPr>
            <w:tcW w:w="1260" w:type="dxa"/>
            <w:tcBorders>
              <w:top w:val="nil"/>
              <w:left w:val="nil"/>
              <w:bottom w:val="nil"/>
              <w:right w:val="nil"/>
            </w:tcBorders>
            <w:vAlign w:val="center"/>
            <w:hideMark/>
          </w:tcPr>
          <w:p w14:paraId="374A66D0" w14:textId="77777777" w:rsidR="006130EB" w:rsidRPr="006130EB" w:rsidRDefault="0020078B" w:rsidP="006130EB">
            <w:pPr>
              <w:spacing w:after="0" w:line="240" w:lineRule="auto"/>
              <w:jc w:val="center"/>
              <w:rPr>
                <w:rFonts w:eastAsia="Times New Roman" w:cs="Arial"/>
                <w:b/>
                <w:bCs/>
                <w:color w:val="000000"/>
                <w:sz w:val="18"/>
                <w:szCs w:val="18"/>
                <w:lang w:eastAsia="en-GB"/>
              </w:rPr>
            </w:pPr>
            <w:r w:rsidRPr="006130EB">
              <w:rPr>
                <w:rFonts w:eastAsia="Times New Roman" w:cs="Arial"/>
                <w:b/>
                <w:bCs/>
                <w:color w:val="000000"/>
                <w:sz w:val="18"/>
                <w:szCs w:val="18"/>
                <w:lang w:val="cy-GB" w:eastAsia="en-GB"/>
              </w:rPr>
              <w:t>Cyfanswm</w:t>
            </w:r>
          </w:p>
        </w:tc>
        <w:tc>
          <w:tcPr>
            <w:tcW w:w="2640" w:type="dxa"/>
            <w:tcBorders>
              <w:top w:val="nil"/>
              <w:left w:val="nil"/>
              <w:bottom w:val="nil"/>
              <w:right w:val="nil"/>
            </w:tcBorders>
            <w:vAlign w:val="center"/>
            <w:hideMark/>
          </w:tcPr>
          <w:p w14:paraId="374A66D1" w14:textId="77777777" w:rsidR="006130EB" w:rsidRPr="00F04272" w:rsidRDefault="0020078B" w:rsidP="006130EB">
            <w:pPr>
              <w:spacing w:after="0" w:line="240" w:lineRule="auto"/>
              <w:rPr>
                <w:rFonts w:eastAsia="Times New Roman" w:cs="Arial"/>
                <w:b/>
                <w:bCs/>
                <w:color w:val="000000"/>
                <w:sz w:val="18"/>
                <w:szCs w:val="18"/>
                <w:lang w:eastAsia="en-GB"/>
              </w:rPr>
            </w:pPr>
            <w:r w:rsidRPr="00F04272">
              <w:rPr>
                <w:rFonts w:eastAsia="Times New Roman" w:cs="Arial"/>
                <w:b/>
                <w:bCs/>
                <w:color w:val="000000"/>
                <w:sz w:val="18"/>
                <w:szCs w:val="18"/>
                <w:lang w:val="cy-GB" w:eastAsia="en-GB"/>
              </w:rPr>
              <w:t xml:space="preserve"> </w:t>
            </w:r>
          </w:p>
          <w:p w14:paraId="374A66D2" w14:textId="77777777" w:rsidR="00B400F5" w:rsidRPr="00F04272" w:rsidRDefault="00B400F5" w:rsidP="006130EB">
            <w:pPr>
              <w:spacing w:after="0" w:line="240" w:lineRule="auto"/>
              <w:rPr>
                <w:rFonts w:eastAsia="Times New Roman" w:cs="Arial"/>
                <w:b/>
                <w:bCs/>
                <w:color w:val="000000"/>
                <w:sz w:val="18"/>
                <w:szCs w:val="18"/>
                <w:lang w:eastAsia="en-GB"/>
              </w:rPr>
            </w:pPr>
          </w:p>
        </w:tc>
        <w:tc>
          <w:tcPr>
            <w:tcW w:w="1048" w:type="dxa"/>
            <w:tcBorders>
              <w:top w:val="nil"/>
              <w:left w:val="nil"/>
              <w:bottom w:val="nil"/>
              <w:right w:val="nil"/>
            </w:tcBorders>
            <w:vAlign w:val="center"/>
            <w:hideMark/>
          </w:tcPr>
          <w:p w14:paraId="374A66D3" w14:textId="77777777" w:rsidR="006130EB" w:rsidRPr="006130EB" w:rsidRDefault="0020078B" w:rsidP="006130EB">
            <w:pPr>
              <w:spacing w:after="0" w:line="240" w:lineRule="auto"/>
              <w:jc w:val="center"/>
              <w:rPr>
                <w:rFonts w:eastAsia="Times New Roman" w:cs="Arial"/>
                <w:b/>
                <w:bCs/>
                <w:color w:val="000000"/>
                <w:sz w:val="18"/>
                <w:szCs w:val="18"/>
                <w:lang w:eastAsia="en-GB"/>
              </w:rPr>
            </w:pPr>
            <w:r w:rsidRPr="006130EB">
              <w:rPr>
                <w:rFonts w:eastAsia="Times New Roman" w:cs="Arial"/>
                <w:b/>
                <w:bCs/>
                <w:color w:val="000000"/>
                <w:sz w:val="18"/>
                <w:szCs w:val="18"/>
                <w:lang w:val="cy-GB" w:eastAsia="en-GB"/>
              </w:rPr>
              <w:t>LGPS ar gyfer CC</w:t>
            </w:r>
          </w:p>
        </w:tc>
        <w:tc>
          <w:tcPr>
            <w:tcW w:w="855" w:type="dxa"/>
            <w:tcBorders>
              <w:top w:val="nil"/>
              <w:left w:val="nil"/>
              <w:bottom w:val="nil"/>
              <w:right w:val="nil"/>
            </w:tcBorders>
            <w:vAlign w:val="center"/>
            <w:hideMark/>
          </w:tcPr>
          <w:p w14:paraId="374A66D4" w14:textId="77777777" w:rsidR="006130EB" w:rsidRPr="006130EB" w:rsidRDefault="0020078B" w:rsidP="006130EB">
            <w:pPr>
              <w:spacing w:after="0" w:line="240" w:lineRule="auto"/>
              <w:jc w:val="center"/>
              <w:rPr>
                <w:rFonts w:eastAsia="Times New Roman" w:cs="Arial"/>
                <w:b/>
                <w:bCs/>
                <w:color w:val="000000"/>
                <w:sz w:val="18"/>
                <w:szCs w:val="18"/>
                <w:lang w:eastAsia="en-GB"/>
              </w:rPr>
            </w:pPr>
            <w:r w:rsidRPr="006130EB">
              <w:rPr>
                <w:rFonts w:eastAsia="Times New Roman" w:cs="Arial"/>
                <w:b/>
                <w:bCs/>
                <w:color w:val="000000"/>
                <w:sz w:val="18"/>
                <w:szCs w:val="18"/>
                <w:lang w:val="cy-GB" w:eastAsia="en-GB"/>
              </w:rPr>
              <w:t>LGPS ar gyfer PCC</w:t>
            </w:r>
          </w:p>
        </w:tc>
        <w:tc>
          <w:tcPr>
            <w:tcW w:w="1191" w:type="dxa"/>
            <w:tcBorders>
              <w:top w:val="nil"/>
              <w:left w:val="nil"/>
              <w:bottom w:val="nil"/>
              <w:right w:val="nil"/>
            </w:tcBorders>
            <w:vAlign w:val="center"/>
            <w:hideMark/>
          </w:tcPr>
          <w:p w14:paraId="374A66D5" w14:textId="77777777" w:rsidR="006130EB" w:rsidRPr="006130EB" w:rsidRDefault="0020078B" w:rsidP="006130EB">
            <w:pPr>
              <w:spacing w:after="0" w:line="240" w:lineRule="auto"/>
              <w:jc w:val="center"/>
              <w:rPr>
                <w:rFonts w:eastAsia="Times New Roman" w:cs="Arial"/>
                <w:b/>
                <w:bCs/>
                <w:color w:val="000000"/>
                <w:sz w:val="18"/>
                <w:szCs w:val="18"/>
                <w:lang w:eastAsia="en-GB"/>
              </w:rPr>
            </w:pPr>
            <w:r w:rsidRPr="006130EB">
              <w:rPr>
                <w:rFonts w:eastAsia="Times New Roman" w:cs="Arial"/>
                <w:b/>
                <w:bCs/>
                <w:color w:val="000000"/>
                <w:sz w:val="18"/>
                <w:szCs w:val="18"/>
                <w:lang w:val="cy-GB" w:eastAsia="en-GB"/>
              </w:rPr>
              <w:t>Pensiynau'r Heddlu</w:t>
            </w:r>
          </w:p>
        </w:tc>
        <w:tc>
          <w:tcPr>
            <w:tcW w:w="1185" w:type="dxa"/>
            <w:tcBorders>
              <w:top w:val="nil"/>
              <w:left w:val="nil"/>
              <w:bottom w:val="nil"/>
              <w:right w:val="nil"/>
            </w:tcBorders>
            <w:vAlign w:val="center"/>
            <w:hideMark/>
          </w:tcPr>
          <w:p w14:paraId="374A66D6" w14:textId="77777777" w:rsidR="006130EB" w:rsidRPr="006130EB" w:rsidRDefault="0020078B" w:rsidP="006130EB">
            <w:pPr>
              <w:spacing w:after="0" w:line="240" w:lineRule="auto"/>
              <w:jc w:val="center"/>
              <w:rPr>
                <w:rFonts w:eastAsia="Times New Roman" w:cs="Arial"/>
                <w:b/>
                <w:bCs/>
                <w:color w:val="000000"/>
                <w:sz w:val="18"/>
                <w:szCs w:val="18"/>
                <w:lang w:eastAsia="en-GB"/>
              </w:rPr>
            </w:pPr>
            <w:r w:rsidRPr="006130EB">
              <w:rPr>
                <w:rFonts w:eastAsia="Times New Roman" w:cs="Arial"/>
                <w:b/>
                <w:bCs/>
                <w:color w:val="000000"/>
                <w:sz w:val="18"/>
                <w:szCs w:val="18"/>
                <w:lang w:val="cy-GB" w:eastAsia="en-GB"/>
              </w:rPr>
              <w:t>Cyfanswm</w:t>
            </w:r>
          </w:p>
        </w:tc>
      </w:tr>
      <w:tr w:rsidR="00A84EEB" w14:paraId="374A66E1" w14:textId="77777777" w:rsidTr="33003F18">
        <w:trPr>
          <w:trHeight w:val="317"/>
        </w:trPr>
        <w:tc>
          <w:tcPr>
            <w:tcW w:w="1050" w:type="dxa"/>
            <w:tcBorders>
              <w:top w:val="nil"/>
              <w:left w:val="nil"/>
              <w:bottom w:val="single" w:sz="8" w:space="0" w:color="000000" w:themeColor="text1"/>
              <w:right w:val="nil"/>
            </w:tcBorders>
            <w:vAlign w:val="center"/>
            <w:hideMark/>
          </w:tcPr>
          <w:p w14:paraId="374A66D8" w14:textId="77777777" w:rsidR="006130EB" w:rsidRPr="006130EB" w:rsidRDefault="0020078B" w:rsidP="006130EB">
            <w:pPr>
              <w:spacing w:after="0" w:line="240" w:lineRule="auto"/>
              <w:jc w:val="right"/>
              <w:rPr>
                <w:rFonts w:eastAsia="Times New Roman" w:cs="Arial"/>
                <w:b/>
                <w:bCs/>
                <w:color w:val="000000"/>
                <w:sz w:val="18"/>
                <w:szCs w:val="18"/>
                <w:lang w:eastAsia="en-GB"/>
              </w:rPr>
            </w:pPr>
            <w:r w:rsidRPr="006130EB">
              <w:rPr>
                <w:rFonts w:eastAsia="Times New Roman" w:cs="Arial"/>
                <w:b/>
                <w:bCs/>
                <w:color w:val="000000"/>
                <w:sz w:val="18"/>
                <w:szCs w:val="18"/>
                <w:lang w:val="cy-GB" w:eastAsia="en-GB"/>
              </w:rPr>
              <w:t>£'000</w:t>
            </w:r>
          </w:p>
        </w:tc>
        <w:tc>
          <w:tcPr>
            <w:tcW w:w="870" w:type="dxa"/>
            <w:tcBorders>
              <w:top w:val="nil"/>
              <w:left w:val="nil"/>
              <w:bottom w:val="single" w:sz="8" w:space="0" w:color="000000" w:themeColor="text1"/>
              <w:right w:val="nil"/>
            </w:tcBorders>
            <w:vAlign w:val="center"/>
            <w:hideMark/>
          </w:tcPr>
          <w:p w14:paraId="374A66D9" w14:textId="77777777" w:rsidR="006130EB" w:rsidRPr="006130EB" w:rsidRDefault="0020078B" w:rsidP="006130EB">
            <w:pPr>
              <w:spacing w:after="0" w:line="240" w:lineRule="auto"/>
              <w:jc w:val="right"/>
              <w:rPr>
                <w:rFonts w:eastAsia="Times New Roman" w:cs="Arial"/>
                <w:b/>
                <w:bCs/>
                <w:color w:val="000000"/>
                <w:sz w:val="18"/>
                <w:szCs w:val="18"/>
                <w:lang w:eastAsia="en-GB"/>
              </w:rPr>
            </w:pPr>
            <w:r w:rsidRPr="006130EB">
              <w:rPr>
                <w:rFonts w:eastAsia="Times New Roman" w:cs="Arial"/>
                <w:b/>
                <w:bCs/>
                <w:color w:val="000000"/>
                <w:sz w:val="18"/>
                <w:szCs w:val="18"/>
                <w:lang w:val="cy-GB" w:eastAsia="en-GB"/>
              </w:rPr>
              <w:t>£'000</w:t>
            </w:r>
          </w:p>
        </w:tc>
        <w:tc>
          <w:tcPr>
            <w:tcW w:w="1230" w:type="dxa"/>
            <w:tcBorders>
              <w:top w:val="nil"/>
              <w:left w:val="nil"/>
              <w:bottom w:val="single" w:sz="8" w:space="0" w:color="000000" w:themeColor="text1"/>
              <w:right w:val="nil"/>
            </w:tcBorders>
            <w:vAlign w:val="center"/>
            <w:hideMark/>
          </w:tcPr>
          <w:p w14:paraId="374A66DA" w14:textId="77777777" w:rsidR="006130EB" w:rsidRPr="006130EB" w:rsidRDefault="0020078B" w:rsidP="006130EB">
            <w:pPr>
              <w:spacing w:after="0" w:line="240" w:lineRule="auto"/>
              <w:jc w:val="right"/>
              <w:rPr>
                <w:rFonts w:eastAsia="Times New Roman" w:cs="Arial"/>
                <w:b/>
                <w:bCs/>
                <w:color w:val="000000"/>
                <w:sz w:val="18"/>
                <w:szCs w:val="18"/>
                <w:lang w:eastAsia="en-GB"/>
              </w:rPr>
            </w:pPr>
            <w:r w:rsidRPr="006130EB">
              <w:rPr>
                <w:rFonts w:eastAsia="Times New Roman" w:cs="Arial"/>
                <w:b/>
                <w:bCs/>
                <w:color w:val="000000"/>
                <w:sz w:val="18"/>
                <w:szCs w:val="18"/>
                <w:lang w:val="cy-GB" w:eastAsia="en-GB"/>
              </w:rPr>
              <w:t>£'000</w:t>
            </w:r>
          </w:p>
        </w:tc>
        <w:tc>
          <w:tcPr>
            <w:tcW w:w="1260" w:type="dxa"/>
            <w:tcBorders>
              <w:top w:val="nil"/>
              <w:left w:val="nil"/>
              <w:bottom w:val="single" w:sz="8" w:space="0" w:color="000000" w:themeColor="text1"/>
              <w:right w:val="nil"/>
            </w:tcBorders>
            <w:vAlign w:val="center"/>
            <w:hideMark/>
          </w:tcPr>
          <w:p w14:paraId="374A66DB" w14:textId="77777777" w:rsidR="006130EB" w:rsidRPr="006130EB" w:rsidRDefault="0020078B" w:rsidP="006130EB">
            <w:pPr>
              <w:spacing w:after="0" w:line="240" w:lineRule="auto"/>
              <w:jc w:val="right"/>
              <w:rPr>
                <w:rFonts w:eastAsia="Times New Roman" w:cs="Arial"/>
                <w:b/>
                <w:bCs/>
                <w:color w:val="000000"/>
                <w:sz w:val="18"/>
                <w:szCs w:val="18"/>
                <w:lang w:eastAsia="en-GB"/>
              </w:rPr>
            </w:pPr>
            <w:r w:rsidRPr="006130EB">
              <w:rPr>
                <w:rFonts w:eastAsia="Times New Roman" w:cs="Arial"/>
                <w:b/>
                <w:bCs/>
                <w:color w:val="000000"/>
                <w:sz w:val="18"/>
                <w:szCs w:val="18"/>
                <w:lang w:val="cy-GB" w:eastAsia="en-GB"/>
              </w:rPr>
              <w:t>£'000</w:t>
            </w:r>
          </w:p>
        </w:tc>
        <w:tc>
          <w:tcPr>
            <w:tcW w:w="2640" w:type="dxa"/>
            <w:tcBorders>
              <w:top w:val="nil"/>
              <w:left w:val="nil"/>
              <w:bottom w:val="single" w:sz="8" w:space="0" w:color="000000" w:themeColor="text1"/>
              <w:right w:val="nil"/>
            </w:tcBorders>
            <w:vAlign w:val="center"/>
            <w:hideMark/>
          </w:tcPr>
          <w:p w14:paraId="374A66DC" w14:textId="77777777" w:rsidR="006130EB" w:rsidRPr="006130EB" w:rsidRDefault="0020078B" w:rsidP="006130EB">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 xml:space="preserve"> </w:t>
            </w:r>
          </w:p>
        </w:tc>
        <w:tc>
          <w:tcPr>
            <w:tcW w:w="1048" w:type="dxa"/>
            <w:tcBorders>
              <w:top w:val="nil"/>
              <w:left w:val="nil"/>
              <w:bottom w:val="single" w:sz="8" w:space="0" w:color="000000" w:themeColor="text1"/>
              <w:right w:val="nil"/>
            </w:tcBorders>
            <w:vAlign w:val="center"/>
            <w:hideMark/>
          </w:tcPr>
          <w:p w14:paraId="374A66DD" w14:textId="77777777" w:rsidR="006130EB" w:rsidRPr="006130EB" w:rsidRDefault="0020078B" w:rsidP="006130EB">
            <w:pPr>
              <w:spacing w:after="0" w:line="240" w:lineRule="auto"/>
              <w:jc w:val="right"/>
              <w:rPr>
                <w:rFonts w:eastAsia="Times New Roman" w:cs="Arial"/>
                <w:b/>
                <w:bCs/>
                <w:color w:val="000000"/>
                <w:sz w:val="18"/>
                <w:szCs w:val="18"/>
                <w:lang w:eastAsia="en-GB"/>
              </w:rPr>
            </w:pPr>
            <w:r w:rsidRPr="006130EB">
              <w:rPr>
                <w:rFonts w:eastAsia="Times New Roman" w:cs="Arial"/>
                <w:b/>
                <w:bCs/>
                <w:color w:val="000000"/>
                <w:sz w:val="18"/>
                <w:szCs w:val="18"/>
                <w:lang w:val="cy-GB" w:eastAsia="en-GB"/>
              </w:rPr>
              <w:t>£'000</w:t>
            </w:r>
          </w:p>
        </w:tc>
        <w:tc>
          <w:tcPr>
            <w:tcW w:w="855" w:type="dxa"/>
            <w:tcBorders>
              <w:top w:val="nil"/>
              <w:left w:val="nil"/>
              <w:bottom w:val="single" w:sz="8" w:space="0" w:color="000000" w:themeColor="text1"/>
              <w:right w:val="nil"/>
            </w:tcBorders>
            <w:vAlign w:val="center"/>
            <w:hideMark/>
          </w:tcPr>
          <w:p w14:paraId="374A66DE" w14:textId="77777777" w:rsidR="006130EB" w:rsidRPr="006130EB" w:rsidRDefault="0020078B" w:rsidP="006130EB">
            <w:pPr>
              <w:spacing w:after="0" w:line="240" w:lineRule="auto"/>
              <w:jc w:val="right"/>
              <w:rPr>
                <w:rFonts w:eastAsia="Times New Roman" w:cs="Arial"/>
                <w:b/>
                <w:bCs/>
                <w:color w:val="000000"/>
                <w:sz w:val="18"/>
                <w:szCs w:val="18"/>
                <w:lang w:eastAsia="en-GB"/>
              </w:rPr>
            </w:pPr>
            <w:r w:rsidRPr="006130EB">
              <w:rPr>
                <w:rFonts w:eastAsia="Times New Roman" w:cs="Arial"/>
                <w:b/>
                <w:bCs/>
                <w:color w:val="000000"/>
                <w:sz w:val="18"/>
                <w:szCs w:val="18"/>
                <w:lang w:val="cy-GB" w:eastAsia="en-GB"/>
              </w:rPr>
              <w:t>£'000</w:t>
            </w:r>
          </w:p>
        </w:tc>
        <w:tc>
          <w:tcPr>
            <w:tcW w:w="1191" w:type="dxa"/>
            <w:tcBorders>
              <w:top w:val="nil"/>
              <w:left w:val="nil"/>
              <w:bottom w:val="single" w:sz="8" w:space="0" w:color="000000" w:themeColor="text1"/>
              <w:right w:val="nil"/>
            </w:tcBorders>
            <w:vAlign w:val="center"/>
            <w:hideMark/>
          </w:tcPr>
          <w:p w14:paraId="374A66DF" w14:textId="77777777" w:rsidR="006130EB" w:rsidRPr="006130EB" w:rsidRDefault="0020078B" w:rsidP="006130EB">
            <w:pPr>
              <w:spacing w:after="0" w:line="240" w:lineRule="auto"/>
              <w:jc w:val="right"/>
              <w:rPr>
                <w:rFonts w:eastAsia="Times New Roman" w:cs="Arial"/>
                <w:b/>
                <w:bCs/>
                <w:color w:val="000000"/>
                <w:sz w:val="18"/>
                <w:szCs w:val="18"/>
                <w:lang w:eastAsia="en-GB"/>
              </w:rPr>
            </w:pPr>
            <w:r w:rsidRPr="006130EB">
              <w:rPr>
                <w:rFonts w:eastAsia="Times New Roman" w:cs="Arial"/>
                <w:b/>
                <w:bCs/>
                <w:color w:val="000000"/>
                <w:sz w:val="18"/>
                <w:szCs w:val="18"/>
                <w:lang w:val="cy-GB" w:eastAsia="en-GB"/>
              </w:rPr>
              <w:t>£'000</w:t>
            </w:r>
          </w:p>
        </w:tc>
        <w:tc>
          <w:tcPr>
            <w:tcW w:w="1185" w:type="dxa"/>
            <w:tcBorders>
              <w:top w:val="nil"/>
              <w:left w:val="nil"/>
              <w:bottom w:val="single" w:sz="8" w:space="0" w:color="000000" w:themeColor="text1"/>
              <w:right w:val="nil"/>
            </w:tcBorders>
            <w:vAlign w:val="center"/>
            <w:hideMark/>
          </w:tcPr>
          <w:p w14:paraId="374A66E0" w14:textId="77777777" w:rsidR="006130EB" w:rsidRPr="006130EB" w:rsidRDefault="0020078B" w:rsidP="006130EB">
            <w:pPr>
              <w:spacing w:after="0" w:line="240" w:lineRule="auto"/>
              <w:jc w:val="right"/>
              <w:rPr>
                <w:rFonts w:eastAsia="Times New Roman" w:cs="Arial"/>
                <w:b/>
                <w:bCs/>
                <w:color w:val="000000"/>
                <w:sz w:val="18"/>
                <w:szCs w:val="18"/>
                <w:lang w:eastAsia="en-GB"/>
              </w:rPr>
            </w:pPr>
            <w:r w:rsidRPr="006130EB">
              <w:rPr>
                <w:rFonts w:eastAsia="Times New Roman" w:cs="Arial"/>
                <w:b/>
                <w:bCs/>
                <w:color w:val="000000"/>
                <w:sz w:val="18"/>
                <w:szCs w:val="18"/>
                <w:lang w:val="cy-GB" w:eastAsia="en-GB"/>
              </w:rPr>
              <w:t>£'000</w:t>
            </w:r>
          </w:p>
        </w:tc>
      </w:tr>
      <w:tr w:rsidR="00A84EEB" w14:paraId="374A66EB" w14:textId="77777777" w:rsidTr="33003F18">
        <w:trPr>
          <w:trHeight w:val="302"/>
        </w:trPr>
        <w:tc>
          <w:tcPr>
            <w:tcW w:w="1050" w:type="dxa"/>
            <w:tcBorders>
              <w:top w:val="nil"/>
              <w:left w:val="nil"/>
              <w:bottom w:val="nil"/>
              <w:right w:val="nil"/>
            </w:tcBorders>
            <w:vAlign w:val="center"/>
            <w:hideMark/>
          </w:tcPr>
          <w:p w14:paraId="374A66E2"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(169,005)</w:t>
            </w:r>
          </w:p>
        </w:tc>
        <w:tc>
          <w:tcPr>
            <w:tcW w:w="870" w:type="dxa"/>
            <w:tcBorders>
              <w:top w:val="nil"/>
              <w:left w:val="nil"/>
              <w:bottom w:val="nil"/>
              <w:right w:val="nil"/>
            </w:tcBorders>
            <w:vAlign w:val="center"/>
            <w:hideMark/>
          </w:tcPr>
          <w:p w14:paraId="374A66E3"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(6,737)</w:t>
            </w:r>
          </w:p>
        </w:tc>
        <w:tc>
          <w:tcPr>
            <w:tcW w:w="1230" w:type="dxa"/>
            <w:tcBorders>
              <w:top w:val="nil"/>
              <w:left w:val="nil"/>
              <w:bottom w:val="nil"/>
              <w:right w:val="nil"/>
            </w:tcBorders>
            <w:vAlign w:val="center"/>
            <w:hideMark/>
          </w:tcPr>
          <w:p w14:paraId="374A66E4" w14:textId="77777777" w:rsidR="00C26B7F" w:rsidRPr="006130EB" w:rsidRDefault="0020078B" w:rsidP="00C26B7F">
            <w:pPr>
              <w:spacing w:after="0" w:line="240" w:lineRule="auto"/>
              <w:jc w:val="right"/>
              <w:rPr>
                <w:rFonts w:eastAsia="Times New Roman" w:cs="Arial"/>
                <w:color w:val="000000"/>
                <w:sz w:val="18"/>
                <w:szCs w:val="18"/>
                <w:lang w:eastAsia="en-GB"/>
              </w:rPr>
            </w:pPr>
            <w:r w:rsidRPr="003B6B2A">
              <w:rPr>
                <w:rFonts w:eastAsia="Times New Roman" w:cs="Arial"/>
                <w:color w:val="000000"/>
                <w:sz w:val="18"/>
                <w:szCs w:val="18"/>
                <w:lang w:val="cy-GB" w:eastAsia="en-GB"/>
              </w:rPr>
              <w:t>(1,118,130)</w:t>
            </w:r>
          </w:p>
        </w:tc>
        <w:tc>
          <w:tcPr>
            <w:tcW w:w="1260" w:type="dxa"/>
            <w:tcBorders>
              <w:top w:val="nil"/>
              <w:left w:val="nil"/>
              <w:bottom w:val="nil"/>
              <w:right w:val="nil"/>
            </w:tcBorders>
            <w:vAlign w:val="center"/>
            <w:hideMark/>
          </w:tcPr>
          <w:p w14:paraId="374A66E5"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(1,293,875)</w:t>
            </w:r>
          </w:p>
        </w:tc>
        <w:tc>
          <w:tcPr>
            <w:tcW w:w="2640" w:type="dxa"/>
            <w:tcBorders>
              <w:top w:val="nil"/>
              <w:left w:val="nil"/>
              <w:bottom w:val="nil"/>
              <w:right w:val="nil"/>
            </w:tcBorders>
            <w:vAlign w:val="center"/>
            <w:hideMark/>
          </w:tcPr>
          <w:p w14:paraId="374A66E6" w14:textId="77777777" w:rsidR="00C26B7F" w:rsidRPr="006130EB" w:rsidRDefault="0020078B"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val="cy-GB" w:eastAsia="en-GB"/>
              </w:rPr>
              <w:t>Balans Agoriadol ar 1 Ebrill</w:t>
            </w:r>
          </w:p>
        </w:tc>
        <w:tc>
          <w:tcPr>
            <w:tcW w:w="1048" w:type="dxa"/>
            <w:tcBorders>
              <w:top w:val="nil"/>
              <w:left w:val="nil"/>
              <w:bottom w:val="nil"/>
              <w:right w:val="nil"/>
            </w:tcBorders>
            <w:vAlign w:val="center"/>
          </w:tcPr>
          <w:p w14:paraId="374A66E7" w14:textId="77777777" w:rsidR="00C26B7F" w:rsidRPr="006130EB" w:rsidRDefault="0020078B" w:rsidP="00C26B7F">
            <w:pPr>
              <w:spacing w:after="0" w:line="240" w:lineRule="auto"/>
              <w:jc w:val="right"/>
              <w:rPr>
                <w:rFonts w:eastAsia="Times New Roman" w:cs="Arial"/>
                <w:color w:val="000000"/>
                <w:sz w:val="18"/>
                <w:szCs w:val="18"/>
                <w:lang w:eastAsia="en-GB"/>
              </w:rPr>
            </w:pPr>
            <w:r w:rsidRPr="594F7A0E">
              <w:rPr>
                <w:rFonts w:eastAsia="Times New Roman" w:cs="Arial"/>
                <w:color w:val="000000" w:themeColor="text1"/>
                <w:sz w:val="18"/>
                <w:szCs w:val="18"/>
                <w:lang w:val="cy-GB" w:eastAsia="en-GB"/>
              </w:rPr>
              <w:t>(173,300)</w:t>
            </w:r>
          </w:p>
        </w:tc>
        <w:tc>
          <w:tcPr>
            <w:tcW w:w="855" w:type="dxa"/>
            <w:tcBorders>
              <w:top w:val="nil"/>
              <w:left w:val="nil"/>
              <w:bottom w:val="nil"/>
              <w:right w:val="nil"/>
            </w:tcBorders>
            <w:vAlign w:val="center"/>
          </w:tcPr>
          <w:p w14:paraId="374A66E8" w14:textId="77777777" w:rsidR="00C26B7F" w:rsidRPr="006130EB" w:rsidRDefault="0020078B" w:rsidP="00C26B7F">
            <w:pPr>
              <w:spacing w:after="0" w:line="240" w:lineRule="auto"/>
              <w:jc w:val="right"/>
              <w:rPr>
                <w:rFonts w:eastAsia="Times New Roman" w:cs="Arial"/>
                <w:color w:val="000000"/>
                <w:sz w:val="18"/>
                <w:szCs w:val="18"/>
                <w:lang w:eastAsia="en-GB"/>
              </w:rPr>
            </w:pPr>
            <w:r w:rsidRPr="34F76C52">
              <w:rPr>
                <w:rFonts w:eastAsia="Times New Roman" w:cs="Arial"/>
                <w:color w:val="000000" w:themeColor="text1"/>
                <w:sz w:val="18"/>
                <w:szCs w:val="18"/>
                <w:lang w:val="cy-GB" w:eastAsia="en-GB"/>
              </w:rPr>
              <w:t>(6,829)</w:t>
            </w:r>
          </w:p>
        </w:tc>
        <w:tc>
          <w:tcPr>
            <w:tcW w:w="1191" w:type="dxa"/>
            <w:tcBorders>
              <w:top w:val="nil"/>
              <w:left w:val="nil"/>
              <w:bottom w:val="nil"/>
              <w:right w:val="nil"/>
            </w:tcBorders>
            <w:vAlign w:val="center"/>
          </w:tcPr>
          <w:p w14:paraId="374A66E9" w14:textId="77777777" w:rsidR="00C26B7F" w:rsidRPr="006130EB" w:rsidRDefault="0020078B" w:rsidP="00C26B7F">
            <w:pPr>
              <w:spacing w:after="0" w:line="240" w:lineRule="auto"/>
              <w:jc w:val="right"/>
              <w:rPr>
                <w:rFonts w:eastAsia="Times New Roman" w:cs="Arial"/>
                <w:color w:val="000000"/>
                <w:sz w:val="18"/>
                <w:szCs w:val="18"/>
                <w:lang w:eastAsia="en-GB"/>
              </w:rPr>
            </w:pPr>
            <w:r w:rsidRPr="108A020E">
              <w:rPr>
                <w:rFonts w:eastAsia="Times New Roman" w:cs="Arial"/>
                <w:color w:val="000000" w:themeColor="text1"/>
                <w:sz w:val="18"/>
                <w:szCs w:val="18"/>
                <w:lang w:val="cy-GB" w:eastAsia="en-GB"/>
              </w:rPr>
              <w:t>(1,151,770)</w:t>
            </w:r>
          </w:p>
        </w:tc>
        <w:tc>
          <w:tcPr>
            <w:tcW w:w="1185" w:type="dxa"/>
            <w:tcBorders>
              <w:top w:val="nil"/>
              <w:left w:val="nil"/>
              <w:bottom w:val="nil"/>
              <w:right w:val="nil"/>
            </w:tcBorders>
            <w:vAlign w:val="center"/>
          </w:tcPr>
          <w:p w14:paraId="374A66EA" w14:textId="77777777" w:rsidR="00C26B7F" w:rsidRPr="006130EB" w:rsidRDefault="0020078B" w:rsidP="00C26B7F">
            <w:pPr>
              <w:spacing w:after="0" w:line="240" w:lineRule="auto"/>
              <w:jc w:val="right"/>
              <w:rPr>
                <w:rFonts w:eastAsia="Times New Roman" w:cs="Arial"/>
                <w:color w:val="000000"/>
                <w:sz w:val="18"/>
                <w:szCs w:val="18"/>
                <w:lang w:eastAsia="en-GB"/>
              </w:rPr>
            </w:pPr>
            <w:r w:rsidRPr="574F744F">
              <w:rPr>
                <w:rFonts w:eastAsia="Times New Roman" w:cs="Arial"/>
                <w:color w:val="000000" w:themeColor="text1"/>
                <w:sz w:val="18"/>
                <w:szCs w:val="18"/>
                <w:lang w:val="cy-GB" w:eastAsia="en-GB"/>
              </w:rPr>
              <w:t>(1,331,899)</w:t>
            </w:r>
          </w:p>
        </w:tc>
      </w:tr>
      <w:tr w:rsidR="00A84EEB" w14:paraId="374A66F5" w14:textId="77777777" w:rsidTr="33003F18">
        <w:trPr>
          <w:trHeight w:val="302"/>
        </w:trPr>
        <w:tc>
          <w:tcPr>
            <w:tcW w:w="1050" w:type="dxa"/>
            <w:tcBorders>
              <w:top w:val="nil"/>
              <w:left w:val="nil"/>
              <w:bottom w:val="nil"/>
              <w:right w:val="nil"/>
            </w:tcBorders>
            <w:vAlign w:val="center"/>
            <w:hideMark/>
          </w:tcPr>
          <w:p w14:paraId="374A66EC"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(5,905)</w:t>
            </w:r>
          </w:p>
        </w:tc>
        <w:tc>
          <w:tcPr>
            <w:tcW w:w="870" w:type="dxa"/>
            <w:tcBorders>
              <w:top w:val="nil"/>
              <w:left w:val="nil"/>
              <w:bottom w:val="nil"/>
              <w:right w:val="nil"/>
            </w:tcBorders>
            <w:vAlign w:val="center"/>
            <w:hideMark/>
          </w:tcPr>
          <w:p w14:paraId="374A66ED"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(172)</w:t>
            </w:r>
          </w:p>
        </w:tc>
        <w:tc>
          <w:tcPr>
            <w:tcW w:w="1230" w:type="dxa"/>
            <w:tcBorders>
              <w:top w:val="nil"/>
              <w:left w:val="nil"/>
              <w:bottom w:val="nil"/>
              <w:right w:val="nil"/>
            </w:tcBorders>
            <w:vAlign w:val="center"/>
            <w:hideMark/>
          </w:tcPr>
          <w:p w14:paraId="374A66EE"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(9,970)</w:t>
            </w:r>
          </w:p>
        </w:tc>
        <w:tc>
          <w:tcPr>
            <w:tcW w:w="1260" w:type="dxa"/>
            <w:tcBorders>
              <w:top w:val="nil"/>
              <w:left w:val="nil"/>
              <w:bottom w:val="nil"/>
              <w:right w:val="nil"/>
            </w:tcBorders>
            <w:vAlign w:val="center"/>
            <w:hideMark/>
          </w:tcPr>
          <w:p w14:paraId="374A66EF"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(16,047)</w:t>
            </w:r>
          </w:p>
        </w:tc>
        <w:tc>
          <w:tcPr>
            <w:tcW w:w="2640" w:type="dxa"/>
            <w:tcBorders>
              <w:top w:val="nil"/>
              <w:left w:val="nil"/>
              <w:bottom w:val="nil"/>
              <w:right w:val="nil"/>
            </w:tcBorders>
            <w:vAlign w:val="center"/>
            <w:hideMark/>
          </w:tcPr>
          <w:p w14:paraId="374A66F0" w14:textId="77777777" w:rsidR="00C26B7F" w:rsidRPr="006130EB" w:rsidRDefault="0020078B"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val="cy-GB" w:eastAsia="en-GB"/>
              </w:rPr>
              <w:t>Cost gwasanaeth cyfredol</w:t>
            </w:r>
          </w:p>
        </w:tc>
        <w:tc>
          <w:tcPr>
            <w:tcW w:w="1048" w:type="dxa"/>
            <w:tcBorders>
              <w:top w:val="nil"/>
              <w:left w:val="nil"/>
              <w:bottom w:val="nil"/>
              <w:right w:val="nil"/>
            </w:tcBorders>
            <w:vAlign w:val="center"/>
          </w:tcPr>
          <w:p w14:paraId="374A66F1" w14:textId="77777777" w:rsidR="00C26B7F" w:rsidRPr="006130EB" w:rsidRDefault="0020078B" w:rsidP="00C26B7F">
            <w:pPr>
              <w:spacing w:after="0" w:line="240" w:lineRule="auto"/>
              <w:jc w:val="right"/>
              <w:rPr>
                <w:rFonts w:eastAsia="Times New Roman" w:cs="Arial"/>
                <w:color w:val="000000"/>
                <w:sz w:val="18"/>
                <w:szCs w:val="18"/>
                <w:lang w:eastAsia="en-GB"/>
              </w:rPr>
            </w:pPr>
            <w:r w:rsidRPr="594F7A0E">
              <w:rPr>
                <w:rFonts w:eastAsia="Times New Roman" w:cs="Arial"/>
                <w:color w:val="000000" w:themeColor="text1"/>
                <w:sz w:val="18"/>
                <w:szCs w:val="18"/>
                <w:lang w:val="cy-GB" w:eastAsia="en-GB"/>
              </w:rPr>
              <w:t>(5,429)</w:t>
            </w:r>
          </w:p>
        </w:tc>
        <w:tc>
          <w:tcPr>
            <w:tcW w:w="855" w:type="dxa"/>
            <w:tcBorders>
              <w:top w:val="nil"/>
              <w:left w:val="nil"/>
              <w:bottom w:val="nil"/>
              <w:right w:val="nil"/>
            </w:tcBorders>
            <w:vAlign w:val="center"/>
          </w:tcPr>
          <w:p w14:paraId="374A66F2" w14:textId="77777777" w:rsidR="00C26B7F" w:rsidRPr="006130EB" w:rsidRDefault="0020078B" w:rsidP="00C26B7F">
            <w:pPr>
              <w:spacing w:after="0" w:line="240" w:lineRule="auto"/>
              <w:jc w:val="right"/>
              <w:rPr>
                <w:rFonts w:eastAsia="Times New Roman" w:cs="Arial"/>
                <w:color w:val="000000"/>
                <w:sz w:val="18"/>
                <w:szCs w:val="18"/>
                <w:lang w:eastAsia="en-GB"/>
              </w:rPr>
            </w:pPr>
            <w:r w:rsidRPr="34F76C52">
              <w:rPr>
                <w:rFonts w:eastAsia="Times New Roman" w:cs="Arial"/>
                <w:color w:val="000000" w:themeColor="text1"/>
                <w:sz w:val="18"/>
                <w:szCs w:val="18"/>
                <w:lang w:val="cy-GB" w:eastAsia="en-GB"/>
              </w:rPr>
              <w:t>(174)</w:t>
            </w:r>
          </w:p>
        </w:tc>
        <w:tc>
          <w:tcPr>
            <w:tcW w:w="1191" w:type="dxa"/>
            <w:tcBorders>
              <w:top w:val="nil"/>
              <w:left w:val="nil"/>
              <w:bottom w:val="nil"/>
              <w:right w:val="nil"/>
            </w:tcBorders>
            <w:vAlign w:val="center"/>
          </w:tcPr>
          <w:p w14:paraId="374A66F3" w14:textId="77777777" w:rsidR="00C26B7F" w:rsidRPr="006130EB" w:rsidRDefault="0020078B" w:rsidP="00C26B7F">
            <w:pPr>
              <w:spacing w:after="0" w:line="240" w:lineRule="auto"/>
              <w:jc w:val="right"/>
              <w:rPr>
                <w:rFonts w:eastAsia="Times New Roman" w:cs="Arial"/>
                <w:color w:val="000000"/>
                <w:sz w:val="18"/>
                <w:szCs w:val="18"/>
                <w:lang w:eastAsia="en-GB"/>
              </w:rPr>
            </w:pPr>
            <w:r w:rsidRPr="108A020E">
              <w:rPr>
                <w:rFonts w:eastAsia="Times New Roman" w:cs="Arial"/>
                <w:color w:val="000000" w:themeColor="text1"/>
                <w:sz w:val="18"/>
                <w:szCs w:val="18"/>
                <w:lang w:val="cy-GB" w:eastAsia="en-GB"/>
              </w:rPr>
              <w:t>(10,500)</w:t>
            </w:r>
          </w:p>
        </w:tc>
        <w:tc>
          <w:tcPr>
            <w:tcW w:w="1185" w:type="dxa"/>
            <w:tcBorders>
              <w:top w:val="nil"/>
              <w:left w:val="nil"/>
              <w:bottom w:val="nil"/>
              <w:right w:val="nil"/>
            </w:tcBorders>
            <w:vAlign w:val="center"/>
          </w:tcPr>
          <w:p w14:paraId="374A66F4" w14:textId="77777777" w:rsidR="00C26B7F" w:rsidRPr="006130EB" w:rsidRDefault="0020078B" w:rsidP="00C26B7F">
            <w:pPr>
              <w:spacing w:after="0" w:line="240" w:lineRule="auto"/>
              <w:jc w:val="right"/>
              <w:rPr>
                <w:rFonts w:eastAsia="Times New Roman" w:cs="Arial"/>
                <w:color w:val="000000"/>
                <w:sz w:val="18"/>
                <w:szCs w:val="18"/>
                <w:lang w:eastAsia="en-GB"/>
              </w:rPr>
            </w:pPr>
            <w:r w:rsidRPr="574F744F">
              <w:rPr>
                <w:rFonts w:eastAsia="Times New Roman" w:cs="Arial"/>
                <w:color w:val="000000" w:themeColor="text1"/>
                <w:sz w:val="18"/>
                <w:szCs w:val="18"/>
                <w:lang w:val="cy-GB" w:eastAsia="en-GB"/>
              </w:rPr>
              <w:t>(16,103)</w:t>
            </w:r>
          </w:p>
        </w:tc>
      </w:tr>
      <w:tr w:rsidR="00A84EEB" w14:paraId="374A66FF" w14:textId="77777777" w:rsidTr="33003F18">
        <w:trPr>
          <w:trHeight w:val="302"/>
        </w:trPr>
        <w:tc>
          <w:tcPr>
            <w:tcW w:w="1050" w:type="dxa"/>
            <w:tcBorders>
              <w:top w:val="nil"/>
              <w:left w:val="nil"/>
              <w:bottom w:val="nil"/>
              <w:right w:val="nil"/>
            </w:tcBorders>
            <w:vAlign w:val="center"/>
            <w:hideMark/>
          </w:tcPr>
          <w:p w14:paraId="374A66F6"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(8,128)</w:t>
            </w:r>
          </w:p>
        </w:tc>
        <w:tc>
          <w:tcPr>
            <w:tcW w:w="870" w:type="dxa"/>
            <w:tcBorders>
              <w:top w:val="nil"/>
              <w:left w:val="nil"/>
              <w:bottom w:val="nil"/>
              <w:right w:val="nil"/>
            </w:tcBorders>
            <w:vAlign w:val="center"/>
            <w:hideMark/>
          </w:tcPr>
          <w:p w14:paraId="374A66F7"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(322)</w:t>
            </w:r>
          </w:p>
        </w:tc>
        <w:tc>
          <w:tcPr>
            <w:tcW w:w="1230" w:type="dxa"/>
            <w:tcBorders>
              <w:top w:val="nil"/>
              <w:left w:val="nil"/>
              <w:bottom w:val="nil"/>
              <w:right w:val="nil"/>
            </w:tcBorders>
            <w:vAlign w:val="center"/>
            <w:hideMark/>
          </w:tcPr>
          <w:p w14:paraId="374A66F8"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(51,300)</w:t>
            </w:r>
          </w:p>
        </w:tc>
        <w:tc>
          <w:tcPr>
            <w:tcW w:w="1260" w:type="dxa"/>
            <w:tcBorders>
              <w:top w:val="nil"/>
              <w:left w:val="nil"/>
              <w:bottom w:val="nil"/>
              <w:right w:val="nil"/>
            </w:tcBorders>
            <w:vAlign w:val="center"/>
            <w:hideMark/>
          </w:tcPr>
          <w:p w14:paraId="374A66F9"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(59,750)</w:t>
            </w:r>
          </w:p>
        </w:tc>
        <w:tc>
          <w:tcPr>
            <w:tcW w:w="2640" w:type="dxa"/>
            <w:tcBorders>
              <w:top w:val="nil"/>
              <w:left w:val="nil"/>
              <w:bottom w:val="nil"/>
              <w:right w:val="nil"/>
            </w:tcBorders>
            <w:vAlign w:val="center"/>
            <w:hideMark/>
          </w:tcPr>
          <w:p w14:paraId="374A66FA" w14:textId="77777777" w:rsidR="00C26B7F" w:rsidRPr="006130EB" w:rsidRDefault="0020078B"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val="cy-GB" w:eastAsia="en-GB"/>
              </w:rPr>
              <w:t>Cost llog</w:t>
            </w:r>
          </w:p>
        </w:tc>
        <w:tc>
          <w:tcPr>
            <w:tcW w:w="1048" w:type="dxa"/>
            <w:tcBorders>
              <w:top w:val="nil"/>
              <w:left w:val="nil"/>
              <w:bottom w:val="nil"/>
              <w:right w:val="nil"/>
            </w:tcBorders>
            <w:vAlign w:val="center"/>
          </w:tcPr>
          <w:p w14:paraId="374A66FB" w14:textId="77777777" w:rsidR="00C26B7F" w:rsidRPr="006130EB" w:rsidRDefault="0020078B" w:rsidP="00C26B7F">
            <w:pPr>
              <w:spacing w:after="0" w:line="240" w:lineRule="auto"/>
              <w:jc w:val="right"/>
              <w:rPr>
                <w:rFonts w:eastAsia="Times New Roman" w:cs="Arial"/>
                <w:color w:val="000000"/>
                <w:sz w:val="18"/>
                <w:szCs w:val="18"/>
                <w:lang w:eastAsia="en-GB"/>
              </w:rPr>
            </w:pPr>
            <w:r w:rsidRPr="594F7A0E">
              <w:rPr>
                <w:rFonts w:eastAsia="Times New Roman" w:cs="Arial"/>
                <w:color w:val="000000" w:themeColor="text1"/>
                <w:sz w:val="18"/>
                <w:szCs w:val="18"/>
                <w:lang w:val="cy-GB" w:eastAsia="en-GB"/>
              </w:rPr>
              <w:t>(8,484)</w:t>
            </w:r>
          </w:p>
        </w:tc>
        <w:tc>
          <w:tcPr>
            <w:tcW w:w="855" w:type="dxa"/>
            <w:tcBorders>
              <w:top w:val="nil"/>
              <w:left w:val="nil"/>
              <w:bottom w:val="nil"/>
              <w:right w:val="nil"/>
            </w:tcBorders>
            <w:vAlign w:val="center"/>
          </w:tcPr>
          <w:p w14:paraId="374A66FC" w14:textId="77777777" w:rsidR="00C26B7F" w:rsidRPr="006130EB" w:rsidRDefault="0020078B" w:rsidP="00C26B7F">
            <w:pPr>
              <w:spacing w:after="0" w:line="240" w:lineRule="auto"/>
              <w:jc w:val="right"/>
              <w:rPr>
                <w:rFonts w:eastAsia="Times New Roman" w:cs="Arial"/>
                <w:color w:val="000000"/>
                <w:sz w:val="18"/>
                <w:szCs w:val="18"/>
                <w:lang w:eastAsia="en-GB"/>
              </w:rPr>
            </w:pPr>
            <w:r w:rsidRPr="34F76C52">
              <w:rPr>
                <w:rFonts w:eastAsia="Times New Roman" w:cs="Arial"/>
                <w:color w:val="000000" w:themeColor="text1"/>
                <w:sz w:val="18"/>
                <w:szCs w:val="18"/>
                <w:lang w:val="cy-GB" w:eastAsia="en-GB"/>
              </w:rPr>
              <w:t>(333)</w:t>
            </w:r>
          </w:p>
        </w:tc>
        <w:tc>
          <w:tcPr>
            <w:tcW w:w="1191" w:type="dxa"/>
            <w:tcBorders>
              <w:top w:val="nil"/>
              <w:left w:val="nil"/>
              <w:bottom w:val="nil"/>
              <w:right w:val="nil"/>
            </w:tcBorders>
            <w:vAlign w:val="center"/>
          </w:tcPr>
          <w:p w14:paraId="374A66FD" w14:textId="77777777" w:rsidR="00C26B7F" w:rsidRPr="006130EB" w:rsidRDefault="0020078B" w:rsidP="00C26B7F">
            <w:pPr>
              <w:spacing w:after="0" w:line="240" w:lineRule="auto"/>
              <w:jc w:val="right"/>
              <w:rPr>
                <w:rFonts w:eastAsia="Times New Roman" w:cs="Arial"/>
                <w:color w:val="000000"/>
                <w:sz w:val="18"/>
                <w:szCs w:val="18"/>
                <w:lang w:eastAsia="en-GB"/>
              </w:rPr>
            </w:pPr>
            <w:r w:rsidRPr="108A020E">
              <w:rPr>
                <w:rFonts w:eastAsia="Times New Roman" w:cs="Arial"/>
                <w:color w:val="000000" w:themeColor="text1"/>
                <w:sz w:val="18"/>
                <w:szCs w:val="18"/>
                <w:lang w:val="cy-GB" w:eastAsia="en-GB"/>
              </w:rPr>
              <w:t>(53,860)</w:t>
            </w:r>
          </w:p>
        </w:tc>
        <w:tc>
          <w:tcPr>
            <w:tcW w:w="1185" w:type="dxa"/>
            <w:tcBorders>
              <w:top w:val="nil"/>
              <w:left w:val="nil"/>
              <w:bottom w:val="nil"/>
              <w:right w:val="nil"/>
            </w:tcBorders>
            <w:vAlign w:val="center"/>
          </w:tcPr>
          <w:p w14:paraId="374A66FE" w14:textId="77777777" w:rsidR="00C26B7F" w:rsidRPr="006130EB" w:rsidRDefault="0020078B" w:rsidP="00C26B7F">
            <w:pPr>
              <w:spacing w:after="0" w:line="240" w:lineRule="auto"/>
              <w:jc w:val="right"/>
              <w:rPr>
                <w:rFonts w:eastAsia="Times New Roman" w:cs="Arial"/>
                <w:color w:val="000000"/>
                <w:sz w:val="18"/>
                <w:szCs w:val="18"/>
                <w:lang w:eastAsia="en-GB"/>
              </w:rPr>
            </w:pPr>
            <w:r w:rsidRPr="7F56EEFB">
              <w:rPr>
                <w:rFonts w:eastAsia="Times New Roman" w:cs="Arial"/>
                <w:color w:val="000000" w:themeColor="text1"/>
                <w:sz w:val="18"/>
                <w:szCs w:val="18"/>
                <w:lang w:val="cy-GB" w:eastAsia="en-GB"/>
              </w:rPr>
              <w:t>(62,677)</w:t>
            </w:r>
          </w:p>
        </w:tc>
      </w:tr>
      <w:tr w:rsidR="00A84EEB" w14:paraId="374A6709" w14:textId="77777777" w:rsidTr="33003F18">
        <w:trPr>
          <w:trHeight w:val="302"/>
        </w:trPr>
        <w:tc>
          <w:tcPr>
            <w:tcW w:w="1050" w:type="dxa"/>
            <w:tcBorders>
              <w:top w:val="nil"/>
              <w:left w:val="nil"/>
              <w:bottom w:val="nil"/>
              <w:right w:val="nil"/>
            </w:tcBorders>
            <w:vAlign w:val="center"/>
            <w:hideMark/>
          </w:tcPr>
          <w:p w14:paraId="374A6700"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(2,141)</w:t>
            </w:r>
          </w:p>
        </w:tc>
        <w:tc>
          <w:tcPr>
            <w:tcW w:w="870" w:type="dxa"/>
            <w:tcBorders>
              <w:top w:val="nil"/>
              <w:left w:val="nil"/>
              <w:bottom w:val="nil"/>
              <w:right w:val="nil"/>
            </w:tcBorders>
            <w:vAlign w:val="center"/>
            <w:hideMark/>
          </w:tcPr>
          <w:p w14:paraId="374A6701"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(72)</w:t>
            </w:r>
          </w:p>
        </w:tc>
        <w:tc>
          <w:tcPr>
            <w:tcW w:w="1230" w:type="dxa"/>
            <w:tcBorders>
              <w:top w:val="nil"/>
              <w:left w:val="nil"/>
              <w:bottom w:val="nil"/>
              <w:right w:val="nil"/>
            </w:tcBorders>
            <w:vAlign w:val="center"/>
            <w:hideMark/>
          </w:tcPr>
          <w:p w14:paraId="374A6702"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(7,570)</w:t>
            </w:r>
          </w:p>
        </w:tc>
        <w:tc>
          <w:tcPr>
            <w:tcW w:w="1260" w:type="dxa"/>
            <w:tcBorders>
              <w:top w:val="nil"/>
              <w:left w:val="nil"/>
              <w:bottom w:val="nil"/>
              <w:right w:val="nil"/>
            </w:tcBorders>
            <w:vAlign w:val="center"/>
            <w:hideMark/>
          </w:tcPr>
          <w:p w14:paraId="374A6703"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(9,783)</w:t>
            </w:r>
          </w:p>
        </w:tc>
        <w:tc>
          <w:tcPr>
            <w:tcW w:w="2640" w:type="dxa"/>
            <w:tcBorders>
              <w:top w:val="nil"/>
              <w:left w:val="nil"/>
              <w:bottom w:val="nil"/>
              <w:right w:val="nil"/>
            </w:tcBorders>
            <w:vAlign w:val="center"/>
            <w:hideMark/>
          </w:tcPr>
          <w:p w14:paraId="374A6704" w14:textId="77777777" w:rsidR="00C26B7F" w:rsidRPr="006130EB" w:rsidRDefault="0020078B"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val="cy-GB" w:eastAsia="en-GB"/>
              </w:rPr>
              <w:t>Cyfraniadau gan gyfranogwyr y cynllun</w:t>
            </w:r>
          </w:p>
        </w:tc>
        <w:tc>
          <w:tcPr>
            <w:tcW w:w="1048" w:type="dxa"/>
            <w:tcBorders>
              <w:top w:val="nil"/>
              <w:left w:val="nil"/>
              <w:bottom w:val="nil"/>
              <w:right w:val="nil"/>
            </w:tcBorders>
            <w:vAlign w:val="center"/>
          </w:tcPr>
          <w:p w14:paraId="374A6705" w14:textId="77777777" w:rsidR="00C26B7F" w:rsidRPr="006130EB" w:rsidRDefault="0020078B" w:rsidP="00C26B7F">
            <w:pPr>
              <w:spacing w:after="0" w:line="240" w:lineRule="auto"/>
              <w:jc w:val="right"/>
              <w:rPr>
                <w:rFonts w:eastAsia="Times New Roman" w:cs="Arial"/>
                <w:color w:val="000000"/>
                <w:sz w:val="18"/>
                <w:szCs w:val="18"/>
                <w:lang w:eastAsia="en-GB"/>
              </w:rPr>
            </w:pPr>
            <w:r w:rsidRPr="594F7A0E">
              <w:rPr>
                <w:rFonts w:eastAsia="Times New Roman" w:cs="Arial"/>
                <w:color w:val="000000" w:themeColor="text1"/>
                <w:sz w:val="18"/>
                <w:szCs w:val="18"/>
                <w:lang w:val="cy-GB" w:eastAsia="en-GB"/>
              </w:rPr>
              <w:t>(2,286)</w:t>
            </w:r>
          </w:p>
        </w:tc>
        <w:tc>
          <w:tcPr>
            <w:tcW w:w="855" w:type="dxa"/>
            <w:tcBorders>
              <w:top w:val="nil"/>
              <w:left w:val="nil"/>
              <w:bottom w:val="nil"/>
              <w:right w:val="nil"/>
            </w:tcBorders>
            <w:vAlign w:val="center"/>
          </w:tcPr>
          <w:p w14:paraId="374A6706" w14:textId="77777777" w:rsidR="00C26B7F" w:rsidRPr="006130EB" w:rsidRDefault="0020078B" w:rsidP="00C26B7F">
            <w:pPr>
              <w:spacing w:after="0" w:line="240" w:lineRule="auto"/>
              <w:jc w:val="right"/>
              <w:rPr>
                <w:rFonts w:eastAsia="Times New Roman" w:cs="Arial"/>
                <w:color w:val="000000"/>
                <w:sz w:val="18"/>
                <w:szCs w:val="18"/>
                <w:lang w:eastAsia="en-GB"/>
              </w:rPr>
            </w:pPr>
            <w:r w:rsidRPr="34F76C52">
              <w:rPr>
                <w:rFonts w:eastAsia="Times New Roman" w:cs="Arial"/>
                <w:color w:val="000000" w:themeColor="text1"/>
                <w:sz w:val="18"/>
                <w:szCs w:val="18"/>
                <w:lang w:val="cy-GB" w:eastAsia="en-GB"/>
              </w:rPr>
              <w:t>(83)</w:t>
            </w:r>
          </w:p>
        </w:tc>
        <w:tc>
          <w:tcPr>
            <w:tcW w:w="1191" w:type="dxa"/>
            <w:tcBorders>
              <w:top w:val="nil"/>
              <w:left w:val="nil"/>
              <w:bottom w:val="nil"/>
              <w:right w:val="nil"/>
            </w:tcBorders>
            <w:vAlign w:val="center"/>
          </w:tcPr>
          <w:p w14:paraId="374A6707" w14:textId="77777777" w:rsidR="00C26B7F" w:rsidRPr="006130EB" w:rsidRDefault="0020078B" w:rsidP="00C26B7F">
            <w:pPr>
              <w:spacing w:after="0" w:line="240" w:lineRule="auto"/>
              <w:jc w:val="right"/>
              <w:rPr>
                <w:rFonts w:eastAsia="Times New Roman" w:cs="Arial"/>
                <w:color w:val="000000"/>
                <w:sz w:val="18"/>
                <w:szCs w:val="18"/>
                <w:lang w:eastAsia="en-GB"/>
              </w:rPr>
            </w:pPr>
            <w:r w:rsidRPr="108A020E">
              <w:rPr>
                <w:rFonts w:eastAsia="Times New Roman" w:cs="Arial"/>
                <w:color w:val="000000" w:themeColor="text1"/>
                <w:sz w:val="18"/>
                <w:szCs w:val="18"/>
                <w:lang w:val="cy-GB" w:eastAsia="en-GB"/>
              </w:rPr>
              <w:t>(8,150)</w:t>
            </w:r>
          </w:p>
        </w:tc>
        <w:tc>
          <w:tcPr>
            <w:tcW w:w="1185" w:type="dxa"/>
            <w:tcBorders>
              <w:top w:val="nil"/>
              <w:left w:val="nil"/>
              <w:bottom w:val="nil"/>
              <w:right w:val="nil"/>
            </w:tcBorders>
            <w:vAlign w:val="center"/>
          </w:tcPr>
          <w:p w14:paraId="374A6708" w14:textId="77777777" w:rsidR="00C26B7F" w:rsidRPr="006130EB" w:rsidRDefault="0020078B" w:rsidP="00C26B7F">
            <w:pPr>
              <w:spacing w:after="0" w:line="240" w:lineRule="auto"/>
              <w:jc w:val="right"/>
              <w:rPr>
                <w:rFonts w:eastAsia="Times New Roman" w:cs="Arial"/>
                <w:color w:val="000000"/>
                <w:sz w:val="18"/>
                <w:szCs w:val="18"/>
                <w:lang w:eastAsia="en-GB"/>
              </w:rPr>
            </w:pPr>
            <w:r w:rsidRPr="7F56EEFB">
              <w:rPr>
                <w:rFonts w:eastAsia="Times New Roman" w:cs="Arial"/>
                <w:color w:val="000000" w:themeColor="text1"/>
                <w:sz w:val="18"/>
                <w:szCs w:val="18"/>
                <w:lang w:val="cy-GB" w:eastAsia="en-GB"/>
              </w:rPr>
              <w:t>(10,519)</w:t>
            </w:r>
          </w:p>
        </w:tc>
      </w:tr>
      <w:tr w:rsidR="00A84EEB" w14:paraId="374A6713" w14:textId="77777777" w:rsidTr="33003F18">
        <w:trPr>
          <w:trHeight w:val="302"/>
        </w:trPr>
        <w:tc>
          <w:tcPr>
            <w:tcW w:w="1050" w:type="dxa"/>
            <w:tcBorders>
              <w:top w:val="nil"/>
              <w:left w:val="nil"/>
              <w:bottom w:val="nil"/>
              <w:right w:val="nil"/>
            </w:tcBorders>
            <w:vAlign w:val="center"/>
            <w:hideMark/>
          </w:tcPr>
          <w:p w14:paraId="374A670A" w14:textId="77777777" w:rsidR="00C26B7F" w:rsidRPr="006130EB" w:rsidRDefault="00C26B7F" w:rsidP="00C26B7F">
            <w:pPr>
              <w:spacing w:after="0" w:line="240" w:lineRule="auto"/>
              <w:jc w:val="right"/>
              <w:rPr>
                <w:rFonts w:eastAsia="Times New Roman" w:cs="Arial"/>
                <w:color w:val="000000"/>
                <w:sz w:val="18"/>
                <w:szCs w:val="18"/>
                <w:lang w:eastAsia="en-GB"/>
              </w:rPr>
            </w:pPr>
          </w:p>
        </w:tc>
        <w:tc>
          <w:tcPr>
            <w:tcW w:w="870" w:type="dxa"/>
            <w:tcBorders>
              <w:top w:val="nil"/>
              <w:left w:val="nil"/>
              <w:bottom w:val="nil"/>
              <w:right w:val="nil"/>
            </w:tcBorders>
            <w:vAlign w:val="center"/>
            <w:hideMark/>
          </w:tcPr>
          <w:p w14:paraId="374A670B" w14:textId="77777777" w:rsidR="00C26B7F" w:rsidRPr="006130EB" w:rsidRDefault="00C26B7F" w:rsidP="00C26B7F">
            <w:pPr>
              <w:spacing w:after="0" w:line="240" w:lineRule="auto"/>
              <w:jc w:val="center"/>
              <w:rPr>
                <w:rFonts w:ascii="Times New Roman" w:eastAsia="Times New Roman" w:hAnsi="Times New Roman" w:cs="Times New Roman"/>
                <w:sz w:val="20"/>
                <w:szCs w:val="20"/>
                <w:lang w:eastAsia="en-GB"/>
              </w:rPr>
            </w:pPr>
          </w:p>
        </w:tc>
        <w:tc>
          <w:tcPr>
            <w:tcW w:w="1230" w:type="dxa"/>
            <w:tcBorders>
              <w:top w:val="nil"/>
              <w:left w:val="nil"/>
              <w:bottom w:val="nil"/>
              <w:right w:val="nil"/>
            </w:tcBorders>
            <w:vAlign w:val="center"/>
            <w:hideMark/>
          </w:tcPr>
          <w:p w14:paraId="374A670C" w14:textId="77777777" w:rsidR="00C26B7F" w:rsidRPr="006130EB" w:rsidRDefault="00C26B7F" w:rsidP="00C26B7F">
            <w:pPr>
              <w:spacing w:after="0" w:line="240" w:lineRule="auto"/>
              <w:jc w:val="center"/>
              <w:rPr>
                <w:rFonts w:ascii="Times New Roman" w:eastAsia="Times New Roman" w:hAnsi="Times New Roman" w:cs="Times New Roman"/>
                <w:sz w:val="20"/>
                <w:szCs w:val="20"/>
                <w:lang w:eastAsia="en-GB"/>
              </w:rPr>
            </w:pPr>
          </w:p>
        </w:tc>
        <w:tc>
          <w:tcPr>
            <w:tcW w:w="1260" w:type="dxa"/>
            <w:tcBorders>
              <w:top w:val="nil"/>
              <w:left w:val="nil"/>
              <w:bottom w:val="nil"/>
              <w:right w:val="nil"/>
            </w:tcBorders>
            <w:vAlign w:val="center"/>
            <w:hideMark/>
          </w:tcPr>
          <w:p w14:paraId="374A670D" w14:textId="77777777" w:rsidR="00C26B7F" w:rsidRPr="006130EB" w:rsidRDefault="00C26B7F" w:rsidP="00C26B7F">
            <w:pPr>
              <w:spacing w:after="0" w:line="240" w:lineRule="auto"/>
              <w:jc w:val="center"/>
              <w:rPr>
                <w:rFonts w:ascii="Times New Roman" w:eastAsia="Times New Roman" w:hAnsi="Times New Roman" w:cs="Times New Roman"/>
                <w:sz w:val="20"/>
                <w:szCs w:val="20"/>
                <w:lang w:eastAsia="en-GB"/>
              </w:rPr>
            </w:pPr>
          </w:p>
        </w:tc>
        <w:tc>
          <w:tcPr>
            <w:tcW w:w="2640" w:type="dxa"/>
            <w:tcBorders>
              <w:top w:val="nil"/>
              <w:left w:val="nil"/>
              <w:bottom w:val="nil"/>
              <w:right w:val="nil"/>
            </w:tcBorders>
            <w:vAlign w:val="center"/>
            <w:hideMark/>
          </w:tcPr>
          <w:p w14:paraId="374A670E" w14:textId="77777777" w:rsidR="00C26B7F" w:rsidRPr="006130EB" w:rsidRDefault="0020078B"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val="cy-GB" w:eastAsia="en-GB"/>
              </w:rPr>
              <w:t>Enillion a cholledion ail-fesur:</w:t>
            </w:r>
          </w:p>
        </w:tc>
        <w:tc>
          <w:tcPr>
            <w:tcW w:w="1048" w:type="dxa"/>
            <w:tcBorders>
              <w:top w:val="nil"/>
              <w:left w:val="nil"/>
              <w:bottom w:val="nil"/>
              <w:right w:val="nil"/>
            </w:tcBorders>
            <w:vAlign w:val="center"/>
          </w:tcPr>
          <w:p w14:paraId="374A670F" w14:textId="77777777" w:rsidR="00C26B7F" w:rsidRPr="006130EB" w:rsidRDefault="00C26B7F" w:rsidP="00C26B7F">
            <w:pPr>
              <w:spacing w:after="0" w:line="240" w:lineRule="auto"/>
              <w:rPr>
                <w:rFonts w:eastAsia="Times New Roman" w:cs="Arial"/>
                <w:color w:val="000000"/>
                <w:sz w:val="18"/>
                <w:szCs w:val="18"/>
                <w:lang w:eastAsia="en-GB"/>
              </w:rPr>
            </w:pPr>
          </w:p>
        </w:tc>
        <w:tc>
          <w:tcPr>
            <w:tcW w:w="855" w:type="dxa"/>
            <w:tcBorders>
              <w:top w:val="nil"/>
              <w:left w:val="nil"/>
              <w:bottom w:val="nil"/>
              <w:right w:val="nil"/>
            </w:tcBorders>
            <w:vAlign w:val="center"/>
          </w:tcPr>
          <w:p w14:paraId="374A6710" w14:textId="77777777" w:rsidR="00C26B7F" w:rsidRPr="006130EB" w:rsidRDefault="00C26B7F" w:rsidP="00C26B7F">
            <w:pPr>
              <w:spacing w:after="0" w:line="240" w:lineRule="auto"/>
              <w:jc w:val="center"/>
              <w:rPr>
                <w:rFonts w:ascii="Times New Roman" w:eastAsia="Times New Roman" w:hAnsi="Times New Roman" w:cs="Times New Roman"/>
                <w:sz w:val="20"/>
                <w:szCs w:val="20"/>
                <w:lang w:eastAsia="en-GB"/>
              </w:rPr>
            </w:pPr>
          </w:p>
        </w:tc>
        <w:tc>
          <w:tcPr>
            <w:tcW w:w="1191" w:type="dxa"/>
            <w:tcBorders>
              <w:top w:val="nil"/>
              <w:left w:val="nil"/>
              <w:bottom w:val="nil"/>
              <w:right w:val="nil"/>
            </w:tcBorders>
            <w:vAlign w:val="center"/>
          </w:tcPr>
          <w:p w14:paraId="374A6711" w14:textId="77777777" w:rsidR="00C26B7F" w:rsidRPr="006130EB" w:rsidRDefault="00C26B7F" w:rsidP="00C26B7F">
            <w:pPr>
              <w:spacing w:after="0" w:line="240" w:lineRule="auto"/>
              <w:jc w:val="center"/>
              <w:rPr>
                <w:rFonts w:ascii="Times New Roman" w:eastAsia="Times New Roman" w:hAnsi="Times New Roman" w:cs="Times New Roman"/>
                <w:sz w:val="20"/>
                <w:szCs w:val="20"/>
                <w:lang w:eastAsia="en-GB"/>
              </w:rPr>
            </w:pPr>
          </w:p>
        </w:tc>
        <w:tc>
          <w:tcPr>
            <w:tcW w:w="1185" w:type="dxa"/>
            <w:tcBorders>
              <w:top w:val="nil"/>
              <w:left w:val="nil"/>
              <w:bottom w:val="nil"/>
              <w:right w:val="nil"/>
            </w:tcBorders>
            <w:vAlign w:val="center"/>
          </w:tcPr>
          <w:p w14:paraId="374A6712" w14:textId="77777777" w:rsidR="00C26B7F" w:rsidRPr="006130EB" w:rsidRDefault="00C26B7F" w:rsidP="00C26B7F">
            <w:pPr>
              <w:spacing w:after="0" w:line="240" w:lineRule="auto"/>
              <w:jc w:val="center"/>
              <w:rPr>
                <w:rFonts w:ascii="Times New Roman" w:eastAsia="Times New Roman" w:hAnsi="Times New Roman" w:cs="Times New Roman"/>
                <w:sz w:val="20"/>
                <w:szCs w:val="20"/>
                <w:lang w:eastAsia="en-GB"/>
              </w:rPr>
            </w:pPr>
          </w:p>
        </w:tc>
      </w:tr>
      <w:tr w:rsidR="00A84EEB" w14:paraId="374A671D" w14:textId="77777777" w:rsidTr="33003F18">
        <w:trPr>
          <w:trHeight w:val="302"/>
        </w:trPr>
        <w:tc>
          <w:tcPr>
            <w:tcW w:w="1050" w:type="dxa"/>
            <w:tcBorders>
              <w:top w:val="nil"/>
              <w:left w:val="nil"/>
              <w:bottom w:val="nil"/>
              <w:right w:val="nil"/>
            </w:tcBorders>
            <w:vAlign w:val="center"/>
            <w:hideMark/>
          </w:tcPr>
          <w:p w14:paraId="374A6714"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(5,355)</w:t>
            </w:r>
          </w:p>
        </w:tc>
        <w:tc>
          <w:tcPr>
            <w:tcW w:w="870" w:type="dxa"/>
            <w:tcBorders>
              <w:top w:val="nil"/>
              <w:left w:val="nil"/>
              <w:bottom w:val="nil"/>
              <w:right w:val="nil"/>
            </w:tcBorders>
            <w:vAlign w:val="center"/>
            <w:hideMark/>
          </w:tcPr>
          <w:p w14:paraId="374A6715"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(204)</w:t>
            </w:r>
          </w:p>
        </w:tc>
        <w:tc>
          <w:tcPr>
            <w:tcW w:w="1230" w:type="dxa"/>
            <w:tcBorders>
              <w:top w:val="nil"/>
              <w:left w:val="nil"/>
              <w:bottom w:val="nil"/>
              <w:right w:val="nil"/>
            </w:tcBorders>
            <w:vAlign w:val="center"/>
            <w:hideMark/>
          </w:tcPr>
          <w:p w14:paraId="374A6716"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(37,620)</w:t>
            </w:r>
          </w:p>
        </w:tc>
        <w:tc>
          <w:tcPr>
            <w:tcW w:w="1260" w:type="dxa"/>
            <w:tcBorders>
              <w:top w:val="nil"/>
              <w:left w:val="nil"/>
              <w:bottom w:val="nil"/>
              <w:right w:val="nil"/>
            </w:tcBorders>
            <w:vAlign w:val="center"/>
            <w:hideMark/>
          </w:tcPr>
          <w:p w14:paraId="374A6717"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(43,179)</w:t>
            </w:r>
          </w:p>
        </w:tc>
        <w:tc>
          <w:tcPr>
            <w:tcW w:w="2640" w:type="dxa"/>
            <w:tcBorders>
              <w:top w:val="nil"/>
              <w:left w:val="nil"/>
              <w:bottom w:val="nil"/>
              <w:right w:val="nil"/>
            </w:tcBorders>
            <w:vAlign w:val="center"/>
            <w:hideMark/>
          </w:tcPr>
          <w:p w14:paraId="374A6718" w14:textId="77777777" w:rsidR="00C26B7F" w:rsidRPr="006130EB" w:rsidRDefault="0020078B"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val="cy-GB" w:eastAsia="en-GB"/>
              </w:rPr>
              <w:t>- Enillion/(colledion) actiwaraidd - profiad</w:t>
            </w:r>
          </w:p>
        </w:tc>
        <w:tc>
          <w:tcPr>
            <w:tcW w:w="1048" w:type="dxa"/>
            <w:tcBorders>
              <w:top w:val="nil"/>
              <w:left w:val="nil"/>
              <w:bottom w:val="nil"/>
              <w:right w:val="nil"/>
            </w:tcBorders>
            <w:vAlign w:val="center"/>
          </w:tcPr>
          <w:p w14:paraId="374A6719" w14:textId="77777777" w:rsidR="00C26B7F" w:rsidRPr="006130EB" w:rsidRDefault="0020078B" w:rsidP="00C26B7F">
            <w:pPr>
              <w:spacing w:after="0" w:line="240" w:lineRule="auto"/>
              <w:jc w:val="right"/>
              <w:rPr>
                <w:rFonts w:eastAsia="Times New Roman" w:cs="Arial"/>
                <w:color w:val="000000"/>
                <w:sz w:val="18"/>
                <w:szCs w:val="18"/>
                <w:lang w:eastAsia="en-GB"/>
              </w:rPr>
            </w:pPr>
            <w:r w:rsidRPr="594F7A0E">
              <w:rPr>
                <w:rFonts w:eastAsia="Times New Roman" w:cs="Arial"/>
                <w:color w:val="000000" w:themeColor="text1"/>
                <w:sz w:val="18"/>
                <w:szCs w:val="18"/>
                <w:lang w:val="cy-GB" w:eastAsia="en-GB"/>
              </w:rPr>
              <w:t>1,563</w:t>
            </w:r>
          </w:p>
        </w:tc>
        <w:tc>
          <w:tcPr>
            <w:tcW w:w="855" w:type="dxa"/>
            <w:tcBorders>
              <w:top w:val="nil"/>
              <w:left w:val="nil"/>
              <w:bottom w:val="nil"/>
              <w:right w:val="nil"/>
            </w:tcBorders>
            <w:vAlign w:val="center"/>
          </w:tcPr>
          <w:p w14:paraId="374A671A" w14:textId="77777777" w:rsidR="00C26B7F" w:rsidRPr="006130EB" w:rsidRDefault="0020078B" w:rsidP="00C26B7F">
            <w:pPr>
              <w:spacing w:after="0" w:line="240" w:lineRule="auto"/>
              <w:jc w:val="right"/>
              <w:rPr>
                <w:rFonts w:eastAsia="Times New Roman" w:cs="Arial"/>
                <w:color w:val="000000"/>
                <w:sz w:val="18"/>
                <w:szCs w:val="18"/>
                <w:lang w:eastAsia="en-GB"/>
              </w:rPr>
            </w:pPr>
            <w:r w:rsidRPr="34F76C52">
              <w:rPr>
                <w:rFonts w:eastAsia="Times New Roman" w:cs="Arial"/>
                <w:color w:val="000000" w:themeColor="text1"/>
                <w:sz w:val="18"/>
                <w:szCs w:val="18"/>
                <w:lang w:val="cy-GB" w:eastAsia="en-GB"/>
              </w:rPr>
              <w:t>59</w:t>
            </w:r>
          </w:p>
        </w:tc>
        <w:tc>
          <w:tcPr>
            <w:tcW w:w="1191" w:type="dxa"/>
            <w:tcBorders>
              <w:top w:val="nil"/>
              <w:left w:val="nil"/>
              <w:bottom w:val="nil"/>
              <w:right w:val="nil"/>
            </w:tcBorders>
            <w:vAlign w:val="center"/>
          </w:tcPr>
          <w:p w14:paraId="374A671B" w14:textId="77777777" w:rsidR="00C26B7F" w:rsidRPr="006130EB" w:rsidRDefault="0020078B" w:rsidP="00C26B7F">
            <w:pPr>
              <w:spacing w:after="0" w:line="240" w:lineRule="auto"/>
              <w:jc w:val="right"/>
              <w:rPr>
                <w:rFonts w:eastAsia="Times New Roman" w:cs="Arial"/>
                <w:color w:val="000000"/>
                <w:sz w:val="18"/>
                <w:szCs w:val="18"/>
                <w:lang w:eastAsia="en-GB"/>
              </w:rPr>
            </w:pPr>
            <w:r w:rsidRPr="108A020E">
              <w:rPr>
                <w:rFonts w:eastAsia="Times New Roman" w:cs="Arial"/>
                <w:color w:val="000000" w:themeColor="text1"/>
                <w:sz w:val="18"/>
                <w:szCs w:val="18"/>
                <w:lang w:val="cy-GB" w:eastAsia="en-GB"/>
              </w:rPr>
              <w:t>(380)</w:t>
            </w:r>
          </w:p>
        </w:tc>
        <w:tc>
          <w:tcPr>
            <w:tcW w:w="1185" w:type="dxa"/>
            <w:tcBorders>
              <w:top w:val="nil"/>
              <w:left w:val="nil"/>
              <w:bottom w:val="nil"/>
              <w:right w:val="nil"/>
            </w:tcBorders>
            <w:vAlign w:val="center"/>
          </w:tcPr>
          <w:p w14:paraId="374A671C" w14:textId="77777777" w:rsidR="00C26B7F" w:rsidRPr="006130EB" w:rsidRDefault="0020078B" w:rsidP="00C26B7F">
            <w:pPr>
              <w:spacing w:after="0" w:line="240" w:lineRule="auto"/>
              <w:jc w:val="right"/>
              <w:rPr>
                <w:rFonts w:eastAsia="Times New Roman" w:cs="Arial"/>
                <w:color w:val="000000"/>
                <w:sz w:val="18"/>
                <w:szCs w:val="18"/>
                <w:lang w:eastAsia="en-GB"/>
              </w:rPr>
            </w:pPr>
            <w:r w:rsidRPr="7F56EEFB">
              <w:rPr>
                <w:rFonts w:eastAsia="Times New Roman" w:cs="Arial"/>
                <w:color w:val="000000" w:themeColor="text1"/>
                <w:sz w:val="18"/>
                <w:szCs w:val="18"/>
                <w:lang w:val="cy-GB" w:eastAsia="en-GB"/>
              </w:rPr>
              <w:t>1,242</w:t>
            </w:r>
          </w:p>
        </w:tc>
      </w:tr>
      <w:tr w:rsidR="00A84EEB" w14:paraId="374A6727" w14:textId="77777777" w:rsidTr="33003F18">
        <w:trPr>
          <w:trHeight w:val="302"/>
        </w:trPr>
        <w:tc>
          <w:tcPr>
            <w:tcW w:w="1050" w:type="dxa"/>
            <w:tcBorders>
              <w:top w:val="nil"/>
              <w:left w:val="nil"/>
              <w:bottom w:val="nil"/>
              <w:right w:val="nil"/>
            </w:tcBorders>
            <w:vAlign w:val="center"/>
            <w:hideMark/>
          </w:tcPr>
          <w:p w14:paraId="374A671E"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1,043</w:t>
            </w:r>
          </w:p>
        </w:tc>
        <w:tc>
          <w:tcPr>
            <w:tcW w:w="870" w:type="dxa"/>
            <w:tcBorders>
              <w:top w:val="nil"/>
              <w:left w:val="nil"/>
              <w:bottom w:val="nil"/>
              <w:right w:val="nil"/>
            </w:tcBorders>
            <w:vAlign w:val="center"/>
            <w:hideMark/>
          </w:tcPr>
          <w:p w14:paraId="374A671F"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39</w:t>
            </w:r>
          </w:p>
        </w:tc>
        <w:tc>
          <w:tcPr>
            <w:tcW w:w="1230" w:type="dxa"/>
            <w:tcBorders>
              <w:top w:val="nil"/>
              <w:left w:val="nil"/>
              <w:bottom w:val="nil"/>
              <w:right w:val="nil"/>
            </w:tcBorders>
            <w:vAlign w:val="center"/>
            <w:hideMark/>
          </w:tcPr>
          <w:p w14:paraId="374A6720"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0</w:t>
            </w:r>
          </w:p>
        </w:tc>
        <w:tc>
          <w:tcPr>
            <w:tcW w:w="1260" w:type="dxa"/>
            <w:tcBorders>
              <w:top w:val="nil"/>
              <w:left w:val="nil"/>
              <w:bottom w:val="nil"/>
              <w:right w:val="nil"/>
            </w:tcBorders>
            <w:vAlign w:val="center"/>
            <w:hideMark/>
          </w:tcPr>
          <w:p w14:paraId="374A6721"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1,082</w:t>
            </w:r>
          </w:p>
        </w:tc>
        <w:tc>
          <w:tcPr>
            <w:tcW w:w="2640" w:type="dxa"/>
            <w:tcBorders>
              <w:top w:val="nil"/>
              <w:left w:val="nil"/>
              <w:bottom w:val="nil"/>
              <w:right w:val="nil"/>
            </w:tcBorders>
            <w:vAlign w:val="center"/>
            <w:hideMark/>
          </w:tcPr>
          <w:p w14:paraId="374A6722" w14:textId="77777777" w:rsidR="00C26B7F" w:rsidRPr="006130EB" w:rsidRDefault="0020078B"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val="cy-GB" w:eastAsia="en-GB"/>
              </w:rPr>
              <w:t>- Enillion/(colledion) actiwaraidd o newidiadau mewn rhagdybiaethau demograffig</w:t>
            </w:r>
          </w:p>
        </w:tc>
        <w:tc>
          <w:tcPr>
            <w:tcW w:w="1048" w:type="dxa"/>
            <w:tcBorders>
              <w:top w:val="nil"/>
              <w:left w:val="nil"/>
              <w:bottom w:val="nil"/>
              <w:right w:val="nil"/>
            </w:tcBorders>
            <w:vAlign w:val="center"/>
          </w:tcPr>
          <w:p w14:paraId="374A6723" w14:textId="77777777" w:rsidR="00C26B7F" w:rsidRPr="006130EB" w:rsidRDefault="0020078B" w:rsidP="00C26B7F">
            <w:pPr>
              <w:spacing w:after="0" w:line="240" w:lineRule="auto"/>
              <w:jc w:val="right"/>
              <w:rPr>
                <w:rFonts w:eastAsia="Times New Roman" w:cs="Arial"/>
                <w:color w:val="000000"/>
                <w:sz w:val="18"/>
                <w:szCs w:val="18"/>
                <w:lang w:eastAsia="en-GB"/>
              </w:rPr>
            </w:pPr>
            <w:r w:rsidRPr="7192A064">
              <w:rPr>
                <w:rFonts w:eastAsia="Times New Roman" w:cs="Arial"/>
                <w:color w:val="000000" w:themeColor="text1"/>
                <w:sz w:val="18"/>
                <w:szCs w:val="18"/>
                <w:lang w:val="cy-GB" w:eastAsia="en-GB"/>
              </w:rPr>
              <w:t>300</w:t>
            </w:r>
          </w:p>
        </w:tc>
        <w:tc>
          <w:tcPr>
            <w:tcW w:w="855" w:type="dxa"/>
            <w:tcBorders>
              <w:top w:val="nil"/>
              <w:left w:val="nil"/>
              <w:bottom w:val="nil"/>
              <w:right w:val="nil"/>
            </w:tcBorders>
            <w:vAlign w:val="center"/>
          </w:tcPr>
          <w:p w14:paraId="374A6724" w14:textId="77777777" w:rsidR="00C26B7F" w:rsidRPr="006130EB" w:rsidRDefault="0020078B" w:rsidP="00C26B7F">
            <w:pPr>
              <w:spacing w:after="0" w:line="240" w:lineRule="auto"/>
              <w:jc w:val="right"/>
              <w:rPr>
                <w:rFonts w:eastAsia="Times New Roman" w:cs="Arial"/>
                <w:color w:val="000000"/>
                <w:sz w:val="18"/>
                <w:szCs w:val="18"/>
                <w:lang w:eastAsia="en-GB"/>
              </w:rPr>
            </w:pPr>
            <w:r w:rsidRPr="34F76C52">
              <w:rPr>
                <w:rFonts w:eastAsia="Times New Roman" w:cs="Arial"/>
                <w:color w:val="000000" w:themeColor="text1"/>
                <w:sz w:val="18"/>
                <w:szCs w:val="18"/>
                <w:lang w:val="cy-GB" w:eastAsia="en-GB"/>
              </w:rPr>
              <w:t>12</w:t>
            </w:r>
          </w:p>
        </w:tc>
        <w:tc>
          <w:tcPr>
            <w:tcW w:w="1191" w:type="dxa"/>
            <w:tcBorders>
              <w:top w:val="nil"/>
              <w:left w:val="nil"/>
              <w:bottom w:val="nil"/>
              <w:right w:val="nil"/>
            </w:tcBorders>
            <w:vAlign w:val="center"/>
          </w:tcPr>
          <w:p w14:paraId="374A6725" w14:textId="77777777" w:rsidR="00C26B7F" w:rsidRPr="006130EB" w:rsidRDefault="0020078B" w:rsidP="00C26B7F">
            <w:pPr>
              <w:spacing w:after="0" w:line="240" w:lineRule="auto"/>
              <w:jc w:val="right"/>
              <w:rPr>
                <w:rFonts w:eastAsia="Times New Roman" w:cs="Arial"/>
                <w:color w:val="000000"/>
                <w:sz w:val="18"/>
                <w:szCs w:val="18"/>
                <w:lang w:eastAsia="en-GB"/>
              </w:rPr>
            </w:pPr>
            <w:r w:rsidRPr="108A020E">
              <w:rPr>
                <w:rFonts w:eastAsia="Times New Roman" w:cs="Arial"/>
                <w:color w:val="000000" w:themeColor="text1"/>
                <w:sz w:val="18"/>
                <w:szCs w:val="18"/>
                <w:lang w:val="cy-GB" w:eastAsia="en-GB"/>
              </w:rPr>
              <w:t>1,720</w:t>
            </w:r>
          </w:p>
        </w:tc>
        <w:tc>
          <w:tcPr>
            <w:tcW w:w="1185" w:type="dxa"/>
            <w:tcBorders>
              <w:top w:val="nil"/>
              <w:left w:val="nil"/>
              <w:bottom w:val="nil"/>
              <w:right w:val="nil"/>
            </w:tcBorders>
            <w:vAlign w:val="center"/>
          </w:tcPr>
          <w:p w14:paraId="374A6726" w14:textId="77777777" w:rsidR="00C26B7F" w:rsidRPr="006130EB" w:rsidRDefault="0020078B" w:rsidP="00C26B7F">
            <w:pPr>
              <w:spacing w:after="0" w:line="240" w:lineRule="auto"/>
              <w:jc w:val="right"/>
              <w:rPr>
                <w:rFonts w:eastAsia="Times New Roman" w:cs="Arial"/>
                <w:color w:val="000000"/>
                <w:sz w:val="18"/>
                <w:szCs w:val="18"/>
                <w:lang w:eastAsia="en-GB"/>
              </w:rPr>
            </w:pPr>
            <w:r w:rsidRPr="7F56EEFB">
              <w:rPr>
                <w:rFonts w:eastAsia="Times New Roman" w:cs="Arial"/>
                <w:color w:val="000000" w:themeColor="text1"/>
                <w:sz w:val="18"/>
                <w:szCs w:val="18"/>
                <w:lang w:val="cy-GB" w:eastAsia="en-GB"/>
              </w:rPr>
              <w:t>2,032</w:t>
            </w:r>
          </w:p>
        </w:tc>
      </w:tr>
      <w:tr w:rsidR="00A84EEB" w14:paraId="374A6731" w14:textId="77777777" w:rsidTr="33003F18">
        <w:trPr>
          <w:trHeight w:val="302"/>
        </w:trPr>
        <w:tc>
          <w:tcPr>
            <w:tcW w:w="1050" w:type="dxa"/>
            <w:tcBorders>
              <w:top w:val="nil"/>
              <w:left w:val="nil"/>
              <w:bottom w:val="nil"/>
              <w:right w:val="nil"/>
            </w:tcBorders>
            <w:vAlign w:val="center"/>
            <w:hideMark/>
          </w:tcPr>
          <w:p w14:paraId="374A6728"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12,421</w:t>
            </w:r>
          </w:p>
        </w:tc>
        <w:tc>
          <w:tcPr>
            <w:tcW w:w="870" w:type="dxa"/>
            <w:tcBorders>
              <w:top w:val="nil"/>
              <w:left w:val="nil"/>
              <w:bottom w:val="nil"/>
              <w:right w:val="nil"/>
            </w:tcBorders>
            <w:vAlign w:val="center"/>
            <w:hideMark/>
          </w:tcPr>
          <w:p w14:paraId="374A6729"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481</w:t>
            </w:r>
          </w:p>
        </w:tc>
        <w:tc>
          <w:tcPr>
            <w:tcW w:w="1230" w:type="dxa"/>
            <w:tcBorders>
              <w:top w:val="nil"/>
              <w:left w:val="nil"/>
              <w:bottom w:val="nil"/>
              <w:right w:val="nil"/>
            </w:tcBorders>
            <w:vAlign w:val="center"/>
            <w:hideMark/>
          </w:tcPr>
          <w:p w14:paraId="374A672A"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25,130</w:t>
            </w:r>
          </w:p>
        </w:tc>
        <w:tc>
          <w:tcPr>
            <w:tcW w:w="1260" w:type="dxa"/>
            <w:tcBorders>
              <w:top w:val="nil"/>
              <w:left w:val="nil"/>
              <w:bottom w:val="nil"/>
              <w:right w:val="nil"/>
            </w:tcBorders>
            <w:vAlign w:val="center"/>
            <w:hideMark/>
          </w:tcPr>
          <w:p w14:paraId="374A672B"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38,032</w:t>
            </w:r>
          </w:p>
        </w:tc>
        <w:tc>
          <w:tcPr>
            <w:tcW w:w="2640" w:type="dxa"/>
            <w:tcBorders>
              <w:top w:val="nil"/>
              <w:left w:val="nil"/>
              <w:bottom w:val="nil"/>
              <w:right w:val="nil"/>
            </w:tcBorders>
            <w:vAlign w:val="center"/>
            <w:hideMark/>
          </w:tcPr>
          <w:p w14:paraId="374A672C" w14:textId="77777777" w:rsidR="00C26B7F" w:rsidRPr="006130EB" w:rsidRDefault="0020078B"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val="cy-GB" w:eastAsia="en-GB"/>
              </w:rPr>
              <w:t>- Enillion/(colledion) actiwaraidd o newidiadau mewn rhagdybiaethau ariannol</w:t>
            </w:r>
          </w:p>
        </w:tc>
        <w:tc>
          <w:tcPr>
            <w:tcW w:w="1048" w:type="dxa"/>
            <w:tcBorders>
              <w:top w:val="nil"/>
              <w:left w:val="nil"/>
              <w:bottom w:val="nil"/>
              <w:right w:val="nil"/>
            </w:tcBorders>
            <w:vAlign w:val="center"/>
          </w:tcPr>
          <w:p w14:paraId="374A672D" w14:textId="77777777" w:rsidR="00C26B7F" w:rsidRPr="006130EB" w:rsidRDefault="0020078B" w:rsidP="00C26B7F">
            <w:pPr>
              <w:spacing w:after="0" w:line="240" w:lineRule="auto"/>
              <w:jc w:val="right"/>
              <w:rPr>
                <w:rFonts w:eastAsia="Times New Roman" w:cs="Arial"/>
                <w:color w:val="000000"/>
                <w:sz w:val="18"/>
                <w:szCs w:val="18"/>
                <w:lang w:eastAsia="en-GB"/>
              </w:rPr>
            </w:pPr>
            <w:r w:rsidRPr="7192A064">
              <w:rPr>
                <w:rFonts w:eastAsia="Times New Roman" w:cs="Arial"/>
                <w:color w:val="000000" w:themeColor="text1"/>
                <w:sz w:val="18"/>
                <w:szCs w:val="18"/>
                <w:lang w:val="cy-GB" w:eastAsia="en-GB"/>
              </w:rPr>
              <w:t>33,604</w:t>
            </w:r>
          </w:p>
        </w:tc>
        <w:tc>
          <w:tcPr>
            <w:tcW w:w="855" w:type="dxa"/>
            <w:tcBorders>
              <w:top w:val="nil"/>
              <w:left w:val="nil"/>
              <w:bottom w:val="nil"/>
              <w:right w:val="nil"/>
            </w:tcBorders>
            <w:vAlign w:val="center"/>
          </w:tcPr>
          <w:p w14:paraId="374A672E" w14:textId="77777777" w:rsidR="00C26B7F" w:rsidRPr="006130EB" w:rsidRDefault="0020078B" w:rsidP="00C26B7F">
            <w:pPr>
              <w:spacing w:after="0" w:line="240" w:lineRule="auto"/>
              <w:jc w:val="right"/>
              <w:rPr>
                <w:rFonts w:eastAsia="Times New Roman" w:cs="Arial"/>
                <w:color w:val="000000"/>
                <w:sz w:val="18"/>
                <w:szCs w:val="18"/>
                <w:lang w:eastAsia="en-GB"/>
              </w:rPr>
            </w:pPr>
            <w:r w:rsidRPr="5A4F029E">
              <w:rPr>
                <w:rFonts w:eastAsia="Times New Roman" w:cs="Arial"/>
                <w:color w:val="000000" w:themeColor="text1"/>
                <w:sz w:val="18"/>
                <w:szCs w:val="18"/>
                <w:lang w:val="cy-GB" w:eastAsia="en-GB"/>
              </w:rPr>
              <w:t>1,320</w:t>
            </w:r>
          </w:p>
        </w:tc>
        <w:tc>
          <w:tcPr>
            <w:tcW w:w="1191" w:type="dxa"/>
            <w:tcBorders>
              <w:top w:val="nil"/>
              <w:left w:val="nil"/>
              <w:bottom w:val="nil"/>
              <w:right w:val="nil"/>
            </w:tcBorders>
            <w:vAlign w:val="center"/>
          </w:tcPr>
          <w:p w14:paraId="374A672F" w14:textId="77777777" w:rsidR="00C26B7F" w:rsidRPr="006130EB" w:rsidRDefault="0020078B" w:rsidP="00C26B7F">
            <w:pPr>
              <w:spacing w:after="0" w:line="240" w:lineRule="auto"/>
              <w:jc w:val="right"/>
              <w:rPr>
                <w:rFonts w:eastAsia="Times New Roman" w:cs="Arial"/>
                <w:color w:val="000000"/>
                <w:sz w:val="18"/>
                <w:szCs w:val="18"/>
                <w:lang w:eastAsia="en-GB"/>
              </w:rPr>
            </w:pPr>
            <w:r w:rsidRPr="108A020E">
              <w:rPr>
                <w:rFonts w:eastAsia="Times New Roman" w:cs="Arial"/>
                <w:color w:val="000000" w:themeColor="text1"/>
                <w:sz w:val="18"/>
                <w:szCs w:val="18"/>
                <w:lang w:val="cy-GB" w:eastAsia="en-GB"/>
              </w:rPr>
              <w:t>139,050</w:t>
            </w:r>
          </w:p>
        </w:tc>
        <w:tc>
          <w:tcPr>
            <w:tcW w:w="1185" w:type="dxa"/>
            <w:tcBorders>
              <w:top w:val="nil"/>
              <w:left w:val="nil"/>
              <w:bottom w:val="nil"/>
              <w:right w:val="nil"/>
            </w:tcBorders>
            <w:vAlign w:val="center"/>
          </w:tcPr>
          <w:p w14:paraId="374A6730" w14:textId="77777777" w:rsidR="00C26B7F" w:rsidRPr="006130EB" w:rsidRDefault="0020078B" w:rsidP="00C26B7F">
            <w:pPr>
              <w:spacing w:after="0" w:line="240" w:lineRule="auto"/>
              <w:jc w:val="right"/>
              <w:rPr>
                <w:rFonts w:eastAsia="Times New Roman" w:cs="Arial"/>
                <w:color w:val="000000"/>
                <w:sz w:val="18"/>
                <w:szCs w:val="18"/>
                <w:lang w:eastAsia="en-GB"/>
              </w:rPr>
            </w:pPr>
            <w:r w:rsidRPr="59A47F2F">
              <w:rPr>
                <w:rFonts w:eastAsia="Times New Roman" w:cs="Arial"/>
                <w:color w:val="000000" w:themeColor="text1"/>
                <w:sz w:val="18"/>
                <w:szCs w:val="18"/>
                <w:lang w:val="cy-GB" w:eastAsia="en-GB"/>
              </w:rPr>
              <w:t>173,974</w:t>
            </w:r>
          </w:p>
        </w:tc>
      </w:tr>
      <w:tr w:rsidR="00A84EEB" w14:paraId="374A673B" w14:textId="77777777" w:rsidTr="33003F18">
        <w:trPr>
          <w:trHeight w:val="302"/>
        </w:trPr>
        <w:tc>
          <w:tcPr>
            <w:tcW w:w="1050" w:type="dxa"/>
            <w:tcBorders>
              <w:top w:val="nil"/>
              <w:left w:val="nil"/>
              <w:bottom w:val="nil"/>
              <w:right w:val="nil"/>
            </w:tcBorders>
            <w:vAlign w:val="center"/>
            <w:hideMark/>
          </w:tcPr>
          <w:p w14:paraId="374A6732"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0</w:t>
            </w:r>
          </w:p>
        </w:tc>
        <w:tc>
          <w:tcPr>
            <w:tcW w:w="870" w:type="dxa"/>
            <w:tcBorders>
              <w:top w:val="nil"/>
              <w:left w:val="nil"/>
              <w:bottom w:val="nil"/>
              <w:right w:val="nil"/>
            </w:tcBorders>
            <w:vAlign w:val="center"/>
            <w:hideMark/>
          </w:tcPr>
          <w:p w14:paraId="374A6733"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 xml:space="preserve">0 </w:t>
            </w:r>
          </w:p>
        </w:tc>
        <w:tc>
          <w:tcPr>
            <w:tcW w:w="1230" w:type="dxa"/>
            <w:tcBorders>
              <w:top w:val="nil"/>
              <w:left w:val="nil"/>
              <w:bottom w:val="nil"/>
              <w:right w:val="nil"/>
            </w:tcBorders>
            <w:vAlign w:val="center"/>
            <w:hideMark/>
          </w:tcPr>
          <w:p w14:paraId="374A6734"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 xml:space="preserve">0 </w:t>
            </w:r>
          </w:p>
        </w:tc>
        <w:tc>
          <w:tcPr>
            <w:tcW w:w="1260" w:type="dxa"/>
            <w:tcBorders>
              <w:top w:val="nil"/>
              <w:left w:val="nil"/>
              <w:bottom w:val="nil"/>
              <w:right w:val="nil"/>
            </w:tcBorders>
            <w:vAlign w:val="center"/>
            <w:hideMark/>
          </w:tcPr>
          <w:p w14:paraId="374A6735"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0</w:t>
            </w:r>
          </w:p>
        </w:tc>
        <w:tc>
          <w:tcPr>
            <w:tcW w:w="2640" w:type="dxa"/>
            <w:tcBorders>
              <w:top w:val="nil"/>
              <w:left w:val="nil"/>
              <w:bottom w:val="nil"/>
              <w:right w:val="nil"/>
            </w:tcBorders>
            <w:vAlign w:val="center"/>
            <w:hideMark/>
          </w:tcPr>
          <w:p w14:paraId="374A6736" w14:textId="77777777" w:rsidR="00C26B7F" w:rsidRPr="006130EB" w:rsidRDefault="0020078B"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val="cy-GB" w:eastAsia="en-GB"/>
              </w:rPr>
              <w:t>- Arall</w:t>
            </w:r>
          </w:p>
        </w:tc>
        <w:tc>
          <w:tcPr>
            <w:tcW w:w="1048" w:type="dxa"/>
            <w:tcBorders>
              <w:top w:val="nil"/>
              <w:left w:val="nil"/>
              <w:bottom w:val="nil"/>
              <w:right w:val="nil"/>
            </w:tcBorders>
            <w:vAlign w:val="center"/>
          </w:tcPr>
          <w:p w14:paraId="374A6737" w14:textId="77777777" w:rsidR="00C26B7F" w:rsidRPr="006130EB" w:rsidRDefault="0020078B" w:rsidP="00C26B7F">
            <w:pPr>
              <w:spacing w:after="0" w:line="240" w:lineRule="auto"/>
              <w:jc w:val="right"/>
              <w:rPr>
                <w:rFonts w:eastAsia="Times New Roman" w:cs="Arial"/>
                <w:color w:val="000000"/>
                <w:sz w:val="18"/>
                <w:szCs w:val="18"/>
                <w:lang w:eastAsia="en-GB"/>
              </w:rPr>
            </w:pPr>
            <w:r w:rsidRPr="7192A064">
              <w:rPr>
                <w:rFonts w:eastAsia="Times New Roman" w:cs="Arial"/>
                <w:color w:val="000000" w:themeColor="text1"/>
                <w:sz w:val="18"/>
                <w:szCs w:val="18"/>
                <w:lang w:val="cy-GB" w:eastAsia="en-GB"/>
              </w:rPr>
              <w:t>0</w:t>
            </w:r>
          </w:p>
        </w:tc>
        <w:tc>
          <w:tcPr>
            <w:tcW w:w="855" w:type="dxa"/>
            <w:tcBorders>
              <w:top w:val="nil"/>
              <w:left w:val="nil"/>
              <w:bottom w:val="nil"/>
              <w:right w:val="nil"/>
            </w:tcBorders>
            <w:vAlign w:val="center"/>
          </w:tcPr>
          <w:p w14:paraId="374A6738" w14:textId="77777777" w:rsidR="00C26B7F" w:rsidRPr="006130EB" w:rsidRDefault="0020078B" w:rsidP="00C26B7F">
            <w:pPr>
              <w:spacing w:after="0" w:line="240" w:lineRule="auto"/>
              <w:jc w:val="right"/>
              <w:rPr>
                <w:rFonts w:eastAsia="Times New Roman" w:cs="Arial"/>
                <w:color w:val="000000"/>
                <w:sz w:val="18"/>
                <w:szCs w:val="18"/>
                <w:lang w:eastAsia="en-GB"/>
              </w:rPr>
            </w:pPr>
            <w:r w:rsidRPr="5A4F029E">
              <w:rPr>
                <w:rFonts w:eastAsia="Times New Roman" w:cs="Arial"/>
                <w:color w:val="000000" w:themeColor="text1"/>
                <w:sz w:val="18"/>
                <w:szCs w:val="18"/>
                <w:lang w:val="cy-GB" w:eastAsia="en-GB"/>
              </w:rPr>
              <w:t xml:space="preserve">0 </w:t>
            </w:r>
          </w:p>
        </w:tc>
        <w:tc>
          <w:tcPr>
            <w:tcW w:w="1191" w:type="dxa"/>
            <w:tcBorders>
              <w:top w:val="nil"/>
              <w:left w:val="nil"/>
              <w:bottom w:val="nil"/>
              <w:right w:val="nil"/>
            </w:tcBorders>
            <w:vAlign w:val="center"/>
          </w:tcPr>
          <w:p w14:paraId="374A6739" w14:textId="77777777" w:rsidR="00C26B7F" w:rsidRPr="006130EB" w:rsidRDefault="0020078B" w:rsidP="00C26B7F">
            <w:pPr>
              <w:spacing w:after="0" w:line="240" w:lineRule="auto"/>
              <w:jc w:val="right"/>
              <w:rPr>
                <w:rFonts w:eastAsia="Times New Roman" w:cs="Arial"/>
                <w:color w:val="000000"/>
                <w:sz w:val="18"/>
                <w:szCs w:val="18"/>
                <w:lang w:eastAsia="en-GB"/>
              </w:rPr>
            </w:pPr>
            <w:r w:rsidRPr="574F744F">
              <w:rPr>
                <w:rFonts w:eastAsia="Times New Roman" w:cs="Arial"/>
                <w:color w:val="000000" w:themeColor="text1"/>
                <w:sz w:val="18"/>
                <w:szCs w:val="18"/>
                <w:lang w:val="cy-GB" w:eastAsia="en-GB"/>
              </w:rPr>
              <w:t xml:space="preserve">0 </w:t>
            </w:r>
          </w:p>
        </w:tc>
        <w:tc>
          <w:tcPr>
            <w:tcW w:w="1185" w:type="dxa"/>
            <w:tcBorders>
              <w:top w:val="nil"/>
              <w:left w:val="nil"/>
              <w:bottom w:val="nil"/>
              <w:right w:val="nil"/>
            </w:tcBorders>
            <w:vAlign w:val="center"/>
          </w:tcPr>
          <w:p w14:paraId="374A673A" w14:textId="77777777" w:rsidR="00C26B7F" w:rsidRPr="006130EB" w:rsidRDefault="0020078B" w:rsidP="00C26B7F">
            <w:pPr>
              <w:spacing w:after="0" w:line="240" w:lineRule="auto"/>
              <w:jc w:val="right"/>
              <w:rPr>
                <w:rFonts w:eastAsia="Times New Roman" w:cs="Arial"/>
                <w:color w:val="000000"/>
                <w:sz w:val="18"/>
                <w:szCs w:val="18"/>
                <w:lang w:eastAsia="en-GB"/>
              </w:rPr>
            </w:pPr>
            <w:r w:rsidRPr="59A47F2F">
              <w:rPr>
                <w:rFonts w:eastAsia="Times New Roman" w:cs="Arial"/>
                <w:color w:val="000000" w:themeColor="text1"/>
                <w:sz w:val="18"/>
                <w:szCs w:val="18"/>
                <w:lang w:val="cy-GB" w:eastAsia="en-GB"/>
              </w:rPr>
              <w:t>0</w:t>
            </w:r>
          </w:p>
        </w:tc>
      </w:tr>
      <w:tr w:rsidR="00A84EEB" w14:paraId="374A6745" w14:textId="77777777" w:rsidTr="33003F18">
        <w:trPr>
          <w:trHeight w:val="302"/>
        </w:trPr>
        <w:tc>
          <w:tcPr>
            <w:tcW w:w="1050" w:type="dxa"/>
            <w:tcBorders>
              <w:top w:val="nil"/>
              <w:left w:val="nil"/>
              <w:bottom w:val="nil"/>
              <w:right w:val="nil"/>
            </w:tcBorders>
            <w:vAlign w:val="center"/>
            <w:hideMark/>
          </w:tcPr>
          <w:p w14:paraId="374A673C"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(215)</w:t>
            </w:r>
          </w:p>
        </w:tc>
        <w:tc>
          <w:tcPr>
            <w:tcW w:w="870" w:type="dxa"/>
            <w:tcBorders>
              <w:top w:val="nil"/>
              <w:left w:val="nil"/>
              <w:bottom w:val="nil"/>
              <w:right w:val="nil"/>
            </w:tcBorders>
            <w:vAlign w:val="center"/>
            <w:hideMark/>
          </w:tcPr>
          <w:p w14:paraId="374A673D"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0</w:t>
            </w:r>
          </w:p>
        </w:tc>
        <w:tc>
          <w:tcPr>
            <w:tcW w:w="1230" w:type="dxa"/>
            <w:tcBorders>
              <w:top w:val="nil"/>
              <w:left w:val="nil"/>
              <w:bottom w:val="nil"/>
              <w:right w:val="nil"/>
            </w:tcBorders>
            <w:vAlign w:val="center"/>
            <w:hideMark/>
          </w:tcPr>
          <w:p w14:paraId="374A673E"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0</w:t>
            </w:r>
          </w:p>
        </w:tc>
        <w:tc>
          <w:tcPr>
            <w:tcW w:w="1260" w:type="dxa"/>
            <w:tcBorders>
              <w:top w:val="nil"/>
              <w:left w:val="nil"/>
              <w:bottom w:val="nil"/>
              <w:right w:val="nil"/>
            </w:tcBorders>
            <w:vAlign w:val="center"/>
            <w:hideMark/>
          </w:tcPr>
          <w:p w14:paraId="374A673F"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(215)</w:t>
            </w:r>
          </w:p>
        </w:tc>
        <w:tc>
          <w:tcPr>
            <w:tcW w:w="2640" w:type="dxa"/>
            <w:tcBorders>
              <w:top w:val="nil"/>
              <w:left w:val="nil"/>
              <w:bottom w:val="nil"/>
              <w:right w:val="nil"/>
            </w:tcBorders>
            <w:vAlign w:val="center"/>
            <w:hideMark/>
          </w:tcPr>
          <w:p w14:paraId="374A6740" w14:textId="77777777" w:rsidR="00C26B7F" w:rsidRPr="006130EB" w:rsidRDefault="0020078B"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val="cy-GB" w:eastAsia="en-GB"/>
              </w:rPr>
              <w:t>Cost gwasanaeth blaenorol</w:t>
            </w:r>
          </w:p>
        </w:tc>
        <w:tc>
          <w:tcPr>
            <w:tcW w:w="1048" w:type="dxa"/>
            <w:tcBorders>
              <w:top w:val="nil"/>
              <w:left w:val="nil"/>
              <w:bottom w:val="nil"/>
              <w:right w:val="nil"/>
            </w:tcBorders>
            <w:vAlign w:val="center"/>
          </w:tcPr>
          <w:p w14:paraId="374A6741" w14:textId="77777777" w:rsidR="00C26B7F" w:rsidRPr="006130EB" w:rsidRDefault="0020078B" w:rsidP="00C26B7F">
            <w:pPr>
              <w:spacing w:after="0" w:line="240" w:lineRule="auto"/>
              <w:jc w:val="right"/>
              <w:rPr>
                <w:rFonts w:eastAsia="Times New Roman" w:cs="Arial"/>
                <w:color w:val="000000"/>
                <w:sz w:val="18"/>
                <w:szCs w:val="18"/>
                <w:lang w:eastAsia="en-GB"/>
              </w:rPr>
            </w:pPr>
            <w:r w:rsidRPr="7192A064">
              <w:rPr>
                <w:rFonts w:eastAsia="Times New Roman" w:cs="Arial"/>
                <w:color w:val="000000" w:themeColor="text1"/>
                <w:sz w:val="18"/>
                <w:szCs w:val="18"/>
                <w:lang w:val="cy-GB" w:eastAsia="en-GB"/>
              </w:rPr>
              <w:t>0</w:t>
            </w:r>
          </w:p>
        </w:tc>
        <w:tc>
          <w:tcPr>
            <w:tcW w:w="855" w:type="dxa"/>
            <w:tcBorders>
              <w:top w:val="nil"/>
              <w:left w:val="nil"/>
              <w:bottom w:val="nil"/>
              <w:right w:val="nil"/>
            </w:tcBorders>
            <w:vAlign w:val="center"/>
          </w:tcPr>
          <w:p w14:paraId="374A6742" w14:textId="77777777" w:rsidR="00C26B7F" w:rsidRPr="006130EB" w:rsidRDefault="0020078B" w:rsidP="00C26B7F">
            <w:pPr>
              <w:spacing w:after="0" w:line="240" w:lineRule="auto"/>
              <w:jc w:val="right"/>
              <w:rPr>
                <w:rFonts w:eastAsia="Times New Roman" w:cs="Arial"/>
                <w:color w:val="000000"/>
                <w:sz w:val="18"/>
                <w:szCs w:val="18"/>
                <w:lang w:eastAsia="en-GB"/>
              </w:rPr>
            </w:pPr>
            <w:r w:rsidRPr="5A4F029E">
              <w:rPr>
                <w:rFonts w:eastAsia="Times New Roman" w:cs="Arial"/>
                <w:color w:val="000000" w:themeColor="text1"/>
                <w:sz w:val="18"/>
                <w:szCs w:val="18"/>
                <w:lang w:val="cy-GB" w:eastAsia="en-GB"/>
              </w:rPr>
              <w:t xml:space="preserve">0 </w:t>
            </w:r>
          </w:p>
        </w:tc>
        <w:tc>
          <w:tcPr>
            <w:tcW w:w="1191" w:type="dxa"/>
            <w:tcBorders>
              <w:top w:val="nil"/>
              <w:left w:val="nil"/>
              <w:bottom w:val="nil"/>
              <w:right w:val="nil"/>
            </w:tcBorders>
            <w:vAlign w:val="center"/>
          </w:tcPr>
          <w:p w14:paraId="374A6743" w14:textId="77777777" w:rsidR="00C26B7F" w:rsidRPr="006130EB" w:rsidRDefault="0020078B" w:rsidP="00C26B7F">
            <w:pPr>
              <w:spacing w:after="0" w:line="240" w:lineRule="auto"/>
              <w:jc w:val="right"/>
              <w:rPr>
                <w:rFonts w:eastAsia="Times New Roman" w:cs="Arial"/>
                <w:color w:val="000000"/>
                <w:sz w:val="18"/>
                <w:szCs w:val="18"/>
                <w:lang w:eastAsia="en-GB"/>
              </w:rPr>
            </w:pPr>
            <w:r w:rsidRPr="574F744F">
              <w:rPr>
                <w:rFonts w:eastAsia="Times New Roman" w:cs="Arial"/>
                <w:color w:val="000000" w:themeColor="text1"/>
                <w:sz w:val="18"/>
                <w:szCs w:val="18"/>
                <w:lang w:val="cy-GB" w:eastAsia="en-GB"/>
              </w:rPr>
              <w:t xml:space="preserve">0 </w:t>
            </w:r>
          </w:p>
        </w:tc>
        <w:tc>
          <w:tcPr>
            <w:tcW w:w="1185" w:type="dxa"/>
            <w:tcBorders>
              <w:top w:val="nil"/>
              <w:left w:val="nil"/>
              <w:bottom w:val="nil"/>
              <w:right w:val="nil"/>
            </w:tcBorders>
            <w:vAlign w:val="center"/>
          </w:tcPr>
          <w:p w14:paraId="374A6744" w14:textId="77777777" w:rsidR="00C26B7F" w:rsidRPr="006130EB" w:rsidRDefault="0020078B" w:rsidP="00C26B7F">
            <w:pPr>
              <w:spacing w:after="0" w:line="240" w:lineRule="auto"/>
              <w:jc w:val="right"/>
              <w:rPr>
                <w:rFonts w:eastAsia="Times New Roman" w:cs="Arial"/>
                <w:color w:val="000000"/>
                <w:sz w:val="18"/>
                <w:szCs w:val="18"/>
                <w:lang w:eastAsia="en-GB"/>
              </w:rPr>
            </w:pPr>
            <w:r w:rsidRPr="59A47F2F">
              <w:rPr>
                <w:rFonts w:eastAsia="Times New Roman" w:cs="Arial"/>
                <w:color w:val="000000" w:themeColor="text1"/>
                <w:sz w:val="18"/>
                <w:szCs w:val="18"/>
                <w:lang w:val="cy-GB" w:eastAsia="en-GB"/>
              </w:rPr>
              <w:t xml:space="preserve">0 </w:t>
            </w:r>
          </w:p>
        </w:tc>
      </w:tr>
      <w:tr w:rsidR="00A84EEB" w14:paraId="374A674F" w14:textId="77777777" w:rsidTr="33003F18">
        <w:trPr>
          <w:trHeight w:val="302"/>
        </w:trPr>
        <w:tc>
          <w:tcPr>
            <w:tcW w:w="1050" w:type="dxa"/>
            <w:tcBorders>
              <w:top w:val="nil"/>
              <w:left w:val="nil"/>
              <w:bottom w:val="nil"/>
              <w:right w:val="nil"/>
            </w:tcBorders>
            <w:vAlign w:val="center"/>
            <w:hideMark/>
          </w:tcPr>
          <w:p w14:paraId="374A6746"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 xml:space="preserve">0 </w:t>
            </w:r>
          </w:p>
        </w:tc>
        <w:tc>
          <w:tcPr>
            <w:tcW w:w="870" w:type="dxa"/>
            <w:tcBorders>
              <w:top w:val="nil"/>
              <w:left w:val="nil"/>
              <w:bottom w:val="nil"/>
              <w:right w:val="nil"/>
            </w:tcBorders>
            <w:vAlign w:val="center"/>
            <w:hideMark/>
          </w:tcPr>
          <w:p w14:paraId="374A6747"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0</w:t>
            </w:r>
          </w:p>
        </w:tc>
        <w:tc>
          <w:tcPr>
            <w:tcW w:w="1230" w:type="dxa"/>
            <w:tcBorders>
              <w:top w:val="nil"/>
              <w:left w:val="nil"/>
              <w:bottom w:val="nil"/>
              <w:right w:val="nil"/>
            </w:tcBorders>
            <w:vAlign w:val="center"/>
            <w:hideMark/>
          </w:tcPr>
          <w:p w14:paraId="374A6748"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(370)</w:t>
            </w:r>
          </w:p>
        </w:tc>
        <w:tc>
          <w:tcPr>
            <w:tcW w:w="1260" w:type="dxa"/>
            <w:tcBorders>
              <w:top w:val="nil"/>
              <w:left w:val="nil"/>
              <w:bottom w:val="nil"/>
              <w:right w:val="nil"/>
            </w:tcBorders>
            <w:vAlign w:val="center"/>
            <w:hideMark/>
          </w:tcPr>
          <w:p w14:paraId="374A6749"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(370)</w:t>
            </w:r>
          </w:p>
        </w:tc>
        <w:tc>
          <w:tcPr>
            <w:tcW w:w="2640" w:type="dxa"/>
            <w:tcBorders>
              <w:top w:val="nil"/>
              <w:left w:val="nil"/>
              <w:bottom w:val="nil"/>
              <w:right w:val="nil"/>
            </w:tcBorders>
            <w:vAlign w:val="center"/>
            <w:hideMark/>
          </w:tcPr>
          <w:p w14:paraId="374A674A" w14:textId="77777777" w:rsidR="00C26B7F" w:rsidRPr="006130EB" w:rsidRDefault="0020078B"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val="cy-GB" w:eastAsia="en-GB"/>
              </w:rPr>
              <w:t>Trosglwyddiadau i mewn</w:t>
            </w:r>
          </w:p>
        </w:tc>
        <w:tc>
          <w:tcPr>
            <w:tcW w:w="1048" w:type="dxa"/>
            <w:tcBorders>
              <w:top w:val="nil"/>
              <w:left w:val="nil"/>
              <w:bottom w:val="nil"/>
              <w:right w:val="nil"/>
            </w:tcBorders>
            <w:vAlign w:val="center"/>
          </w:tcPr>
          <w:p w14:paraId="374A674B" w14:textId="77777777" w:rsidR="00C26B7F" w:rsidRPr="006130EB" w:rsidRDefault="0020078B" w:rsidP="00C26B7F">
            <w:pPr>
              <w:spacing w:after="0" w:line="240" w:lineRule="auto"/>
              <w:jc w:val="right"/>
              <w:rPr>
                <w:rFonts w:eastAsia="Times New Roman" w:cs="Arial"/>
                <w:color w:val="000000"/>
                <w:sz w:val="18"/>
                <w:szCs w:val="18"/>
                <w:lang w:eastAsia="en-GB"/>
              </w:rPr>
            </w:pPr>
            <w:r w:rsidRPr="7192A064">
              <w:rPr>
                <w:rFonts w:eastAsia="Times New Roman" w:cs="Arial"/>
                <w:color w:val="000000" w:themeColor="text1"/>
                <w:sz w:val="18"/>
                <w:szCs w:val="18"/>
                <w:lang w:val="cy-GB" w:eastAsia="en-GB"/>
              </w:rPr>
              <w:t>0</w:t>
            </w:r>
          </w:p>
        </w:tc>
        <w:tc>
          <w:tcPr>
            <w:tcW w:w="855" w:type="dxa"/>
            <w:tcBorders>
              <w:top w:val="nil"/>
              <w:left w:val="nil"/>
              <w:bottom w:val="nil"/>
              <w:right w:val="nil"/>
            </w:tcBorders>
            <w:vAlign w:val="center"/>
          </w:tcPr>
          <w:p w14:paraId="374A674C" w14:textId="77777777" w:rsidR="00C26B7F" w:rsidRPr="006130EB" w:rsidRDefault="0020078B" w:rsidP="00C26B7F">
            <w:pPr>
              <w:spacing w:after="0" w:line="240" w:lineRule="auto"/>
              <w:jc w:val="right"/>
              <w:rPr>
                <w:rFonts w:eastAsia="Times New Roman" w:cs="Arial"/>
                <w:color w:val="000000"/>
                <w:sz w:val="18"/>
                <w:szCs w:val="18"/>
                <w:lang w:eastAsia="en-GB"/>
              </w:rPr>
            </w:pPr>
            <w:r w:rsidRPr="5A4F029E">
              <w:rPr>
                <w:rFonts w:eastAsia="Times New Roman" w:cs="Arial"/>
                <w:color w:val="000000" w:themeColor="text1"/>
                <w:sz w:val="18"/>
                <w:szCs w:val="18"/>
                <w:lang w:val="cy-GB" w:eastAsia="en-GB"/>
              </w:rPr>
              <w:t xml:space="preserve">0 </w:t>
            </w:r>
          </w:p>
        </w:tc>
        <w:tc>
          <w:tcPr>
            <w:tcW w:w="1191" w:type="dxa"/>
            <w:tcBorders>
              <w:top w:val="nil"/>
              <w:left w:val="nil"/>
              <w:bottom w:val="nil"/>
              <w:right w:val="nil"/>
            </w:tcBorders>
            <w:vAlign w:val="center"/>
          </w:tcPr>
          <w:p w14:paraId="374A674D" w14:textId="77777777" w:rsidR="00C26B7F" w:rsidRPr="006130EB" w:rsidRDefault="0020078B" w:rsidP="00C26B7F">
            <w:pPr>
              <w:spacing w:after="0" w:line="240" w:lineRule="auto"/>
              <w:jc w:val="right"/>
              <w:rPr>
                <w:rFonts w:eastAsia="Times New Roman" w:cs="Arial"/>
                <w:color w:val="000000"/>
                <w:sz w:val="18"/>
                <w:szCs w:val="18"/>
                <w:lang w:eastAsia="en-GB"/>
              </w:rPr>
            </w:pPr>
            <w:r w:rsidRPr="574F744F">
              <w:rPr>
                <w:rFonts w:eastAsia="Times New Roman" w:cs="Arial"/>
                <w:color w:val="000000" w:themeColor="text1"/>
                <w:sz w:val="18"/>
                <w:szCs w:val="18"/>
                <w:lang w:val="cy-GB" w:eastAsia="en-GB"/>
              </w:rPr>
              <w:t xml:space="preserve">0 </w:t>
            </w:r>
          </w:p>
        </w:tc>
        <w:tc>
          <w:tcPr>
            <w:tcW w:w="1185" w:type="dxa"/>
            <w:tcBorders>
              <w:top w:val="nil"/>
              <w:left w:val="nil"/>
              <w:bottom w:val="nil"/>
              <w:right w:val="nil"/>
            </w:tcBorders>
            <w:vAlign w:val="center"/>
          </w:tcPr>
          <w:p w14:paraId="374A674E" w14:textId="77777777" w:rsidR="00C26B7F" w:rsidRPr="006130EB" w:rsidRDefault="0020078B" w:rsidP="00C26B7F">
            <w:pPr>
              <w:spacing w:after="0" w:line="240" w:lineRule="auto"/>
              <w:jc w:val="right"/>
              <w:rPr>
                <w:rFonts w:eastAsia="Times New Roman" w:cs="Arial"/>
                <w:color w:val="000000"/>
                <w:sz w:val="18"/>
                <w:szCs w:val="18"/>
                <w:lang w:eastAsia="en-GB"/>
              </w:rPr>
            </w:pPr>
            <w:r w:rsidRPr="59A47F2F">
              <w:rPr>
                <w:rFonts w:eastAsia="Times New Roman" w:cs="Arial"/>
                <w:color w:val="000000" w:themeColor="text1"/>
                <w:sz w:val="18"/>
                <w:szCs w:val="18"/>
                <w:lang w:val="cy-GB" w:eastAsia="en-GB"/>
              </w:rPr>
              <w:t>0</w:t>
            </w:r>
          </w:p>
        </w:tc>
      </w:tr>
      <w:tr w:rsidR="00A84EEB" w14:paraId="374A6759" w14:textId="77777777" w:rsidTr="33003F18">
        <w:trPr>
          <w:trHeight w:val="302"/>
        </w:trPr>
        <w:tc>
          <w:tcPr>
            <w:tcW w:w="1050" w:type="dxa"/>
            <w:tcBorders>
              <w:top w:val="nil"/>
              <w:left w:val="nil"/>
              <w:bottom w:val="nil"/>
              <w:right w:val="nil"/>
            </w:tcBorders>
            <w:vAlign w:val="center"/>
            <w:hideMark/>
          </w:tcPr>
          <w:p w14:paraId="374A6750"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4,149</w:t>
            </w:r>
          </w:p>
        </w:tc>
        <w:tc>
          <w:tcPr>
            <w:tcW w:w="870" w:type="dxa"/>
            <w:tcBorders>
              <w:top w:val="nil"/>
              <w:left w:val="nil"/>
              <w:bottom w:val="nil"/>
              <w:right w:val="nil"/>
            </w:tcBorders>
            <w:vAlign w:val="center"/>
            <w:hideMark/>
          </w:tcPr>
          <w:p w14:paraId="374A6751"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163</w:t>
            </w:r>
          </w:p>
        </w:tc>
        <w:tc>
          <w:tcPr>
            <w:tcW w:w="1230" w:type="dxa"/>
            <w:tcBorders>
              <w:top w:val="nil"/>
              <w:left w:val="nil"/>
              <w:bottom w:val="nil"/>
              <w:right w:val="nil"/>
            </w:tcBorders>
            <w:vAlign w:val="center"/>
            <w:hideMark/>
          </w:tcPr>
          <w:p w14:paraId="374A6752"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48,060</w:t>
            </w:r>
          </w:p>
        </w:tc>
        <w:tc>
          <w:tcPr>
            <w:tcW w:w="1260" w:type="dxa"/>
            <w:tcBorders>
              <w:top w:val="nil"/>
              <w:left w:val="nil"/>
              <w:bottom w:val="nil"/>
              <w:right w:val="nil"/>
            </w:tcBorders>
            <w:vAlign w:val="center"/>
            <w:hideMark/>
          </w:tcPr>
          <w:p w14:paraId="374A6753"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52,372</w:t>
            </w:r>
          </w:p>
        </w:tc>
        <w:tc>
          <w:tcPr>
            <w:tcW w:w="2640" w:type="dxa"/>
            <w:tcBorders>
              <w:top w:val="nil"/>
              <w:left w:val="nil"/>
              <w:bottom w:val="nil"/>
              <w:right w:val="nil"/>
            </w:tcBorders>
            <w:vAlign w:val="center"/>
            <w:hideMark/>
          </w:tcPr>
          <w:p w14:paraId="374A6754" w14:textId="77777777" w:rsidR="00C26B7F" w:rsidRPr="006130EB" w:rsidRDefault="0020078B"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val="cy-GB" w:eastAsia="en-GB"/>
              </w:rPr>
              <w:t>Buddion / trosglwyddiadau a dalwyd</w:t>
            </w:r>
          </w:p>
        </w:tc>
        <w:tc>
          <w:tcPr>
            <w:tcW w:w="1048" w:type="dxa"/>
            <w:tcBorders>
              <w:top w:val="nil"/>
              <w:left w:val="nil"/>
              <w:bottom w:val="nil"/>
              <w:right w:val="nil"/>
            </w:tcBorders>
            <w:vAlign w:val="center"/>
          </w:tcPr>
          <w:p w14:paraId="374A6755" w14:textId="77777777" w:rsidR="00C26B7F" w:rsidRPr="006130EB" w:rsidRDefault="0020078B" w:rsidP="00C26B7F">
            <w:pPr>
              <w:spacing w:after="0" w:line="240" w:lineRule="auto"/>
              <w:jc w:val="right"/>
              <w:rPr>
                <w:rFonts w:eastAsia="Times New Roman" w:cs="Arial"/>
                <w:color w:val="000000"/>
                <w:sz w:val="18"/>
                <w:szCs w:val="18"/>
                <w:lang w:eastAsia="en-GB"/>
              </w:rPr>
            </w:pPr>
            <w:r w:rsidRPr="7192A064">
              <w:rPr>
                <w:rFonts w:eastAsia="Times New Roman" w:cs="Arial"/>
                <w:color w:val="000000" w:themeColor="text1"/>
                <w:sz w:val="18"/>
                <w:szCs w:val="18"/>
                <w:lang w:val="cy-GB" w:eastAsia="en-GB"/>
              </w:rPr>
              <w:t>4,360</w:t>
            </w:r>
          </w:p>
        </w:tc>
        <w:tc>
          <w:tcPr>
            <w:tcW w:w="855" w:type="dxa"/>
            <w:tcBorders>
              <w:top w:val="nil"/>
              <w:left w:val="nil"/>
              <w:bottom w:val="nil"/>
              <w:right w:val="nil"/>
            </w:tcBorders>
            <w:vAlign w:val="center"/>
          </w:tcPr>
          <w:p w14:paraId="374A6756" w14:textId="77777777" w:rsidR="00C26B7F" w:rsidRPr="006130EB" w:rsidRDefault="0020078B" w:rsidP="00C26B7F">
            <w:pPr>
              <w:spacing w:after="0" w:line="240" w:lineRule="auto"/>
              <w:jc w:val="right"/>
              <w:rPr>
                <w:rFonts w:eastAsia="Times New Roman" w:cs="Arial"/>
                <w:color w:val="000000"/>
                <w:sz w:val="18"/>
                <w:szCs w:val="18"/>
                <w:lang w:eastAsia="en-GB"/>
              </w:rPr>
            </w:pPr>
            <w:r w:rsidRPr="5A4F029E">
              <w:rPr>
                <w:rFonts w:eastAsia="Times New Roman" w:cs="Arial"/>
                <w:color w:val="000000" w:themeColor="text1"/>
                <w:sz w:val="18"/>
                <w:szCs w:val="18"/>
                <w:lang w:val="cy-GB" w:eastAsia="en-GB"/>
              </w:rPr>
              <w:t>173</w:t>
            </w:r>
          </w:p>
        </w:tc>
        <w:tc>
          <w:tcPr>
            <w:tcW w:w="1191" w:type="dxa"/>
            <w:tcBorders>
              <w:top w:val="nil"/>
              <w:left w:val="nil"/>
              <w:bottom w:val="nil"/>
              <w:right w:val="nil"/>
            </w:tcBorders>
            <w:vAlign w:val="center"/>
          </w:tcPr>
          <w:p w14:paraId="374A6757" w14:textId="77777777" w:rsidR="00C26B7F" w:rsidRPr="006130EB" w:rsidRDefault="0020078B" w:rsidP="00C26B7F">
            <w:pPr>
              <w:spacing w:after="0" w:line="240" w:lineRule="auto"/>
              <w:jc w:val="right"/>
              <w:rPr>
                <w:rFonts w:eastAsia="Times New Roman" w:cs="Arial"/>
                <w:color w:val="000000"/>
                <w:sz w:val="18"/>
                <w:szCs w:val="18"/>
                <w:lang w:eastAsia="en-GB"/>
              </w:rPr>
            </w:pPr>
            <w:r w:rsidRPr="574F744F">
              <w:rPr>
                <w:rFonts w:eastAsia="Times New Roman" w:cs="Arial"/>
                <w:color w:val="000000" w:themeColor="text1"/>
                <w:sz w:val="18"/>
                <w:szCs w:val="18"/>
                <w:lang w:val="cy-GB" w:eastAsia="en-GB"/>
              </w:rPr>
              <w:t>54,730</w:t>
            </w:r>
          </w:p>
        </w:tc>
        <w:tc>
          <w:tcPr>
            <w:tcW w:w="1185" w:type="dxa"/>
            <w:tcBorders>
              <w:top w:val="nil"/>
              <w:left w:val="nil"/>
              <w:bottom w:val="nil"/>
              <w:right w:val="nil"/>
            </w:tcBorders>
            <w:vAlign w:val="center"/>
          </w:tcPr>
          <w:p w14:paraId="374A6758" w14:textId="77777777" w:rsidR="00C26B7F" w:rsidRPr="006130EB" w:rsidRDefault="0020078B" w:rsidP="00C26B7F">
            <w:pPr>
              <w:spacing w:after="0" w:line="240" w:lineRule="auto"/>
              <w:jc w:val="right"/>
              <w:rPr>
                <w:rFonts w:eastAsia="Times New Roman" w:cs="Arial"/>
                <w:color w:val="000000"/>
                <w:sz w:val="18"/>
                <w:szCs w:val="18"/>
                <w:lang w:eastAsia="en-GB"/>
              </w:rPr>
            </w:pPr>
            <w:r w:rsidRPr="59A47F2F">
              <w:rPr>
                <w:rFonts w:eastAsia="Times New Roman" w:cs="Arial"/>
                <w:color w:val="000000" w:themeColor="text1"/>
                <w:sz w:val="18"/>
                <w:szCs w:val="18"/>
                <w:lang w:val="cy-GB" w:eastAsia="en-GB"/>
              </w:rPr>
              <w:t>59,263</w:t>
            </w:r>
          </w:p>
        </w:tc>
      </w:tr>
      <w:tr w:rsidR="00A84EEB" w14:paraId="374A6763" w14:textId="77777777" w:rsidTr="33003F18">
        <w:trPr>
          <w:trHeight w:val="317"/>
        </w:trPr>
        <w:tc>
          <w:tcPr>
            <w:tcW w:w="1050" w:type="dxa"/>
            <w:tcBorders>
              <w:top w:val="nil"/>
              <w:left w:val="nil"/>
              <w:bottom w:val="nil"/>
              <w:right w:val="nil"/>
            </w:tcBorders>
            <w:vAlign w:val="center"/>
            <w:hideMark/>
          </w:tcPr>
          <w:p w14:paraId="374A675A"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(164)</w:t>
            </w:r>
          </w:p>
        </w:tc>
        <w:tc>
          <w:tcPr>
            <w:tcW w:w="870" w:type="dxa"/>
            <w:tcBorders>
              <w:top w:val="nil"/>
              <w:left w:val="nil"/>
              <w:bottom w:val="nil"/>
              <w:right w:val="nil"/>
            </w:tcBorders>
            <w:vAlign w:val="center"/>
            <w:hideMark/>
          </w:tcPr>
          <w:p w14:paraId="374A675B"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(5)</w:t>
            </w:r>
          </w:p>
        </w:tc>
        <w:tc>
          <w:tcPr>
            <w:tcW w:w="1230" w:type="dxa"/>
            <w:tcBorders>
              <w:top w:val="nil"/>
              <w:left w:val="nil"/>
              <w:bottom w:val="nil"/>
              <w:right w:val="nil"/>
            </w:tcBorders>
            <w:vAlign w:val="center"/>
            <w:hideMark/>
          </w:tcPr>
          <w:p w14:paraId="374A675C"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0</w:t>
            </w:r>
          </w:p>
        </w:tc>
        <w:tc>
          <w:tcPr>
            <w:tcW w:w="1260" w:type="dxa"/>
            <w:tcBorders>
              <w:top w:val="nil"/>
              <w:left w:val="nil"/>
              <w:bottom w:val="nil"/>
              <w:right w:val="nil"/>
            </w:tcBorders>
            <w:vAlign w:val="center"/>
            <w:hideMark/>
          </w:tcPr>
          <w:p w14:paraId="374A675D" w14:textId="77777777" w:rsidR="00C26B7F" w:rsidRPr="006130EB" w:rsidRDefault="0020078B"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val="cy-GB" w:eastAsia="en-GB"/>
              </w:rPr>
              <w:t>(169)</w:t>
            </w:r>
          </w:p>
        </w:tc>
        <w:tc>
          <w:tcPr>
            <w:tcW w:w="2640" w:type="dxa"/>
            <w:tcBorders>
              <w:top w:val="nil"/>
              <w:left w:val="nil"/>
              <w:bottom w:val="nil"/>
              <w:right w:val="nil"/>
            </w:tcBorders>
            <w:vAlign w:val="center"/>
            <w:hideMark/>
          </w:tcPr>
          <w:p w14:paraId="374A675E" w14:textId="77777777" w:rsidR="00C26B7F" w:rsidRPr="006130EB" w:rsidRDefault="0020078B"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val="cy-GB" w:eastAsia="en-GB"/>
              </w:rPr>
              <w:t>Treuliau gweinyddu</w:t>
            </w:r>
          </w:p>
        </w:tc>
        <w:tc>
          <w:tcPr>
            <w:tcW w:w="1048" w:type="dxa"/>
            <w:tcBorders>
              <w:top w:val="nil"/>
              <w:left w:val="nil"/>
              <w:bottom w:val="nil"/>
              <w:right w:val="nil"/>
            </w:tcBorders>
            <w:vAlign w:val="center"/>
          </w:tcPr>
          <w:p w14:paraId="374A675F" w14:textId="77777777" w:rsidR="00C26B7F" w:rsidRPr="006130EB" w:rsidRDefault="0020078B" w:rsidP="00C26B7F">
            <w:pPr>
              <w:spacing w:after="0" w:line="240" w:lineRule="auto"/>
              <w:jc w:val="right"/>
              <w:rPr>
                <w:rFonts w:eastAsia="Times New Roman" w:cs="Arial"/>
                <w:color w:val="000000"/>
                <w:sz w:val="18"/>
                <w:szCs w:val="18"/>
                <w:lang w:eastAsia="en-GB"/>
              </w:rPr>
            </w:pPr>
            <w:r w:rsidRPr="7192A064">
              <w:rPr>
                <w:rFonts w:eastAsia="Times New Roman" w:cs="Arial"/>
                <w:color w:val="000000" w:themeColor="text1"/>
                <w:sz w:val="18"/>
                <w:szCs w:val="18"/>
                <w:lang w:val="cy-GB" w:eastAsia="en-GB"/>
              </w:rPr>
              <w:t>(175)</w:t>
            </w:r>
          </w:p>
        </w:tc>
        <w:tc>
          <w:tcPr>
            <w:tcW w:w="855" w:type="dxa"/>
            <w:tcBorders>
              <w:top w:val="nil"/>
              <w:left w:val="nil"/>
              <w:bottom w:val="nil"/>
              <w:right w:val="nil"/>
            </w:tcBorders>
            <w:vAlign w:val="center"/>
          </w:tcPr>
          <w:p w14:paraId="374A6760" w14:textId="77777777" w:rsidR="00C26B7F" w:rsidRPr="006130EB" w:rsidRDefault="0020078B" w:rsidP="00C26B7F">
            <w:pPr>
              <w:spacing w:after="0" w:line="240" w:lineRule="auto"/>
              <w:jc w:val="right"/>
              <w:rPr>
                <w:rFonts w:eastAsia="Times New Roman" w:cs="Arial"/>
                <w:color w:val="000000"/>
                <w:sz w:val="18"/>
                <w:szCs w:val="18"/>
                <w:lang w:eastAsia="en-GB"/>
              </w:rPr>
            </w:pPr>
            <w:r w:rsidRPr="5A4F029E">
              <w:rPr>
                <w:rFonts w:eastAsia="Times New Roman" w:cs="Arial"/>
                <w:color w:val="000000" w:themeColor="text1"/>
                <w:sz w:val="18"/>
                <w:szCs w:val="18"/>
                <w:lang w:val="cy-GB" w:eastAsia="en-GB"/>
              </w:rPr>
              <w:t>(6)</w:t>
            </w:r>
          </w:p>
        </w:tc>
        <w:tc>
          <w:tcPr>
            <w:tcW w:w="1191" w:type="dxa"/>
            <w:tcBorders>
              <w:top w:val="nil"/>
              <w:left w:val="nil"/>
              <w:bottom w:val="nil"/>
              <w:right w:val="nil"/>
            </w:tcBorders>
            <w:vAlign w:val="center"/>
          </w:tcPr>
          <w:p w14:paraId="374A6761" w14:textId="77777777" w:rsidR="00C26B7F" w:rsidRPr="006130EB" w:rsidRDefault="0020078B" w:rsidP="00C26B7F">
            <w:pPr>
              <w:spacing w:after="0" w:line="240" w:lineRule="auto"/>
              <w:jc w:val="right"/>
              <w:rPr>
                <w:rFonts w:eastAsia="Times New Roman" w:cs="Arial"/>
                <w:color w:val="000000"/>
                <w:sz w:val="18"/>
                <w:szCs w:val="18"/>
                <w:lang w:eastAsia="en-GB"/>
              </w:rPr>
            </w:pPr>
            <w:r w:rsidRPr="574F744F">
              <w:rPr>
                <w:rFonts w:eastAsia="Times New Roman" w:cs="Arial"/>
                <w:color w:val="000000" w:themeColor="text1"/>
                <w:sz w:val="18"/>
                <w:szCs w:val="18"/>
                <w:lang w:val="cy-GB" w:eastAsia="en-GB"/>
              </w:rPr>
              <w:t>0</w:t>
            </w:r>
          </w:p>
        </w:tc>
        <w:tc>
          <w:tcPr>
            <w:tcW w:w="1185" w:type="dxa"/>
            <w:tcBorders>
              <w:top w:val="nil"/>
              <w:left w:val="nil"/>
              <w:bottom w:val="nil"/>
              <w:right w:val="nil"/>
            </w:tcBorders>
            <w:vAlign w:val="center"/>
          </w:tcPr>
          <w:p w14:paraId="374A6762" w14:textId="77777777" w:rsidR="00C26B7F" w:rsidRPr="006130EB" w:rsidRDefault="0020078B" w:rsidP="00C26B7F">
            <w:pPr>
              <w:spacing w:after="0" w:line="240" w:lineRule="auto"/>
              <w:jc w:val="right"/>
              <w:rPr>
                <w:rFonts w:eastAsia="Times New Roman" w:cs="Arial"/>
                <w:color w:val="000000"/>
                <w:sz w:val="18"/>
                <w:szCs w:val="18"/>
                <w:lang w:eastAsia="en-GB"/>
              </w:rPr>
            </w:pPr>
            <w:r w:rsidRPr="59A47F2F">
              <w:rPr>
                <w:rFonts w:eastAsia="Times New Roman" w:cs="Arial"/>
                <w:color w:val="000000" w:themeColor="text1"/>
                <w:sz w:val="18"/>
                <w:szCs w:val="18"/>
                <w:lang w:val="cy-GB" w:eastAsia="en-GB"/>
              </w:rPr>
              <w:t>(181)</w:t>
            </w:r>
          </w:p>
        </w:tc>
      </w:tr>
      <w:tr w:rsidR="00A84EEB" w14:paraId="374A676D" w14:textId="77777777" w:rsidTr="33003F18">
        <w:trPr>
          <w:trHeight w:val="317"/>
        </w:trPr>
        <w:tc>
          <w:tcPr>
            <w:tcW w:w="1050" w:type="dxa"/>
            <w:tcBorders>
              <w:top w:val="single" w:sz="8" w:space="0" w:color="000000" w:themeColor="text1"/>
              <w:left w:val="nil"/>
              <w:bottom w:val="single" w:sz="12" w:space="0" w:color="000000" w:themeColor="text1"/>
              <w:right w:val="nil"/>
            </w:tcBorders>
            <w:vAlign w:val="center"/>
            <w:hideMark/>
          </w:tcPr>
          <w:p w14:paraId="374A6764" w14:textId="77777777" w:rsidR="00C26B7F" w:rsidRPr="006130EB" w:rsidRDefault="0020078B" w:rsidP="00C26B7F">
            <w:pPr>
              <w:spacing w:after="0" w:line="240" w:lineRule="auto"/>
              <w:jc w:val="right"/>
              <w:rPr>
                <w:rFonts w:eastAsia="Times New Roman" w:cs="Arial"/>
                <w:b/>
                <w:bCs/>
                <w:color w:val="000000"/>
                <w:sz w:val="18"/>
                <w:szCs w:val="18"/>
                <w:lang w:eastAsia="en-GB"/>
              </w:rPr>
            </w:pPr>
            <w:r w:rsidRPr="006130EB">
              <w:rPr>
                <w:rFonts w:eastAsia="Times New Roman" w:cs="Arial"/>
                <w:b/>
                <w:bCs/>
                <w:color w:val="000000"/>
                <w:sz w:val="18"/>
                <w:szCs w:val="18"/>
                <w:lang w:val="cy-GB" w:eastAsia="en-GB"/>
              </w:rPr>
              <w:t>(173,300)</w:t>
            </w:r>
          </w:p>
        </w:tc>
        <w:tc>
          <w:tcPr>
            <w:tcW w:w="870" w:type="dxa"/>
            <w:tcBorders>
              <w:top w:val="single" w:sz="8" w:space="0" w:color="000000" w:themeColor="text1"/>
              <w:left w:val="nil"/>
              <w:bottom w:val="single" w:sz="12" w:space="0" w:color="000000" w:themeColor="text1"/>
              <w:right w:val="nil"/>
            </w:tcBorders>
            <w:vAlign w:val="center"/>
            <w:hideMark/>
          </w:tcPr>
          <w:p w14:paraId="374A6765" w14:textId="77777777" w:rsidR="00C26B7F" w:rsidRPr="006130EB" w:rsidRDefault="0020078B" w:rsidP="00C26B7F">
            <w:pPr>
              <w:spacing w:after="0" w:line="240" w:lineRule="auto"/>
              <w:jc w:val="right"/>
              <w:rPr>
                <w:rFonts w:eastAsia="Times New Roman" w:cs="Arial"/>
                <w:b/>
                <w:bCs/>
                <w:color w:val="000000"/>
                <w:sz w:val="18"/>
                <w:szCs w:val="18"/>
                <w:lang w:eastAsia="en-GB"/>
              </w:rPr>
            </w:pPr>
            <w:r w:rsidRPr="006130EB">
              <w:rPr>
                <w:rFonts w:eastAsia="Times New Roman" w:cs="Arial"/>
                <w:b/>
                <w:bCs/>
                <w:color w:val="000000"/>
                <w:sz w:val="18"/>
                <w:szCs w:val="18"/>
                <w:lang w:val="cy-GB" w:eastAsia="en-GB"/>
              </w:rPr>
              <w:t>(6,829)</w:t>
            </w:r>
          </w:p>
        </w:tc>
        <w:tc>
          <w:tcPr>
            <w:tcW w:w="1230" w:type="dxa"/>
            <w:tcBorders>
              <w:top w:val="single" w:sz="8" w:space="0" w:color="000000" w:themeColor="text1"/>
              <w:left w:val="nil"/>
              <w:bottom w:val="single" w:sz="12" w:space="0" w:color="000000" w:themeColor="text1"/>
              <w:right w:val="nil"/>
            </w:tcBorders>
            <w:vAlign w:val="center"/>
            <w:hideMark/>
          </w:tcPr>
          <w:p w14:paraId="374A6766" w14:textId="77777777" w:rsidR="00C26B7F" w:rsidRPr="006130EB" w:rsidRDefault="0020078B" w:rsidP="00C26B7F">
            <w:pPr>
              <w:spacing w:after="0" w:line="240" w:lineRule="auto"/>
              <w:jc w:val="right"/>
              <w:rPr>
                <w:rFonts w:eastAsia="Times New Roman" w:cs="Arial"/>
                <w:b/>
                <w:bCs/>
                <w:color w:val="000000"/>
                <w:sz w:val="18"/>
                <w:szCs w:val="18"/>
                <w:lang w:eastAsia="en-GB"/>
              </w:rPr>
            </w:pPr>
            <w:r w:rsidRPr="003B6B2A">
              <w:rPr>
                <w:rFonts w:eastAsia="Times New Roman" w:cs="Arial"/>
                <w:b/>
                <w:bCs/>
                <w:color w:val="000000"/>
                <w:sz w:val="18"/>
                <w:szCs w:val="18"/>
                <w:lang w:val="cy-GB" w:eastAsia="en-GB"/>
              </w:rPr>
              <w:t>(1,151,770)</w:t>
            </w:r>
          </w:p>
        </w:tc>
        <w:tc>
          <w:tcPr>
            <w:tcW w:w="1260" w:type="dxa"/>
            <w:tcBorders>
              <w:top w:val="single" w:sz="8" w:space="0" w:color="000000" w:themeColor="text1"/>
              <w:left w:val="nil"/>
              <w:bottom w:val="single" w:sz="12" w:space="0" w:color="000000" w:themeColor="text1"/>
              <w:right w:val="nil"/>
            </w:tcBorders>
            <w:vAlign w:val="center"/>
            <w:hideMark/>
          </w:tcPr>
          <w:p w14:paraId="374A6767" w14:textId="77777777" w:rsidR="00C26B7F" w:rsidRPr="006130EB" w:rsidRDefault="0020078B" w:rsidP="00C26B7F">
            <w:pPr>
              <w:spacing w:after="0" w:line="240" w:lineRule="auto"/>
              <w:jc w:val="right"/>
              <w:rPr>
                <w:rFonts w:eastAsia="Times New Roman" w:cs="Arial"/>
                <w:b/>
                <w:bCs/>
                <w:color w:val="000000"/>
                <w:sz w:val="18"/>
                <w:szCs w:val="18"/>
                <w:lang w:eastAsia="en-GB"/>
              </w:rPr>
            </w:pPr>
            <w:r w:rsidRPr="006130EB">
              <w:rPr>
                <w:rFonts w:eastAsia="Times New Roman" w:cs="Arial"/>
                <w:b/>
                <w:bCs/>
                <w:color w:val="000000"/>
                <w:sz w:val="18"/>
                <w:szCs w:val="18"/>
                <w:lang w:val="cy-GB" w:eastAsia="en-GB"/>
              </w:rPr>
              <w:t>(1,331,902)</w:t>
            </w:r>
          </w:p>
        </w:tc>
        <w:tc>
          <w:tcPr>
            <w:tcW w:w="2640" w:type="dxa"/>
            <w:tcBorders>
              <w:top w:val="single" w:sz="8" w:space="0" w:color="000000" w:themeColor="text1"/>
              <w:left w:val="nil"/>
              <w:bottom w:val="single" w:sz="12" w:space="0" w:color="000000" w:themeColor="text1"/>
              <w:right w:val="nil"/>
            </w:tcBorders>
            <w:vAlign w:val="center"/>
            <w:hideMark/>
          </w:tcPr>
          <w:p w14:paraId="374A6768" w14:textId="77777777" w:rsidR="00C26B7F" w:rsidRPr="006130EB" w:rsidRDefault="0020078B" w:rsidP="00C26B7F">
            <w:pPr>
              <w:spacing w:after="0" w:line="240" w:lineRule="auto"/>
              <w:rPr>
                <w:rFonts w:eastAsia="Times New Roman" w:cs="Arial"/>
                <w:b/>
                <w:bCs/>
                <w:color w:val="000000"/>
                <w:sz w:val="18"/>
                <w:szCs w:val="18"/>
                <w:lang w:eastAsia="en-GB"/>
              </w:rPr>
            </w:pPr>
            <w:r w:rsidRPr="006130EB">
              <w:rPr>
                <w:rFonts w:eastAsia="Times New Roman" w:cs="Arial"/>
                <w:b/>
                <w:bCs/>
                <w:color w:val="000000"/>
                <w:sz w:val="18"/>
                <w:szCs w:val="18"/>
                <w:lang w:val="cy-GB" w:eastAsia="en-GB"/>
              </w:rPr>
              <w:t>Balans ar 31 Mawrth</w:t>
            </w:r>
          </w:p>
        </w:tc>
        <w:tc>
          <w:tcPr>
            <w:tcW w:w="1048" w:type="dxa"/>
            <w:tcBorders>
              <w:top w:val="single" w:sz="8" w:space="0" w:color="000000" w:themeColor="text1"/>
              <w:left w:val="nil"/>
              <w:bottom w:val="single" w:sz="12" w:space="0" w:color="000000" w:themeColor="text1"/>
              <w:right w:val="nil"/>
            </w:tcBorders>
            <w:vAlign w:val="center"/>
          </w:tcPr>
          <w:p w14:paraId="374A6769" w14:textId="77777777" w:rsidR="00C26B7F" w:rsidRPr="006130EB" w:rsidRDefault="0020078B" w:rsidP="00C26B7F">
            <w:pPr>
              <w:spacing w:after="0" w:line="240" w:lineRule="auto"/>
              <w:jc w:val="right"/>
              <w:rPr>
                <w:rFonts w:eastAsia="Times New Roman" w:cs="Arial"/>
                <w:b/>
                <w:bCs/>
                <w:color w:val="000000"/>
                <w:sz w:val="18"/>
                <w:szCs w:val="18"/>
                <w:lang w:eastAsia="en-GB"/>
              </w:rPr>
            </w:pPr>
            <w:r w:rsidRPr="34F76C52">
              <w:rPr>
                <w:rFonts w:eastAsia="Times New Roman" w:cs="Arial"/>
                <w:b/>
                <w:bCs/>
                <w:color w:val="000000" w:themeColor="text1"/>
                <w:sz w:val="18"/>
                <w:szCs w:val="18"/>
                <w:lang w:val="cy-GB" w:eastAsia="en-GB"/>
              </w:rPr>
              <w:t>(149,847)</w:t>
            </w:r>
          </w:p>
        </w:tc>
        <w:tc>
          <w:tcPr>
            <w:tcW w:w="855" w:type="dxa"/>
            <w:tcBorders>
              <w:top w:val="single" w:sz="8" w:space="0" w:color="000000" w:themeColor="text1"/>
              <w:left w:val="nil"/>
              <w:bottom w:val="single" w:sz="12" w:space="0" w:color="000000" w:themeColor="text1"/>
              <w:right w:val="nil"/>
            </w:tcBorders>
            <w:vAlign w:val="center"/>
          </w:tcPr>
          <w:p w14:paraId="374A676A" w14:textId="77777777" w:rsidR="00C26B7F" w:rsidRPr="006130EB" w:rsidRDefault="0020078B" w:rsidP="00C26B7F">
            <w:pPr>
              <w:spacing w:after="0" w:line="240" w:lineRule="auto"/>
              <w:jc w:val="right"/>
              <w:rPr>
                <w:rFonts w:eastAsia="Times New Roman" w:cs="Arial"/>
                <w:b/>
                <w:bCs/>
                <w:color w:val="000000"/>
                <w:sz w:val="18"/>
                <w:szCs w:val="18"/>
                <w:lang w:eastAsia="en-GB"/>
              </w:rPr>
            </w:pPr>
            <w:r w:rsidRPr="5A4F029E">
              <w:rPr>
                <w:rFonts w:eastAsia="Times New Roman" w:cs="Arial"/>
                <w:b/>
                <w:bCs/>
                <w:color w:val="000000" w:themeColor="text1"/>
                <w:sz w:val="18"/>
                <w:szCs w:val="18"/>
                <w:lang w:val="cy-GB" w:eastAsia="en-GB"/>
              </w:rPr>
              <w:t>(5,861)</w:t>
            </w:r>
          </w:p>
        </w:tc>
        <w:tc>
          <w:tcPr>
            <w:tcW w:w="1191" w:type="dxa"/>
            <w:tcBorders>
              <w:top w:val="single" w:sz="8" w:space="0" w:color="000000" w:themeColor="text1"/>
              <w:left w:val="nil"/>
              <w:bottom w:val="single" w:sz="12" w:space="0" w:color="000000" w:themeColor="text1"/>
              <w:right w:val="nil"/>
            </w:tcBorders>
            <w:vAlign w:val="center"/>
          </w:tcPr>
          <w:p w14:paraId="374A676B" w14:textId="77777777" w:rsidR="00C26B7F" w:rsidRPr="006130EB" w:rsidRDefault="0020078B" w:rsidP="00C26B7F">
            <w:pPr>
              <w:spacing w:after="0" w:line="240" w:lineRule="auto"/>
              <w:jc w:val="right"/>
              <w:rPr>
                <w:rFonts w:eastAsia="Times New Roman" w:cs="Arial"/>
                <w:b/>
                <w:bCs/>
                <w:color w:val="000000"/>
                <w:sz w:val="18"/>
                <w:szCs w:val="18"/>
                <w:lang w:eastAsia="en-GB"/>
              </w:rPr>
            </w:pPr>
            <w:r w:rsidRPr="574F744F">
              <w:rPr>
                <w:rFonts w:eastAsia="Times New Roman" w:cs="Arial"/>
                <w:b/>
                <w:bCs/>
                <w:color w:val="000000" w:themeColor="text1"/>
                <w:sz w:val="18"/>
                <w:szCs w:val="18"/>
                <w:lang w:val="cy-GB" w:eastAsia="en-GB"/>
              </w:rPr>
              <w:t>(1,029,160)</w:t>
            </w:r>
          </w:p>
        </w:tc>
        <w:tc>
          <w:tcPr>
            <w:tcW w:w="1185" w:type="dxa"/>
            <w:tcBorders>
              <w:top w:val="single" w:sz="8" w:space="0" w:color="000000" w:themeColor="text1"/>
              <w:left w:val="nil"/>
              <w:bottom w:val="single" w:sz="12" w:space="0" w:color="000000" w:themeColor="text1"/>
              <w:right w:val="nil"/>
            </w:tcBorders>
            <w:vAlign w:val="center"/>
          </w:tcPr>
          <w:p w14:paraId="374A676C" w14:textId="77777777" w:rsidR="00C26B7F" w:rsidRPr="006130EB" w:rsidRDefault="0020078B" w:rsidP="00C26B7F">
            <w:pPr>
              <w:spacing w:after="0" w:line="240" w:lineRule="auto"/>
              <w:jc w:val="right"/>
              <w:rPr>
                <w:rFonts w:eastAsia="Times New Roman" w:cs="Arial"/>
                <w:b/>
                <w:bCs/>
                <w:color w:val="000000"/>
                <w:sz w:val="18"/>
                <w:szCs w:val="18"/>
                <w:lang w:eastAsia="en-GB"/>
              </w:rPr>
            </w:pPr>
            <w:r w:rsidRPr="2DDFEE0E">
              <w:rPr>
                <w:rFonts w:eastAsia="Times New Roman" w:cs="Arial"/>
                <w:b/>
                <w:bCs/>
                <w:color w:val="000000" w:themeColor="text1"/>
                <w:sz w:val="18"/>
                <w:szCs w:val="18"/>
                <w:lang w:val="cy-GB" w:eastAsia="en-GB"/>
              </w:rPr>
              <w:t>1,184,868)</w:t>
            </w:r>
          </w:p>
        </w:tc>
      </w:tr>
    </w:tbl>
    <w:p w14:paraId="374A676E" w14:textId="77777777" w:rsidR="006130EB" w:rsidRDefault="006130EB" w:rsidP="002C4945">
      <w:pPr>
        <w:spacing w:after="0" w:line="240" w:lineRule="auto"/>
        <w:ind w:right="273"/>
        <w:jc w:val="both"/>
        <w:rPr>
          <w:sz w:val="18"/>
          <w:szCs w:val="18"/>
        </w:rPr>
      </w:pPr>
    </w:p>
    <w:p w14:paraId="374A676F" w14:textId="77777777" w:rsidR="00FD1350" w:rsidRPr="00FD1350" w:rsidRDefault="00FD1350" w:rsidP="00FD1350">
      <w:pPr>
        <w:spacing w:after="0" w:line="240" w:lineRule="auto"/>
        <w:ind w:right="273"/>
        <w:jc w:val="both"/>
        <w:rPr>
          <w:sz w:val="18"/>
          <w:szCs w:val="18"/>
        </w:rPr>
      </w:pPr>
    </w:p>
    <w:p w14:paraId="374A6770" w14:textId="77777777" w:rsidR="00FD1350" w:rsidRPr="00FD1350" w:rsidRDefault="0020078B" w:rsidP="00FD1350">
      <w:pPr>
        <w:spacing w:after="0" w:line="240" w:lineRule="auto"/>
        <w:ind w:right="273"/>
        <w:jc w:val="both"/>
        <w:rPr>
          <w:sz w:val="18"/>
          <w:szCs w:val="18"/>
        </w:rPr>
      </w:pPr>
      <w:r w:rsidRPr="26F22965">
        <w:rPr>
          <w:sz w:val="18"/>
          <w:szCs w:val="18"/>
          <w:lang w:val="cy-GB"/>
        </w:rPr>
        <w:t>Mae'r rhwymedigaethau yn dangos yr ymrwymiadau sylfaenol sydd gan y Prif Gwnstabl i dalu buddion ymddeol yn y pen draw. Mae cyfanswm y rhwymedigaeth gwerth £1.185 biliwn (2023/24: £1.332 biliwn) yn cael effaith sylweddol ar werth net Grŵp y PCC fel y'i cofnodir yn y Fantolen, gan arwain at falans cyffredinol negyddol o £1.029 biliwn (2023/24: £1.152bn).</w:t>
      </w:r>
    </w:p>
    <w:p w14:paraId="374A6771" w14:textId="77777777" w:rsidR="00FD1350" w:rsidRPr="00FD1350" w:rsidRDefault="00FD1350" w:rsidP="00FD1350">
      <w:pPr>
        <w:spacing w:after="0" w:line="240" w:lineRule="auto"/>
        <w:ind w:right="273"/>
        <w:jc w:val="both"/>
        <w:rPr>
          <w:sz w:val="18"/>
          <w:szCs w:val="18"/>
        </w:rPr>
      </w:pPr>
    </w:p>
    <w:p w14:paraId="374A6772" w14:textId="77777777" w:rsidR="00FD1350" w:rsidRPr="00FD1350" w:rsidRDefault="0020078B" w:rsidP="00FD1350">
      <w:pPr>
        <w:spacing w:after="0" w:line="240" w:lineRule="auto"/>
        <w:ind w:right="273"/>
        <w:jc w:val="both"/>
        <w:rPr>
          <w:sz w:val="18"/>
          <w:szCs w:val="18"/>
        </w:rPr>
      </w:pPr>
      <w:r w:rsidRPr="26F22965">
        <w:rPr>
          <w:sz w:val="18"/>
          <w:szCs w:val="18"/>
          <w:lang w:val="cy-GB"/>
        </w:rPr>
        <w:t>Fodd bynnag, mae trefniadau statudol ar gyfer ariannu'r diffyg yn golygu bod sefyllfa ariannol y Prif Gwnstabl yn parhau i fod yn iach:</w:t>
      </w:r>
    </w:p>
    <w:p w14:paraId="374A6773" w14:textId="77777777" w:rsidR="00FD1350" w:rsidRPr="00FD1350" w:rsidRDefault="00FD1350" w:rsidP="00FD1350">
      <w:pPr>
        <w:spacing w:after="0" w:line="240" w:lineRule="auto"/>
        <w:ind w:right="273"/>
        <w:jc w:val="both"/>
        <w:rPr>
          <w:sz w:val="18"/>
          <w:szCs w:val="18"/>
        </w:rPr>
      </w:pPr>
    </w:p>
    <w:p w14:paraId="374A6774" w14:textId="77777777" w:rsidR="00FD1350" w:rsidRPr="00FD1350" w:rsidRDefault="0020078B" w:rsidP="00FD1350">
      <w:pPr>
        <w:spacing w:after="0" w:line="240" w:lineRule="auto"/>
        <w:ind w:left="426" w:right="273" w:hanging="426"/>
        <w:jc w:val="both"/>
        <w:rPr>
          <w:sz w:val="18"/>
          <w:szCs w:val="18"/>
        </w:rPr>
      </w:pPr>
      <w:r w:rsidRPr="00FD1350">
        <w:rPr>
          <w:sz w:val="18"/>
          <w:szCs w:val="18"/>
          <w:lang w:val="cy-GB"/>
        </w:rPr>
        <w:t>(i) Bydd y diffyg ar y Cynllun Llywodraeth Leol yn cael ei dalu trwy gynyddu cyfraniadau dros weddill bywyd gwaith gweithwyr cyflogedig, yn unol ag asesiad Actiwari'r Cynllun; a</w:t>
      </w:r>
    </w:p>
    <w:p w14:paraId="374A6775" w14:textId="77777777" w:rsidR="00FD1350" w:rsidRPr="00FD1350" w:rsidRDefault="0020078B" w:rsidP="00FD1350">
      <w:pPr>
        <w:spacing w:after="0" w:line="240" w:lineRule="auto"/>
        <w:ind w:left="426" w:right="273" w:hanging="426"/>
        <w:jc w:val="both"/>
        <w:rPr>
          <w:sz w:val="18"/>
          <w:szCs w:val="18"/>
        </w:rPr>
      </w:pPr>
      <w:r w:rsidRPr="00FD1350">
        <w:rPr>
          <w:sz w:val="18"/>
          <w:szCs w:val="18"/>
          <w:lang w:val="cy-GB"/>
        </w:rPr>
        <w:t>(ii) Dim ond pan fydd y pensiynau’n cael eu talu y mae angen darparu ar gyfer pensiynau'r Heddlu.</w:t>
      </w:r>
    </w:p>
    <w:p w14:paraId="374A6776" w14:textId="77777777" w:rsidR="00FD1350" w:rsidRPr="00FD1350" w:rsidRDefault="00FD1350" w:rsidP="00FD1350">
      <w:pPr>
        <w:spacing w:after="0" w:line="240" w:lineRule="auto"/>
        <w:ind w:left="426" w:right="273" w:hanging="426"/>
        <w:jc w:val="both"/>
        <w:rPr>
          <w:sz w:val="18"/>
          <w:szCs w:val="18"/>
        </w:rPr>
      </w:pPr>
    </w:p>
    <w:p w14:paraId="374A6777" w14:textId="77777777" w:rsidR="00FD1350" w:rsidRDefault="0020078B" w:rsidP="0018283E">
      <w:pPr>
        <w:spacing w:after="0" w:line="240" w:lineRule="auto"/>
        <w:ind w:right="273"/>
        <w:jc w:val="both"/>
        <w:rPr>
          <w:sz w:val="18"/>
          <w:szCs w:val="18"/>
        </w:rPr>
      </w:pPr>
      <w:r w:rsidRPr="0018283E">
        <w:rPr>
          <w:sz w:val="18"/>
          <w:szCs w:val="18"/>
          <w:lang w:val="cy-GB"/>
        </w:rPr>
        <w:t>Nid yw'r PCC yn agored i rwymedigaethau endidau eraill dan delerau ac amodau cynllun Pensiwn Swyddogion yr Heddlu a chynllun Pensiwn Llywodraeth Leol. Pe byddai'r PCC yn gadael y cynlluniau hyn, byddai'r asedau a rhwymedigaethau sy'n berthnasol i swyddogion a staff yr Heddlu yn unig, yn y gorffennol a'r presennol, yn cael eu cyfrifo a'u trosglwyddo i unrhyw gynllun newydd.</w:t>
      </w:r>
    </w:p>
    <w:p w14:paraId="374A6778" w14:textId="77777777" w:rsidR="00F0776F" w:rsidRDefault="00F0776F" w:rsidP="0018283E">
      <w:pPr>
        <w:spacing w:after="0" w:line="240" w:lineRule="auto"/>
        <w:ind w:right="273"/>
        <w:jc w:val="both"/>
        <w:rPr>
          <w:sz w:val="18"/>
          <w:szCs w:val="18"/>
        </w:rPr>
      </w:pPr>
    </w:p>
    <w:p w14:paraId="374A6779" w14:textId="77777777" w:rsidR="00F0776F" w:rsidRDefault="0020078B">
      <w:pPr>
        <w:rPr>
          <w:sz w:val="18"/>
          <w:szCs w:val="18"/>
        </w:rPr>
      </w:pPr>
      <w:r>
        <w:rPr>
          <w:sz w:val="18"/>
          <w:szCs w:val="18"/>
          <w:lang w:val="cy-GB"/>
        </w:rPr>
        <w:br w:type="page"/>
      </w:r>
    </w:p>
    <w:p w14:paraId="374A677A" w14:textId="77777777" w:rsidR="00961D52" w:rsidRDefault="00961D52" w:rsidP="00961D52">
      <w:pPr>
        <w:spacing w:after="0"/>
        <w:ind w:left="142" w:hanging="142"/>
        <w:rPr>
          <w:sz w:val="18"/>
          <w:szCs w:val="18"/>
          <w:lang w:val="en-US"/>
        </w:rPr>
      </w:pPr>
    </w:p>
    <w:p w14:paraId="374A677B" w14:textId="77777777" w:rsidR="00961D52" w:rsidRPr="00961D52" w:rsidRDefault="0020078B" w:rsidP="00961D52">
      <w:pPr>
        <w:spacing w:after="0"/>
        <w:ind w:left="142" w:hanging="142"/>
        <w:rPr>
          <w:b/>
          <w:bCs/>
          <w:sz w:val="18"/>
          <w:szCs w:val="18"/>
          <w:lang w:val="en-US"/>
        </w:rPr>
      </w:pPr>
      <w:r w:rsidRPr="00961D52">
        <w:rPr>
          <w:b/>
          <w:bCs/>
          <w:sz w:val="18"/>
          <w:szCs w:val="18"/>
          <w:lang w:val="cy-GB"/>
        </w:rPr>
        <w:t>Sylfaen ar gyfer Amcangyfrif Asedau a Rhwymedigaethau</w:t>
      </w:r>
    </w:p>
    <w:p w14:paraId="374A677C" w14:textId="77777777" w:rsidR="00961D52" w:rsidRDefault="00961D52" w:rsidP="00961D52">
      <w:pPr>
        <w:spacing w:after="0"/>
        <w:ind w:left="142" w:hanging="142"/>
        <w:rPr>
          <w:sz w:val="18"/>
          <w:szCs w:val="18"/>
          <w:lang w:val="en-US"/>
        </w:rPr>
      </w:pPr>
    </w:p>
    <w:p w14:paraId="374A677D" w14:textId="77777777" w:rsidR="00961D52" w:rsidRDefault="0020078B" w:rsidP="46AB0C54">
      <w:pPr>
        <w:spacing w:after="0"/>
        <w:jc w:val="both"/>
        <w:rPr>
          <w:rFonts w:eastAsia="Arial" w:cs="Arial"/>
          <w:sz w:val="18"/>
          <w:szCs w:val="18"/>
        </w:rPr>
      </w:pPr>
      <w:r w:rsidRPr="24E9C244">
        <w:rPr>
          <w:rFonts w:eastAsia="Arial" w:cs="Arial"/>
          <w:sz w:val="18"/>
          <w:szCs w:val="18"/>
          <w:lang w:val="cy-GB"/>
        </w:rPr>
        <w:t>Nid oes angen nodi’r enillion disgwyliedig ar asedau yn IAS19 gan fod y gyfradd ddisgownt 5.80% ar gyfer Llywodraeth Leol a 5.65% ar gyfer yr Heddlu (2023/24 - 4.75% Llywodraeth Leol a 4.65% ar gyfer yr Heddlu) bellach yn cael ei defnyddio gan yr Actwari i gyfrifo'r costau rhagamcanol ar gyfer y flwyddyn nesaf a phennu'r enillion disgwyliedig ar asedau.</w:t>
      </w:r>
    </w:p>
    <w:p w14:paraId="374A677E" w14:textId="77777777" w:rsidR="00961D52" w:rsidRDefault="00961D52" w:rsidP="00961D52">
      <w:pPr>
        <w:spacing w:after="0"/>
        <w:ind w:left="142" w:hanging="142"/>
        <w:rPr>
          <w:sz w:val="18"/>
          <w:szCs w:val="18"/>
          <w:lang w:val="en-US"/>
        </w:rPr>
      </w:pPr>
    </w:p>
    <w:p w14:paraId="374A677F" w14:textId="331DF1B3" w:rsidR="00961D52" w:rsidRPr="00D55EED" w:rsidRDefault="0020078B" w:rsidP="00D55EED">
      <w:pPr>
        <w:spacing w:after="0"/>
        <w:ind w:left="142" w:hanging="142"/>
        <w:rPr>
          <w:rFonts w:eastAsia="Arial" w:cs="Arial"/>
          <w:sz w:val="18"/>
          <w:szCs w:val="18"/>
          <w:lang w:val="cy-GB"/>
        </w:rPr>
      </w:pPr>
      <w:r w:rsidRPr="00D55EED">
        <w:rPr>
          <w:rFonts w:eastAsia="Arial" w:cs="Arial"/>
          <w:sz w:val="18"/>
          <w:szCs w:val="18"/>
          <w:lang w:val="cy-GB"/>
        </w:rPr>
        <w:t>Mae'r rhaniad bras o asedau ar gyfer y Gronfa yn ei chyfanrwydd (yn seiliedig ar ddata sydd wedi’i ddarparu gan yr Actiwari) i'w weld</w:t>
      </w:r>
      <w:r w:rsidR="00D55EED" w:rsidRPr="00D55EED">
        <w:rPr>
          <w:rFonts w:eastAsia="Arial" w:cs="Arial"/>
          <w:sz w:val="18"/>
          <w:szCs w:val="18"/>
          <w:lang w:val="cy-GB"/>
        </w:rPr>
        <w:t xml:space="preserve"> </w:t>
      </w:r>
      <w:r w:rsidRPr="00D55EED">
        <w:rPr>
          <w:rFonts w:eastAsia="Arial" w:cs="Arial"/>
          <w:sz w:val="18"/>
          <w:szCs w:val="18"/>
          <w:lang w:val="cy-GB"/>
        </w:rPr>
        <w:t>isod:</w:t>
      </w:r>
    </w:p>
    <w:p w14:paraId="374A6780" w14:textId="77777777" w:rsidR="00F0776F" w:rsidRDefault="00F0776F" w:rsidP="0018283E">
      <w:pPr>
        <w:spacing w:after="0" w:line="240" w:lineRule="auto"/>
        <w:ind w:right="273"/>
        <w:jc w:val="both"/>
        <w:rPr>
          <w:sz w:val="18"/>
          <w:szCs w:val="18"/>
        </w:rPr>
      </w:pPr>
    </w:p>
    <w:tbl>
      <w:tblPr>
        <w:tblW w:w="9497" w:type="dxa"/>
        <w:tblLook w:val="04A0" w:firstRow="1" w:lastRow="0" w:firstColumn="1" w:lastColumn="0" w:noHBand="0" w:noVBand="1"/>
      </w:tblPr>
      <w:tblGrid>
        <w:gridCol w:w="4549"/>
        <w:gridCol w:w="1268"/>
        <w:gridCol w:w="1144"/>
        <w:gridCol w:w="1268"/>
        <w:gridCol w:w="1268"/>
      </w:tblGrid>
      <w:tr w:rsidR="00A84EEB" w14:paraId="374A6786" w14:textId="77777777" w:rsidTr="06C52DCA">
        <w:trPr>
          <w:trHeight w:val="365"/>
        </w:trPr>
        <w:tc>
          <w:tcPr>
            <w:tcW w:w="4549" w:type="dxa"/>
            <w:tcBorders>
              <w:top w:val="nil"/>
              <w:left w:val="nil"/>
              <w:bottom w:val="nil"/>
              <w:right w:val="nil"/>
            </w:tcBorders>
            <w:noWrap/>
            <w:vAlign w:val="center"/>
            <w:hideMark/>
          </w:tcPr>
          <w:p w14:paraId="374A6781" w14:textId="77777777" w:rsidR="002F760E" w:rsidRPr="002F760E" w:rsidRDefault="0020078B" w:rsidP="002F760E">
            <w:pPr>
              <w:spacing w:after="0" w:line="240" w:lineRule="auto"/>
              <w:rPr>
                <w:rFonts w:eastAsia="Times New Roman" w:cs="Arial"/>
                <w:b/>
                <w:bCs/>
                <w:color w:val="000000"/>
                <w:sz w:val="18"/>
                <w:szCs w:val="18"/>
                <w:lang w:eastAsia="en-GB"/>
              </w:rPr>
            </w:pPr>
            <w:r w:rsidRPr="002F760E">
              <w:rPr>
                <w:rFonts w:eastAsia="Times New Roman" w:cs="Arial"/>
                <w:b/>
                <w:bCs/>
                <w:color w:val="000000"/>
                <w:sz w:val="18"/>
                <w:szCs w:val="18"/>
                <w:lang w:val="cy-GB" w:eastAsia="en-GB"/>
              </w:rPr>
              <w:t>Rhaniad Asedau</w:t>
            </w:r>
          </w:p>
        </w:tc>
        <w:tc>
          <w:tcPr>
            <w:tcW w:w="1268" w:type="dxa"/>
            <w:tcBorders>
              <w:top w:val="nil"/>
              <w:left w:val="nil"/>
              <w:bottom w:val="nil"/>
              <w:right w:val="nil"/>
            </w:tcBorders>
            <w:noWrap/>
            <w:vAlign w:val="bottom"/>
            <w:hideMark/>
          </w:tcPr>
          <w:p w14:paraId="374A6782" w14:textId="77777777" w:rsidR="002F760E" w:rsidRPr="002F760E" w:rsidRDefault="002F760E" w:rsidP="002F760E">
            <w:pPr>
              <w:spacing w:after="0" w:line="240" w:lineRule="auto"/>
              <w:rPr>
                <w:rFonts w:eastAsia="Times New Roman" w:cs="Arial"/>
                <w:b/>
                <w:bCs/>
                <w:color w:val="000000"/>
                <w:sz w:val="18"/>
                <w:szCs w:val="18"/>
                <w:lang w:eastAsia="en-GB"/>
              </w:rPr>
            </w:pPr>
          </w:p>
        </w:tc>
        <w:tc>
          <w:tcPr>
            <w:tcW w:w="1144" w:type="dxa"/>
            <w:tcBorders>
              <w:top w:val="nil"/>
              <w:left w:val="nil"/>
              <w:bottom w:val="nil"/>
              <w:right w:val="nil"/>
            </w:tcBorders>
            <w:noWrap/>
            <w:vAlign w:val="bottom"/>
            <w:hideMark/>
          </w:tcPr>
          <w:p w14:paraId="374A6783" w14:textId="77777777" w:rsidR="002F760E" w:rsidRPr="002F760E" w:rsidRDefault="002F760E" w:rsidP="002F760E">
            <w:pPr>
              <w:spacing w:after="0" w:line="240" w:lineRule="auto"/>
              <w:rPr>
                <w:rFonts w:ascii="Times New Roman" w:eastAsia="Times New Roman" w:hAnsi="Times New Roman" w:cs="Times New Roman"/>
                <w:sz w:val="20"/>
                <w:szCs w:val="20"/>
                <w:lang w:eastAsia="en-GB"/>
              </w:rPr>
            </w:pPr>
          </w:p>
        </w:tc>
        <w:tc>
          <w:tcPr>
            <w:tcW w:w="1268" w:type="dxa"/>
            <w:tcBorders>
              <w:top w:val="nil"/>
              <w:left w:val="nil"/>
              <w:bottom w:val="nil"/>
              <w:right w:val="nil"/>
            </w:tcBorders>
            <w:noWrap/>
            <w:vAlign w:val="bottom"/>
            <w:hideMark/>
          </w:tcPr>
          <w:p w14:paraId="374A6784" w14:textId="77777777" w:rsidR="002F760E" w:rsidRPr="002F760E" w:rsidRDefault="002F760E" w:rsidP="002F760E">
            <w:pPr>
              <w:spacing w:after="0" w:line="240" w:lineRule="auto"/>
              <w:rPr>
                <w:rFonts w:ascii="Times New Roman" w:eastAsia="Times New Roman" w:hAnsi="Times New Roman" w:cs="Times New Roman"/>
                <w:sz w:val="20"/>
                <w:szCs w:val="20"/>
                <w:lang w:eastAsia="en-GB"/>
              </w:rPr>
            </w:pPr>
          </w:p>
        </w:tc>
        <w:tc>
          <w:tcPr>
            <w:tcW w:w="1268" w:type="dxa"/>
            <w:tcBorders>
              <w:top w:val="nil"/>
              <w:left w:val="nil"/>
              <w:bottom w:val="nil"/>
              <w:right w:val="nil"/>
            </w:tcBorders>
            <w:noWrap/>
            <w:vAlign w:val="bottom"/>
            <w:hideMark/>
          </w:tcPr>
          <w:p w14:paraId="374A6785" w14:textId="77777777" w:rsidR="002F760E" w:rsidRPr="002F760E" w:rsidRDefault="002F760E" w:rsidP="002F760E">
            <w:pPr>
              <w:spacing w:after="0" w:line="240" w:lineRule="auto"/>
              <w:rPr>
                <w:rFonts w:ascii="Times New Roman" w:eastAsia="Times New Roman" w:hAnsi="Times New Roman" w:cs="Times New Roman"/>
                <w:sz w:val="20"/>
                <w:szCs w:val="20"/>
                <w:lang w:eastAsia="en-GB"/>
              </w:rPr>
            </w:pPr>
          </w:p>
        </w:tc>
      </w:tr>
      <w:tr w:rsidR="00A84EEB" w14:paraId="374A6789" w14:textId="77777777" w:rsidTr="06C52DCA">
        <w:trPr>
          <w:trHeight w:val="348"/>
        </w:trPr>
        <w:tc>
          <w:tcPr>
            <w:tcW w:w="45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374A6787" w14:textId="77777777" w:rsidR="002F760E" w:rsidRPr="002F760E" w:rsidRDefault="0020078B" w:rsidP="002F760E">
            <w:pPr>
              <w:spacing w:after="0" w:line="240" w:lineRule="auto"/>
              <w:rPr>
                <w:rFonts w:eastAsia="Times New Roman" w:cs="Arial"/>
                <w:color w:val="000000"/>
                <w:sz w:val="18"/>
                <w:szCs w:val="18"/>
                <w:lang w:eastAsia="en-GB"/>
              </w:rPr>
            </w:pPr>
            <w:r w:rsidRPr="002F760E">
              <w:rPr>
                <w:rFonts w:eastAsia="Times New Roman" w:cs="Arial"/>
                <w:color w:val="000000"/>
                <w:sz w:val="18"/>
                <w:szCs w:val="18"/>
                <w:lang w:val="cy-GB" w:eastAsia="en-GB"/>
              </w:rPr>
              <w:t> </w:t>
            </w:r>
          </w:p>
        </w:tc>
        <w:tc>
          <w:tcPr>
            <w:tcW w:w="4948" w:type="dxa"/>
            <w:gridSpan w:val="4"/>
            <w:tcBorders>
              <w:top w:val="single" w:sz="8" w:space="0" w:color="FFFFFF" w:themeColor="background1"/>
              <w:left w:val="nil"/>
              <w:bottom w:val="single" w:sz="8" w:space="0" w:color="FFFFFF" w:themeColor="background1"/>
              <w:right w:val="single" w:sz="8" w:space="0" w:color="FFFFFF" w:themeColor="background1"/>
            </w:tcBorders>
            <w:vAlign w:val="center"/>
            <w:hideMark/>
          </w:tcPr>
          <w:p w14:paraId="374A6788" w14:textId="77777777" w:rsidR="002F760E" w:rsidRPr="002F760E" w:rsidRDefault="0020078B" w:rsidP="002F760E">
            <w:pPr>
              <w:spacing w:after="0" w:line="240" w:lineRule="auto"/>
              <w:jc w:val="center"/>
              <w:rPr>
                <w:rFonts w:eastAsia="Times New Roman" w:cs="Arial"/>
                <w:b/>
                <w:bCs/>
                <w:color w:val="000000"/>
                <w:sz w:val="18"/>
                <w:szCs w:val="18"/>
                <w:lang w:eastAsia="en-GB"/>
              </w:rPr>
            </w:pPr>
            <w:r w:rsidRPr="002F760E">
              <w:rPr>
                <w:rFonts w:eastAsia="Times New Roman" w:cs="Arial"/>
                <w:b/>
                <w:bCs/>
                <w:color w:val="000000"/>
                <w:sz w:val="18"/>
                <w:szCs w:val="18"/>
                <w:lang w:val="cy-GB" w:eastAsia="en-GB"/>
              </w:rPr>
              <w:t>(Grŵp) Llywodraeth Leol</w:t>
            </w:r>
          </w:p>
        </w:tc>
      </w:tr>
      <w:tr w:rsidR="00A84EEB" w14:paraId="374A6790" w14:textId="77777777" w:rsidTr="06C52DCA">
        <w:trPr>
          <w:trHeight w:val="348"/>
        </w:trPr>
        <w:tc>
          <w:tcPr>
            <w:tcW w:w="4549"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374A678A" w14:textId="77777777" w:rsidR="002F760E" w:rsidRPr="002F760E" w:rsidRDefault="0020078B" w:rsidP="002F760E">
            <w:pPr>
              <w:spacing w:after="0" w:line="240" w:lineRule="auto"/>
              <w:rPr>
                <w:rFonts w:eastAsia="Times New Roman" w:cs="Arial"/>
                <w:color w:val="000000"/>
                <w:sz w:val="18"/>
                <w:szCs w:val="18"/>
                <w:lang w:eastAsia="en-GB"/>
              </w:rPr>
            </w:pPr>
            <w:r w:rsidRPr="002F760E">
              <w:rPr>
                <w:rFonts w:eastAsia="Times New Roman" w:cs="Arial"/>
                <w:color w:val="000000"/>
                <w:sz w:val="18"/>
                <w:szCs w:val="18"/>
                <w:lang w:val="cy-GB" w:eastAsia="en-GB"/>
              </w:rPr>
              <w:t> </w:t>
            </w:r>
          </w:p>
        </w:tc>
        <w:tc>
          <w:tcPr>
            <w:tcW w:w="1268" w:type="dxa"/>
            <w:tcBorders>
              <w:top w:val="nil"/>
              <w:left w:val="nil"/>
              <w:bottom w:val="nil"/>
              <w:right w:val="single" w:sz="8" w:space="0" w:color="FFFFFF" w:themeColor="background1"/>
            </w:tcBorders>
            <w:vAlign w:val="center"/>
            <w:hideMark/>
          </w:tcPr>
          <w:p w14:paraId="374A678B" w14:textId="77777777" w:rsidR="002F760E" w:rsidRPr="002F760E" w:rsidRDefault="0020078B" w:rsidP="002F760E">
            <w:pPr>
              <w:spacing w:after="0" w:line="240" w:lineRule="auto"/>
              <w:jc w:val="right"/>
              <w:rPr>
                <w:rFonts w:eastAsia="Times New Roman" w:cs="Arial"/>
                <w:b/>
                <w:bCs/>
                <w:color w:val="000000"/>
                <w:sz w:val="18"/>
                <w:szCs w:val="18"/>
                <w:lang w:eastAsia="en-GB"/>
              </w:rPr>
            </w:pPr>
            <w:r w:rsidRPr="002F760E">
              <w:rPr>
                <w:rFonts w:eastAsia="Times New Roman" w:cs="Arial"/>
                <w:b/>
                <w:bCs/>
                <w:color w:val="000000"/>
                <w:sz w:val="18"/>
                <w:szCs w:val="18"/>
                <w:lang w:val="cy-GB" w:eastAsia="en-GB"/>
              </w:rPr>
              <w:t>2023/24</w:t>
            </w:r>
          </w:p>
        </w:tc>
        <w:tc>
          <w:tcPr>
            <w:tcW w:w="1144" w:type="dxa"/>
            <w:tcBorders>
              <w:top w:val="nil"/>
              <w:left w:val="nil"/>
              <w:bottom w:val="nil"/>
              <w:right w:val="single" w:sz="8" w:space="0" w:color="FFFFFF" w:themeColor="background1"/>
            </w:tcBorders>
            <w:vAlign w:val="center"/>
            <w:hideMark/>
          </w:tcPr>
          <w:p w14:paraId="374A678C" w14:textId="77777777" w:rsidR="002F760E" w:rsidRPr="002F760E" w:rsidRDefault="0020078B" w:rsidP="002F760E">
            <w:pPr>
              <w:spacing w:after="0" w:line="240" w:lineRule="auto"/>
              <w:jc w:val="right"/>
              <w:rPr>
                <w:rFonts w:eastAsia="Times New Roman" w:cs="Arial"/>
                <w:b/>
                <w:bCs/>
                <w:color w:val="000000"/>
                <w:sz w:val="18"/>
                <w:szCs w:val="18"/>
                <w:lang w:eastAsia="en-GB"/>
              </w:rPr>
            </w:pPr>
            <w:r w:rsidRPr="002F760E">
              <w:rPr>
                <w:rFonts w:eastAsia="Times New Roman" w:cs="Arial"/>
                <w:b/>
                <w:bCs/>
                <w:color w:val="000000"/>
                <w:sz w:val="18"/>
                <w:szCs w:val="18"/>
                <w:lang w:val="cy-GB" w:eastAsia="en-GB"/>
              </w:rPr>
              <w:t>2023/24</w:t>
            </w:r>
          </w:p>
        </w:tc>
        <w:tc>
          <w:tcPr>
            <w:tcW w:w="1268" w:type="dxa"/>
            <w:tcBorders>
              <w:top w:val="nil"/>
              <w:left w:val="nil"/>
              <w:bottom w:val="nil"/>
              <w:right w:val="single" w:sz="8" w:space="0" w:color="FFFFFF" w:themeColor="background1"/>
            </w:tcBorders>
            <w:vAlign w:val="center"/>
            <w:hideMark/>
          </w:tcPr>
          <w:p w14:paraId="374A678D" w14:textId="77777777" w:rsidR="002F760E" w:rsidRPr="002F760E" w:rsidRDefault="0020078B" w:rsidP="002F760E">
            <w:pPr>
              <w:spacing w:after="0" w:line="240" w:lineRule="auto"/>
              <w:jc w:val="right"/>
              <w:rPr>
                <w:rFonts w:eastAsia="Times New Roman" w:cs="Arial"/>
                <w:b/>
                <w:bCs/>
                <w:color w:val="000000"/>
                <w:sz w:val="18"/>
                <w:szCs w:val="18"/>
                <w:lang w:eastAsia="en-GB"/>
              </w:rPr>
            </w:pPr>
            <w:r w:rsidRPr="002F760E">
              <w:rPr>
                <w:rFonts w:eastAsia="Times New Roman" w:cs="Arial"/>
                <w:b/>
                <w:bCs/>
                <w:color w:val="000000"/>
                <w:sz w:val="18"/>
                <w:szCs w:val="18"/>
                <w:lang w:val="cy-GB" w:eastAsia="en-GB"/>
              </w:rPr>
              <w:t>2024/25</w:t>
            </w:r>
          </w:p>
        </w:tc>
        <w:tc>
          <w:tcPr>
            <w:tcW w:w="1268" w:type="dxa"/>
            <w:tcBorders>
              <w:top w:val="nil"/>
              <w:left w:val="nil"/>
              <w:bottom w:val="nil"/>
              <w:right w:val="single" w:sz="8" w:space="0" w:color="FFFFFF" w:themeColor="background1"/>
            </w:tcBorders>
            <w:vAlign w:val="center"/>
            <w:hideMark/>
          </w:tcPr>
          <w:p w14:paraId="374A678E" w14:textId="77777777" w:rsidR="002F760E" w:rsidRDefault="0020078B" w:rsidP="002F760E">
            <w:pPr>
              <w:spacing w:after="0" w:line="240" w:lineRule="auto"/>
              <w:jc w:val="right"/>
              <w:rPr>
                <w:rFonts w:eastAsia="Times New Roman" w:cs="Arial"/>
                <w:b/>
                <w:bCs/>
                <w:color w:val="000000"/>
                <w:sz w:val="18"/>
                <w:szCs w:val="18"/>
                <w:lang w:eastAsia="en-GB"/>
              </w:rPr>
            </w:pPr>
            <w:r w:rsidRPr="002F760E">
              <w:rPr>
                <w:rFonts w:eastAsia="Times New Roman" w:cs="Arial"/>
                <w:b/>
                <w:bCs/>
                <w:color w:val="000000"/>
                <w:sz w:val="18"/>
                <w:szCs w:val="18"/>
                <w:lang w:val="cy-GB" w:eastAsia="en-GB"/>
              </w:rPr>
              <w:t>2024/25</w:t>
            </w:r>
          </w:p>
          <w:p w14:paraId="374A678F" w14:textId="77777777" w:rsidR="002857EF" w:rsidRPr="002F760E" w:rsidRDefault="002857EF" w:rsidP="002F760E">
            <w:pPr>
              <w:spacing w:after="0" w:line="240" w:lineRule="auto"/>
              <w:jc w:val="right"/>
              <w:rPr>
                <w:rFonts w:eastAsia="Times New Roman" w:cs="Arial"/>
                <w:b/>
                <w:bCs/>
                <w:color w:val="000000"/>
                <w:sz w:val="18"/>
                <w:szCs w:val="18"/>
                <w:lang w:eastAsia="en-GB"/>
              </w:rPr>
            </w:pPr>
          </w:p>
        </w:tc>
      </w:tr>
      <w:tr w:rsidR="00A84EEB" w14:paraId="374A6796" w14:textId="77777777" w:rsidTr="06C52DCA">
        <w:trPr>
          <w:trHeight w:val="348"/>
        </w:trPr>
        <w:tc>
          <w:tcPr>
            <w:tcW w:w="4549" w:type="dxa"/>
            <w:tcBorders>
              <w:top w:val="nil"/>
              <w:left w:val="single" w:sz="8" w:space="0" w:color="FFFFFF" w:themeColor="background1"/>
              <w:bottom w:val="single" w:sz="8" w:space="0" w:color="auto"/>
              <w:right w:val="single" w:sz="8" w:space="0" w:color="FFFFFF" w:themeColor="background1"/>
            </w:tcBorders>
            <w:vAlign w:val="center"/>
            <w:hideMark/>
          </w:tcPr>
          <w:p w14:paraId="374A6791" w14:textId="77777777" w:rsidR="002F760E" w:rsidRPr="002F760E" w:rsidRDefault="0020078B" w:rsidP="002F760E">
            <w:pPr>
              <w:spacing w:after="0" w:line="240" w:lineRule="auto"/>
              <w:rPr>
                <w:rFonts w:eastAsia="Times New Roman" w:cs="Arial"/>
                <w:color w:val="000000"/>
                <w:sz w:val="18"/>
                <w:szCs w:val="18"/>
                <w:lang w:eastAsia="en-GB"/>
              </w:rPr>
            </w:pPr>
            <w:r w:rsidRPr="002F760E">
              <w:rPr>
                <w:rFonts w:eastAsia="Times New Roman" w:cs="Arial"/>
                <w:color w:val="000000"/>
                <w:sz w:val="18"/>
                <w:szCs w:val="18"/>
                <w:lang w:val="cy-GB" w:eastAsia="en-GB"/>
              </w:rPr>
              <w:t> </w:t>
            </w:r>
          </w:p>
        </w:tc>
        <w:tc>
          <w:tcPr>
            <w:tcW w:w="1268" w:type="dxa"/>
            <w:tcBorders>
              <w:top w:val="nil"/>
              <w:left w:val="nil"/>
              <w:bottom w:val="single" w:sz="8" w:space="0" w:color="000000" w:themeColor="text1"/>
              <w:right w:val="single" w:sz="8" w:space="0" w:color="FFFFFF" w:themeColor="background1"/>
            </w:tcBorders>
            <w:vAlign w:val="center"/>
            <w:hideMark/>
          </w:tcPr>
          <w:p w14:paraId="374A6792" w14:textId="77777777" w:rsidR="002F760E" w:rsidRPr="002F760E" w:rsidRDefault="0020078B" w:rsidP="002F760E">
            <w:pPr>
              <w:spacing w:after="0" w:line="240" w:lineRule="auto"/>
              <w:jc w:val="right"/>
              <w:rPr>
                <w:rFonts w:eastAsia="Times New Roman" w:cs="Arial"/>
                <w:b/>
                <w:bCs/>
                <w:color w:val="000000"/>
                <w:sz w:val="18"/>
                <w:szCs w:val="18"/>
                <w:lang w:eastAsia="en-GB"/>
              </w:rPr>
            </w:pPr>
            <w:r w:rsidRPr="002F760E">
              <w:rPr>
                <w:rFonts w:eastAsia="Times New Roman" w:cs="Arial"/>
                <w:b/>
                <w:bCs/>
                <w:color w:val="000000"/>
                <w:sz w:val="18"/>
                <w:szCs w:val="18"/>
                <w:lang w:val="cy-GB" w:eastAsia="en-GB"/>
              </w:rPr>
              <w:t>£'000</w:t>
            </w:r>
          </w:p>
        </w:tc>
        <w:tc>
          <w:tcPr>
            <w:tcW w:w="1144" w:type="dxa"/>
            <w:tcBorders>
              <w:top w:val="nil"/>
              <w:left w:val="nil"/>
              <w:bottom w:val="single" w:sz="8" w:space="0" w:color="000000" w:themeColor="text1"/>
              <w:right w:val="single" w:sz="8" w:space="0" w:color="FFFFFF" w:themeColor="background1"/>
            </w:tcBorders>
            <w:vAlign w:val="center"/>
            <w:hideMark/>
          </w:tcPr>
          <w:p w14:paraId="374A6793" w14:textId="77777777" w:rsidR="002F760E" w:rsidRPr="002F760E" w:rsidRDefault="0020078B" w:rsidP="002F760E">
            <w:pPr>
              <w:spacing w:after="0" w:line="240" w:lineRule="auto"/>
              <w:jc w:val="right"/>
              <w:rPr>
                <w:rFonts w:eastAsia="Times New Roman" w:cs="Arial"/>
                <w:b/>
                <w:bCs/>
                <w:color w:val="000000"/>
                <w:sz w:val="18"/>
                <w:szCs w:val="18"/>
                <w:lang w:eastAsia="en-GB"/>
              </w:rPr>
            </w:pPr>
            <w:r w:rsidRPr="002F760E">
              <w:rPr>
                <w:rFonts w:eastAsia="Times New Roman" w:cs="Arial"/>
                <w:b/>
                <w:bCs/>
                <w:color w:val="000000"/>
                <w:sz w:val="18"/>
                <w:szCs w:val="18"/>
                <w:lang w:val="cy-GB" w:eastAsia="en-GB"/>
              </w:rPr>
              <w:t>%</w:t>
            </w:r>
          </w:p>
        </w:tc>
        <w:tc>
          <w:tcPr>
            <w:tcW w:w="1268" w:type="dxa"/>
            <w:tcBorders>
              <w:top w:val="nil"/>
              <w:left w:val="nil"/>
              <w:bottom w:val="single" w:sz="8" w:space="0" w:color="000000" w:themeColor="text1"/>
              <w:right w:val="single" w:sz="8" w:space="0" w:color="FFFFFF" w:themeColor="background1"/>
            </w:tcBorders>
            <w:vAlign w:val="center"/>
            <w:hideMark/>
          </w:tcPr>
          <w:p w14:paraId="374A6794" w14:textId="77777777" w:rsidR="002F760E" w:rsidRPr="002F760E" w:rsidRDefault="0020078B" w:rsidP="002F760E">
            <w:pPr>
              <w:spacing w:after="0" w:line="240" w:lineRule="auto"/>
              <w:jc w:val="right"/>
              <w:rPr>
                <w:rFonts w:eastAsia="Times New Roman" w:cs="Arial"/>
                <w:b/>
                <w:bCs/>
                <w:color w:val="000000"/>
                <w:sz w:val="18"/>
                <w:szCs w:val="18"/>
                <w:lang w:eastAsia="en-GB"/>
              </w:rPr>
            </w:pPr>
            <w:r w:rsidRPr="002F760E">
              <w:rPr>
                <w:rFonts w:eastAsia="Times New Roman" w:cs="Arial"/>
                <w:b/>
                <w:bCs/>
                <w:color w:val="000000"/>
                <w:sz w:val="18"/>
                <w:szCs w:val="18"/>
                <w:lang w:val="cy-GB" w:eastAsia="en-GB"/>
              </w:rPr>
              <w:t>£'000</w:t>
            </w:r>
          </w:p>
        </w:tc>
        <w:tc>
          <w:tcPr>
            <w:tcW w:w="1268" w:type="dxa"/>
            <w:tcBorders>
              <w:top w:val="nil"/>
              <w:left w:val="nil"/>
              <w:bottom w:val="single" w:sz="8" w:space="0" w:color="000000" w:themeColor="text1"/>
              <w:right w:val="single" w:sz="8" w:space="0" w:color="FFFFFF" w:themeColor="background1"/>
            </w:tcBorders>
            <w:vAlign w:val="center"/>
            <w:hideMark/>
          </w:tcPr>
          <w:p w14:paraId="374A6795" w14:textId="77777777" w:rsidR="002F760E" w:rsidRPr="002F760E" w:rsidRDefault="0020078B" w:rsidP="002F760E">
            <w:pPr>
              <w:spacing w:after="0" w:line="240" w:lineRule="auto"/>
              <w:jc w:val="right"/>
              <w:rPr>
                <w:rFonts w:eastAsia="Times New Roman" w:cs="Arial"/>
                <w:b/>
                <w:bCs/>
                <w:color w:val="000000"/>
                <w:sz w:val="18"/>
                <w:szCs w:val="18"/>
                <w:lang w:eastAsia="en-GB"/>
              </w:rPr>
            </w:pPr>
            <w:r w:rsidRPr="002F760E">
              <w:rPr>
                <w:rFonts w:eastAsia="Times New Roman" w:cs="Arial"/>
                <w:b/>
                <w:bCs/>
                <w:color w:val="000000"/>
                <w:sz w:val="18"/>
                <w:szCs w:val="18"/>
                <w:lang w:val="cy-GB" w:eastAsia="en-GB"/>
              </w:rPr>
              <w:t>%</w:t>
            </w:r>
          </w:p>
        </w:tc>
      </w:tr>
      <w:tr w:rsidR="00A84EEB" w14:paraId="374A679C" w14:textId="77777777" w:rsidTr="06C52DCA">
        <w:trPr>
          <w:trHeight w:val="348"/>
        </w:trPr>
        <w:tc>
          <w:tcPr>
            <w:tcW w:w="4549"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374A6797" w14:textId="77777777" w:rsidR="002F760E" w:rsidRPr="002F760E" w:rsidRDefault="0020078B" w:rsidP="002F760E">
            <w:pPr>
              <w:spacing w:after="0" w:line="240" w:lineRule="auto"/>
              <w:rPr>
                <w:rFonts w:eastAsia="Times New Roman" w:cs="Arial"/>
                <w:b/>
                <w:bCs/>
                <w:color w:val="000000"/>
                <w:sz w:val="18"/>
                <w:szCs w:val="18"/>
                <w:lang w:eastAsia="en-GB"/>
              </w:rPr>
            </w:pPr>
            <w:r w:rsidRPr="002F760E">
              <w:rPr>
                <w:rFonts w:eastAsia="Times New Roman" w:cs="Arial"/>
                <w:b/>
                <w:bCs/>
                <w:color w:val="000000"/>
                <w:sz w:val="18"/>
                <w:szCs w:val="18"/>
                <w:lang w:val="cy-GB" w:eastAsia="en-GB"/>
              </w:rPr>
              <w:t>Rhaniad Asedau</w:t>
            </w:r>
          </w:p>
        </w:tc>
        <w:tc>
          <w:tcPr>
            <w:tcW w:w="1268" w:type="dxa"/>
            <w:tcBorders>
              <w:top w:val="nil"/>
              <w:left w:val="nil"/>
              <w:bottom w:val="single" w:sz="8" w:space="0" w:color="FFFFFF" w:themeColor="background1"/>
              <w:right w:val="single" w:sz="8" w:space="0" w:color="FFFFFF" w:themeColor="background1"/>
            </w:tcBorders>
            <w:noWrap/>
            <w:vAlign w:val="center"/>
            <w:hideMark/>
          </w:tcPr>
          <w:p w14:paraId="374A6798" w14:textId="77777777" w:rsidR="002F760E" w:rsidRPr="002F760E" w:rsidRDefault="0020078B" w:rsidP="002F760E">
            <w:pPr>
              <w:spacing w:after="0" w:line="240" w:lineRule="auto"/>
              <w:jc w:val="right"/>
              <w:rPr>
                <w:rFonts w:eastAsia="Times New Roman" w:cs="Arial"/>
                <w:color w:val="000000"/>
                <w:sz w:val="18"/>
                <w:szCs w:val="18"/>
                <w:lang w:eastAsia="en-GB"/>
              </w:rPr>
            </w:pPr>
            <w:r w:rsidRPr="002F760E">
              <w:rPr>
                <w:rFonts w:eastAsia="Times New Roman" w:cs="Arial"/>
                <w:color w:val="000000"/>
                <w:sz w:val="18"/>
                <w:szCs w:val="18"/>
                <w:lang w:val="cy-GB" w:eastAsia="en-GB"/>
              </w:rPr>
              <w:t> </w:t>
            </w:r>
          </w:p>
        </w:tc>
        <w:tc>
          <w:tcPr>
            <w:tcW w:w="1144" w:type="dxa"/>
            <w:tcBorders>
              <w:top w:val="nil"/>
              <w:left w:val="nil"/>
              <w:bottom w:val="single" w:sz="8" w:space="0" w:color="FFFFFF" w:themeColor="background1"/>
              <w:right w:val="single" w:sz="8" w:space="0" w:color="FFFFFF" w:themeColor="background1"/>
            </w:tcBorders>
            <w:noWrap/>
            <w:vAlign w:val="center"/>
            <w:hideMark/>
          </w:tcPr>
          <w:p w14:paraId="374A6799" w14:textId="77777777" w:rsidR="002F760E" w:rsidRPr="002F760E" w:rsidRDefault="0020078B" w:rsidP="002F760E">
            <w:pPr>
              <w:spacing w:after="0" w:line="240" w:lineRule="auto"/>
              <w:rPr>
                <w:rFonts w:eastAsia="Times New Roman" w:cs="Arial"/>
                <w:color w:val="000000"/>
                <w:sz w:val="18"/>
                <w:szCs w:val="18"/>
                <w:lang w:eastAsia="en-GB"/>
              </w:rPr>
            </w:pPr>
            <w:r w:rsidRPr="002F760E">
              <w:rPr>
                <w:rFonts w:eastAsia="Times New Roman" w:cs="Arial"/>
                <w:color w:val="000000"/>
                <w:sz w:val="18"/>
                <w:szCs w:val="18"/>
                <w:lang w:val="cy-GB" w:eastAsia="en-GB"/>
              </w:rPr>
              <w:t> </w:t>
            </w:r>
          </w:p>
        </w:tc>
        <w:tc>
          <w:tcPr>
            <w:tcW w:w="1268" w:type="dxa"/>
            <w:tcBorders>
              <w:top w:val="nil"/>
              <w:left w:val="nil"/>
              <w:bottom w:val="single" w:sz="8" w:space="0" w:color="FFFFFF" w:themeColor="background1"/>
              <w:right w:val="single" w:sz="8" w:space="0" w:color="FFFFFF" w:themeColor="background1"/>
            </w:tcBorders>
            <w:noWrap/>
            <w:vAlign w:val="center"/>
            <w:hideMark/>
          </w:tcPr>
          <w:p w14:paraId="374A679A" w14:textId="77777777" w:rsidR="002F760E" w:rsidRPr="002F760E" w:rsidRDefault="0020078B" w:rsidP="002F760E">
            <w:pPr>
              <w:spacing w:after="0" w:line="240" w:lineRule="auto"/>
              <w:jc w:val="right"/>
              <w:rPr>
                <w:rFonts w:eastAsia="Times New Roman" w:cs="Arial"/>
                <w:color w:val="000000"/>
                <w:sz w:val="18"/>
                <w:szCs w:val="18"/>
                <w:lang w:eastAsia="en-GB"/>
              </w:rPr>
            </w:pPr>
            <w:r w:rsidRPr="002F760E">
              <w:rPr>
                <w:rFonts w:eastAsia="Times New Roman" w:cs="Arial"/>
                <w:color w:val="000000"/>
                <w:sz w:val="18"/>
                <w:szCs w:val="18"/>
                <w:lang w:val="cy-GB" w:eastAsia="en-GB"/>
              </w:rPr>
              <w:t> </w:t>
            </w:r>
          </w:p>
        </w:tc>
        <w:tc>
          <w:tcPr>
            <w:tcW w:w="1268" w:type="dxa"/>
            <w:tcBorders>
              <w:top w:val="nil"/>
              <w:left w:val="nil"/>
              <w:bottom w:val="single" w:sz="8" w:space="0" w:color="FFFFFF" w:themeColor="background1"/>
              <w:right w:val="single" w:sz="8" w:space="0" w:color="FFFFFF" w:themeColor="background1"/>
            </w:tcBorders>
            <w:noWrap/>
            <w:vAlign w:val="center"/>
            <w:hideMark/>
          </w:tcPr>
          <w:p w14:paraId="374A679B" w14:textId="77777777" w:rsidR="002F760E" w:rsidRPr="002F760E" w:rsidRDefault="0020078B" w:rsidP="002F760E">
            <w:pPr>
              <w:spacing w:after="0" w:line="240" w:lineRule="auto"/>
              <w:rPr>
                <w:rFonts w:eastAsia="Times New Roman" w:cs="Arial"/>
                <w:color w:val="000000"/>
                <w:sz w:val="18"/>
                <w:szCs w:val="18"/>
                <w:lang w:eastAsia="en-GB"/>
              </w:rPr>
            </w:pPr>
            <w:r w:rsidRPr="002F760E">
              <w:rPr>
                <w:rFonts w:eastAsia="Times New Roman" w:cs="Arial"/>
                <w:color w:val="000000"/>
                <w:sz w:val="18"/>
                <w:szCs w:val="18"/>
                <w:lang w:val="cy-GB" w:eastAsia="en-GB"/>
              </w:rPr>
              <w:t> </w:t>
            </w:r>
          </w:p>
        </w:tc>
      </w:tr>
      <w:tr w:rsidR="00A84EEB" w14:paraId="374A67A2" w14:textId="77777777" w:rsidTr="06C52DCA">
        <w:trPr>
          <w:trHeight w:val="348"/>
        </w:trPr>
        <w:tc>
          <w:tcPr>
            <w:tcW w:w="4549"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374A679D" w14:textId="77777777" w:rsidR="00A22554" w:rsidRPr="002F760E" w:rsidRDefault="0020078B" w:rsidP="00A22554">
            <w:pPr>
              <w:spacing w:after="0" w:line="240" w:lineRule="auto"/>
              <w:rPr>
                <w:rFonts w:eastAsia="Times New Roman" w:cs="Arial"/>
                <w:color w:val="000000"/>
                <w:sz w:val="18"/>
                <w:szCs w:val="18"/>
                <w:lang w:eastAsia="en-GB"/>
              </w:rPr>
            </w:pPr>
            <w:r w:rsidRPr="002F760E">
              <w:rPr>
                <w:rFonts w:eastAsia="Times New Roman" w:cs="Arial"/>
                <w:color w:val="000000"/>
                <w:sz w:val="18"/>
                <w:szCs w:val="18"/>
                <w:lang w:val="cy-GB" w:eastAsia="en-GB"/>
              </w:rPr>
              <w:t>Sicrhad Ecwiti</w:t>
            </w:r>
          </w:p>
        </w:tc>
        <w:tc>
          <w:tcPr>
            <w:tcW w:w="1268" w:type="dxa"/>
            <w:tcBorders>
              <w:top w:val="nil"/>
              <w:left w:val="nil"/>
              <w:bottom w:val="single" w:sz="8" w:space="0" w:color="FFFFFF" w:themeColor="background1"/>
              <w:right w:val="single" w:sz="8" w:space="0" w:color="FFFFFF" w:themeColor="background1"/>
            </w:tcBorders>
            <w:noWrap/>
            <w:vAlign w:val="center"/>
            <w:hideMark/>
          </w:tcPr>
          <w:p w14:paraId="374A679E" w14:textId="77777777" w:rsidR="00A22554" w:rsidRPr="002F760E" w:rsidRDefault="0020078B" w:rsidP="00A22554">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44" w:type="dxa"/>
            <w:tcBorders>
              <w:top w:val="nil"/>
              <w:left w:val="nil"/>
              <w:bottom w:val="single" w:sz="8" w:space="0" w:color="FFFFFF" w:themeColor="background1"/>
              <w:right w:val="single" w:sz="8" w:space="0" w:color="FFFFFF" w:themeColor="background1"/>
            </w:tcBorders>
            <w:noWrap/>
            <w:vAlign w:val="center"/>
            <w:hideMark/>
          </w:tcPr>
          <w:p w14:paraId="374A679F" w14:textId="77777777" w:rsidR="00A22554" w:rsidRPr="002F760E" w:rsidRDefault="0020078B" w:rsidP="00A22554">
            <w:pPr>
              <w:spacing w:after="0" w:line="240" w:lineRule="auto"/>
              <w:jc w:val="right"/>
              <w:rPr>
                <w:rFonts w:eastAsia="Times New Roman" w:cs="Arial"/>
                <w:color w:val="000000"/>
                <w:sz w:val="18"/>
                <w:szCs w:val="18"/>
                <w:lang w:eastAsia="en-GB"/>
              </w:rPr>
            </w:pPr>
            <w:r>
              <w:rPr>
                <w:rFonts w:cs="Arial"/>
                <w:color w:val="000000"/>
                <w:sz w:val="18"/>
                <w:szCs w:val="18"/>
                <w:lang w:val="cy-GB"/>
              </w:rPr>
              <w:t>0.00%</w:t>
            </w:r>
          </w:p>
        </w:tc>
        <w:tc>
          <w:tcPr>
            <w:tcW w:w="1268" w:type="dxa"/>
            <w:tcBorders>
              <w:top w:val="nil"/>
              <w:left w:val="nil"/>
              <w:bottom w:val="single" w:sz="8" w:space="0" w:color="FFFFFF" w:themeColor="background1"/>
              <w:right w:val="single" w:sz="8" w:space="0" w:color="FFFFFF" w:themeColor="background1"/>
            </w:tcBorders>
            <w:noWrap/>
            <w:vAlign w:val="center"/>
          </w:tcPr>
          <w:p w14:paraId="374A67A0" w14:textId="77777777" w:rsidR="00A22554" w:rsidRPr="002F760E" w:rsidRDefault="0020078B" w:rsidP="00A22554">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268" w:type="dxa"/>
            <w:tcBorders>
              <w:top w:val="nil"/>
              <w:left w:val="nil"/>
              <w:bottom w:val="single" w:sz="8" w:space="0" w:color="FFFFFF" w:themeColor="background1"/>
              <w:right w:val="single" w:sz="8" w:space="0" w:color="FFFFFF" w:themeColor="background1"/>
            </w:tcBorders>
            <w:noWrap/>
            <w:vAlign w:val="center"/>
          </w:tcPr>
          <w:p w14:paraId="374A67A1" w14:textId="77777777" w:rsidR="00A22554" w:rsidRPr="002F760E" w:rsidRDefault="0020078B" w:rsidP="00A22554">
            <w:pPr>
              <w:spacing w:after="0" w:line="240" w:lineRule="auto"/>
              <w:jc w:val="right"/>
              <w:rPr>
                <w:rFonts w:eastAsia="Times New Roman" w:cs="Arial"/>
                <w:color w:val="000000"/>
                <w:sz w:val="18"/>
                <w:szCs w:val="18"/>
                <w:lang w:eastAsia="en-GB"/>
              </w:rPr>
            </w:pPr>
            <w:r w:rsidRPr="06C52DCA">
              <w:rPr>
                <w:rFonts w:eastAsia="Times New Roman" w:cs="Arial"/>
                <w:color w:val="000000" w:themeColor="text1"/>
                <w:sz w:val="18"/>
                <w:szCs w:val="18"/>
                <w:lang w:val="cy-GB" w:eastAsia="en-GB"/>
              </w:rPr>
              <w:t>0.00%</w:t>
            </w:r>
          </w:p>
        </w:tc>
      </w:tr>
      <w:tr w:rsidR="00A84EEB" w14:paraId="374A67A8" w14:textId="77777777" w:rsidTr="06C52DCA">
        <w:trPr>
          <w:trHeight w:val="348"/>
        </w:trPr>
        <w:tc>
          <w:tcPr>
            <w:tcW w:w="4549"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374A67A3" w14:textId="77777777" w:rsidR="00A22554" w:rsidRPr="002F760E" w:rsidRDefault="0020078B" w:rsidP="00A22554">
            <w:pPr>
              <w:spacing w:after="0" w:line="240" w:lineRule="auto"/>
              <w:rPr>
                <w:rFonts w:eastAsia="Times New Roman" w:cs="Arial"/>
                <w:color w:val="000000"/>
                <w:sz w:val="18"/>
                <w:szCs w:val="18"/>
                <w:lang w:eastAsia="en-GB"/>
              </w:rPr>
            </w:pPr>
            <w:r w:rsidRPr="002F760E">
              <w:rPr>
                <w:rFonts w:eastAsia="Times New Roman" w:cs="Arial"/>
                <w:color w:val="000000"/>
                <w:sz w:val="18"/>
                <w:szCs w:val="18"/>
                <w:lang w:val="cy-GB" w:eastAsia="en-GB"/>
              </w:rPr>
              <w:t>Cronfeydd Buddsoddi ac Ymddiriedolaethau Unedau</w:t>
            </w:r>
          </w:p>
        </w:tc>
        <w:tc>
          <w:tcPr>
            <w:tcW w:w="1268" w:type="dxa"/>
            <w:tcBorders>
              <w:top w:val="nil"/>
              <w:left w:val="nil"/>
              <w:bottom w:val="single" w:sz="8" w:space="0" w:color="FFFFFF" w:themeColor="background1"/>
              <w:right w:val="single" w:sz="8" w:space="0" w:color="FFFFFF" w:themeColor="background1"/>
            </w:tcBorders>
            <w:noWrap/>
            <w:vAlign w:val="center"/>
            <w:hideMark/>
          </w:tcPr>
          <w:p w14:paraId="374A67A4" w14:textId="77777777" w:rsidR="00A22554" w:rsidRPr="002F760E" w:rsidRDefault="0020078B" w:rsidP="00A22554">
            <w:pPr>
              <w:spacing w:after="0" w:line="240" w:lineRule="auto"/>
              <w:jc w:val="right"/>
              <w:rPr>
                <w:rFonts w:eastAsia="Times New Roman" w:cs="Arial"/>
                <w:color w:val="000000"/>
                <w:sz w:val="18"/>
                <w:szCs w:val="18"/>
                <w:lang w:eastAsia="en-GB"/>
              </w:rPr>
            </w:pPr>
            <w:r>
              <w:rPr>
                <w:rFonts w:cs="Arial"/>
                <w:color w:val="000000"/>
                <w:sz w:val="18"/>
                <w:szCs w:val="18"/>
                <w:lang w:val="cy-GB"/>
              </w:rPr>
              <w:t>194,599</w:t>
            </w:r>
          </w:p>
        </w:tc>
        <w:tc>
          <w:tcPr>
            <w:tcW w:w="1144" w:type="dxa"/>
            <w:tcBorders>
              <w:top w:val="nil"/>
              <w:left w:val="nil"/>
              <w:bottom w:val="single" w:sz="8" w:space="0" w:color="FFFFFF" w:themeColor="background1"/>
              <w:right w:val="single" w:sz="8" w:space="0" w:color="FFFFFF" w:themeColor="background1"/>
            </w:tcBorders>
            <w:noWrap/>
            <w:vAlign w:val="center"/>
            <w:hideMark/>
          </w:tcPr>
          <w:p w14:paraId="374A67A5" w14:textId="77777777" w:rsidR="00A22554" w:rsidRPr="002F760E" w:rsidRDefault="0020078B" w:rsidP="00A22554">
            <w:pPr>
              <w:spacing w:after="0" w:line="240" w:lineRule="auto"/>
              <w:jc w:val="right"/>
              <w:rPr>
                <w:rFonts w:eastAsia="Times New Roman" w:cs="Arial"/>
                <w:color w:val="000000"/>
                <w:sz w:val="18"/>
                <w:szCs w:val="18"/>
                <w:lang w:eastAsia="en-GB"/>
              </w:rPr>
            </w:pPr>
            <w:r>
              <w:rPr>
                <w:rFonts w:cs="Arial"/>
                <w:color w:val="000000"/>
                <w:sz w:val="18"/>
                <w:szCs w:val="18"/>
                <w:lang w:val="cy-GB"/>
              </w:rPr>
              <w:t>95.09%</w:t>
            </w:r>
          </w:p>
        </w:tc>
        <w:tc>
          <w:tcPr>
            <w:tcW w:w="1268" w:type="dxa"/>
            <w:tcBorders>
              <w:top w:val="nil"/>
              <w:left w:val="nil"/>
              <w:bottom w:val="single" w:sz="8" w:space="0" w:color="FFFFFF" w:themeColor="background1"/>
              <w:right w:val="single" w:sz="8" w:space="0" w:color="FFFFFF" w:themeColor="background1"/>
            </w:tcBorders>
            <w:noWrap/>
            <w:vAlign w:val="center"/>
          </w:tcPr>
          <w:p w14:paraId="374A67A6" w14:textId="77777777" w:rsidR="00A22554" w:rsidRPr="002F760E" w:rsidRDefault="0020078B" w:rsidP="00A22554">
            <w:pPr>
              <w:spacing w:after="0" w:line="240" w:lineRule="auto"/>
              <w:jc w:val="right"/>
              <w:rPr>
                <w:rFonts w:eastAsia="Times New Roman" w:cs="Arial"/>
                <w:color w:val="000000"/>
                <w:sz w:val="18"/>
                <w:szCs w:val="18"/>
                <w:lang w:eastAsia="en-GB"/>
              </w:rPr>
            </w:pPr>
            <w:r w:rsidRPr="24E9C244">
              <w:rPr>
                <w:rFonts w:eastAsia="Times New Roman" w:cs="Arial"/>
                <w:color w:val="000000" w:themeColor="text1"/>
                <w:sz w:val="18"/>
                <w:szCs w:val="18"/>
                <w:lang w:val="cy-GB" w:eastAsia="en-GB"/>
              </w:rPr>
              <w:t>213,846</w:t>
            </w:r>
          </w:p>
        </w:tc>
        <w:tc>
          <w:tcPr>
            <w:tcW w:w="1268" w:type="dxa"/>
            <w:tcBorders>
              <w:top w:val="nil"/>
              <w:left w:val="nil"/>
              <w:bottom w:val="single" w:sz="8" w:space="0" w:color="FFFFFF" w:themeColor="background1"/>
              <w:right w:val="single" w:sz="8" w:space="0" w:color="FFFFFF" w:themeColor="background1"/>
            </w:tcBorders>
            <w:noWrap/>
            <w:vAlign w:val="center"/>
          </w:tcPr>
          <w:p w14:paraId="374A67A7" w14:textId="77777777" w:rsidR="00A22554" w:rsidRPr="002F760E" w:rsidRDefault="0020078B" w:rsidP="00A22554">
            <w:pPr>
              <w:spacing w:after="0" w:line="240" w:lineRule="auto"/>
              <w:jc w:val="right"/>
              <w:rPr>
                <w:rFonts w:eastAsia="Times New Roman" w:cs="Arial"/>
                <w:color w:val="000000"/>
                <w:sz w:val="18"/>
                <w:szCs w:val="18"/>
                <w:lang w:eastAsia="en-GB"/>
              </w:rPr>
            </w:pPr>
            <w:r w:rsidRPr="06C52DCA">
              <w:rPr>
                <w:rFonts w:eastAsia="Times New Roman" w:cs="Arial"/>
                <w:color w:val="000000" w:themeColor="text1"/>
                <w:sz w:val="18"/>
                <w:szCs w:val="18"/>
                <w:lang w:val="cy-GB" w:eastAsia="en-GB"/>
              </w:rPr>
              <w:t>98.02%</w:t>
            </w:r>
          </w:p>
        </w:tc>
      </w:tr>
      <w:tr w:rsidR="00A84EEB" w14:paraId="374A67AE" w14:textId="77777777" w:rsidTr="06C52DCA">
        <w:trPr>
          <w:trHeight w:val="348"/>
        </w:trPr>
        <w:tc>
          <w:tcPr>
            <w:tcW w:w="4549"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374A67A9" w14:textId="77777777" w:rsidR="00A22554" w:rsidRPr="002F760E" w:rsidRDefault="0020078B" w:rsidP="00A22554">
            <w:pPr>
              <w:spacing w:after="0" w:line="240" w:lineRule="auto"/>
              <w:rPr>
                <w:rFonts w:eastAsia="Times New Roman" w:cs="Arial"/>
                <w:color w:val="000000"/>
                <w:sz w:val="18"/>
                <w:szCs w:val="18"/>
                <w:lang w:eastAsia="en-GB"/>
              </w:rPr>
            </w:pPr>
            <w:r w:rsidRPr="002F760E">
              <w:rPr>
                <w:rFonts w:eastAsia="Times New Roman" w:cs="Arial"/>
                <w:color w:val="000000"/>
                <w:sz w:val="18"/>
                <w:szCs w:val="18"/>
                <w:lang w:val="cy-GB" w:eastAsia="en-GB"/>
              </w:rPr>
              <w:t>Eiddo Tirol</w:t>
            </w:r>
          </w:p>
        </w:tc>
        <w:tc>
          <w:tcPr>
            <w:tcW w:w="1268" w:type="dxa"/>
            <w:tcBorders>
              <w:top w:val="nil"/>
              <w:left w:val="nil"/>
              <w:bottom w:val="single" w:sz="8" w:space="0" w:color="FFFFFF" w:themeColor="background1"/>
              <w:right w:val="single" w:sz="8" w:space="0" w:color="FFFFFF" w:themeColor="background1"/>
            </w:tcBorders>
            <w:noWrap/>
            <w:vAlign w:val="center"/>
            <w:hideMark/>
          </w:tcPr>
          <w:p w14:paraId="374A67AA" w14:textId="77777777" w:rsidR="00A22554" w:rsidRPr="002F760E" w:rsidRDefault="0020078B" w:rsidP="00A22554">
            <w:pPr>
              <w:spacing w:after="0" w:line="240" w:lineRule="auto"/>
              <w:jc w:val="right"/>
              <w:rPr>
                <w:rFonts w:eastAsia="Times New Roman" w:cs="Arial"/>
                <w:color w:val="000000"/>
                <w:sz w:val="18"/>
                <w:szCs w:val="18"/>
                <w:lang w:eastAsia="en-GB"/>
              </w:rPr>
            </w:pPr>
            <w:r>
              <w:rPr>
                <w:rFonts w:cs="Arial"/>
                <w:color w:val="000000"/>
                <w:sz w:val="18"/>
                <w:szCs w:val="18"/>
                <w:lang w:val="cy-GB"/>
              </w:rPr>
              <w:t>3,383</w:t>
            </w:r>
          </w:p>
        </w:tc>
        <w:tc>
          <w:tcPr>
            <w:tcW w:w="1144" w:type="dxa"/>
            <w:tcBorders>
              <w:top w:val="nil"/>
              <w:left w:val="nil"/>
              <w:bottom w:val="single" w:sz="8" w:space="0" w:color="FFFFFF" w:themeColor="background1"/>
              <w:right w:val="single" w:sz="8" w:space="0" w:color="FFFFFF" w:themeColor="background1"/>
            </w:tcBorders>
            <w:noWrap/>
            <w:vAlign w:val="center"/>
            <w:hideMark/>
          </w:tcPr>
          <w:p w14:paraId="374A67AB" w14:textId="77777777" w:rsidR="00A22554" w:rsidRPr="002F760E" w:rsidRDefault="0020078B" w:rsidP="00A22554">
            <w:pPr>
              <w:spacing w:after="0" w:line="240" w:lineRule="auto"/>
              <w:jc w:val="right"/>
              <w:rPr>
                <w:rFonts w:eastAsia="Times New Roman" w:cs="Arial"/>
                <w:color w:val="000000"/>
                <w:sz w:val="18"/>
                <w:szCs w:val="18"/>
                <w:lang w:eastAsia="en-GB"/>
              </w:rPr>
            </w:pPr>
            <w:r>
              <w:rPr>
                <w:rFonts w:cs="Arial"/>
                <w:color w:val="000000"/>
                <w:sz w:val="18"/>
                <w:szCs w:val="18"/>
                <w:lang w:val="cy-GB"/>
              </w:rPr>
              <w:t>1.65%</w:t>
            </w:r>
          </w:p>
        </w:tc>
        <w:tc>
          <w:tcPr>
            <w:tcW w:w="1268" w:type="dxa"/>
            <w:tcBorders>
              <w:top w:val="nil"/>
              <w:left w:val="nil"/>
              <w:bottom w:val="single" w:sz="8" w:space="0" w:color="FFFFFF" w:themeColor="background1"/>
              <w:right w:val="single" w:sz="8" w:space="0" w:color="FFFFFF" w:themeColor="background1"/>
            </w:tcBorders>
            <w:noWrap/>
            <w:vAlign w:val="center"/>
          </w:tcPr>
          <w:p w14:paraId="374A67AC" w14:textId="77777777" w:rsidR="00A22554" w:rsidRPr="002F760E" w:rsidRDefault="0020078B" w:rsidP="00A22554">
            <w:pPr>
              <w:spacing w:after="0" w:line="240" w:lineRule="auto"/>
              <w:jc w:val="right"/>
              <w:rPr>
                <w:rFonts w:eastAsia="Times New Roman" w:cs="Arial"/>
                <w:color w:val="000000"/>
                <w:sz w:val="18"/>
                <w:szCs w:val="18"/>
                <w:lang w:eastAsia="en-GB"/>
              </w:rPr>
            </w:pPr>
            <w:r w:rsidRPr="24E9C244">
              <w:rPr>
                <w:rFonts w:eastAsia="Times New Roman" w:cs="Arial"/>
                <w:color w:val="000000" w:themeColor="text1"/>
                <w:sz w:val="18"/>
                <w:szCs w:val="18"/>
                <w:lang w:val="cy-GB" w:eastAsia="en-GB"/>
              </w:rPr>
              <w:t>3,484</w:t>
            </w:r>
          </w:p>
        </w:tc>
        <w:tc>
          <w:tcPr>
            <w:tcW w:w="1268" w:type="dxa"/>
            <w:tcBorders>
              <w:top w:val="nil"/>
              <w:left w:val="nil"/>
              <w:bottom w:val="single" w:sz="8" w:space="0" w:color="FFFFFF" w:themeColor="background1"/>
              <w:right w:val="single" w:sz="8" w:space="0" w:color="FFFFFF" w:themeColor="background1"/>
            </w:tcBorders>
            <w:noWrap/>
            <w:vAlign w:val="center"/>
          </w:tcPr>
          <w:p w14:paraId="374A67AD" w14:textId="77777777" w:rsidR="00A22554" w:rsidRPr="002F760E" w:rsidRDefault="0020078B" w:rsidP="00A22554">
            <w:pPr>
              <w:spacing w:after="0" w:line="240" w:lineRule="auto"/>
              <w:jc w:val="right"/>
              <w:rPr>
                <w:rFonts w:eastAsia="Times New Roman" w:cs="Arial"/>
                <w:color w:val="000000"/>
                <w:sz w:val="18"/>
                <w:szCs w:val="18"/>
                <w:lang w:eastAsia="en-GB"/>
              </w:rPr>
            </w:pPr>
            <w:r w:rsidRPr="06C52DCA">
              <w:rPr>
                <w:rFonts w:eastAsia="Times New Roman" w:cs="Arial"/>
                <w:color w:val="000000" w:themeColor="text1"/>
                <w:sz w:val="18"/>
                <w:szCs w:val="18"/>
                <w:lang w:val="cy-GB" w:eastAsia="en-GB"/>
              </w:rPr>
              <w:t>1.60%</w:t>
            </w:r>
          </w:p>
        </w:tc>
      </w:tr>
      <w:tr w:rsidR="00A84EEB" w14:paraId="374A67B4" w14:textId="77777777" w:rsidTr="06C52DCA">
        <w:trPr>
          <w:trHeight w:val="348"/>
        </w:trPr>
        <w:tc>
          <w:tcPr>
            <w:tcW w:w="4549" w:type="dxa"/>
            <w:tcBorders>
              <w:top w:val="nil"/>
              <w:left w:val="single" w:sz="8" w:space="0" w:color="FFFFFF" w:themeColor="background1"/>
              <w:bottom w:val="single" w:sz="8" w:space="0" w:color="auto"/>
              <w:right w:val="single" w:sz="8" w:space="0" w:color="FFFFFF" w:themeColor="background1"/>
            </w:tcBorders>
            <w:vAlign w:val="center"/>
            <w:hideMark/>
          </w:tcPr>
          <w:p w14:paraId="374A67AF" w14:textId="77777777" w:rsidR="00A22554" w:rsidRPr="002F760E" w:rsidRDefault="0020078B" w:rsidP="00A22554">
            <w:pPr>
              <w:spacing w:after="0" w:line="240" w:lineRule="auto"/>
              <w:rPr>
                <w:rFonts w:eastAsia="Times New Roman" w:cs="Arial"/>
                <w:color w:val="000000"/>
                <w:sz w:val="18"/>
                <w:szCs w:val="18"/>
                <w:lang w:eastAsia="en-GB"/>
              </w:rPr>
            </w:pPr>
            <w:r w:rsidRPr="002F760E">
              <w:rPr>
                <w:rFonts w:eastAsia="Times New Roman" w:cs="Arial"/>
                <w:color w:val="000000"/>
                <w:sz w:val="18"/>
                <w:szCs w:val="18"/>
                <w:lang w:val="cy-GB" w:eastAsia="en-GB"/>
              </w:rPr>
              <w:t>Arian Parod a Chyfwerth ag Arian Parod</w:t>
            </w:r>
          </w:p>
        </w:tc>
        <w:tc>
          <w:tcPr>
            <w:tcW w:w="1268" w:type="dxa"/>
            <w:tcBorders>
              <w:top w:val="nil"/>
              <w:left w:val="nil"/>
              <w:bottom w:val="single" w:sz="8" w:space="0" w:color="auto"/>
              <w:right w:val="single" w:sz="8" w:space="0" w:color="FFFFFF" w:themeColor="background1"/>
            </w:tcBorders>
            <w:noWrap/>
            <w:vAlign w:val="center"/>
            <w:hideMark/>
          </w:tcPr>
          <w:p w14:paraId="374A67B0" w14:textId="77777777" w:rsidR="00A22554" w:rsidRPr="002F760E" w:rsidRDefault="0020078B" w:rsidP="00A22554">
            <w:pPr>
              <w:spacing w:after="0" w:line="240" w:lineRule="auto"/>
              <w:jc w:val="right"/>
              <w:rPr>
                <w:rFonts w:eastAsia="Times New Roman" w:cs="Arial"/>
                <w:color w:val="000000"/>
                <w:sz w:val="18"/>
                <w:szCs w:val="18"/>
                <w:lang w:eastAsia="en-GB"/>
              </w:rPr>
            </w:pPr>
            <w:r>
              <w:rPr>
                <w:rFonts w:cs="Arial"/>
                <w:color w:val="000000"/>
                <w:sz w:val="18"/>
                <w:szCs w:val="18"/>
                <w:lang w:val="cy-GB"/>
              </w:rPr>
              <w:t>6,666</w:t>
            </w:r>
          </w:p>
        </w:tc>
        <w:tc>
          <w:tcPr>
            <w:tcW w:w="1144" w:type="dxa"/>
            <w:tcBorders>
              <w:top w:val="nil"/>
              <w:left w:val="nil"/>
              <w:bottom w:val="single" w:sz="8" w:space="0" w:color="auto"/>
              <w:right w:val="single" w:sz="8" w:space="0" w:color="FFFFFF" w:themeColor="background1"/>
            </w:tcBorders>
            <w:noWrap/>
            <w:vAlign w:val="center"/>
            <w:hideMark/>
          </w:tcPr>
          <w:p w14:paraId="374A67B1" w14:textId="77777777" w:rsidR="00A22554" w:rsidRPr="002F760E" w:rsidRDefault="0020078B" w:rsidP="00A22554">
            <w:pPr>
              <w:spacing w:after="0" w:line="240" w:lineRule="auto"/>
              <w:jc w:val="right"/>
              <w:rPr>
                <w:rFonts w:eastAsia="Times New Roman" w:cs="Arial"/>
                <w:color w:val="000000"/>
                <w:sz w:val="18"/>
                <w:szCs w:val="18"/>
                <w:lang w:eastAsia="en-GB"/>
              </w:rPr>
            </w:pPr>
            <w:r>
              <w:rPr>
                <w:rFonts w:cs="Arial"/>
                <w:color w:val="000000"/>
                <w:sz w:val="18"/>
                <w:szCs w:val="18"/>
                <w:lang w:val="cy-GB"/>
              </w:rPr>
              <w:t>3.26%</w:t>
            </w:r>
          </w:p>
        </w:tc>
        <w:tc>
          <w:tcPr>
            <w:tcW w:w="1268" w:type="dxa"/>
            <w:tcBorders>
              <w:top w:val="nil"/>
              <w:left w:val="nil"/>
              <w:bottom w:val="single" w:sz="8" w:space="0" w:color="auto"/>
              <w:right w:val="single" w:sz="8" w:space="0" w:color="FFFFFF" w:themeColor="background1"/>
            </w:tcBorders>
            <w:noWrap/>
            <w:vAlign w:val="center"/>
          </w:tcPr>
          <w:p w14:paraId="374A67B2" w14:textId="77777777" w:rsidR="00A22554" w:rsidRPr="002F760E" w:rsidRDefault="0020078B" w:rsidP="00A22554">
            <w:pPr>
              <w:spacing w:after="0" w:line="240" w:lineRule="auto"/>
              <w:jc w:val="right"/>
              <w:rPr>
                <w:rFonts w:eastAsia="Times New Roman" w:cs="Arial"/>
                <w:color w:val="000000"/>
                <w:sz w:val="18"/>
                <w:szCs w:val="18"/>
                <w:lang w:eastAsia="en-GB"/>
              </w:rPr>
            </w:pPr>
            <w:r w:rsidRPr="06C52DCA">
              <w:rPr>
                <w:rFonts w:eastAsia="Times New Roman" w:cs="Arial"/>
                <w:color w:val="000000" w:themeColor="text1"/>
                <w:sz w:val="18"/>
                <w:szCs w:val="18"/>
                <w:lang w:val="cy-GB" w:eastAsia="en-GB"/>
              </w:rPr>
              <w:t>828</w:t>
            </w:r>
          </w:p>
        </w:tc>
        <w:tc>
          <w:tcPr>
            <w:tcW w:w="1268" w:type="dxa"/>
            <w:tcBorders>
              <w:top w:val="nil"/>
              <w:left w:val="nil"/>
              <w:bottom w:val="single" w:sz="8" w:space="0" w:color="auto"/>
              <w:right w:val="single" w:sz="8" w:space="0" w:color="FFFFFF" w:themeColor="background1"/>
            </w:tcBorders>
            <w:noWrap/>
            <w:vAlign w:val="center"/>
          </w:tcPr>
          <w:p w14:paraId="374A67B3" w14:textId="77777777" w:rsidR="00A22554" w:rsidRPr="002F760E" w:rsidRDefault="0020078B" w:rsidP="00A22554">
            <w:pPr>
              <w:spacing w:after="0" w:line="240" w:lineRule="auto"/>
              <w:jc w:val="right"/>
              <w:rPr>
                <w:rFonts w:eastAsia="Times New Roman" w:cs="Arial"/>
                <w:color w:val="000000"/>
                <w:sz w:val="18"/>
                <w:szCs w:val="18"/>
                <w:lang w:eastAsia="en-GB"/>
              </w:rPr>
            </w:pPr>
            <w:r w:rsidRPr="06C52DCA">
              <w:rPr>
                <w:rFonts w:eastAsia="Times New Roman" w:cs="Arial"/>
                <w:color w:val="000000" w:themeColor="text1"/>
                <w:sz w:val="18"/>
                <w:szCs w:val="18"/>
                <w:lang w:val="cy-GB" w:eastAsia="en-GB"/>
              </w:rPr>
              <w:t>0.38%</w:t>
            </w:r>
          </w:p>
        </w:tc>
      </w:tr>
      <w:tr w:rsidR="00A84EEB" w14:paraId="374A67BA" w14:textId="77777777" w:rsidTr="06C52DCA">
        <w:trPr>
          <w:trHeight w:val="348"/>
        </w:trPr>
        <w:tc>
          <w:tcPr>
            <w:tcW w:w="4549" w:type="dxa"/>
            <w:tcBorders>
              <w:top w:val="single" w:sz="8" w:space="0" w:color="auto"/>
              <w:left w:val="single" w:sz="8" w:space="0" w:color="FFFFFF" w:themeColor="background1"/>
              <w:bottom w:val="single" w:sz="12" w:space="0" w:color="auto"/>
              <w:right w:val="single" w:sz="8" w:space="0" w:color="FFFFFF" w:themeColor="background1"/>
            </w:tcBorders>
            <w:vAlign w:val="center"/>
            <w:hideMark/>
          </w:tcPr>
          <w:p w14:paraId="374A67B5" w14:textId="77777777" w:rsidR="00A22554" w:rsidRPr="00EB2457" w:rsidRDefault="0020078B" w:rsidP="00A22554">
            <w:pPr>
              <w:spacing w:after="0" w:line="240" w:lineRule="auto"/>
              <w:rPr>
                <w:rFonts w:eastAsia="Times New Roman" w:cs="Arial"/>
                <w:b/>
                <w:bCs/>
                <w:color w:val="000000"/>
                <w:sz w:val="18"/>
                <w:szCs w:val="18"/>
                <w:lang w:eastAsia="en-GB"/>
              </w:rPr>
            </w:pPr>
            <w:r w:rsidRPr="00EB2457">
              <w:rPr>
                <w:rFonts w:eastAsia="Times New Roman" w:cs="Arial"/>
                <w:b/>
                <w:bCs/>
                <w:color w:val="000000"/>
                <w:sz w:val="18"/>
                <w:szCs w:val="18"/>
                <w:lang w:val="cy-GB" w:eastAsia="en-GB"/>
              </w:rPr>
              <w:t>Cyfanswm</w:t>
            </w:r>
          </w:p>
        </w:tc>
        <w:tc>
          <w:tcPr>
            <w:tcW w:w="1268" w:type="dxa"/>
            <w:tcBorders>
              <w:top w:val="single" w:sz="8" w:space="0" w:color="auto"/>
              <w:left w:val="nil"/>
              <w:bottom w:val="single" w:sz="12" w:space="0" w:color="auto"/>
              <w:right w:val="single" w:sz="8" w:space="0" w:color="FFFFFF" w:themeColor="background1"/>
            </w:tcBorders>
            <w:noWrap/>
            <w:vAlign w:val="center"/>
            <w:hideMark/>
          </w:tcPr>
          <w:p w14:paraId="374A67B6" w14:textId="77777777" w:rsidR="00A22554" w:rsidRPr="002F760E" w:rsidRDefault="0020078B" w:rsidP="00A22554">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204,649</w:t>
            </w:r>
          </w:p>
        </w:tc>
        <w:tc>
          <w:tcPr>
            <w:tcW w:w="1144" w:type="dxa"/>
            <w:tcBorders>
              <w:top w:val="single" w:sz="8" w:space="0" w:color="auto"/>
              <w:left w:val="nil"/>
              <w:bottom w:val="single" w:sz="12" w:space="0" w:color="auto"/>
              <w:right w:val="single" w:sz="8" w:space="0" w:color="FFFFFF" w:themeColor="background1"/>
            </w:tcBorders>
            <w:noWrap/>
            <w:vAlign w:val="center"/>
            <w:hideMark/>
          </w:tcPr>
          <w:p w14:paraId="374A67B7" w14:textId="77777777" w:rsidR="00A22554" w:rsidRPr="002F760E" w:rsidRDefault="0020078B" w:rsidP="00A22554">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100%</w:t>
            </w:r>
          </w:p>
        </w:tc>
        <w:tc>
          <w:tcPr>
            <w:tcW w:w="1268" w:type="dxa"/>
            <w:tcBorders>
              <w:top w:val="single" w:sz="8" w:space="0" w:color="auto"/>
              <w:left w:val="nil"/>
              <w:bottom w:val="single" w:sz="12" w:space="0" w:color="auto"/>
              <w:right w:val="single" w:sz="8" w:space="0" w:color="FFFFFF" w:themeColor="background1"/>
            </w:tcBorders>
            <w:noWrap/>
            <w:vAlign w:val="center"/>
          </w:tcPr>
          <w:p w14:paraId="374A67B8" w14:textId="77777777" w:rsidR="00A22554" w:rsidRPr="002F760E" w:rsidRDefault="0020078B" w:rsidP="00A22554">
            <w:pPr>
              <w:spacing w:after="0" w:line="240" w:lineRule="auto"/>
              <w:jc w:val="right"/>
              <w:rPr>
                <w:rFonts w:eastAsia="Times New Roman" w:cs="Arial"/>
                <w:b/>
                <w:bCs/>
                <w:color w:val="000000"/>
                <w:sz w:val="18"/>
                <w:szCs w:val="18"/>
                <w:lang w:eastAsia="en-GB"/>
              </w:rPr>
            </w:pPr>
            <w:r w:rsidRPr="06C52DCA">
              <w:rPr>
                <w:rFonts w:eastAsia="Times New Roman" w:cs="Arial"/>
                <w:b/>
                <w:bCs/>
                <w:color w:val="000000" w:themeColor="text1"/>
                <w:sz w:val="18"/>
                <w:szCs w:val="18"/>
                <w:lang w:val="cy-GB" w:eastAsia="en-GB"/>
              </w:rPr>
              <w:t>218,157</w:t>
            </w:r>
          </w:p>
        </w:tc>
        <w:tc>
          <w:tcPr>
            <w:tcW w:w="1268" w:type="dxa"/>
            <w:tcBorders>
              <w:top w:val="single" w:sz="8" w:space="0" w:color="auto"/>
              <w:left w:val="nil"/>
              <w:bottom w:val="single" w:sz="12" w:space="0" w:color="auto"/>
              <w:right w:val="single" w:sz="8" w:space="0" w:color="FFFFFF" w:themeColor="background1"/>
            </w:tcBorders>
            <w:noWrap/>
            <w:vAlign w:val="center"/>
          </w:tcPr>
          <w:p w14:paraId="374A67B9" w14:textId="77777777" w:rsidR="00A22554" w:rsidRPr="002F760E" w:rsidRDefault="0020078B" w:rsidP="00A22554">
            <w:pPr>
              <w:spacing w:after="0" w:line="240" w:lineRule="auto"/>
              <w:jc w:val="right"/>
              <w:rPr>
                <w:rFonts w:eastAsia="Times New Roman" w:cs="Arial"/>
                <w:b/>
                <w:bCs/>
                <w:color w:val="000000"/>
                <w:sz w:val="18"/>
                <w:szCs w:val="18"/>
                <w:lang w:eastAsia="en-GB"/>
              </w:rPr>
            </w:pPr>
            <w:r w:rsidRPr="06C52DCA">
              <w:rPr>
                <w:rFonts w:eastAsia="Times New Roman" w:cs="Arial"/>
                <w:b/>
                <w:bCs/>
                <w:color w:val="000000" w:themeColor="text1"/>
                <w:sz w:val="18"/>
                <w:szCs w:val="18"/>
                <w:lang w:val="cy-GB" w:eastAsia="en-GB"/>
              </w:rPr>
              <w:t>100%</w:t>
            </w:r>
          </w:p>
        </w:tc>
      </w:tr>
    </w:tbl>
    <w:p w14:paraId="374A67BB" w14:textId="77777777" w:rsidR="002F760E" w:rsidRDefault="002F760E" w:rsidP="0018283E">
      <w:pPr>
        <w:spacing w:after="0" w:line="240" w:lineRule="auto"/>
        <w:ind w:right="273"/>
        <w:jc w:val="both"/>
        <w:rPr>
          <w:sz w:val="18"/>
          <w:szCs w:val="18"/>
        </w:rPr>
      </w:pPr>
    </w:p>
    <w:p w14:paraId="374A67BC" w14:textId="77777777" w:rsidR="006338DD" w:rsidRDefault="0020078B" w:rsidP="006338DD">
      <w:pPr>
        <w:ind w:right="273"/>
        <w:jc w:val="both"/>
        <w:rPr>
          <w:sz w:val="18"/>
          <w:szCs w:val="18"/>
        </w:rPr>
      </w:pPr>
      <w:r>
        <w:rPr>
          <w:sz w:val="18"/>
          <w:szCs w:val="18"/>
          <w:lang w:val="cy-GB"/>
        </w:rPr>
        <w:t>Mae’r amcangyfrif o’r rhwymedigaethau buddion diffiniedig yn sensitif i'r rhagdybiaethau actiwaraidd a nodir yn y tabl uchod. Mae’r dadansoddiadau o sensitifrwydd isod yn seiliedig ar newidiadau rhesymol posibl i'r rhagdybiaethau ar ddiwedd y cyfnod adrodd, ac ar gyfer pob newid maent yn rhagdybio bod y rhagdybiaeth sydd wedi’i dadansoddi yn newid tra bod yr holl ragdybiaethau eraill yn aros yn gyson. Er enghraifft, mae'r rhagdybiaethau mewn hirhoedledd yn tybio bod disgwyliad oes yn cynyddu neu'n gostwng ar gyfer dynion a menywod. Yn ymarferol, mae hyn yn annhebygol o ddigwydd, a gall newidiadau mewn rhai o'r rhagdybiaethau fod yn gysylltiedig. Mae'r amcangyfrifon yn y dadansoddiad o sensitifrwydd wedi dilyn y polisïau cyfrifo ar gyfer y cynllun, h.y. ar sail actiwaraidd gan ddefnyddio'r dull rhagamcanu credyd unedau. Roedd y dulliau a'r mathau o ragdybiaethau a ddefnyddiwyd wrth baratoi'r dadansoddiad o sensitifrwydd isod yr un fath â’r rhai yn y cyfnod blaenorol.</w:t>
      </w:r>
    </w:p>
    <w:tbl>
      <w:tblPr>
        <w:tblW w:w="9346" w:type="dxa"/>
        <w:tblLook w:val="04A0" w:firstRow="1" w:lastRow="0" w:firstColumn="1" w:lastColumn="0" w:noHBand="0" w:noVBand="1"/>
      </w:tblPr>
      <w:tblGrid>
        <w:gridCol w:w="4420"/>
        <w:gridCol w:w="1357"/>
        <w:gridCol w:w="1357"/>
        <w:gridCol w:w="1357"/>
        <w:gridCol w:w="1386"/>
      </w:tblGrid>
      <w:tr w:rsidR="00A84EEB" w14:paraId="374A67C0" w14:textId="77777777" w:rsidTr="00952C4F">
        <w:trPr>
          <w:trHeight w:val="330"/>
        </w:trPr>
        <w:tc>
          <w:tcPr>
            <w:tcW w:w="4420" w:type="dxa"/>
            <w:tcBorders>
              <w:top w:val="single" w:sz="8" w:space="0" w:color="FFFFFF" w:themeColor="background1"/>
              <w:left w:val="single" w:sz="8" w:space="0" w:color="FFFFFF" w:themeColor="background1"/>
              <w:bottom w:val="nil"/>
              <w:right w:val="single" w:sz="8" w:space="0" w:color="FFFFFF" w:themeColor="background1"/>
            </w:tcBorders>
            <w:vAlign w:val="center"/>
            <w:hideMark/>
          </w:tcPr>
          <w:p w14:paraId="374A67BD" w14:textId="77777777" w:rsidR="00EB185F" w:rsidRPr="00EB185F" w:rsidRDefault="0020078B" w:rsidP="00EB185F">
            <w:pPr>
              <w:spacing w:after="0" w:line="240" w:lineRule="auto"/>
              <w:rPr>
                <w:rFonts w:eastAsia="Times New Roman" w:cs="Arial"/>
                <w:b/>
                <w:bCs/>
                <w:color w:val="000000"/>
                <w:sz w:val="18"/>
                <w:szCs w:val="18"/>
                <w:lang w:eastAsia="en-GB"/>
              </w:rPr>
            </w:pPr>
            <w:r w:rsidRPr="00EB185F">
              <w:rPr>
                <w:rFonts w:eastAsia="Times New Roman" w:cs="Arial"/>
                <w:b/>
                <w:bCs/>
                <w:color w:val="000000"/>
                <w:sz w:val="18"/>
                <w:szCs w:val="18"/>
                <w:lang w:val="cy-GB" w:eastAsia="en-GB"/>
              </w:rPr>
              <w:t> </w:t>
            </w:r>
          </w:p>
        </w:tc>
        <w:tc>
          <w:tcPr>
            <w:tcW w:w="2320" w:type="dxa"/>
            <w:gridSpan w:val="2"/>
            <w:tcBorders>
              <w:top w:val="single" w:sz="8" w:space="0" w:color="FFFFFF" w:themeColor="background1"/>
              <w:left w:val="nil"/>
              <w:right w:val="single" w:sz="8" w:space="0" w:color="FFFFFF" w:themeColor="background1"/>
            </w:tcBorders>
            <w:vAlign w:val="center"/>
            <w:hideMark/>
          </w:tcPr>
          <w:p w14:paraId="374A67BE" w14:textId="77777777" w:rsidR="00EB185F" w:rsidRPr="00EB185F" w:rsidRDefault="0020078B" w:rsidP="00EB185F">
            <w:pPr>
              <w:spacing w:after="0" w:line="240" w:lineRule="auto"/>
              <w:jc w:val="center"/>
              <w:rPr>
                <w:rFonts w:eastAsia="Times New Roman" w:cs="Arial"/>
                <w:b/>
                <w:bCs/>
                <w:color w:val="000000"/>
                <w:sz w:val="18"/>
                <w:szCs w:val="18"/>
                <w:lang w:eastAsia="en-GB"/>
              </w:rPr>
            </w:pPr>
            <w:r w:rsidRPr="00EB185F">
              <w:rPr>
                <w:rFonts w:eastAsia="Times New Roman" w:cs="Arial"/>
                <w:b/>
                <w:bCs/>
                <w:color w:val="000000"/>
                <w:sz w:val="18"/>
                <w:szCs w:val="18"/>
                <w:lang w:val="cy-GB" w:eastAsia="en-GB"/>
              </w:rPr>
              <w:t>Pensiwn yr Heddlu</w:t>
            </w:r>
          </w:p>
        </w:tc>
        <w:tc>
          <w:tcPr>
            <w:tcW w:w="2606" w:type="dxa"/>
            <w:gridSpan w:val="2"/>
            <w:tcBorders>
              <w:top w:val="single" w:sz="8" w:space="0" w:color="FFFFFF" w:themeColor="background1"/>
              <w:left w:val="nil"/>
              <w:right w:val="single" w:sz="8" w:space="0" w:color="FFFFFF" w:themeColor="background1"/>
            </w:tcBorders>
            <w:vAlign w:val="center"/>
            <w:hideMark/>
          </w:tcPr>
          <w:p w14:paraId="374A67BF" w14:textId="77777777" w:rsidR="00EB185F" w:rsidRPr="00EB185F" w:rsidRDefault="0020078B" w:rsidP="00EB185F">
            <w:pPr>
              <w:spacing w:after="0" w:line="240" w:lineRule="auto"/>
              <w:jc w:val="center"/>
              <w:rPr>
                <w:rFonts w:eastAsia="Times New Roman" w:cs="Arial"/>
                <w:b/>
                <w:bCs/>
                <w:color w:val="000000"/>
                <w:sz w:val="18"/>
                <w:szCs w:val="18"/>
                <w:lang w:eastAsia="en-GB"/>
              </w:rPr>
            </w:pPr>
            <w:r w:rsidRPr="00EB185F">
              <w:rPr>
                <w:rFonts w:eastAsia="Times New Roman" w:cs="Arial"/>
                <w:b/>
                <w:bCs/>
                <w:color w:val="000000"/>
                <w:sz w:val="18"/>
                <w:szCs w:val="18"/>
                <w:lang w:val="cy-GB" w:eastAsia="en-GB"/>
              </w:rPr>
              <w:t>(Grŵp) Llywodraeth Leol</w:t>
            </w:r>
          </w:p>
        </w:tc>
      </w:tr>
      <w:tr w:rsidR="00A84EEB" w14:paraId="374A67C6" w14:textId="77777777" w:rsidTr="00952C4F">
        <w:trPr>
          <w:trHeight w:val="315"/>
        </w:trPr>
        <w:tc>
          <w:tcPr>
            <w:tcW w:w="4420" w:type="dxa"/>
            <w:tcBorders>
              <w:top w:val="nil"/>
              <w:left w:val="single" w:sz="8" w:space="0" w:color="FFFFFF" w:themeColor="background1"/>
              <w:bottom w:val="nil"/>
              <w:right w:val="single" w:sz="8" w:space="0" w:color="FFFFFF" w:themeColor="background1"/>
            </w:tcBorders>
            <w:vAlign w:val="center"/>
            <w:hideMark/>
          </w:tcPr>
          <w:p w14:paraId="374A67C1" w14:textId="77777777" w:rsidR="00EB185F" w:rsidRPr="00EB185F" w:rsidRDefault="0020078B" w:rsidP="668E53E7">
            <w:pPr>
              <w:spacing w:after="0" w:line="240" w:lineRule="auto"/>
              <w:jc w:val="center"/>
              <w:rPr>
                <w:rFonts w:eastAsia="Times New Roman" w:cs="Arial"/>
                <w:b/>
                <w:bCs/>
                <w:color w:val="000000"/>
                <w:sz w:val="18"/>
                <w:szCs w:val="18"/>
                <w:lang w:eastAsia="en-GB"/>
              </w:rPr>
            </w:pPr>
            <w:r w:rsidRPr="668E53E7">
              <w:rPr>
                <w:rFonts w:eastAsia="Times New Roman" w:cs="Arial"/>
                <w:b/>
                <w:bCs/>
                <w:color w:val="000000" w:themeColor="text1"/>
                <w:sz w:val="18"/>
                <w:szCs w:val="18"/>
                <w:lang w:val="cy-GB" w:eastAsia="en-GB"/>
              </w:rPr>
              <w:t> </w:t>
            </w:r>
          </w:p>
        </w:tc>
        <w:tc>
          <w:tcPr>
            <w:tcW w:w="1220" w:type="dxa"/>
            <w:vMerge w:val="restart"/>
            <w:tcBorders>
              <w:top w:val="nil"/>
              <w:left w:val="single" w:sz="8" w:space="0" w:color="FFFFFF" w:themeColor="background1"/>
              <w:bottom w:val="single" w:sz="4" w:space="0" w:color="auto"/>
              <w:right w:val="single" w:sz="8" w:space="0" w:color="FFFFFF" w:themeColor="background1"/>
            </w:tcBorders>
            <w:vAlign w:val="center"/>
            <w:hideMark/>
          </w:tcPr>
          <w:p w14:paraId="374A67C2" w14:textId="77777777" w:rsidR="00EB185F" w:rsidRPr="00EB185F" w:rsidRDefault="0020078B" w:rsidP="668E53E7">
            <w:pPr>
              <w:spacing w:after="0" w:line="240" w:lineRule="auto"/>
              <w:jc w:val="center"/>
              <w:rPr>
                <w:rFonts w:eastAsia="Times New Roman" w:cs="Arial"/>
                <w:b/>
                <w:bCs/>
                <w:color w:val="000000"/>
                <w:sz w:val="18"/>
                <w:szCs w:val="18"/>
                <w:lang w:eastAsia="en-GB"/>
              </w:rPr>
            </w:pPr>
            <w:r w:rsidRPr="668E53E7">
              <w:rPr>
                <w:rFonts w:eastAsia="Times New Roman" w:cs="Arial"/>
                <w:b/>
                <w:bCs/>
                <w:color w:val="000000" w:themeColor="text1"/>
                <w:sz w:val="18"/>
                <w:szCs w:val="18"/>
                <w:lang w:val="cy-GB" w:eastAsia="en-GB"/>
              </w:rPr>
              <w:t>Blynyddoedd    2023/24</w:t>
            </w:r>
          </w:p>
        </w:tc>
        <w:tc>
          <w:tcPr>
            <w:tcW w:w="1100" w:type="dxa"/>
            <w:vMerge w:val="restart"/>
            <w:tcBorders>
              <w:top w:val="nil"/>
              <w:left w:val="single" w:sz="8" w:space="0" w:color="FFFFFF" w:themeColor="background1"/>
              <w:bottom w:val="single" w:sz="4" w:space="0" w:color="auto"/>
              <w:right w:val="single" w:sz="8" w:space="0" w:color="FFFFFF" w:themeColor="background1"/>
            </w:tcBorders>
            <w:vAlign w:val="center"/>
            <w:hideMark/>
          </w:tcPr>
          <w:p w14:paraId="374A67C3" w14:textId="77777777" w:rsidR="00EB185F" w:rsidRPr="00EB185F" w:rsidRDefault="0020078B" w:rsidP="668E53E7">
            <w:pPr>
              <w:spacing w:after="0" w:line="240" w:lineRule="auto"/>
              <w:jc w:val="center"/>
              <w:rPr>
                <w:rFonts w:eastAsia="Times New Roman" w:cs="Arial"/>
                <w:b/>
                <w:bCs/>
                <w:color w:val="000000"/>
                <w:sz w:val="18"/>
                <w:szCs w:val="18"/>
                <w:lang w:eastAsia="en-GB"/>
              </w:rPr>
            </w:pPr>
            <w:r w:rsidRPr="668E53E7">
              <w:rPr>
                <w:rFonts w:eastAsia="Times New Roman" w:cs="Arial"/>
                <w:b/>
                <w:bCs/>
                <w:color w:val="000000" w:themeColor="text1"/>
                <w:sz w:val="18"/>
                <w:szCs w:val="18"/>
                <w:lang w:val="cy-GB" w:eastAsia="en-GB"/>
              </w:rPr>
              <w:t>Blynyddoedd    2024/25</w:t>
            </w:r>
          </w:p>
        </w:tc>
        <w:tc>
          <w:tcPr>
            <w:tcW w:w="1220" w:type="dxa"/>
            <w:vMerge w:val="restart"/>
            <w:tcBorders>
              <w:top w:val="nil"/>
              <w:left w:val="single" w:sz="8" w:space="0" w:color="FFFFFF" w:themeColor="background1"/>
              <w:bottom w:val="single" w:sz="4" w:space="0" w:color="auto"/>
              <w:right w:val="single" w:sz="8" w:space="0" w:color="FFFFFF" w:themeColor="background1"/>
            </w:tcBorders>
            <w:vAlign w:val="center"/>
            <w:hideMark/>
          </w:tcPr>
          <w:p w14:paraId="374A67C4" w14:textId="77777777" w:rsidR="00EB185F" w:rsidRPr="00EB185F" w:rsidRDefault="0020078B" w:rsidP="668E53E7">
            <w:pPr>
              <w:spacing w:after="0" w:line="240" w:lineRule="auto"/>
              <w:jc w:val="center"/>
              <w:rPr>
                <w:rFonts w:eastAsia="Times New Roman" w:cs="Arial"/>
                <w:b/>
                <w:bCs/>
                <w:color w:val="000000"/>
                <w:sz w:val="18"/>
                <w:szCs w:val="18"/>
                <w:lang w:eastAsia="en-GB"/>
              </w:rPr>
            </w:pPr>
            <w:r w:rsidRPr="668E53E7">
              <w:rPr>
                <w:rFonts w:eastAsia="Times New Roman" w:cs="Arial"/>
                <w:b/>
                <w:bCs/>
                <w:color w:val="000000" w:themeColor="text1"/>
                <w:sz w:val="18"/>
                <w:szCs w:val="18"/>
                <w:lang w:val="cy-GB" w:eastAsia="en-GB"/>
              </w:rPr>
              <w:t>Blynyddoedd    2023/24</w:t>
            </w:r>
          </w:p>
        </w:tc>
        <w:tc>
          <w:tcPr>
            <w:tcW w:w="1386" w:type="dxa"/>
            <w:vMerge w:val="restart"/>
            <w:tcBorders>
              <w:top w:val="nil"/>
              <w:left w:val="single" w:sz="8" w:space="0" w:color="FFFFFF" w:themeColor="background1"/>
              <w:bottom w:val="single" w:sz="4" w:space="0" w:color="auto"/>
              <w:right w:val="single" w:sz="8" w:space="0" w:color="FFFFFF" w:themeColor="background1"/>
            </w:tcBorders>
            <w:vAlign w:val="center"/>
            <w:hideMark/>
          </w:tcPr>
          <w:p w14:paraId="374A67C5" w14:textId="77777777" w:rsidR="00EB185F" w:rsidRPr="00EB185F" w:rsidRDefault="0020078B" w:rsidP="668E53E7">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val="cy-GB" w:eastAsia="en-GB"/>
              </w:rPr>
              <w:t xml:space="preserve">    Blynyddoedd    2024/25</w:t>
            </w:r>
          </w:p>
        </w:tc>
      </w:tr>
      <w:tr w:rsidR="00A84EEB" w14:paraId="374A67CC" w14:textId="77777777" w:rsidTr="0029093C">
        <w:trPr>
          <w:trHeight w:val="330"/>
        </w:trPr>
        <w:tc>
          <w:tcPr>
            <w:tcW w:w="4420" w:type="dxa"/>
            <w:tcBorders>
              <w:top w:val="nil"/>
              <w:left w:val="single" w:sz="8" w:space="0" w:color="FFFFFF" w:themeColor="background1"/>
              <w:bottom w:val="single" w:sz="4" w:space="0" w:color="auto"/>
              <w:right w:val="single" w:sz="8" w:space="0" w:color="FFFFFF" w:themeColor="background1"/>
            </w:tcBorders>
            <w:vAlign w:val="center"/>
            <w:hideMark/>
          </w:tcPr>
          <w:p w14:paraId="374A67C7" w14:textId="77777777" w:rsidR="00EB185F" w:rsidRPr="00EB185F" w:rsidRDefault="0020078B" w:rsidP="668E53E7">
            <w:pPr>
              <w:spacing w:after="0" w:line="240" w:lineRule="auto"/>
              <w:jc w:val="center"/>
              <w:rPr>
                <w:rFonts w:eastAsia="Times New Roman" w:cs="Arial"/>
                <w:b/>
                <w:bCs/>
                <w:color w:val="000000"/>
                <w:sz w:val="18"/>
                <w:szCs w:val="18"/>
                <w:lang w:eastAsia="en-GB"/>
              </w:rPr>
            </w:pPr>
            <w:r w:rsidRPr="668E53E7">
              <w:rPr>
                <w:rFonts w:eastAsia="Times New Roman" w:cs="Arial"/>
                <w:b/>
                <w:bCs/>
                <w:color w:val="000000" w:themeColor="text1"/>
                <w:sz w:val="18"/>
                <w:szCs w:val="18"/>
                <w:lang w:val="cy-GB" w:eastAsia="en-GB"/>
              </w:rPr>
              <w:t> </w:t>
            </w:r>
          </w:p>
        </w:tc>
        <w:tc>
          <w:tcPr>
            <w:tcW w:w="1220" w:type="dxa"/>
            <w:vMerge/>
            <w:tcBorders>
              <w:top w:val="single" w:sz="8" w:space="0" w:color="FFFFFF" w:themeColor="background1"/>
              <w:bottom w:val="single" w:sz="4" w:space="0" w:color="auto"/>
              <w:right w:val="single" w:sz="8" w:space="0" w:color="FFFFFF" w:themeColor="background1"/>
            </w:tcBorders>
            <w:vAlign w:val="center"/>
            <w:hideMark/>
          </w:tcPr>
          <w:p w14:paraId="374A67C8" w14:textId="77777777" w:rsidR="00EB185F" w:rsidRPr="00EB185F" w:rsidRDefault="00EB185F" w:rsidP="00EB185F">
            <w:pPr>
              <w:spacing w:after="0" w:line="240" w:lineRule="auto"/>
              <w:rPr>
                <w:rFonts w:eastAsia="Times New Roman" w:cs="Arial"/>
                <w:b/>
                <w:bCs/>
                <w:color w:val="000000"/>
                <w:sz w:val="18"/>
                <w:szCs w:val="18"/>
                <w:lang w:eastAsia="en-GB"/>
              </w:rPr>
            </w:pPr>
          </w:p>
        </w:tc>
        <w:tc>
          <w:tcPr>
            <w:tcW w:w="1100" w:type="dxa"/>
            <w:vMerge/>
            <w:tcBorders>
              <w:top w:val="single" w:sz="8" w:space="0" w:color="FFFFFF" w:themeColor="background1"/>
              <w:left w:val="single" w:sz="8" w:space="0" w:color="FFFFFF" w:themeColor="background1"/>
              <w:bottom w:val="single" w:sz="4" w:space="0" w:color="auto"/>
              <w:right w:val="single" w:sz="8" w:space="0" w:color="FFFFFF" w:themeColor="background1"/>
            </w:tcBorders>
            <w:vAlign w:val="center"/>
            <w:hideMark/>
          </w:tcPr>
          <w:p w14:paraId="374A67C9" w14:textId="77777777" w:rsidR="00EB185F" w:rsidRPr="00EB185F" w:rsidRDefault="00EB185F" w:rsidP="00EB185F">
            <w:pPr>
              <w:spacing w:after="0" w:line="240" w:lineRule="auto"/>
              <w:rPr>
                <w:rFonts w:eastAsia="Times New Roman" w:cs="Arial"/>
                <w:b/>
                <w:bCs/>
                <w:color w:val="000000"/>
                <w:sz w:val="18"/>
                <w:szCs w:val="18"/>
                <w:lang w:eastAsia="en-GB"/>
              </w:rPr>
            </w:pPr>
          </w:p>
        </w:tc>
        <w:tc>
          <w:tcPr>
            <w:tcW w:w="1220" w:type="dxa"/>
            <w:vMerge/>
            <w:tcBorders>
              <w:top w:val="single" w:sz="8" w:space="0" w:color="FFFFFF" w:themeColor="background1"/>
              <w:left w:val="single" w:sz="8" w:space="0" w:color="FFFFFF" w:themeColor="background1"/>
              <w:bottom w:val="single" w:sz="4" w:space="0" w:color="auto"/>
              <w:right w:val="single" w:sz="8" w:space="0" w:color="FFFFFF" w:themeColor="background1"/>
            </w:tcBorders>
            <w:vAlign w:val="center"/>
            <w:hideMark/>
          </w:tcPr>
          <w:p w14:paraId="374A67CA" w14:textId="77777777" w:rsidR="00EB185F" w:rsidRPr="00EB185F" w:rsidRDefault="00EB185F" w:rsidP="00EB185F">
            <w:pPr>
              <w:spacing w:after="0" w:line="240" w:lineRule="auto"/>
              <w:rPr>
                <w:rFonts w:eastAsia="Times New Roman" w:cs="Arial"/>
                <w:b/>
                <w:bCs/>
                <w:color w:val="000000"/>
                <w:sz w:val="18"/>
                <w:szCs w:val="18"/>
                <w:lang w:eastAsia="en-GB"/>
              </w:rPr>
            </w:pPr>
          </w:p>
        </w:tc>
        <w:tc>
          <w:tcPr>
            <w:tcW w:w="1386" w:type="dxa"/>
            <w:vMerge/>
            <w:tcBorders>
              <w:top w:val="single" w:sz="8" w:space="0" w:color="FFFFFF" w:themeColor="background1"/>
              <w:left w:val="single" w:sz="8" w:space="0" w:color="FFFFFF" w:themeColor="background1"/>
              <w:bottom w:val="single" w:sz="4" w:space="0" w:color="auto"/>
              <w:right w:val="single" w:sz="8" w:space="0" w:color="FFFFFF" w:themeColor="background1"/>
            </w:tcBorders>
            <w:vAlign w:val="center"/>
            <w:hideMark/>
          </w:tcPr>
          <w:p w14:paraId="374A67CB" w14:textId="77777777" w:rsidR="00EB185F" w:rsidRPr="00EB185F" w:rsidRDefault="00EB185F" w:rsidP="00EB185F">
            <w:pPr>
              <w:spacing w:after="0" w:line="240" w:lineRule="auto"/>
              <w:rPr>
                <w:rFonts w:eastAsia="Times New Roman" w:cs="Arial"/>
                <w:b/>
                <w:bCs/>
                <w:color w:val="000000"/>
                <w:sz w:val="18"/>
                <w:szCs w:val="18"/>
                <w:lang w:eastAsia="en-GB"/>
              </w:rPr>
            </w:pPr>
          </w:p>
        </w:tc>
      </w:tr>
      <w:tr w:rsidR="00A84EEB" w14:paraId="374A67D2" w14:textId="77777777" w:rsidTr="0029093C">
        <w:trPr>
          <w:trHeight w:val="330"/>
        </w:trPr>
        <w:tc>
          <w:tcPr>
            <w:tcW w:w="4420" w:type="dxa"/>
            <w:tcBorders>
              <w:top w:val="single" w:sz="4" w:space="0" w:color="auto"/>
              <w:left w:val="single" w:sz="8" w:space="0" w:color="FFFFFF" w:themeColor="background1"/>
              <w:bottom w:val="single" w:sz="8" w:space="0" w:color="FFFFFF" w:themeColor="background1"/>
              <w:right w:val="single" w:sz="8" w:space="0" w:color="FFFFFF" w:themeColor="background1"/>
            </w:tcBorders>
            <w:vAlign w:val="center"/>
            <w:hideMark/>
          </w:tcPr>
          <w:p w14:paraId="374A67CD" w14:textId="77777777" w:rsidR="00EB185F" w:rsidRPr="00EB185F" w:rsidRDefault="0020078B" w:rsidP="00EB185F">
            <w:pPr>
              <w:spacing w:after="0" w:line="240" w:lineRule="auto"/>
              <w:rPr>
                <w:rFonts w:eastAsia="Times New Roman" w:cs="Arial"/>
                <w:b/>
                <w:bCs/>
                <w:color w:val="000000"/>
                <w:sz w:val="18"/>
                <w:szCs w:val="18"/>
                <w:lang w:eastAsia="en-GB"/>
              </w:rPr>
            </w:pPr>
            <w:r w:rsidRPr="00EB185F">
              <w:rPr>
                <w:rFonts w:eastAsia="Times New Roman" w:cs="Arial"/>
                <w:b/>
                <w:bCs/>
                <w:color w:val="000000"/>
                <w:sz w:val="18"/>
                <w:szCs w:val="18"/>
                <w:lang w:val="cy-GB" w:eastAsia="en-GB"/>
              </w:rPr>
              <w:t>Rhagdybiaethau marwolaeth</w:t>
            </w:r>
          </w:p>
        </w:tc>
        <w:tc>
          <w:tcPr>
            <w:tcW w:w="1220" w:type="dxa"/>
            <w:tcBorders>
              <w:top w:val="single" w:sz="4" w:space="0" w:color="auto"/>
              <w:left w:val="nil"/>
              <w:bottom w:val="single" w:sz="8" w:space="0" w:color="FFFFFF" w:themeColor="background1"/>
              <w:right w:val="single" w:sz="8" w:space="0" w:color="FFFFFF" w:themeColor="background1"/>
            </w:tcBorders>
            <w:noWrap/>
            <w:vAlign w:val="center"/>
            <w:hideMark/>
          </w:tcPr>
          <w:p w14:paraId="374A67CE" w14:textId="77777777" w:rsidR="00EB185F" w:rsidRPr="00EB185F" w:rsidRDefault="0020078B" w:rsidP="00EB185F">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val="cy-GB" w:eastAsia="en-GB"/>
              </w:rPr>
              <w:t> </w:t>
            </w:r>
          </w:p>
        </w:tc>
        <w:tc>
          <w:tcPr>
            <w:tcW w:w="1100" w:type="dxa"/>
            <w:tcBorders>
              <w:top w:val="single" w:sz="4" w:space="0" w:color="auto"/>
              <w:left w:val="nil"/>
              <w:bottom w:val="single" w:sz="8" w:space="0" w:color="FFFFFF" w:themeColor="background1"/>
              <w:right w:val="single" w:sz="8" w:space="0" w:color="FFFFFF" w:themeColor="background1"/>
            </w:tcBorders>
            <w:noWrap/>
            <w:vAlign w:val="center"/>
            <w:hideMark/>
          </w:tcPr>
          <w:p w14:paraId="374A67CF" w14:textId="77777777" w:rsidR="00EB185F" w:rsidRPr="00EB185F" w:rsidRDefault="0020078B" w:rsidP="00EB185F">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val="cy-GB" w:eastAsia="en-GB"/>
              </w:rPr>
              <w:t> </w:t>
            </w:r>
          </w:p>
        </w:tc>
        <w:tc>
          <w:tcPr>
            <w:tcW w:w="1220" w:type="dxa"/>
            <w:tcBorders>
              <w:top w:val="single" w:sz="4" w:space="0" w:color="auto"/>
              <w:left w:val="nil"/>
              <w:bottom w:val="single" w:sz="8" w:space="0" w:color="FFFFFF" w:themeColor="background1"/>
              <w:right w:val="single" w:sz="8" w:space="0" w:color="FFFFFF" w:themeColor="background1"/>
            </w:tcBorders>
            <w:noWrap/>
            <w:vAlign w:val="center"/>
            <w:hideMark/>
          </w:tcPr>
          <w:p w14:paraId="374A67D0" w14:textId="77777777" w:rsidR="00EB185F" w:rsidRPr="00EB185F" w:rsidRDefault="0020078B" w:rsidP="00EB185F">
            <w:pPr>
              <w:spacing w:after="0" w:line="240" w:lineRule="auto"/>
              <w:rPr>
                <w:rFonts w:eastAsia="Times New Roman" w:cs="Arial"/>
                <w:color w:val="000000"/>
                <w:sz w:val="18"/>
                <w:szCs w:val="18"/>
                <w:lang w:eastAsia="en-GB"/>
              </w:rPr>
            </w:pPr>
            <w:r w:rsidRPr="00EB185F">
              <w:rPr>
                <w:rFonts w:eastAsia="Times New Roman" w:cs="Arial"/>
                <w:color w:val="000000"/>
                <w:sz w:val="18"/>
                <w:szCs w:val="18"/>
                <w:lang w:val="cy-GB" w:eastAsia="en-GB"/>
              </w:rPr>
              <w:t> </w:t>
            </w:r>
          </w:p>
        </w:tc>
        <w:tc>
          <w:tcPr>
            <w:tcW w:w="1386" w:type="dxa"/>
            <w:tcBorders>
              <w:top w:val="single" w:sz="4" w:space="0" w:color="auto"/>
              <w:left w:val="nil"/>
              <w:bottom w:val="single" w:sz="8" w:space="0" w:color="FFFFFF" w:themeColor="background1"/>
              <w:right w:val="single" w:sz="8" w:space="0" w:color="FFFFFF" w:themeColor="background1"/>
            </w:tcBorders>
            <w:noWrap/>
            <w:vAlign w:val="center"/>
            <w:hideMark/>
          </w:tcPr>
          <w:p w14:paraId="374A67D1" w14:textId="77777777" w:rsidR="00EB185F" w:rsidRPr="00EB185F" w:rsidRDefault="0020078B" w:rsidP="00EB185F">
            <w:pPr>
              <w:spacing w:after="0" w:line="240" w:lineRule="auto"/>
              <w:rPr>
                <w:rFonts w:eastAsia="Times New Roman" w:cs="Arial"/>
                <w:color w:val="000000"/>
                <w:sz w:val="18"/>
                <w:szCs w:val="18"/>
                <w:lang w:eastAsia="en-GB"/>
              </w:rPr>
            </w:pPr>
            <w:r w:rsidRPr="00EB185F">
              <w:rPr>
                <w:rFonts w:eastAsia="Times New Roman" w:cs="Arial"/>
                <w:color w:val="000000"/>
                <w:sz w:val="18"/>
                <w:szCs w:val="18"/>
                <w:lang w:val="cy-GB" w:eastAsia="en-GB"/>
              </w:rPr>
              <w:t> </w:t>
            </w:r>
          </w:p>
        </w:tc>
      </w:tr>
      <w:tr w:rsidR="00A84EEB" w14:paraId="374A67D8" w14:textId="77777777" w:rsidTr="668E53E7">
        <w:trPr>
          <w:trHeight w:val="330"/>
        </w:trPr>
        <w:tc>
          <w:tcPr>
            <w:tcW w:w="4420"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374A67D3" w14:textId="77777777" w:rsidR="00EB185F" w:rsidRPr="00EB185F" w:rsidRDefault="0020078B" w:rsidP="00EB185F">
            <w:pPr>
              <w:spacing w:after="0" w:line="240" w:lineRule="auto"/>
              <w:rPr>
                <w:rFonts w:eastAsia="Times New Roman" w:cs="Arial"/>
                <w:b/>
                <w:bCs/>
                <w:color w:val="000000"/>
                <w:sz w:val="18"/>
                <w:szCs w:val="18"/>
                <w:lang w:eastAsia="en-GB"/>
              </w:rPr>
            </w:pPr>
            <w:r w:rsidRPr="00EB185F">
              <w:rPr>
                <w:rFonts w:eastAsia="Times New Roman" w:cs="Arial"/>
                <w:b/>
                <w:bCs/>
                <w:color w:val="000000"/>
                <w:sz w:val="18"/>
                <w:szCs w:val="18"/>
                <w:lang w:val="cy-GB" w:eastAsia="en-GB"/>
              </w:rPr>
              <w:t>Hirhoedledd yn 65 ar gyfer pensiynwyr presennol:</w:t>
            </w:r>
          </w:p>
        </w:tc>
        <w:tc>
          <w:tcPr>
            <w:tcW w:w="1220" w:type="dxa"/>
            <w:tcBorders>
              <w:top w:val="nil"/>
              <w:left w:val="nil"/>
              <w:bottom w:val="single" w:sz="8" w:space="0" w:color="FFFFFF" w:themeColor="background1"/>
              <w:right w:val="single" w:sz="8" w:space="0" w:color="FFFFFF" w:themeColor="background1"/>
            </w:tcBorders>
            <w:noWrap/>
            <w:vAlign w:val="center"/>
            <w:hideMark/>
          </w:tcPr>
          <w:p w14:paraId="374A67D4" w14:textId="77777777" w:rsidR="00EB185F" w:rsidRPr="00EB185F" w:rsidRDefault="0020078B" w:rsidP="00EB185F">
            <w:pPr>
              <w:spacing w:after="0" w:line="240" w:lineRule="auto"/>
              <w:jc w:val="right"/>
              <w:rPr>
                <w:rFonts w:eastAsia="Times New Roman" w:cs="Arial"/>
                <w:b/>
                <w:bCs/>
                <w:color w:val="000000"/>
                <w:sz w:val="18"/>
                <w:szCs w:val="18"/>
                <w:lang w:eastAsia="en-GB"/>
              </w:rPr>
            </w:pPr>
            <w:r w:rsidRPr="00EB185F">
              <w:rPr>
                <w:rFonts w:eastAsia="Times New Roman" w:cs="Arial"/>
                <w:b/>
                <w:bCs/>
                <w:color w:val="000000"/>
                <w:sz w:val="18"/>
                <w:szCs w:val="18"/>
                <w:lang w:val="cy-GB" w:eastAsia="en-GB"/>
              </w:rPr>
              <w:t> </w:t>
            </w:r>
          </w:p>
        </w:tc>
        <w:tc>
          <w:tcPr>
            <w:tcW w:w="1100" w:type="dxa"/>
            <w:tcBorders>
              <w:top w:val="nil"/>
              <w:left w:val="nil"/>
              <w:bottom w:val="single" w:sz="8" w:space="0" w:color="FFFFFF" w:themeColor="background1"/>
              <w:right w:val="single" w:sz="8" w:space="0" w:color="FFFFFF" w:themeColor="background1"/>
            </w:tcBorders>
            <w:noWrap/>
            <w:vAlign w:val="center"/>
            <w:hideMark/>
          </w:tcPr>
          <w:p w14:paraId="374A67D5" w14:textId="77777777" w:rsidR="00EB185F" w:rsidRPr="00EB185F" w:rsidRDefault="0020078B" w:rsidP="00EB185F">
            <w:pPr>
              <w:spacing w:after="0" w:line="240" w:lineRule="auto"/>
              <w:jc w:val="right"/>
              <w:rPr>
                <w:rFonts w:eastAsia="Times New Roman" w:cs="Arial"/>
                <w:b/>
                <w:bCs/>
                <w:color w:val="000000"/>
                <w:sz w:val="18"/>
                <w:szCs w:val="18"/>
                <w:lang w:eastAsia="en-GB"/>
              </w:rPr>
            </w:pPr>
            <w:r w:rsidRPr="00EB185F">
              <w:rPr>
                <w:rFonts w:eastAsia="Times New Roman" w:cs="Arial"/>
                <w:b/>
                <w:bCs/>
                <w:color w:val="000000"/>
                <w:sz w:val="18"/>
                <w:szCs w:val="18"/>
                <w:lang w:val="cy-GB" w:eastAsia="en-GB"/>
              </w:rPr>
              <w:t> </w:t>
            </w:r>
          </w:p>
        </w:tc>
        <w:tc>
          <w:tcPr>
            <w:tcW w:w="1220" w:type="dxa"/>
            <w:tcBorders>
              <w:top w:val="nil"/>
              <w:left w:val="nil"/>
              <w:bottom w:val="single" w:sz="8" w:space="0" w:color="FFFFFF" w:themeColor="background1"/>
              <w:right w:val="single" w:sz="8" w:space="0" w:color="FFFFFF" w:themeColor="background1"/>
            </w:tcBorders>
            <w:noWrap/>
            <w:vAlign w:val="center"/>
            <w:hideMark/>
          </w:tcPr>
          <w:p w14:paraId="374A67D6" w14:textId="77777777" w:rsidR="00EB185F" w:rsidRPr="00EB185F" w:rsidRDefault="0020078B" w:rsidP="00EB185F">
            <w:pPr>
              <w:spacing w:after="0" w:line="240" w:lineRule="auto"/>
              <w:jc w:val="right"/>
              <w:rPr>
                <w:rFonts w:eastAsia="Times New Roman" w:cs="Arial"/>
                <w:b/>
                <w:bCs/>
                <w:color w:val="000000"/>
                <w:sz w:val="18"/>
                <w:szCs w:val="18"/>
                <w:lang w:eastAsia="en-GB"/>
              </w:rPr>
            </w:pPr>
            <w:r w:rsidRPr="00EB185F">
              <w:rPr>
                <w:rFonts w:eastAsia="Times New Roman" w:cs="Arial"/>
                <w:b/>
                <w:bCs/>
                <w:color w:val="000000"/>
                <w:sz w:val="18"/>
                <w:szCs w:val="18"/>
                <w:lang w:val="cy-GB" w:eastAsia="en-GB"/>
              </w:rPr>
              <w:t> </w:t>
            </w:r>
          </w:p>
        </w:tc>
        <w:tc>
          <w:tcPr>
            <w:tcW w:w="1386" w:type="dxa"/>
            <w:tcBorders>
              <w:top w:val="nil"/>
              <w:left w:val="nil"/>
              <w:bottom w:val="single" w:sz="8" w:space="0" w:color="FFFFFF" w:themeColor="background1"/>
              <w:right w:val="single" w:sz="8" w:space="0" w:color="FFFFFF" w:themeColor="background1"/>
            </w:tcBorders>
            <w:noWrap/>
            <w:vAlign w:val="center"/>
            <w:hideMark/>
          </w:tcPr>
          <w:p w14:paraId="374A67D7" w14:textId="77777777" w:rsidR="00EB185F" w:rsidRPr="00EB185F" w:rsidRDefault="0020078B" w:rsidP="00EB185F">
            <w:pPr>
              <w:spacing w:after="0" w:line="240" w:lineRule="auto"/>
              <w:jc w:val="right"/>
              <w:rPr>
                <w:rFonts w:eastAsia="Times New Roman" w:cs="Arial"/>
                <w:b/>
                <w:bCs/>
                <w:color w:val="000000"/>
                <w:sz w:val="18"/>
                <w:szCs w:val="18"/>
                <w:lang w:eastAsia="en-GB"/>
              </w:rPr>
            </w:pPr>
            <w:r w:rsidRPr="00EB185F">
              <w:rPr>
                <w:rFonts w:eastAsia="Times New Roman" w:cs="Arial"/>
                <w:b/>
                <w:bCs/>
                <w:color w:val="000000"/>
                <w:sz w:val="18"/>
                <w:szCs w:val="18"/>
                <w:lang w:val="cy-GB" w:eastAsia="en-GB"/>
              </w:rPr>
              <w:t> </w:t>
            </w:r>
          </w:p>
        </w:tc>
      </w:tr>
      <w:tr w:rsidR="00A84EEB" w14:paraId="374A67DE" w14:textId="77777777" w:rsidTr="668E53E7">
        <w:trPr>
          <w:trHeight w:val="330"/>
        </w:trPr>
        <w:tc>
          <w:tcPr>
            <w:tcW w:w="4420"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374A67D9" w14:textId="77777777" w:rsidR="004F39EF" w:rsidRPr="00EB185F" w:rsidRDefault="0020078B" w:rsidP="004F39EF">
            <w:pPr>
              <w:spacing w:after="0" w:line="240" w:lineRule="auto"/>
              <w:rPr>
                <w:rFonts w:eastAsia="Times New Roman" w:cs="Arial"/>
                <w:color w:val="000000"/>
                <w:sz w:val="18"/>
                <w:szCs w:val="18"/>
                <w:lang w:eastAsia="en-GB"/>
              </w:rPr>
            </w:pPr>
            <w:r w:rsidRPr="00EB185F">
              <w:rPr>
                <w:rFonts w:eastAsia="Times New Roman" w:cs="Arial"/>
                <w:color w:val="000000"/>
                <w:sz w:val="18"/>
                <w:szCs w:val="18"/>
                <w:lang w:val="cy-GB" w:eastAsia="en-GB"/>
              </w:rPr>
              <w:t>Dynion</w:t>
            </w:r>
          </w:p>
        </w:tc>
        <w:tc>
          <w:tcPr>
            <w:tcW w:w="1220" w:type="dxa"/>
            <w:tcBorders>
              <w:top w:val="nil"/>
              <w:left w:val="nil"/>
              <w:bottom w:val="nil"/>
              <w:right w:val="nil"/>
            </w:tcBorders>
            <w:noWrap/>
            <w:vAlign w:val="center"/>
            <w:hideMark/>
          </w:tcPr>
          <w:p w14:paraId="374A67DA" w14:textId="77777777" w:rsidR="004F39EF" w:rsidRPr="00392B51" w:rsidRDefault="0020078B" w:rsidP="668E53E7">
            <w:pPr>
              <w:spacing w:after="0" w:line="240" w:lineRule="auto"/>
              <w:jc w:val="right"/>
              <w:rPr>
                <w:rFonts w:eastAsia="Times New Roman" w:cs="Arial"/>
                <w:color w:val="000000"/>
                <w:sz w:val="18"/>
                <w:szCs w:val="18"/>
                <w:lang w:eastAsia="en-GB"/>
              </w:rPr>
            </w:pPr>
            <w:r w:rsidRPr="668E53E7">
              <w:rPr>
                <w:rFonts w:eastAsia="Times New Roman" w:cs="Arial"/>
                <w:color w:val="000000" w:themeColor="text1"/>
                <w:sz w:val="18"/>
                <w:szCs w:val="18"/>
                <w:lang w:val="cy-GB" w:eastAsia="en-GB"/>
              </w:rPr>
              <w:t>21.90</w:t>
            </w:r>
          </w:p>
        </w:tc>
        <w:tc>
          <w:tcPr>
            <w:tcW w:w="1100" w:type="dxa"/>
            <w:tcBorders>
              <w:top w:val="nil"/>
              <w:left w:val="nil"/>
              <w:bottom w:val="nil"/>
              <w:right w:val="nil"/>
            </w:tcBorders>
            <w:noWrap/>
            <w:vAlign w:val="center"/>
          </w:tcPr>
          <w:p w14:paraId="374A67DB" w14:textId="77777777" w:rsidR="004F39EF" w:rsidRPr="00EB185F" w:rsidRDefault="0020078B" w:rsidP="004F39EF">
            <w:pPr>
              <w:spacing w:after="0" w:line="240" w:lineRule="auto"/>
              <w:jc w:val="right"/>
              <w:rPr>
                <w:rFonts w:eastAsia="Times New Roman" w:cs="Arial"/>
                <w:color w:val="000000"/>
                <w:sz w:val="18"/>
                <w:szCs w:val="18"/>
                <w:lang w:eastAsia="en-GB"/>
              </w:rPr>
            </w:pPr>
            <w:r w:rsidRPr="12B76CC6">
              <w:rPr>
                <w:rFonts w:eastAsia="Times New Roman" w:cs="Arial"/>
                <w:color w:val="000000" w:themeColor="text1"/>
                <w:sz w:val="18"/>
                <w:szCs w:val="18"/>
                <w:lang w:val="cy-GB" w:eastAsia="en-GB"/>
              </w:rPr>
              <w:t>21.90</w:t>
            </w:r>
          </w:p>
        </w:tc>
        <w:tc>
          <w:tcPr>
            <w:tcW w:w="1220" w:type="dxa"/>
            <w:tcBorders>
              <w:top w:val="nil"/>
              <w:left w:val="nil"/>
              <w:bottom w:val="single" w:sz="8" w:space="0" w:color="FFFFFF" w:themeColor="background1"/>
              <w:right w:val="single" w:sz="8" w:space="0" w:color="FFFFFF" w:themeColor="background1"/>
            </w:tcBorders>
            <w:noWrap/>
            <w:vAlign w:val="center"/>
            <w:hideMark/>
          </w:tcPr>
          <w:p w14:paraId="374A67DC" w14:textId="77777777" w:rsidR="004F39EF" w:rsidRPr="00EB185F" w:rsidRDefault="0020078B" w:rsidP="004F39EF">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val="cy-GB" w:eastAsia="en-GB"/>
              </w:rPr>
              <w:t>20.20</w:t>
            </w:r>
          </w:p>
        </w:tc>
        <w:tc>
          <w:tcPr>
            <w:tcW w:w="1386" w:type="dxa"/>
            <w:tcBorders>
              <w:top w:val="nil"/>
              <w:left w:val="nil"/>
              <w:bottom w:val="single" w:sz="8" w:space="0" w:color="FFFFFF" w:themeColor="background1"/>
              <w:right w:val="single" w:sz="8" w:space="0" w:color="FFFFFF" w:themeColor="background1"/>
            </w:tcBorders>
            <w:noWrap/>
            <w:vAlign w:val="center"/>
          </w:tcPr>
          <w:p w14:paraId="374A67DD" w14:textId="77777777" w:rsidR="004F39EF" w:rsidRPr="00EB185F" w:rsidRDefault="0020078B" w:rsidP="004F39EF">
            <w:pPr>
              <w:spacing w:after="0" w:line="240" w:lineRule="auto"/>
              <w:jc w:val="right"/>
              <w:rPr>
                <w:rFonts w:eastAsia="Times New Roman" w:cs="Arial"/>
                <w:color w:val="000000"/>
                <w:sz w:val="18"/>
                <w:szCs w:val="18"/>
                <w:lang w:eastAsia="en-GB"/>
              </w:rPr>
            </w:pPr>
            <w:r w:rsidRPr="668E53E7">
              <w:rPr>
                <w:rFonts w:eastAsia="Times New Roman" w:cs="Arial"/>
                <w:color w:val="000000" w:themeColor="text1"/>
                <w:sz w:val="18"/>
                <w:szCs w:val="18"/>
                <w:lang w:val="cy-GB" w:eastAsia="en-GB"/>
              </w:rPr>
              <w:t>20.10</w:t>
            </w:r>
          </w:p>
        </w:tc>
      </w:tr>
      <w:tr w:rsidR="00A84EEB" w14:paraId="374A67E4" w14:textId="77777777" w:rsidTr="668E53E7">
        <w:trPr>
          <w:trHeight w:val="330"/>
        </w:trPr>
        <w:tc>
          <w:tcPr>
            <w:tcW w:w="4420"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374A67DF" w14:textId="77777777" w:rsidR="004F39EF" w:rsidRPr="00EB185F" w:rsidRDefault="0020078B" w:rsidP="004F39EF">
            <w:pPr>
              <w:spacing w:after="0" w:line="240" w:lineRule="auto"/>
              <w:rPr>
                <w:rFonts w:eastAsia="Times New Roman" w:cs="Arial"/>
                <w:color w:val="000000"/>
                <w:sz w:val="18"/>
                <w:szCs w:val="18"/>
                <w:lang w:eastAsia="en-GB"/>
              </w:rPr>
            </w:pPr>
            <w:r w:rsidRPr="00EB185F">
              <w:rPr>
                <w:rFonts w:eastAsia="Times New Roman" w:cs="Arial"/>
                <w:color w:val="000000"/>
                <w:sz w:val="18"/>
                <w:szCs w:val="18"/>
                <w:lang w:val="cy-GB" w:eastAsia="en-GB"/>
              </w:rPr>
              <w:t>Menywod</w:t>
            </w:r>
          </w:p>
        </w:tc>
        <w:tc>
          <w:tcPr>
            <w:tcW w:w="1220" w:type="dxa"/>
            <w:tcBorders>
              <w:top w:val="nil"/>
              <w:left w:val="nil"/>
              <w:bottom w:val="nil"/>
              <w:right w:val="nil"/>
            </w:tcBorders>
            <w:noWrap/>
            <w:vAlign w:val="center"/>
            <w:hideMark/>
          </w:tcPr>
          <w:p w14:paraId="374A67E0" w14:textId="77777777" w:rsidR="004F39EF" w:rsidRPr="00392B51" w:rsidRDefault="0020078B" w:rsidP="668E53E7">
            <w:pPr>
              <w:spacing w:after="0" w:line="240" w:lineRule="auto"/>
              <w:jc w:val="right"/>
              <w:rPr>
                <w:rFonts w:eastAsia="Times New Roman" w:cs="Arial"/>
                <w:color w:val="000000"/>
                <w:sz w:val="18"/>
                <w:szCs w:val="18"/>
                <w:lang w:eastAsia="en-GB"/>
              </w:rPr>
            </w:pPr>
            <w:r w:rsidRPr="668E53E7">
              <w:rPr>
                <w:rFonts w:eastAsia="Times New Roman" w:cs="Arial"/>
                <w:color w:val="000000" w:themeColor="text1"/>
                <w:sz w:val="18"/>
                <w:szCs w:val="18"/>
                <w:lang w:val="cy-GB" w:eastAsia="en-GB"/>
              </w:rPr>
              <w:t>23.60</w:t>
            </w:r>
          </w:p>
        </w:tc>
        <w:tc>
          <w:tcPr>
            <w:tcW w:w="1100" w:type="dxa"/>
            <w:tcBorders>
              <w:top w:val="nil"/>
              <w:left w:val="nil"/>
              <w:bottom w:val="nil"/>
              <w:right w:val="nil"/>
            </w:tcBorders>
            <w:noWrap/>
            <w:vAlign w:val="center"/>
          </w:tcPr>
          <w:p w14:paraId="374A67E1" w14:textId="77777777" w:rsidR="004F39EF" w:rsidRPr="00EB185F" w:rsidRDefault="0020078B" w:rsidP="004F39EF">
            <w:pPr>
              <w:spacing w:after="0" w:line="240" w:lineRule="auto"/>
              <w:jc w:val="right"/>
              <w:rPr>
                <w:rFonts w:eastAsia="Times New Roman" w:cs="Arial"/>
                <w:color w:val="000000"/>
                <w:sz w:val="18"/>
                <w:szCs w:val="18"/>
                <w:lang w:eastAsia="en-GB"/>
              </w:rPr>
            </w:pPr>
            <w:r w:rsidRPr="12B76CC6">
              <w:rPr>
                <w:rFonts w:eastAsia="Times New Roman" w:cs="Arial"/>
                <w:color w:val="000000" w:themeColor="text1"/>
                <w:sz w:val="18"/>
                <w:szCs w:val="18"/>
                <w:lang w:val="cy-GB" w:eastAsia="en-GB"/>
              </w:rPr>
              <w:t>23.90</w:t>
            </w:r>
          </w:p>
        </w:tc>
        <w:tc>
          <w:tcPr>
            <w:tcW w:w="1220" w:type="dxa"/>
            <w:tcBorders>
              <w:top w:val="nil"/>
              <w:left w:val="nil"/>
              <w:bottom w:val="single" w:sz="8" w:space="0" w:color="FFFFFF" w:themeColor="background1"/>
              <w:right w:val="single" w:sz="8" w:space="0" w:color="FFFFFF" w:themeColor="background1"/>
            </w:tcBorders>
            <w:noWrap/>
            <w:vAlign w:val="center"/>
            <w:hideMark/>
          </w:tcPr>
          <w:p w14:paraId="374A67E2" w14:textId="77777777" w:rsidR="004F39EF" w:rsidRPr="00EB185F" w:rsidRDefault="0020078B" w:rsidP="004F39EF">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val="cy-GB" w:eastAsia="en-GB"/>
              </w:rPr>
              <w:t>23.00</w:t>
            </w:r>
          </w:p>
        </w:tc>
        <w:tc>
          <w:tcPr>
            <w:tcW w:w="1386" w:type="dxa"/>
            <w:tcBorders>
              <w:top w:val="nil"/>
              <w:left w:val="nil"/>
              <w:bottom w:val="single" w:sz="8" w:space="0" w:color="FFFFFF" w:themeColor="background1"/>
              <w:right w:val="single" w:sz="8" w:space="0" w:color="FFFFFF" w:themeColor="background1"/>
            </w:tcBorders>
            <w:noWrap/>
            <w:vAlign w:val="center"/>
          </w:tcPr>
          <w:p w14:paraId="374A67E3" w14:textId="77777777" w:rsidR="004F39EF" w:rsidRPr="00EB185F" w:rsidRDefault="0020078B" w:rsidP="004F39EF">
            <w:pPr>
              <w:spacing w:after="0" w:line="240" w:lineRule="auto"/>
              <w:jc w:val="right"/>
              <w:rPr>
                <w:rFonts w:eastAsia="Times New Roman" w:cs="Arial"/>
                <w:color w:val="000000"/>
                <w:sz w:val="18"/>
                <w:szCs w:val="18"/>
                <w:lang w:eastAsia="en-GB"/>
              </w:rPr>
            </w:pPr>
            <w:r w:rsidRPr="668E53E7">
              <w:rPr>
                <w:rFonts w:eastAsia="Times New Roman" w:cs="Arial"/>
                <w:color w:val="000000" w:themeColor="text1"/>
                <w:sz w:val="18"/>
                <w:szCs w:val="18"/>
                <w:lang w:val="cy-GB" w:eastAsia="en-GB"/>
              </w:rPr>
              <w:t>23.00</w:t>
            </w:r>
          </w:p>
        </w:tc>
      </w:tr>
      <w:tr w:rsidR="00A84EEB" w14:paraId="374A67EA" w14:textId="77777777" w:rsidTr="668E53E7">
        <w:trPr>
          <w:trHeight w:val="330"/>
        </w:trPr>
        <w:tc>
          <w:tcPr>
            <w:tcW w:w="4420"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374A67E5" w14:textId="77777777" w:rsidR="004F39EF" w:rsidRPr="00EB185F" w:rsidRDefault="0020078B" w:rsidP="004F39EF">
            <w:pPr>
              <w:spacing w:after="0" w:line="240" w:lineRule="auto"/>
              <w:rPr>
                <w:rFonts w:eastAsia="Times New Roman" w:cs="Arial"/>
                <w:b/>
                <w:bCs/>
                <w:color w:val="000000"/>
                <w:sz w:val="18"/>
                <w:szCs w:val="18"/>
                <w:lang w:eastAsia="en-GB"/>
              </w:rPr>
            </w:pPr>
            <w:r w:rsidRPr="00EB185F">
              <w:rPr>
                <w:rFonts w:eastAsia="Times New Roman" w:cs="Arial"/>
                <w:b/>
                <w:bCs/>
                <w:color w:val="000000"/>
                <w:sz w:val="18"/>
                <w:szCs w:val="18"/>
                <w:lang w:val="cy-GB" w:eastAsia="en-GB"/>
              </w:rPr>
              <w:t>Hirhoedledd yn 65 ar gyfer pensiynwyr y dyfodol:</w:t>
            </w:r>
          </w:p>
        </w:tc>
        <w:tc>
          <w:tcPr>
            <w:tcW w:w="1220" w:type="dxa"/>
            <w:tcBorders>
              <w:top w:val="nil"/>
              <w:left w:val="nil"/>
              <w:bottom w:val="nil"/>
              <w:right w:val="nil"/>
            </w:tcBorders>
            <w:noWrap/>
            <w:vAlign w:val="bottom"/>
            <w:hideMark/>
          </w:tcPr>
          <w:p w14:paraId="374A67E6" w14:textId="77777777" w:rsidR="004F39EF" w:rsidRPr="00392B51" w:rsidRDefault="004F39EF" w:rsidP="668E53E7">
            <w:pPr>
              <w:spacing w:after="0" w:line="240" w:lineRule="auto"/>
              <w:rPr>
                <w:rFonts w:eastAsia="Times New Roman" w:cs="Arial"/>
                <w:b/>
                <w:bCs/>
                <w:color w:val="000000"/>
                <w:sz w:val="18"/>
                <w:szCs w:val="18"/>
                <w:lang w:eastAsia="en-GB"/>
              </w:rPr>
            </w:pPr>
          </w:p>
        </w:tc>
        <w:tc>
          <w:tcPr>
            <w:tcW w:w="1100" w:type="dxa"/>
            <w:tcBorders>
              <w:top w:val="nil"/>
              <w:left w:val="nil"/>
              <w:bottom w:val="nil"/>
              <w:right w:val="nil"/>
            </w:tcBorders>
            <w:noWrap/>
            <w:vAlign w:val="bottom"/>
          </w:tcPr>
          <w:p w14:paraId="374A67E7" w14:textId="77777777" w:rsidR="004F39EF" w:rsidRPr="00EB185F" w:rsidRDefault="004F39EF" w:rsidP="004F39EF">
            <w:pPr>
              <w:spacing w:after="0" w:line="240" w:lineRule="auto"/>
              <w:rPr>
                <w:rFonts w:ascii="Times New Roman" w:eastAsia="Times New Roman" w:hAnsi="Times New Roman" w:cs="Times New Roman"/>
                <w:sz w:val="20"/>
                <w:szCs w:val="20"/>
                <w:lang w:eastAsia="en-GB"/>
              </w:rPr>
            </w:pPr>
          </w:p>
        </w:tc>
        <w:tc>
          <w:tcPr>
            <w:tcW w:w="1220" w:type="dxa"/>
            <w:tcBorders>
              <w:top w:val="nil"/>
              <w:left w:val="nil"/>
              <w:bottom w:val="nil"/>
              <w:right w:val="nil"/>
            </w:tcBorders>
            <w:noWrap/>
            <w:vAlign w:val="bottom"/>
            <w:hideMark/>
          </w:tcPr>
          <w:p w14:paraId="374A67E8" w14:textId="77777777" w:rsidR="004F39EF" w:rsidRPr="00EB185F" w:rsidRDefault="004F39EF" w:rsidP="004F39EF">
            <w:pPr>
              <w:spacing w:after="0" w:line="240" w:lineRule="auto"/>
              <w:rPr>
                <w:rFonts w:ascii="Times New Roman" w:eastAsia="Times New Roman" w:hAnsi="Times New Roman" w:cs="Times New Roman"/>
                <w:sz w:val="20"/>
                <w:szCs w:val="20"/>
                <w:lang w:eastAsia="en-GB"/>
              </w:rPr>
            </w:pPr>
          </w:p>
        </w:tc>
        <w:tc>
          <w:tcPr>
            <w:tcW w:w="1386" w:type="dxa"/>
            <w:tcBorders>
              <w:top w:val="nil"/>
              <w:left w:val="nil"/>
              <w:bottom w:val="nil"/>
              <w:right w:val="nil"/>
            </w:tcBorders>
            <w:noWrap/>
            <w:vAlign w:val="bottom"/>
          </w:tcPr>
          <w:p w14:paraId="374A67E9" w14:textId="77777777" w:rsidR="004F39EF" w:rsidRPr="00EB185F" w:rsidRDefault="004F39EF" w:rsidP="004F39EF">
            <w:pPr>
              <w:spacing w:after="0" w:line="240" w:lineRule="auto"/>
              <w:rPr>
                <w:rFonts w:ascii="Times New Roman" w:eastAsia="Times New Roman" w:hAnsi="Times New Roman" w:cs="Times New Roman"/>
                <w:sz w:val="20"/>
                <w:szCs w:val="20"/>
                <w:lang w:eastAsia="en-GB"/>
              </w:rPr>
            </w:pPr>
          </w:p>
        </w:tc>
      </w:tr>
      <w:tr w:rsidR="00A84EEB" w14:paraId="374A67F0" w14:textId="77777777" w:rsidTr="668E53E7">
        <w:trPr>
          <w:trHeight w:val="330"/>
        </w:trPr>
        <w:tc>
          <w:tcPr>
            <w:tcW w:w="4420"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374A67EB" w14:textId="77777777" w:rsidR="004F39EF" w:rsidRPr="00EB185F" w:rsidRDefault="0020078B" w:rsidP="004F39EF">
            <w:pPr>
              <w:spacing w:after="0" w:line="240" w:lineRule="auto"/>
              <w:rPr>
                <w:rFonts w:eastAsia="Times New Roman" w:cs="Arial"/>
                <w:color w:val="000000"/>
                <w:sz w:val="18"/>
                <w:szCs w:val="18"/>
                <w:lang w:eastAsia="en-GB"/>
              </w:rPr>
            </w:pPr>
            <w:r w:rsidRPr="00EB185F">
              <w:rPr>
                <w:rFonts w:eastAsia="Times New Roman" w:cs="Arial"/>
                <w:color w:val="000000"/>
                <w:sz w:val="18"/>
                <w:szCs w:val="18"/>
                <w:lang w:val="cy-GB" w:eastAsia="en-GB"/>
              </w:rPr>
              <w:t>Dynion</w:t>
            </w:r>
          </w:p>
        </w:tc>
        <w:tc>
          <w:tcPr>
            <w:tcW w:w="1220" w:type="dxa"/>
            <w:tcBorders>
              <w:top w:val="nil"/>
              <w:left w:val="nil"/>
              <w:bottom w:val="nil"/>
              <w:right w:val="nil"/>
            </w:tcBorders>
            <w:noWrap/>
            <w:vAlign w:val="center"/>
            <w:hideMark/>
          </w:tcPr>
          <w:p w14:paraId="374A67EC" w14:textId="77777777" w:rsidR="004F39EF" w:rsidRPr="00392B51" w:rsidRDefault="0020078B" w:rsidP="668E53E7">
            <w:pPr>
              <w:spacing w:after="0" w:line="240" w:lineRule="auto"/>
              <w:jc w:val="right"/>
              <w:rPr>
                <w:rFonts w:eastAsia="Times New Roman" w:cs="Arial"/>
                <w:color w:val="000000"/>
                <w:sz w:val="18"/>
                <w:szCs w:val="18"/>
                <w:lang w:eastAsia="en-GB"/>
              </w:rPr>
            </w:pPr>
            <w:r w:rsidRPr="668E53E7">
              <w:rPr>
                <w:rFonts w:eastAsia="Times New Roman" w:cs="Arial"/>
                <w:color w:val="000000" w:themeColor="text1"/>
                <w:sz w:val="18"/>
                <w:szCs w:val="18"/>
                <w:lang w:val="cy-GB" w:eastAsia="en-GB"/>
              </w:rPr>
              <w:t>23.60</w:t>
            </w:r>
          </w:p>
        </w:tc>
        <w:tc>
          <w:tcPr>
            <w:tcW w:w="1100" w:type="dxa"/>
            <w:tcBorders>
              <w:top w:val="nil"/>
              <w:left w:val="nil"/>
              <w:bottom w:val="nil"/>
              <w:right w:val="nil"/>
            </w:tcBorders>
            <w:noWrap/>
            <w:vAlign w:val="center"/>
          </w:tcPr>
          <w:p w14:paraId="374A67ED" w14:textId="77777777" w:rsidR="004F39EF" w:rsidRPr="00EB185F" w:rsidRDefault="0020078B" w:rsidP="004F39EF">
            <w:pPr>
              <w:spacing w:after="0" w:line="240" w:lineRule="auto"/>
              <w:jc w:val="right"/>
              <w:rPr>
                <w:rFonts w:eastAsia="Times New Roman" w:cs="Arial"/>
                <w:color w:val="000000"/>
                <w:sz w:val="18"/>
                <w:szCs w:val="18"/>
                <w:lang w:eastAsia="en-GB"/>
              </w:rPr>
            </w:pPr>
            <w:r w:rsidRPr="12B76CC6">
              <w:rPr>
                <w:rFonts w:eastAsia="Times New Roman" w:cs="Arial"/>
                <w:color w:val="000000" w:themeColor="text1"/>
                <w:sz w:val="18"/>
                <w:szCs w:val="18"/>
                <w:lang w:val="cy-GB" w:eastAsia="en-GB"/>
              </w:rPr>
              <w:t>23.30</w:t>
            </w:r>
          </w:p>
        </w:tc>
        <w:tc>
          <w:tcPr>
            <w:tcW w:w="1220" w:type="dxa"/>
            <w:tcBorders>
              <w:top w:val="single" w:sz="8" w:space="0" w:color="FFFFFF" w:themeColor="background1"/>
              <w:left w:val="nil"/>
              <w:bottom w:val="single" w:sz="8" w:space="0" w:color="FFFFFF" w:themeColor="background1"/>
              <w:right w:val="single" w:sz="8" w:space="0" w:color="FFFFFF" w:themeColor="background1"/>
            </w:tcBorders>
            <w:noWrap/>
            <w:vAlign w:val="center"/>
            <w:hideMark/>
          </w:tcPr>
          <w:p w14:paraId="374A67EE" w14:textId="77777777" w:rsidR="004F39EF" w:rsidRPr="00EB185F" w:rsidRDefault="0020078B" w:rsidP="004F39EF">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val="cy-GB" w:eastAsia="en-GB"/>
              </w:rPr>
              <w:t>21.20</w:t>
            </w:r>
          </w:p>
        </w:tc>
        <w:tc>
          <w:tcPr>
            <w:tcW w:w="1386" w:type="dxa"/>
            <w:tcBorders>
              <w:top w:val="single" w:sz="8" w:space="0" w:color="FFFFFF" w:themeColor="background1"/>
              <w:left w:val="nil"/>
              <w:bottom w:val="single" w:sz="8" w:space="0" w:color="FFFFFF" w:themeColor="background1"/>
              <w:right w:val="single" w:sz="8" w:space="0" w:color="FFFFFF" w:themeColor="background1"/>
            </w:tcBorders>
            <w:noWrap/>
            <w:vAlign w:val="center"/>
          </w:tcPr>
          <w:p w14:paraId="374A67EF" w14:textId="77777777" w:rsidR="004F39EF" w:rsidRPr="00EB185F" w:rsidRDefault="0020078B" w:rsidP="004F39EF">
            <w:pPr>
              <w:spacing w:after="0" w:line="240" w:lineRule="auto"/>
              <w:jc w:val="right"/>
              <w:rPr>
                <w:rFonts w:eastAsia="Times New Roman" w:cs="Arial"/>
                <w:color w:val="000000"/>
                <w:sz w:val="18"/>
                <w:szCs w:val="18"/>
                <w:lang w:eastAsia="en-GB"/>
              </w:rPr>
            </w:pPr>
            <w:r w:rsidRPr="668E53E7">
              <w:rPr>
                <w:rFonts w:eastAsia="Times New Roman" w:cs="Arial"/>
                <w:color w:val="000000" w:themeColor="text1"/>
                <w:sz w:val="18"/>
                <w:szCs w:val="18"/>
                <w:lang w:val="cy-GB" w:eastAsia="en-GB"/>
              </w:rPr>
              <w:t>21.10</w:t>
            </w:r>
          </w:p>
        </w:tc>
      </w:tr>
      <w:tr w:rsidR="00A84EEB" w14:paraId="374A67F6" w14:textId="77777777" w:rsidTr="668E53E7">
        <w:trPr>
          <w:trHeight w:val="330"/>
        </w:trPr>
        <w:tc>
          <w:tcPr>
            <w:tcW w:w="4420"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374A67F1" w14:textId="77777777" w:rsidR="004F39EF" w:rsidRPr="00EB185F" w:rsidRDefault="0020078B" w:rsidP="004F39EF">
            <w:pPr>
              <w:spacing w:after="0" w:line="240" w:lineRule="auto"/>
              <w:rPr>
                <w:rFonts w:eastAsia="Times New Roman" w:cs="Arial"/>
                <w:color w:val="000000"/>
                <w:sz w:val="18"/>
                <w:szCs w:val="18"/>
                <w:lang w:eastAsia="en-GB"/>
              </w:rPr>
            </w:pPr>
            <w:r w:rsidRPr="00EB185F">
              <w:rPr>
                <w:rFonts w:eastAsia="Times New Roman" w:cs="Arial"/>
                <w:color w:val="000000"/>
                <w:sz w:val="18"/>
                <w:szCs w:val="18"/>
                <w:lang w:val="cy-GB" w:eastAsia="en-GB"/>
              </w:rPr>
              <w:t>Menywod</w:t>
            </w:r>
          </w:p>
        </w:tc>
        <w:tc>
          <w:tcPr>
            <w:tcW w:w="1220" w:type="dxa"/>
            <w:tcBorders>
              <w:top w:val="nil"/>
              <w:left w:val="nil"/>
              <w:bottom w:val="nil"/>
              <w:right w:val="nil"/>
            </w:tcBorders>
            <w:noWrap/>
            <w:vAlign w:val="center"/>
            <w:hideMark/>
          </w:tcPr>
          <w:p w14:paraId="374A67F2" w14:textId="77777777" w:rsidR="004F39EF" w:rsidRPr="00EB185F" w:rsidRDefault="0020078B" w:rsidP="004F39EF">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val="cy-GB" w:eastAsia="en-GB"/>
              </w:rPr>
              <w:t>25.10</w:t>
            </w:r>
          </w:p>
        </w:tc>
        <w:tc>
          <w:tcPr>
            <w:tcW w:w="1100" w:type="dxa"/>
            <w:tcBorders>
              <w:top w:val="nil"/>
              <w:left w:val="nil"/>
              <w:bottom w:val="nil"/>
              <w:right w:val="nil"/>
            </w:tcBorders>
            <w:noWrap/>
            <w:vAlign w:val="center"/>
          </w:tcPr>
          <w:p w14:paraId="374A67F3" w14:textId="77777777" w:rsidR="004F39EF" w:rsidRPr="00EB185F" w:rsidRDefault="0020078B" w:rsidP="004F39EF">
            <w:pPr>
              <w:spacing w:after="0" w:line="240" w:lineRule="auto"/>
              <w:jc w:val="right"/>
              <w:rPr>
                <w:rFonts w:eastAsia="Times New Roman" w:cs="Arial"/>
                <w:color w:val="000000"/>
                <w:sz w:val="18"/>
                <w:szCs w:val="18"/>
                <w:lang w:eastAsia="en-GB"/>
              </w:rPr>
            </w:pPr>
            <w:r w:rsidRPr="668E53E7">
              <w:rPr>
                <w:rFonts w:eastAsia="Times New Roman" w:cs="Arial"/>
                <w:color w:val="000000" w:themeColor="text1"/>
                <w:sz w:val="18"/>
                <w:szCs w:val="18"/>
                <w:lang w:val="cy-GB" w:eastAsia="en-GB"/>
              </w:rPr>
              <w:t>25.20</w:t>
            </w:r>
          </w:p>
        </w:tc>
        <w:tc>
          <w:tcPr>
            <w:tcW w:w="1220" w:type="dxa"/>
            <w:tcBorders>
              <w:top w:val="nil"/>
              <w:left w:val="nil"/>
              <w:bottom w:val="single" w:sz="8" w:space="0" w:color="FFFFFF" w:themeColor="background1"/>
              <w:right w:val="single" w:sz="8" w:space="0" w:color="FFFFFF" w:themeColor="background1"/>
            </w:tcBorders>
            <w:noWrap/>
            <w:vAlign w:val="center"/>
            <w:hideMark/>
          </w:tcPr>
          <w:p w14:paraId="374A67F4" w14:textId="77777777" w:rsidR="004F39EF" w:rsidRPr="00EB185F" w:rsidRDefault="0020078B" w:rsidP="004F39EF">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val="cy-GB" w:eastAsia="en-GB"/>
              </w:rPr>
              <w:t>24.90</w:t>
            </w:r>
          </w:p>
        </w:tc>
        <w:tc>
          <w:tcPr>
            <w:tcW w:w="1386" w:type="dxa"/>
            <w:tcBorders>
              <w:top w:val="nil"/>
              <w:left w:val="nil"/>
              <w:bottom w:val="single" w:sz="8" w:space="0" w:color="FFFFFF" w:themeColor="background1"/>
              <w:right w:val="single" w:sz="8" w:space="0" w:color="FFFFFF" w:themeColor="background1"/>
            </w:tcBorders>
            <w:noWrap/>
            <w:vAlign w:val="center"/>
          </w:tcPr>
          <w:p w14:paraId="374A67F5" w14:textId="77777777" w:rsidR="004F39EF" w:rsidRPr="00EB185F" w:rsidRDefault="0020078B" w:rsidP="004F39EF">
            <w:pPr>
              <w:spacing w:after="0" w:line="240" w:lineRule="auto"/>
              <w:jc w:val="right"/>
              <w:rPr>
                <w:rFonts w:eastAsia="Times New Roman" w:cs="Arial"/>
                <w:color w:val="000000"/>
                <w:sz w:val="18"/>
                <w:szCs w:val="18"/>
                <w:lang w:eastAsia="en-GB"/>
              </w:rPr>
            </w:pPr>
            <w:r w:rsidRPr="668E53E7">
              <w:rPr>
                <w:rFonts w:eastAsia="Times New Roman" w:cs="Arial"/>
                <w:color w:val="000000" w:themeColor="text1"/>
                <w:sz w:val="18"/>
                <w:szCs w:val="18"/>
                <w:lang w:val="cy-GB" w:eastAsia="en-GB"/>
              </w:rPr>
              <w:t>24.90</w:t>
            </w:r>
          </w:p>
        </w:tc>
      </w:tr>
    </w:tbl>
    <w:p w14:paraId="374A67F7" w14:textId="77777777" w:rsidR="006338DD" w:rsidRDefault="006338DD" w:rsidP="0018283E">
      <w:pPr>
        <w:spacing w:after="0" w:line="240" w:lineRule="auto"/>
        <w:ind w:right="273"/>
        <w:jc w:val="both"/>
        <w:rPr>
          <w:sz w:val="18"/>
          <w:szCs w:val="18"/>
        </w:rPr>
      </w:pPr>
    </w:p>
    <w:p w14:paraId="14A35E0A" w14:textId="77777777" w:rsidR="0029093C" w:rsidRDefault="0029093C" w:rsidP="0018283E">
      <w:pPr>
        <w:spacing w:after="0" w:line="240" w:lineRule="auto"/>
        <w:ind w:right="273"/>
        <w:jc w:val="both"/>
        <w:rPr>
          <w:sz w:val="18"/>
          <w:szCs w:val="18"/>
        </w:rPr>
      </w:pPr>
    </w:p>
    <w:tbl>
      <w:tblPr>
        <w:tblW w:w="9998" w:type="dxa"/>
        <w:tblLook w:val="04A0" w:firstRow="1" w:lastRow="0" w:firstColumn="1" w:lastColumn="0" w:noHBand="0" w:noVBand="1"/>
      </w:tblPr>
      <w:tblGrid>
        <w:gridCol w:w="4416"/>
        <w:gridCol w:w="1140"/>
        <w:gridCol w:w="1080"/>
        <w:gridCol w:w="930"/>
        <w:gridCol w:w="990"/>
        <w:gridCol w:w="1442"/>
      </w:tblGrid>
      <w:tr w:rsidR="00A84EEB" w14:paraId="374A67FB" w14:textId="77777777" w:rsidTr="628CDAC9">
        <w:trPr>
          <w:gridAfter w:val="1"/>
          <w:wAfter w:w="1442" w:type="dxa"/>
          <w:trHeight w:val="300"/>
        </w:trPr>
        <w:tc>
          <w:tcPr>
            <w:tcW w:w="4416" w:type="dxa"/>
            <w:vMerge w:val="restar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hideMark/>
          </w:tcPr>
          <w:p w14:paraId="374A67F8" w14:textId="77777777" w:rsidR="00EB185F" w:rsidRPr="00EB185F" w:rsidRDefault="0020078B" w:rsidP="00EB185F">
            <w:pPr>
              <w:spacing w:after="0" w:line="240" w:lineRule="auto"/>
              <w:rPr>
                <w:rFonts w:eastAsia="Times New Roman" w:cs="Arial"/>
                <w:b/>
                <w:bCs/>
                <w:color w:val="000000"/>
                <w:sz w:val="18"/>
                <w:szCs w:val="18"/>
                <w:lang w:eastAsia="en-GB"/>
              </w:rPr>
            </w:pPr>
            <w:r w:rsidRPr="00EB185F">
              <w:rPr>
                <w:rFonts w:eastAsia="Times New Roman" w:cs="Arial"/>
                <w:b/>
                <w:bCs/>
                <w:color w:val="000000"/>
                <w:sz w:val="18"/>
                <w:szCs w:val="18"/>
                <w:lang w:val="cy-GB" w:eastAsia="en-GB"/>
              </w:rPr>
              <w:t> </w:t>
            </w:r>
          </w:p>
        </w:tc>
        <w:tc>
          <w:tcPr>
            <w:tcW w:w="2220" w:type="dxa"/>
            <w:gridSpan w:val="2"/>
            <w:tcBorders>
              <w:top w:val="single" w:sz="4" w:space="0" w:color="FFFFFF" w:themeColor="background1"/>
              <w:left w:val="nil"/>
              <w:bottom w:val="single" w:sz="4" w:space="0" w:color="FFFFFF" w:themeColor="background1"/>
              <w:right w:val="single" w:sz="4" w:space="0" w:color="FFFFFF" w:themeColor="background1"/>
            </w:tcBorders>
            <w:vAlign w:val="bottom"/>
            <w:hideMark/>
          </w:tcPr>
          <w:p w14:paraId="374A67F9" w14:textId="77777777" w:rsidR="00EB185F" w:rsidRPr="00EB185F" w:rsidRDefault="0020078B" w:rsidP="00EB185F">
            <w:pPr>
              <w:spacing w:after="0" w:line="240" w:lineRule="auto"/>
              <w:jc w:val="center"/>
              <w:rPr>
                <w:rFonts w:eastAsia="Times New Roman" w:cs="Arial"/>
                <w:b/>
                <w:bCs/>
                <w:color w:val="000000"/>
                <w:sz w:val="18"/>
                <w:szCs w:val="18"/>
                <w:lang w:eastAsia="en-GB"/>
              </w:rPr>
            </w:pPr>
            <w:r w:rsidRPr="00EB185F">
              <w:rPr>
                <w:rFonts w:eastAsia="Times New Roman" w:cs="Arial"/>
                <w:b/>
                <w:bCs/>
                <w:color w:val="000000"/>
                <w:sz w:val="18"/>
                <w:szCs w:val="18"/>
                <w:lang w:val="cy-GB" w:eastAsia="en-GB"/>
              </w:rPr>
              <w:t>Pensiwn yr Heddlu</w:t>
            </w:r>
          </w:p>
        </w:tc>
        <w:tc>
          <w:tcPr>
            <w:tcW w:w="1920" w:type="dxa"/>
            <w:gridSpan w:val="2"/>
            <w:tcBorders>
              <w:top w:val="single" w:sz="4" w:space="0" w:color="FFFFFF" w:themeColor="background1"/>
              <w:left w:val="nil"/>
              <w:bottom w:val="single" w:sz="4" w:space="0" w:color="FFFFFF" w:themeColor="background1"/>
              <w:right w:val="single" w:sz="4" w:space="0" w:color="FFFFFF" w:themeColor="background1"/>
            </w:tcBorders>
            <w:vAlign w:val="bottom"/>
            <w:hideMark/>
          </w:tcPr>
          <w:p w14:paraId="374A67FA" w14:textId="77777777" w:rsidR="00EB185F" w:rsidRPr="00EB185F" w:rsidRDefault="0020078B" w:rsidP="00EB185F">
            <w:pPr>
              <w:spacing w:after="0" w:line="240" w:lineRule="auto"/>
              <w:jc w:val="center"/>
              <w:rPr>
                <w:rFonts w:eastAsia="Times New Roman" w:cs="Arial"/>
                <w:b/>
                <w:bCs/>
                <w:color w:val="000000"/>
                <w:sz w:val="18"/>
                <w:szCs w:val="18"/>
                <w:lang w:eastAsia="en-GB"/>
              </w:rPr>
            </w:pPr>
            <w:r w:rsidRPr="00EB185F">
              <w:rPr>
                <w:rFonts w:eastAsia="Times New Roman" w:cs="Arial"/>
                <w:b/>
                <w:bCs/>
                <w:color w:val="000000"/>
                <w:sz w:val="18"/>
                <w:szCs w:val="18"/>
                <w:lang w:val="cy-GB" w:eastAsia="en-GB"/>
              </w:rPr>
              <w:t>(Grŵp) Llywodraeth Leol</w:t>
            </w:r>
          </w:p>
        </w:tc>
      </w:tr>
      <w:tr w:rsidR="00A84EEB" w14:paraId="374A6801" w14:textId="77777777" w:rsidTr="628CDAC9">
        <w:trPr>
          <w:gridAfter w:val="1"/>
          <w:wAfter w:w="1442" w:type="dxa"/>
          <w:trHeight w:val="433"/>
        </w:trPr>
        <w:tc>
          <w:tcPr>
            <w:tcW w:w="4416" w:type="dxa"/>
            <w:vMerge/>
            <w:vAlign w:val="bottom"/>
            <w:hideMark/>
          </w:tcPr>
          <w:p w14:paraId="374A67FC" w14:textId="77777777" w:rsidR="00EB185F" w:rsidRPr="00EB185F" w:rsidRDefault="00EB185F" w:rsidP="00EB185F">
            <w:pPr>
              <w:spacing w:after="0" w:line="240" w:lineRule="auto"/>
              <w:rPr>
                <w:rFonts w:eastAsia="Times New Roman" w:cs="Arial"/>
                <w:b/>
                <w:bCs/>
                <w:color w:val="000000"/>
                <w:sz w:val="18"/>
                <w:szCs w:val="18"/>
                <w:lang w:eastAsia="en-GB"/>
              </w:rPr>
            </w:pPr>
          </w:p>
        </w:tc>
        <w:tc>
          <w:tcPr>
            <w:tcW w:w="1140" w:type="dxa"/>
            <w:vMerge w:val="restart"/>
            <w:tcBorders>
              <w:top w:val="nil"/>
              <w:left w:val="single" w:sz="4" w:space="0" w:color="FFFFFF" w:themeColor="background1"/>
              <w:bottom w:val="single" w:sz="4" w:space="0" w:color="000000" w:themeColor="text1"/>
              <w:right w:val="single" w:sz="4" w:space="0" w:color="FFFFFF" w:themeColor="background1"/>
            </w:tcBorders>
            <w:vAlign w:val="bottom"/>
            <w:hideMark/>
          </w:tcPr>
          <w:p w14:paraId="374A67FD" w14:textId="77777777" w:rsidR="00EB185F" w:rsidRPr="00EB185F" w:rsidRDefault="0020078B" w:rsidP="00EB185F">
            <w:pPr>
              <w:spacing w:after="0" w:line="240" w:lineRule="auto"/>
              <w:jc w:val="center"/>
              <w:rPr>
                <w:rFonts w:eastAsia="Times New Roman" w:cs="Arial"/>
                <w:b/>
                <w:bCs/>
                <w:color w:val="000000"/>
                <w:sz w:val="18"/>
                <w:szCs w:val="18"/>
                <w:lang w:eastAsia="en-GB"/>
              </w:rPr>
            </w:pPr>
            <w:r w:rsidRPr="2840B316">
              <w:rPr>
                <w:rFonts w:eastAsia="Times New Roman" w:cs="Arial"/>
                <w:b/>
                <w:bCs/>
                <w:color w:val="000000" w:themeColor="text1"/>
                <w:sz w:val="18"/>
                <w:szCs w:val="18"/>
                <w:lang w:val="cy-GB" w:eastAsia="en-GB"/>
              </w:rPr>
              <w:t xml:space="preserve">       2023/24   % y.f.</w:t>
            </w:r>
          </w:p>
        </w:tc>
        <w:tc>
          <w:tcPr>
            <w:tcW w:w="1080" w:type="dxa"/>
            <w:vMerge w:val="restart"/>
            <w:tcBorders>
              <w:top w:val="nil"/>
              <w:left w:val="single" w:sz="4" w:space="0" w:color="FFFFFF" w:themeColor="background1"/>
              <w:bottom w:val="single" w:sz="4" w:space="0" w:color="000000" w:themeColor="text1"/>
              <w:right w:val="single" w:sz="4" w:space="0" w:color="FFFFFF" w:themeColor="background1"/>
            </w:tcBorders>
            <w:vAlign w:val="bottom"/>
            <w:hideMark/>
          </w:tcPr>
          <w:p w14:paraId="374A67FE" w14:textId="77777777" w:rsidR="00EB185F" w:rsidRPr="00EB185F" w:rsidRDefault="0020078B" w:rsidP="00EB185F">
            <w:pPr>
              <w:spacing w:after="0" w:line="240" w:lineRule="auto"/>
              <w:jc w:val="center"/>
              <w:rPr>
                <w:rFonts w:eastAsia="Times New Roman" w:cs="Arial"/>
                <w:b/>
                <w:bCs/>
                <w:color w:val="000000"/>
                <w:sz w:val="18"/>
                <w:szCs w:val="18"/>
                <w:lang w:eastAsia="en-GB"/>
              </w:rPr>
            </w:pPr>
            <w:r w:rsidRPr="0CED8120">
              <w:rPr>
                <w:rFonts w:eastAsia="Times New Roman" w:cs="Arial"/>
                <w:b/>
                <w:bCs/>
                <w:color w:val="000000" w:themeColor="text1"/>
                <w:sz w:val="18"/>
                <w:szCs w:val="18"/>
                <w:lang w:val="cy-GB" w:eastAsia="en-GB"/>
              </w:rPr>
              <w:t xml:space="preserve">       2024/25   % y.f.</w:t>
            </w:r>
          </w:p>
        </w:tc>
        <w:tc>
          <w:tcPr>
            <w:tcW w:w="930" w:type="dxa"/>
            <w:vMerge w:val="restart"/>
            <w:tcBorders>
              <w:top w:val="nil"/>
              <w:left w:val="single" w:sz="4" w:space="0" w:color="FFFFFF" w:themeColor="background1"/>
              <w:bottom w:val="single" w:sz="4" w:space="0" w:color="000000" w:themeColor="text1"/>
              <w:right w:val="single" w:sz="4" w:space="0" w:color="FFFFFF" w:themeColor="background1"/>
            </w:tcBorders>
            <w:vAlign w:val="bottom"/>
            <w:hideMark/>
          </w:tcPr>
          <w:p w14:paraId="374A67FF" w14:textId="77777777" w:rsidR="00EB185F" w:rsidRPr="00EB185F" w:rsidRDefault="0020078B" w:rsidP="00EB185F">
            <w:pPr>
              <w:spacing w:after="0" w:line="240" w:lineRule="auto"/>
              <w:jc w:val="center"/>
              <w:rPr>
                <w:rFonts w:eastAsia="Times New Roman" w:cs="Arial"/>
                <w:b/>
                <w:bCs/>
                <w:color w:val="000000"/>
                <w:sz w:val="18"/>
                <w:szCs w:val="18"/>
                <w:lang w:eastAsia="en-GB"/>
              </w:rPr>
            </w:pPr>
            <w:r w:rsidRPr="56A05708">
              <w:rPr>
                <w:rFonts w:eastAsia="Times New Roman" w:cs="Arial"/>
                <w:b/>
                <w:bCs/>
                <w:color w:val="000000" w:themeColor="text1"/>
                <w:sz w:val="18"/>
                <w:szCs w:val="18"/>
                <w:lang w:val="cy-GB" w:eastAsia="en-GB"/>
              </w:rPr>
              <w:t xml:space="preserve">       2023/24   % y.f.</w:t>
            </w:r>
          </w:p>
        </w:tc>
        <w:tc>
          <w:tcPr>
            <w:tcW w:w="990" w:type="dxa"/>
            <w:vMerge w:val="restart"/>
            <w:tcBorders>
              <w:top w:val="nil"/>
              <w:left w:val="single" w:sz="4" w:space="0" w:color="FFFFFF" w:themeColor="background1"/>
              <w:bottom w:val="single" w:sz="4" w:space="0" w:color="000000" w:themeColor="text1"/>
              <w:right w:val="single" w:sz="4" w:space="0" w:color="FFFFFF" w:themeColor="background1"/>
            </w:tcBorders>
            <w:vAlign w:val="bottom"/>
            <w:hideMark/>
          </w:tcPr>
          <w:p w14:paraId="374A6800" w14:textId="77777777" w:rsidR="00EB185F" w:rsidRPr="00EB185F" w:rsidRDefault="0020078B" w:rsidP="00EB185F">
            <w:pPr>
              <w:spacing w:after="0" w:line="240" w:lineRule="auto"/>
              <w:jc w:val="center"/>
              <w:rPr>
                <w:rFonts w:eastAsia="Times New Roman" w:cs="Arial"/>
                <w:b/>
                <w:bCs/>
                <w:color w:val="000000"/>
                <w:sz w:val="18"/>
                <w:szCs w:val="18"/>
                <w:lang w:eastAsia="en-GB"/>
              </w:rPr>
            </w:pPr>
            <w:r w:rsidRPr="628CDAC9">
              <w:rPr>
                <w:rFonts w:eastAsia="Times New Roman" w:cs="Arial"/>
                <w:b/>
                <w:bCs/>
                <w:color w:val="000000" w:themeColor="text1"/>
                <w:sz w:val="18"/>
                <w:szCs w:val="18"/>
                <w:lang w:val="cy-GB" w:eastAsia="en-GB"/>
              </w:rPr>
              <w:t xml:space="preserve">  2024/25   % y.f.</w:t>
            </w:r>
          </w:p>
        </w:tc>
      </w:tr>
      <w:tr w:rsidR="00A84EEB" w14:paraId="374A6808" w14:textId="77777777" w:rsidTr="628CDAC9">
        <w:trPr>
          <w:trHeight w:val="300"/>
        </w:trPr>
        <w:tc>
          <w:tcPr>
            <w:tcW w:w="4416" w:type="dxa"/>
            <w:vMerge/>
            <w:vAlign w:val="bottom"/>
            <w:hideMark/>
          </w:tcPr>
          <w:p w14:paraId="374A6802" w14:textId="77777777" w:rsidR="00EB185F" w:rsidRPr="00EB185F" w:rsidRDefault="00EB185F" w:rsidP="00EB185F">
            <w:pPr>
              <w:spacing w:after="0" w:line="240" w:lineRule="auto"/>
              <w:rPr>
                <w:rFonts w:eastAsia="Times New Roman" w:cs="Arial"/>
                <w:b/>
                <w:bCs/>
                <w:color w:val="000000"/>
                <w:sz w:val="18"/>
                <w:szCs w:val="18"/>
                <w:lang w:eastAsia="en-GB"/>
              </w:rPr>
            </w:pPr>
          </w:p>
        </w:tc>
        <w:tc>
          <w:tcPr>
            <w:tcW w:w="1140" w:type="dxa"/>
            <w:vMerge/>
            <w:vAlign w:val="bottom"/>
            <w:hideMark/>
          </w:tcPr>
          <w:p w14:paraId="374A6803" w14:textId="77777777" w:rsidR="00EB185F" w:rsidRPr="00EB185F" w:rsidRDefault="00EB185F" w:rsidP="00EB185F">
            <w:pPr>
              <w:spacing w:after="0" w:line="240" w:lineRule="auto"/>
              <w:rPr>
                <w:rFonts w:eastAsia="Times New Roman" w:cs="Arial"/>
                <w:b/>
                <w:bCs/>
                <w:color w:val="000000"/>
                <w:sz w:val="18"/>
                <w:szCs w:val="18"/>
                <w:lang w:eastAsia="en-GB"/>
              </w:rPr>
            </w:pPr>
          </w:p>
        </w:tc>
        <w:tc>
          <w:tcPr>
            <w:tcW w:w="1080" w:type="dxa"/>
            <w:vMerge/>
            <w:vAlign w:val="bottom"/>
            <w:hideMark/>
          </w:tcPr>
          <w:p w14:paraId="374A6804" w14:textId="77777777" w:rsidR="00EB185F" w:rsidRPr="00EB185F" w:rsidRDefault="00EB185F" w:rsidP="00EB185F">
            <w:pPr>
              <w:spacing w:after="0" w:line="240" w:lineRule="auto"/>
              <w:rPr>
                <w:rFonts w:eastAsia="Times New Roman" w:cs="Arial"/>
                <w:b/>
                <w:bCs/>
                <w:color w:val="000000"/>
                <w:sz w:val="18"/>
                <w:szCs w:val="18"/>
                <w:lang w:eastAsia="en-GB"/>
              </w:rPr>
            </w:pPr>
          </w:p>
        </w:tc>
        <w:tc>
          <w:tcPr>
            <w:tcW w:w="930" w:type="dxa"/>
            <w:vMerge/>
            <w:vAlign w:val="bottom"/>
            <w:hideMark/>
          </w:tcPr>
          <w:p w14:paraId="374A6805" w14:textId="77777777" w:rsidR="00EB185F" w:rsidRPr="00EB185F" w:rsidRDefault="00EB185F" w:rsidP="00EB185F">
            <w:pPr>
              <w:spacing w:after="0" w:line="240" w:lineRule="auto"/>
              <w:rPr>
                <w:rFonts w:eastAsia="Times New Roman" w:cs="Arial"/>
                <w:b/>
                <w:bCs/>
                <w:color w:val="000000"/>
                <w:sz w:val="18"/>
                <w:szCs w:val="18"/>
                <w:lang w:eastAsia="en-GB"/>
              </w:rPr>
            </w:pPr>
          </w:p>
        </w:tc>
        <w:tc>
          <w:tcPr>
            <w:tcW w:w="990" w:type="dxa"/>
            <w:vMerge/>
            <w:vAlign w:val="bottom"/>
            <w:hideMark/>
          </w:tcPr>
          <w:p w14:paraId="374A6806" w14:textId="77777777" w:rsidR="00EB185F" w:rsidRPr="00EB185F" w:rsidRDefault="00EB185F" w:rsidP="00EB185F">
            <w:pPr>
              <w:spacing w:after="0" w:line="240" w:lineRule="auto"/>
              <w:rPr>
                <w:rFonts w:eastAsia="Times New Roman" w:cs="Arial"/>
                <w:b/>
                <w:bCs/>
                <w:color w:val="000000"/>
                <w:sz w:val="18"/>
                <w:szCs w:val="18"/>
                <w:lang w:eastAsia="en-GB"/>
              </w:rPr>
            </w:pPr>
          </w:p>
        </w:tc>
        <w:tc>
          <w:tcPr>
            <w:tcW w:w="1442" w:type="dxa"/>
            <w:tcBorders>
              <w:top w:val="nil"/>
              <w:left w:val="nil"/>
              <w:bottom w:val="nil"/>
              <w:right w:val="nil"/>
            </w:tcBorders>
            <w:noWrap/>
            <w:vAlign w:val="bottom"/>
            <w:hideMark/>
          </w:tcPr>
          <w:p w14:paraId="374A6807" w14:textId="77777777" w:rsidR="00EB185F" w:rsidRPr="00EB185F" w:rsidRDefault="00EB185F" w:rsidP="00EB185F">
            <w:pPr>
              <w:spacing w:after="0" w:line="240" w:lineRule="auto"/>
              <w:jc w:val="center"/>
              <w:rPr>
                <w:rFonts w:eastAsia="Times New Roman" w:cs="Arial"/>
                <w:b/>
                <w:bCs/>
                <w:color w:val="000000"/>
                <w:sz w:val="18"/>
                <w:szCs w:val="18"/>
                <w:lang w:eastAsia="en-GB"/>
              </w:rPr>
            </w:pPr>
          </w:p>
        </w:tc>
      </w:tr>
      <w:tr w:rsidR="00A84EEB" w14:paraId="374A680F" w14:textId="77777777" w:rsidTr="0029093C">
        <w:trPr>
          <w:trHeight w:val="300"/>
        </w:trPr>
        <w:tc>
          <w:tcPr>
            <w:tcW w:w="4416"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74A6809" w14:textId="77777777" w:rsidR="00C47D2B" w:rsidRPr="00EB185F" w:rsidRDefault="0020078B" w:rsidP="00C47D2B">
            <w:pPr>
              <w:spacing w:after="0" w:line="240" w:lineRule="auto"/>
              <w:rPr>
                <w:rFonts w:eastAsia="Times New Roman" w:cs="Arial"/>
                <w:color w:val="000000"/>
                <w:sz w:val="18"/>
                <w:szCs w:val="18"/>
                <w:lang w:eastAsia="en-GB"/>
              </w:rPr>
            </w:pPr>
            <w:r w:rsidRPr="00EB185F">
              <w:rPr>
                <w:rFonts w:eastAsia="Times New Roman" w:cs="Arial"/>
                <w:color w:val="000000"/>
                <w:sz w:val="18"/>
                <w:szCs w:val="18"/>
                <w:lang w:val="cy-GB" w:eastAsia="en-GB"/>
              </w:rPr>
              <w:t>Cyfradd cynnydd mewn cyflogau (tymor hir)</w:t>
            </w:r>
          </w:p>
        </w:tc>
        <w:tc>
          <w:tcPr>
            <w:tcW w:w="1140" w:type="dxa"/>
            <w:tcBorders>
              <w:top w:val="nil"/>
              <w:left w:val="nil"/>
              <w:bottom w:val="single" w:sz="4" w:space="0" w:color="FFFFFF" w:themeColor="background1"/>
              <w:right w:val="single" w:sz="4" w:space="0" w:color="FFFFFF" w:themeColor="background1"/>
            </w:tcBorders>
            <w:noWrap/>
            <w:vAlign w:val="center"/>
            <w:hideMark/>
          </w:tcPr>
          <w:p w14:paraId="374A680A" w14:textId="77777777" w:rsidR="00C47D2B" w:rsidRPr="00EB185F" w:rsidRDefault="0020078B" w:rsidP="0029093C">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val="cy-GB" w:eastAsia="en-GB"/>
              </w:rPr>
              <w:t>3.85%</w:t>
            </w:r>
          </w:p>
        </w:tc>
        <w:tc>
          <w:tcPr>
            <w:tcW w:w="1080" w:type="dxa"/>
            <w:tcBorders>
              <w:top w:val="nil"/>
              <w:left w:val="nil"/>
              <w:bottom w:val="single" w:sz="4" w:space="0" w:color="FFFFFF" w:themeColor="background1"/>
              <w:right w:val="single" w:sz="4" w:space="0" w:color="FFFFFF" w:themeColor="background1"/>
            </w:tcBorders>
            <w:noWrap/>
            <w:vAlign w:val="center"/>
          </w:tcPr>
          <w:p w14:paraId="374A680B" w14:textId="77777777" w:rsidR="00C47D2B" w:rsidRPr="00EB185F" w:rsidRDefault="0020078B" w:rsidP="0029093C">
            <w:pPr>
              <w:spacing w:after="0" w:line="240" w:lineRule="auto"/>
              <w:jc w:val="right"/>
              <w:rPr>
                <w:rFonts w:eastAsia="Times New Roman" w:cs="Arial"/>
                <w:color w:val="000000"/>
                <w:sz w:val="18"/>
                <w:szCs w:val="18"/>
                <w:lang w:eastAsia="en-GB"/>
              </w:rPr>
            </w:pPr>
            <w:r w:rsidRPr="5246CF61">
              <w:rPr>
                <w:rFonts w:eastAsia="Times New Roman" w:cs="Arial"/>
                <w:color w:val="000000" w:themeColor="text1"/>
                <w:sz w:val="18"/>
                <w:szCs w:val="18"/>
                <w:lang w:val="cy-GB" w:eastAsia="en-GB"/>
              </w:rPr>
              <w:t>3.45%</w:t>
            </w:r>
          </w:p>
        </w:tc>
        <w:tc>
          <w:tcPr>
            <w:tcW w:w="930" w:type="dxa"/>
            <w:tcBorders>
              <w:top w:val="nil"/>
              <w:left w:val="nil"/>
              <w:bottom w:val="single" w:sz="4" w:space="0" w:color="FFFFFF" w:themeColor="background1"/>
              <w:right w:val="single" w:sz="4" w:space="0" w:color="FFFFFF" w:themeColor="background1"/>
            </w:tcBorders>
            <w:noWrap/>
            <w:vAlign w:val="center"/>
            <w:hideMark/>
          </w:tcPr>
          <w:p w14:paraId="374A680C" w14:textId="77777777" w:rsidR="00C47D2B" w:rsidRPr="00EB185F" w:rsidRDefault="0020078B" w:rsidP="0029093C">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val="cy-GB" w:eastAsia="en-GB"/>
              </w:rPr>
              <w:t>3.25%</w:t>
            </w:r>
          </w:p>
        </w:tc>
        <w:tc>
          <w:tcPr>
            <w:tcW w:w="990" w:type="dxa"/>
            <w:tcBorders>
              <w:top w:val="nil"/>
              <w:left w:val="nil"/>
              <w:bottom w:val="single" w:sz="4" w:space="0" w:color="FFFFFF" w:themeColor="background1"/>
              <w:right w:val="single" w:sz="4" w:space="0" w:color="FFFFFF" w:themeColor="background1"/>
            </w:tcBorders>
            <w:noWrap/>
            <w:vAlign w:val="center"/>
          </w:tcPr>
          <w:p w14:paraId="374A680D" w14:textId="77777777" w:rsidR="00C47D2B" w:rsidRPr="00EB185F" w:rsidRDefault="0020078B" w:rsidP="0029093C">
            <w:pPr>
              <w:spacing w:after="0" w:line="240" w:lineRule="auto"/>
              <w:jc w:val="right"/>
              <w:rPr>
                <w:rFonts w:eastAsia="Times New Roman" w:cs="Arial"/>
                <w:color w:val="000000"/>
                <w:sz w:val="18"/>
                <w:szCs w:val="18"/>
                <w:lang w:eastAsia="en-GB"/>
              </w:rPr>
            </w:pPr>
            <w:r w:rsidRPr="3755F32C">
              <w:rPr>
                <w:rFonts w:eastAsia="Times New Roman" w:cs="Arial"/>
                <w:color w:val="000000" w:themeColor="text1"/>
                <w:sz w:val="18"/>
                <w:szCs w:val="18"/>
                <w:lang w:val="cy-GB" w:eastAsia="en-GB"/>
              </w:rPr>
              <w:t>3.25%</w:t>
            </w:r>
          </w:p>
        </w:tc>
        <w:tc>
          <w:tcPr>
            <w:tcW w:w="1442" w:type="dxa"/>
            <w:vAlign w:val="bottom"/>
            <w:hideMark/>
          </w:tcPr>
          <w:p w14:paraId="374A680E" w14:textId="77777777" w:rsidR="00C47D2B" w:rsidRPr="00EB185F" w:rsidRDefault="00C47D2B" w:rsidP="00C47D2B">
            <w:pPr>
              <w:spacing w:after="0" w:line="240" w:lineRule="auto"/>
              <w:rPr>
                <w:rFonts w:ascii="Times New Roman" w:eastAsia="Times New Roman" w:hAnsi="Times New Roman" w:cs="Times New Roman"/>
                <w:sz w:val="20"/>
                <w:szCs w:val="20"/>
                <w:lang w:eastAsia="en-GB"/>
              </w:rPr>
            </w:pPr>
          </w:p>
        </w:tc>
      </w:tr>
      <w:tr w:rsidR="00A84EEB" w14:paraId="374A6816" w14:textId="77777777" w:rsidTr="0029093C">
        <w:trPr>
          <w:trHeight w:val="300"/>
        </w:trPr>
        <w:tc>
          <w:tcPr>
            <w:tcW w:w="4416"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74A6810" w14:textId="77777777" w:rsidR="00C47D2B" w:rsidRPr="00EB185F" w:rsidRDefault="0020078B" w:rsidP="00C47D2B">
            <w:pPr>
              <w:spacing w:after="0" w:line="240" w:lineRule="auto"/>
              <w:rPr>
                <w:rFonts w:eastAsia="Times New Roman" w:cs="Arial"/>
                <w:color w:val="000000"/>
                <w:sz w:val="18"/>
                <w:szCs w:val="18"/>
                <w:lang w:eastAsia="en-GB"/>
              </w:rPr>
            </w:pPr>
            <w:r w:rsidRPr="00EB185F">
              <w:rPr>
                <w:rFonts w:eastAsia="Times New Roman" w:cs="Arial"/>
                <w:color w:val="000000"/>
                <w:sz w:val="18"/>
                <w:szCs w:val="18"/>
                <w:lang w:val="cy-GB" w:eastAsia="en-GB"/>
              </w:rPr>
              <w:t>Cyfradd cynnydd mewn cyflogau (tymor byr)</w:t>
            </w:r>
          </w:p>
        </w:tc>
        <w:tc>
          <w:tcPr>
            <w:tcW w:w="1140" w:type="dxa"/>
            <w:tcBorders>
              <w:top w:val="nil"/>
              <w:left w:val="nil"/>
              <w:bottom w:val="single" w:sz="4" w:space="0" w:color="FFFFFF" w:themeColor="background1"/>
              <w:right w:val="single" w:sz="4" w:space="0" w:color="FFFFFF" w:themeColor="background1"/>
            </w:tcBorders>
            <w:noWrap/>
            <w:vAlign w:val="center"/>
            <w:hideMark/>
          </w:tcPr>
          <w:p w14:paraId="374A6811" w14:textId="77777777" w:rsidR="00C47D2B" w:rsidRPr="00EB185F" w:rsidRDefault="0020078B" w:rsidP="0029093C">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val="cy-GB" w:eastAsia="en-GB"/>
              </w:rPr>
              <w:t>0.00%</w:t>
            </w:r>
          </w:p>
        </w:tc>
        <w:tc>
          <w:tcPr>
            <w:tcW w:w="1080" w:type="dxa"/>
            <w:tcBorders>
              <w:top w:val="nil"/>
              <w:left w:val="nil"/>
              <w:bottom w:val="single" w:sz="4" w:space="0" w:color="FFFFFF" w:themeColor="background1"/>
              <w:right w:val="single" w:sz="4" w:space="0" w:color="FFFFFF" w:themeColor="background1"/>
            </w:tcBorders>
            <w:noWrap/>
            <w:vAlign w:val="center"/>
          </w:tcPr>
          <w:p w14:paraId="374A6812" w14:textId="77777777" w:rsidR="00C47D2B" w:rsidRPr="00EB185F" w:rsidRDefault="0020078B" w:rsidP="0029093C">
            <w:pPr>
              <w:spacing w:after="0" w:line="240" w:lineRule="auto"/>
              <w:jc w:val="right"/>
              <w:rPr>
                <w:rFonts w:eastAsia="Times New Roman" w:cs="Arial"/>
                <w:color w:val="000000"/>
                <w:sz w:val="18"/>
                <w:szCs w:val="18"/>
                <w:lang w:eastAsia="en-GB"/>
              </w:rPr>
            </w:pPr>
            <w:r w:rsidRPr="5246CF61">
              <w:rPr>
                <w:rFonts w:eastAsia="Times New Roman" w:cs="Arial"/>
                <w:color w:val="000000" w:themeColor="text1"/>
                <w:sz w:val="18"/>
                <w:szCs w:val="18"/>
                <w:lang w:val="cy-GB" w:eastAsia="en-GB"/>
              </w:rPr>
              <w:t>0.00%</w:t>
            </w:r>
          </w:p>
        </w:tc>
        <w:tc>
          <w:tcPr>
            <w:tcW w:w="930" w:type="dxa"/>
            <w:tcBorders>
              <w:top w:val="nil"/>
              <w:left w:val="nil"/>
              <w:bottom w:val="single" w:sz="4" w:space="0" w:color="FFFFFF" w:themeColor="background1"/>
              <w:right w:val="single" w:sz="4" w:space="0" w:color="FFFFFF" w:themeColor="background1"/>
            </w:tcBorders>
            <w:noWrap/>
            <w:vAlign w:val="center"/>
            <w:hideMark/>
          </w:tcPr>
          <w:p w14:paraId="374A6813" w14:textId="77777777" w:rsidR="00C47D2B" w:rsidRPr="00EB185F" w:rsidRDefault="0020078B" w:rsidP="0029093C">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val="cy-GB" w:eastAsia="en-GB"/>
              </w:rPr>
              <w:t>0.00%</w:t>
            </w:r>
          </w:p>
        </w:tc>
        <w:tc>
          <w:tcPr>
            <w:tcW w:w="990" w:type="dxa"/>
            <w:tcBorders>
              <w:top w:val="nil"/>
              <w:left w:val="nil"/>
              <w:bottom w:val="single" w:sz="4" w:space="0" w:color="FFFFFF" w:themeColor="background1"/>
              <w:right w:val="single" w:sz="4" w:space="0" w:color="FFFFFF" w:themeColor="background1"/>
            </w:tcBorders>
            <w:noWrap/>
            <w:vAlign w:val="center"/>
          </w:tcPr>
          <w:p w14:paraId="374A6814" w14:textId="77777777" w:rsidR="00C47D2B" w:rsidRPr="00EB185F" w:rsidRDefault="0020078B" w:rsidP="0029093C">
            <w:pPr>
              <w:spacing w:after="0" w:line="240" w:lineRule="auto"/>
              <w:jc w:val="right"/>
              <w:rPr>
                <w:rFonts w:eastAsia="Times New Roman" w:cs="Arial"/>
                <w:color w:val="000000"/>
                <w:sz w:val="18"/>
                <w:szCs w:val="18"/>
                <w:lang w:eastAsia="en-GB"/>
              </w:rPr>
            </w:pPr>
            <w:r w:rsidRPr="3755F32C">
              <w:rPr>
                <w:rFonts w:eastAsia="Times New Roman" w:cs="Arial"/>
                <w:color w:val="000000" w:themeColor="text1"/>
                <w:sz w:val="18"/>
                <w:szCs w:val="18"/>
                <w:lang w:val="cy-GB" w:eastAsia="en-GB"/>
              </w:rPr>
              <w:t>0.00%</w:t>
            </w:r>
          </w:p>
        </w:tc>
        <w:tc>
          <w:tcPr>
            <w:tcW w:w="1442" w:type="dxa"/>
            <w:vAlign w:val="bottom"/>
            <w:hideMark/>
          </w:tcPr>
          <w:p w14:paraId="374A6815" w14:textId="77777777" w:rsidR="00C47D2B" w:rsidRPr="00EB185F" w:rsidRDefault="00C47D2B" w:rsidP="00C47D2B">
            <w:pPr>
              <w:spacing w:after="0" w:line="240" w:lineRule="auto"/>
              <w:rPr>
                <w:rFonts w:ascii="Times New Roman" w:eastAsia="Times New Roman" w:hAnsi="Times New Roman" w:cs="Times New Roman"/>
                <w:sz w:val="20"/>
                <w:szCs w:val="20"/>
                <w:lang w:eastAsia="en-GB"/>
              </w:rPr>
            </w:pPr>
          </w:p>
        </w:tc>
      </w:tr>
      <w:tr w:rsidR="00A84EEB" w14:paraId="374A681D" w14:textId="77777777" w:rsidTr="0029093C">
        <w:trPr>
          <w:trHeight w:val="300"/>
        </w:trPr>
        <w:tc>
          <w:tcPr>
            <w:tcW w:w="4416"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74A6817" w14:textId="77777777" w:rsidR="00C47D2B" w:rsidRPr="00EB185F" w:rsidRDefault="0020078B" w:rsidP="00C47D2B">
            <w:pPr>
              <w:spacing w:after="0" w:line="240" w:lineRule="auto"/>
              <w:rPr>
                <w:rFonts w:eastAsia="Times New Roman" w:cs="Arial"/>
                <w:color w:val="000000"/>
                <w:sz w:val="18"/>
                <w:szCs w:val="18"/>
                <w:lang w:eastAsia="en-GB"/>
              </w:rPr>
            </w:pPr>
            <w:r w:rsidRPr="00EB185F">
              <w:rPr>
                <w:rFonts w:eastAsia="Times New Roman" w:cs="Arial"/>
                <w:color w:val="000000"/>
                <w:sz w:val="18"/>
                <w:szCs w:val="18"/>
                <w:lang w:val="cy-GB" w:eastAsia="en-GB"/>
              </w:rPr>
              <w:t>Cyfradd cynnydd mewn pensiynau</w:t>
            </w:r>
          </w:p>
        </w:tc>
        <w:tc>
          <w:tcPr>
            <w:tcW w:w="1140" w:type="dxa"/>
            <w:tcBorders>
              <w:top w:val="nil"/>
              <w:left w:val="nil"/>
              <w:bottom w:val="single" w:sz="4" w:space="0" w:color="FFFFFF" w:themeColor="background1"/>
              <w:right w:val="single" w:sz="4" w:space="0" w:color="FFFFFF" w:themeColor="background1"/>
            </w:tcBorders>
            <w:noWrap/>
            <w:vAlign w:val="center"/>
            <w:hideMark/>
          </w:tcPr>
          <w:p w14:paraId="374A6818" w14:textId="77777777" w:rsidR="00C47D2B" w:rsidRPr="00EB185F" w:rsidRDefault="0020078B" w:rsidP="0029093C">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val="cy-GB" w:eastAsia="en-GB"/>
              </w:rPr>
              <w:t>2.60%</w:t>
            </w:r>
          </w:p>
        </w:tc>
        <w:tc>
          <w:tcPr>
            <w:tcW w:w="1080" w:type="dxa"/>
            <w:tcBorders>
              <w:top w:val="nil"/>
              <w:left w:val="nil"/>
              <w:bottom w:val="single" w:sz="4" w:space="0" w:color="FFFFFF" w:themeColor="background1"/>
              <w:right w:val="single" w:sz="4" w:space="0" w:color="FFFFFF" w:themeColor="background1"/>
            </w:tcBorders>
            <w:noWrap/>
            <w:vAlign w:val="center"/>
          </w:tcPr>
          <w:p w14:paraId="374A6819" w14:textId="77777777" w:rsidR="00C47D2B" w:rsidRPr="00EB185F" w:rsidRDefault="0020078B" w:rsidP="0029093C">
            <w:pPr>
              <w:spacing w:after="0" w:line="240" w:lineRule="auto"/>
              <w:jc w:val="right"/>
              <w:rPr>
                <w:rFonts w:eastAsia="Times New Roman" w:cs="Arial"/>
                <w:color w:val="000000"/>
                <w:sz w:val="18"/>
                <w:szCs w:val="18"/>
                <w:lang w:eastAsia="en-GB"/>
              </w:rPr>
            </w:pPr>
            <w:r w:rsidRPr="5246CF61">
              <w:rPr>
                <w:rFonts w:eastAsia="Times New Roman" w:cs="Arial"/>
                <w:color w:val="000000" w:themeColor="text1"/>
                <w:sz w:val="18"/>
                <w:szCs w:val="18"/>
                <w:lang w:val="cy-GB" w:eastAsia="en-GB"/>
              </w:rPr>
              <w:t>2.70%</w:t>
            </w:r>
          </w:p>
        </w:tc>
        <w:tc>
          <w:tcPr>
            <w:tcW w:w="930" w:type="dxa"/>
            <w:tcBorders>
              <w:top w:val="nil"/>
              <w:left w:val="nil"/>
              <w:bottom w:val="single" w:sz="4" w:space="0" w:color="FFFFFF" w:themeColor="background1"/>
              <w:right w:val="single" w:sz="4" w:space="0" w:color="FFFFFF" w:themeColor="background1"/>
            </w:tcBorders>
            <w:noWrap/>
            <w:vAlign w:val="center"/>
            <w:hideMark/>
          </w:tcPr>
          <w:p w14:paraId="374A681A" w14:textId="77777777" w:rsidR="00C47D2B" w:rsidRPr="00EB185F" w:rsidRDefault="0020078B" w:rsidP="0029093C">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val="cy-GB" w:eastAsia="en-GB"/>
              </w:rPr>
              <w:t>2.75%</w:t>
            </w:r>
          </w:p>
        </w:tc>
        <w:tc>
          <w:tcPr>
            <w:tcW w:w="990" w:type="dxa"/>
            <w:tcBorders>
              <w:top w:val="nil"/>
              <w:left w:val="nil"/>
              <w:bottom w:val="single" w:sz="4" w:space="0" w:color="FFFFFF" w:themeColor="background1"/>
              <w:right w:val="single" w:sz="4" w:space="0" w:color="FFFFFF" w:themeColor="background1"/>
            </w:tcBorders>
            <w:noWrap/>
            <w:vAlign w:val="center"/>
          </w:tcPr>
          <w:p w14:paraId="374A681B" w14:textId="77777777" w:rsidR="00C47D2B" w:rsidRPr="00EB185F" w:rsidRDefault="0020078B" w:rsidP="0029093C">
            <w:pPr>
              <w:spacing w:after="0" w:line="240" w:lineRule="auto"/>
              <w:jc w:val="right"/>
              <w:rPr>
                <w:rFonts w:eastAsia="Times New Roman" w:cs="Arial"/>
                <w:color w:val="000000"/>
                <w:sz w:val="18"/>
                <w:szCs w:val="18"/>
                <w:lang w:eastAsia="en-GB"/>
              </w:rPr>
            </w:pPr>
            <w:r w:rsidRPr="3755F32C">
              <w:rPr>
                <w:rFonts w:eastAsia="Times New Roman" w:cs="Arial"/>
                <w:color w:val="000000" w:themeColor="text1"/>
                <w:sz w:val="18"/>
                <w:szCs w:val="18"/>
                <w:lang w:val="cy-GB" w:eastAsia="en-GB"/>
              </w:rPr>
              <w:t>2.75%</w:t>
            </w:r>
          </w:p>
        </w:tc>
        <w:tc>
          <w:tcPr>
            <w:tcW w:w="1442" w:type="dxa"/>
            <w:vAlign w:val="bottom"/>
            <w:hideMark/>
          </w:tcPr>
          <w:p w14:paraId="374A681C" w14:textId="77777777" w:rsidR="00C47D2B" w:rsidRPr="00EB185F" w:rsidRDefault="00C47D2B" w:rsidP="00C47D2B">
            <w:pPr>
              <w:spacing w:after="0" w:line="240" w:lineRule="auto"/>
              <w:rPr>
                <w:rFonts w:ascii="Times New Roman" w:eastAsia="Times New Roman" w:hAnsi="Times New Roman" w:cs="Times New Roman"/>
                <w:sz w:val="20"/>
                <w:szCs w:val="20"/>
                <w:lang w:eastAsia="en-GB"/>
              </w:rPr>
            </w:pPr>
          </w:p>
        </w:tc>
      </w:tr>
      <w:tr w:rsidR="00A84EEB" w14:paraId="374A6824" w14:textId="77777777" w:rsidTr="0029093C">
        <w:trPr>
          <w:trHeight w:val="300"/>
        </w:trPr>
        <w:tc>
          <w:tcPr>
            <w:tcW w:w="4416"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74A681E" w14:textId="77777777" w:rsidR="00C47D2B" w:rsidRPr="00EB185F" w:rsidRDefault="0020078B" w:rsidP="00C47D2B">
            <w:pPr>
              <w:spacing w:after="0" w:line="240" w:lineRule="auto"/>
              <w:rPr>
                <w:rFonts w:eastAsia="Times New Roman" w:cs="Arial"/>
                <w:color w:val="000000"/>
                <w:sz w:val="18"/>
                <w:szCs w:val="18"/>
                <w:lang w:eastAsia="en-GB"/>
              </w:rPr>
            </w:pPr>
            <w:r w:rsidRPr="00EB185F">
              <w:rPr>
                <w:rFonts w:eastAsia="Times New Roman" w:cs="Arial"/>
                <w:color w:val="000000"/>
                <w:sz w:val="18"/>
                <w:szCs w:val="18"/>
                <w:lang w:val="cy-GB" w:eastAsia="en-GB"/>
              </w:rPr>
              <w:t>Cyfradd ar gyfer disgowntio rhwymedigaethau'r cynllun</w:t>
            </w:r>
          </w:p>
        </w:tc>
        <w:tc>
          <w:tcPr>
            <w:tcW w:w="1140" w:type="dxa"/>
            <w:tcBorders>
              <w:top w:val="nil"/>
              <w:left w:val="nil"/>
              <w:bottom w:val="single" w:sz="4" w:space="0" w:color="FFFFFF" w:themeColor="background1"/>
              <w:right w:val="single" w:sz="4" w:space="0" w:color="FFFFFF" w:themeColor="background1"/>
            </w:tcBorders>
            <w:noWrap/>
            <w:vAlign w:val="center"/>
            <w:hideMark/>
          </w:tcPr>
          <w:p w14:paraId="374A681F" w14:textId="77777777" w:rsidR="00C47D2B" w:rsidRPr="00EB185F" w:rsidRDefault="0020078B" w:rsidP="0029093C">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val="cy-GB" w:eastAsia="en-GB"/>
              </w:rPr>
              <w:t>4.75%</w:t>
            </w:r>
          </w:p>
        </w:tc>
        <w:tc>
          <w:tcPr>
            <w:tcW w:w="1080" w:type="dxa"/>
            <w:tcBorders>
              <w:top w:val="nil"/>
              <w:left w:val="nil"/>
              <w:bottom w:val="single" w:sz="4" w:space="0" w:color="FFFFFF" w:themeColor="background1"/>
              <w:right w:val="single" w:sz="4" w:space="0" w:color="FFFFFF" w:themeColor="background1"/>
            </w:tcBorders>
            <w:noWrap/>
            <w:vAlign w:val="center"/>
          </w:tcPr>
          <w:p w14:paraId="374A6820" w14:textId="77777777" w:rsidR="00C47D2B" w:rsidRPr="00EB185F" w:rsidRDefault="0020078B" w:rsidP="0029093C">
            <w:pPr>
              <w:spacing w:after="0" w:line="240" w:lineRule="auto"/>
              <w:jc w:val="right"/>
              <w:rPr>
                <w:rFonts w:eastAsia="Times New Roman" w:cs="Arial"/>
                <w:color w:val="000000"/>
                <w:sz w:val="18"/>
                <w:szCs w:val="18"/>
                <w:lang w:eastAsia="en-GB"/>
              </w:rPr>
            </w:pPr>
            <w:r w:rsidRPr="5246CF61">
              <w:rPr>
                <w:rFonts w:eastAsia="Times New Roman" w:cs="Arial"/>
                <w:color w:val="000000" w:themeColor="text1"/>
                <w:sz w:val="18"/>
                <w:szCs w:val="18"/>
                <w:lang w:val="cy-GB" w:eastAsia="en-GB"/>
              </w:rPr>
              <w:t>5.65%</w:t>
            </w:r>
          </w:p>
        </w:tc>
        <w:tc>
          <w:tcPr>
            <w:tcW w:w="930" w:type="dxa"/>
            <w:tcBorders>
              <w:top w:val="nil"/>
              <w:left w:val="nil"/>
              <w:bottom w:val="single" w:sz="4" w:space="0" w:color="FFFFFF" w:themeColor="background1"/>
              <w:right w:val="single" w:sz="4" w:space="0" w:color="FFFFFF" w:themeColor="background1"/>
            </w:tcBorders>
            <w:noWrap/>
            <w:vAlign w:val="center"/>
            <w:hideMark/>
          </w:tcPr>
          <w:p w14:paraId="374A6821" w14:textId="77777777" w:rsidR="00C47D2B" w:rsidRPr="00EB185F" w:rsidRDefault="0020078B" w:rsidP="0029093C">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val="cy-GB" w:eastAsia="en-GB"/>
              </w:rPr>
              <w:t>4.85%</w:t>
            </w:r>
          </w:p>
        </w:tc>
        <w:tc>
          <w:tcPr>
            <w:tcW w:w="990" w:type="dxa"/>
            <w:tcBorders>
              <w:top w:val="nil"/>
              <w:left w:val="nil"/>
              <w:bottom w:val="single" w:sz="4" w:space="0" w:color="FFFFFF" w:themeColor="background1"/>
              <w:right w:val="single" w:sz="4" w:space="0" w:color="FFFFFF" w:themeColor="background1"/>
            </w:tcBorders>
            <w:noWrap/>
            <w:vAlign w:val="center"/>
          </w:tcPr>
          <w:p w14:paraId="374A6822" w14:textId="77777777" w:rsidR="00C47D2B" w:rsidRPr="00EB185F" w:rsidRDefault="0020078B" w:rsidP="0029093C">
            <w:pPr>
              <w:spacing w:after="0" w:line="240" w:lineRule="auto"/>
              <w:jc w:val="right"/>
              <w:rPr>
                <w:rFonts w:eastAsia="Times New Roman" w:cs="Arial"/>
                <w:color w:val="000000"/>
                <w:sz w:val="18"/>
                <w:szCs w:val="18"/>
                <w:lang w:eastAsia="en-GB"/>
              </w:rPr>
            </w:pPr>
            <w:r w:rsidRPr="3755F32C">
              <w:rPr>
                <w:rFonts w:eastAsia="Times New Roman" w:cs="Arial"/>
                <w:color w:val="000000" w:themeColor="text1"/>
                <w:sz w:val="18"/>
                <w:szCs w:val="18"/>
                <w:lang w:val="cy-GB" w:eastAsia="en-GB"/>
              </w:rPr>
              <w:t>5.80%</w:t>
            </w:r>
          </w:p>
        </w:tc>
        <w:tc>
          <w:tcPr>
            <w:tcW w:w="1442" w:type="dxa"/>
            <w:vAlign w:val="bottom"/>
            <w:hideMark/>
          </w:tcPr>
          <w:p w14:paraId="374A6823" w14:textId="77777777" w:rsidR="00C47D2B" w:rsidRPr="00EB185F" w:rsidRDefault="00C47D2B" w:rsidP="00C47D2B">
            <w:pPr>
              <w:spacing w:after="0" w:line="240" w:lineRule="auto"/>
              <w:rPr>
                <w:rFonts w:ascii="Times New Roman" w:eastAsia="Times New Roman" w:hAnsi="Times New Roman" w:cs="Times New Roman"/>
                <w:sz w:val="20"/>
                <w:szCs w:val="20"/>
                <w:lang w:eastAsia="en-GB"/>
              </w:rPr>
            </w:pPr>
          </w:p>
        </w:tc>
      </w:tr>
      <w:tr w:rsidR="00A84EEB" w14:paraId="374A682B" w14:textId="77777777" w:rsidTr="0029093C">
        <w:trPr>
          <w:trHeight w:val="300"/>
        </w:trPr>
        <w:tc>
          <w:tcPr>
            <w:tcW w:w="4416"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74A6825" w14:textId="77777777" w:rsidR="00C47D2B" w:rsidRPr="00EB185F" w:rsidRDefault="0020078B" w:rsidP="00C47D2B">
            <w:pPr>
              <w:spacing w:after="0" w:line="240" w:lineRule="auto"/>
              <w:rPr>
                <w:rFonts w:eastAsia="Times New Roman" w:cs="Arial"/>
                <w:color w:val="000000"/>
                <w:sz w:val="18"/>
                <w:szCs w:val="18"/>
                <w:lang w:eastAsia="en-GB"/>
              </w:rPr>
            </w:pPr>
            <w:r w:rsidRPr="00EB185F">
              <w:rPr>
                <w:rFonts w:eastAsia="Times New Roman" w:cs="Arial"/>
                <w:color w:val="000000"/>
                <w:sz w:val="18"/>
                <w:szCs w:val="18"/>
                <w:lang w:val="cy-GB" w:eastAsia="en-GB"/>
              </w:rPr>
              <w:t>Cyfradd ailbrisio CARE</w:t>
            </w:r>
          </w:p>
        </w:tc>
        <w:tc>
          <w:tcPr>
            <w:tcW w:w="1140" w:type="dxa"/>
            <w:tcBorders>
              <w:top w:val="nil"/>
              <w:left w:val="nil"/>
              <w:bottom w:val="single" w:sz="4" w:space="0" w:color="FFFFFF" w:themeColor="background1"/>
              <w:right w:val="single" w:sz="4" w:space="0" w:color="FFFFFF" w:themeColor="background1"/>
            </w:tcBorders>
            <w:noWrap/>
            <w:vAlign w:val="center"/>
            <w:hideMark/>
          </w:tcPr>
          <w:p w14:paraId="374A6826" w14:textId="77777777" w:rsidR="00C47D2B" w:rsidRPr="00EB185F" w:rsidRDefault="0020078B" w:rsidP="0029093C">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3.85%</w:t>
            </w:r>
          </w:p>
        </w:tc>
        <w:tc>
          <w:tcPr>
            <w:tcW w:w="1080" w:type="dxa"/>
            <w:tcBorders>
              <w:top w:val="nil"/>
              <w:left w:val="nil"/>
              <w:bottom w:val="single" w:sz="4" w:space="0" w:color="FFFFFF" w:themeColor="background1"/>
              <w:right w:val="single" w:sz="4" w:space="0" w:color="FFFFFF" w:themeColor="background1"/>
            </w:tcBorders>
            <w:noWrap/>
            <w:vAlign w:val="center"/>
          </w:tcPr>
          <w:p w14:paraId="374A6827" w14:textId="77777777" w:rsidR="00C47D2B" w:rsidRPr="00EB185F" w:rsidRDefault="0020078B" w:rsidP="0029093C">
            <w:pPr>
              <w:spacing w:after="0" w:line="240" w:lineRule="auto"/>
              <w:jc w:val="right"/>
              <w:rPr>
                <w:rFonts w:eastAsia="Times New Roman" w:cs="Arial"/>
                <w:color w:val="000000"/>
                <w:sz w:val="18"/>
                <w:szCs w:val="18"/>
                <w:lang w:eastAsia="en-GB"/>
              </w:rPr>
            </w:pPr>
            <w:r w:rsidRPr="5246CF61">
              <w:rPr>
                <w:rFonts w:eastAsia="Times New Roman" w:cs="Arial"/>
                <w:color w:val="000000" w:themeColor="text1"/>
                <w:sz w:val="18"/>
                <w:szCs w:val="18"/>
                <w:lang w:val="cy-GB" w:eastAsia="en-GB"/>
              </w:rPr>
              <w:t>3.95%</w:t>
            </w:r>
          </w:p>
        </w:tc>
        <w:tc>
          <w:tcPr>
            <w:tcW w:w="930" w:type="dxa"/>
            <w:tcBorders>
              <w:top w:val="nil"/>
              <w:left w:val="nil"/>
              <w:bottom w:val="single" w:sz="4" w:space="0" w:color="FFFFFF" w:themeColor="background1"/>
              <w:right w:val="single" w:sz="4" w:space="0" w:color="FFFFFF" w:themeColor="background1"/>
            </w:tcBorders>
            <w:noWrap/>
            <w:vAlign w:val="center"/>
            <w:hideMark/>
          </w:tcPr>
          <w:p w14:paraId="374A6828" w14:textId="77777777" w:rsidR="00C47D2B" w:rsidRPr="00EB185F" w:rsidRDefault="0020078B" w:rsidP="0029093C">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val="cy-GB" w:eastAsia="en-GB"/>
              </w:rPr>
              <w:t>0.00%</w:t>
            </w:r>
          </w:p>
        </w:tc>
        <w:tc>
          <w:tcPr>
            <w:tcW w:w="990" w:type="dxa"/>
            <w:tcBorders>
              <w:top w:val="nil"/>
              <w:left w:val="nil"/>
              <w:bottom w:val="single" w:sz="4" w:space="0" w:color="FFFFFF" w:themeColor="background1"/>
              <w:right w:val="single" w:sz="4" w:space="0" w:color="FFFFFF" w:themeColor="background1"/>
            </w:tcBorders>
            <w:noWrap/>
            <w:vAlign w:val="center"/>
          </w:tcPr>
          <w:p w14:paraId="374A6829" w14:textId="77777777" w:rsidR="00C47D2B" w:rsidRPr="00EB185F" w:rsidRDefault="0020078B" w:rsidP="0029093C">
            <w:pPr>
              <w:spacing w:after="0" w:line="240" w:lineRule="auto"/>
              <w:jc w:val="right"/>
              <w:rPr>
                <w:rFonts w:eastAsia="Times New Roman" w:cs="Arial"/>
                <w:color w:val="000000"/>
                <w:sz w:val="18"/>
                <w:szCs w:val="18"/>
                <w:lang w:eastAsia="en-GB"/>
              </w:rPr>
            </w:pPr>
            <w:r w:rsidRPr="3755F32C">
              <w:rPr>
                <w:rFonts w:eastAsia="Times New Roman" w:cs="Arial"/>
                <w:color w:val="000000" w:themeColor="text1"/>
                <w:sz w:val="18"/>
                <w:szCs w:val="18"/>
                <w:lang w:val="cy-GB" w:eastAsia="en-GB"/>
              </w:rPr>
              <w:t>0.00%</w:t>
            </w:r>
          </w:p>
        </w:tc>
        <w:tc>
          <w:tcPr>
            <w:tcW w:w="1442" w:type="dxa"/>
            <w:vAlign w:val="bottom"/>
            <w:hideMark/>
          </w:tcPr>
          <w:p w14:paraId="374A682A" w14:textId="77777777" w:rsidR="00C47D2B" w:rsidRPr="00EB185F" w:rsidRDefault="00C47D2B" w:rsidP="00C47D2B">
            <w:pPr>
              <w:spacing w:after="0" w:line="240" w:lineRule="auto"/>
              <w:rPr>
                <w:rFonts w:ascii="Times New Roman" w:eastAsia="Times New Roman" w:hAnsi="Times New Roman" w:cs="Times New Roman"/>
                <w:sz w:val="20"/>
                <w:szCs w:val="20"/>
                <w:lang w:eastAsia="en-GB"/>
              </w:rPr>
            </w:pPr>
          </w:p>
        </w:tc>
      </w:tr>
    </w:tbl>
    <w:p w14:paraId="374A682E" w14:textId="77777777" w:rsidR="00780749" w:rsidRDefault="0020078B">
      <w:pPr>
        <w:rPr>
          <w:sz w:val="18"/>
          <w:szCs w:val="18"/>
        </w:rPr>
      </w:pPr>
      <w:r>
        <w:rPr>
          <w:sz w:val="18"/>
          <w:szCs w:val="18"/>
          <w:lang w:val="cy-GB"/>
        </w:rPr>
        <w:br w:type="page"/>
      </w:r>
    </w:p>
    <w:tbl>
      <w:tblPr>
        <w:tblW w:w="9582" w:type="dxa"/>
        <w:tblLook w:val="04A0" w:firstRow="1" w:lastRow="0" w:firstColumn="1" w:lastColumn="0" w:noHBand="0" w:noVBand="1"/>
      </w:tblPr>
      <w:tblGrid>
        <w:gridCol w:w="4408"/>
        <w:gridCol w:w="1228"/>
        <w:gridCol w:w="1109"/>
        <w:gridCol w:w="1308"/>
        <w:gridCol w:w="1308"/>
        <w:gridCol w:w="222"/>
      </w:tblGrid>
      <w:tr w:rsidR="00A84EEB" w14:paraId="374A6834" w14:textId="77777777" w:rsidTr="7D7BB050">
        <w:trPr>
          <w:gridAfter w:val="1"/>
          <w:wAfter w:w="221" w:type="dxa"/>
          <w:trHeight w:val="257"/>
        </w:trPr>
        <w:tc>
          <w:tcPr>
            <w:tcW w:w="4408" w:type="dxa"/>
            <w:tcBorders>
              <w:top w:val="nil"/>
              <w:left w:val="nil"/>
              <w:bottom w:val="nil"/>
              <w:right w:val="nil"/>
            </w:tcBorders>
            <w:noWrap/>
            <w:vAlign w:val="bottom"/>
            <w:hideMark/>
          </w:tcPr>
          <w:p w14:paraId="374A682F" w14:textId="77777777" w:rsidR="00780749" w:rsidRPr="00780749" w:rsidRDefault="0020078B" w:rsidP="00780749">
            <w:pPr>
              <w:spacing w:after="0" w:line="240" w:lineRule="auto"/>
              <w:rPr>
                <w:rFonts w:eastAsia="Times New Roman" w:cs="Arial"/>
                <w:b/>
                <w:bCs/>
                <w:color w:val="000000"/>
                <w:sz w:val="18"/>
                <w:szCs w:val="18"/>
                <w:u w:val="single"/>
                <w:lang w:eastAsia="en-GB"/>
              </w:rPr>
            </w:pPr>
            <w:r w:rsidRPr="00780749">
              <w:rPr>
                <w:rFonts w:eastAsia="Times New Roman" w:cs="Arial"/>
                <w:b/>
                <w:bCs/>
                <w:color w:val="000000"/>
                <w:sz w:val="18"/>
                <w:szCs w:val="18"/>
                <w:u w:val="single"/>
                <w:lang w:val="cy-GB" w:eastAsia="en-GB"/>
              </w:rPr>
              <w:lastRenderedPageBreak/>
              <w:t>Newid mewn Rhagdybiaethau</w:t>
            </w:r>
          </w:p>
        </w:tc>
        <w:tc>
          <w:tcPr>
            <w:tcW w:w="1228" w:type="dxa"/>
            <w:tcBorders>
              <w:top w:val="nil"/>
              <w:left w:val="nil"/>
              <w:bottom w:val="nil"/>
              <w:right w:val="nil"/>
            </w:tcBorders>
            <w:noWrap/>
            <w:vAlign w:val="bottom"/>
            <w:hideMark/>
          </w:tcPr>
          <w:p w14:paraId="374A6830" w14:textId="77777777" w:rsidR="00780749" w:rsidRPr="00780749" w:rsidRDefault="00780749" w:rsidP="00780749">
            <w:pPr>
              <w:spacing w:after="0" w:line="240" w:lineRule="auto"/>
              <w:rPr>
                <w:rFonts w:eastAsia="Times New Roman" w:cs="Arial"/>
                <w:b/>
                <w:bCs/>
                <w:color w:val="000000"/>
                <w:sz w:val="18"/>
                <w:szCs w:val="18"/>
                <w:u w:val="single"/>
                <w:lang w:eastAsia="en-GB"/>
              </w:rPr>
            </w:pPr>
          </w:p>
        </w:tc>
        <w:tc>
          <w:tcPr>
            <w:tcW w:w="1109" w:type="dxa"/>
            <w:tcBorders>
              <w:top w:val="nil"/>
              <w:left w:val="nil"/>
              <w:bottom w:val="nil"/>
              <w:right w:val="nil"/>
            </w:tcBorders>
            <w:noWrap/>
            <w:vAlign w:val="bottom"/>
            <w:hideMark/>
          </w:tcPr>
          <w:p w14:paraId="374A6831" w14:textId="77777777" w:rsidR="00780749" w:rsidRPr="00780749" w:rsidRDefault="00780749" w:rsidP="00780749">
            <w:pPr>
              <w:spacing w:after="0" w:line="240" w:lineRule="auto"/>
              <w:rPr>
                <w:rFonts w:ascii="Times New Roman" w:eastAsia="Times New Roman" w:hAnsi="Times New Roman" w:cs="Times New Roman"/>
                <w:sz w:val="20"/>
                <w:szCs w:val="20"/>
                <w:lang w:eastAsia="en-GB"/>
              </w:rPr>
            </w:pPr>
          </w:p>
        </w:tc>
        <w:tc>
          <w:tcPr>
            <w:tcW w:w="1308" w:type="dxa"/>
            <w:tcBorders>
              <w:top w:val="nil"/>
              <w:left w:val="nil"/>
              <w:bottom w:val="nil"/>
              <w:right w:val="nil"/>
            </w:tcBorders>
            <w:noWrap/>
            <w:vAlign w:val="bottom"/>
            <w:hideMark/>
          </w:tcPr>
          <w:p w14:paraId="374A6832" w14:textId="77777777" w:rsidR="00780749" w:rsidRPr="00780749" w:rsidRDefault="00780749" w:rsidP="00780749">
            <w:pPr>
              <w:spacing w:after="0" w:line="240" w:lineRule="auto"/>
              <w:rPr>
                <w:rFonts w:ascii="Times New Roman" w:eastAsia="Times New Roman" w:hAnsi="Times New Roman" w:cs="Times New Roman"/>
                <w:sz w:val="20"/>
                <w:szCs w:val="20"/>
                <w:lang w:eastAsia="en-GB"/>
              </w:rPr>
            </w:pPr>
          </w:p>
        </w:tc>
        <w:tc>
          <w:tcPr>
            <w:tcW w:w="1308" w:type="dxa"/>
            <w:tcBorders>
              <w:top w:val="nil"/>
              <w:left w:val="nil"/>
              <w:bottom w:val="nil"/>
              <w:right w:val="nil"/>
            </w:tcBorders>
            <w:noWrap/>
            <w:vAlign w:val="bottom"/>
            <w:hideMark/>
          </w:tcPr>
          <w:p w14:paraId="374A6833" w14:textId="77777777" w:rsidR="00780749" w:rsidRPr="00780749" w:rsidRDefault="00780749" w:rsidP="00780749">
            <w:pPr>
              <w:spacing w:after="0" w:line="240" w:lineRule="auto"/>
              <w:rPr>
                <w:rFonts w:ascii="Times New Roman" w:eastAsia="Times New Roman" w:hAnsi="Times New Roman" w:cs="Times New Roman"/>
                <w:sz w:val="20"/>
                <w:szCs w:val="20"/>
                <w:lang w:eastAsia="en-GB"/>
              </w:rPr>
            </w:pPr>
          </w:p>
        </w:tc>
      </w:tr>
      <w:tr w:rsidR="00A84EEB" w14:paraId="374A6838" w14:textId="77777777" w:rsidTr="7D7BB050">
        <w:trPr>
          <w:gridAfter w:val="1"/>
          <w:wAfter w:w="220" w:type="dxa"/>
          <w:trHeight w:val="257"/>
        </w:trPr>
        <w:tc>
          <w:tcPr>
            <w:tcW w:w="4408" w:type="dxa"/>
            <w:vMerge w:val="restar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FFFFFF" w:themeFill="background1"/>
            <w:vAlign w:val="bottom"/>
            <w:hideMark/>
          </w:tcPr>
          <w:p w14:paraId="374A6835" w14:textId="77777777" w:rsidR="00780749" w:rsidRPr="00780749" w:rsidRDefault="0020078B" w:rsidP="00780749">
            <w:pPr>
              <w:spacing w:after="0" w:line="240" w:lineRule="auto"/>
              <w:rPr>
                <w:rFonts w:eastAsia="Times New Roman" w:cs="Arial"/>
                <w:color w:val="000000"/>
                <w:sz w:val="18"/>
                <w:szCs w:val="18"/>
                <w:lang w:eastAsia="en-GB"/>
              </w:rPr>
            </w:pPr>
            <w:r w:rsidRPr="00780749">
              <w:rPr>
                <w:rFonts w:eastAsia="Times New Roman" w:cs="Arial"/>
                <w:color w:val="000000"/>
                <w:sz w:val="18"/>
                <w:szCs w:val="18"/>
                <w:lang w:val="cy-GB" w:eastAsia="en-GB"/>
              </w:rPr>
              <w:t> </w:t>
            </w:r>
          </w:p>
        </w:tc>
        <w:tc>
          <w:tcPr>
            <w:tcW w:w="2337"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FFFFFF" w:themeFill="background1"/>
            <w:vAlign w:val="bottom"/>
            <w:hideMark/>
          </w:tcPr>
          <w:p w14:paraId="374A6836" w14:textId="77777777" w:rsidR="00780749" w:rsidRPr="00780749" w:rsidRDefault="0020078B" w:rsidP="00780749">
            <w:pPr>
              <w:spacing w:after="0" w:line="240" w:lineRule="auto"/>
              <w:jc w:val="center"/>
              <w:rPr>
                <w:rFonts w:eastAsia="Times New Roman" w:cs="Arial"/>
                <w:b/>
                <w:bCs/>
                <w:color w:val="000000"/>
                <w:sz w:val="18"/>
                <w:szCs w:val="18"/>
                <w:lang w:eastAsia="en-GB"/>
              </w:rPr>
            </w:pPr>
            <w:r w:rsidRPr="00780749">
              <w:rPr>
                <w:rFonts w:eastAsia="Times New Roman" w:cs="Arial"/>
                <w:b/>
                <w:bCs/>
                <w:color w:val="000000"/>
                <w:sz w:val="18"/>
                <w:szCs w:val="18"/>
                <w:lang w:val="cy-GB" w:eastAsia="en-GB"/>
              </w:rPr>
              <w:t>Pensiwn yr Heddlu</w:t>
            </w:r>
          </w:p>
        </w:tc>
        <w:tc>
          <w:tcPr>
            <w:tcW w:w="2617"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FFFFFF" w:themeFill="background1"/>
            <w:vAlign w:val="bottom"/>
            <w:hideMark/>
          </w:tcPr>
          <w:p w14:paraId="374A6837" w14:textId="77777777" w:rsidR="00780749" w:rsidRPr="00780749" w:rsidRDefault="0020078B" w:rsidP="00780749">
            <w:pPr>
              <w:spacing w:after="0" w:line="240" w:lineRule="auto"/>
              <w:jc w:val="center"/>
              <w:rPr>
                <w:rFonts w:eastAsia="Times New Roman" w:cs="Arial"/>
                <w:b/>
                <w:bCs/>
                <w:color w:val="000000"/>
                <w:sz w:val="18"/>
                <w:szCs w:val="18"/>
                <w:lang w:eastAsia="en-GB"/>
              </w:rPr>
            </w:pPr>
            <w:r w:rsidRPr="00780749">
              <w:rPr>
                <w:rFonts w:eastAsia="Times New Roman" w:cs="Arial"/>
                <w:b/>
                <w:bCs/>
                <w:color w:val="000000"/>
                <w:sz w:val="18"/>
                <w:szCs w:val="18"/>
                <w:lang w:val="cy-GB" w:eastAsia="en-GB"/>
              </w:rPr>
              <w:t>Llywodraeth Leol</w:t>
            </w:r>
          </w:p>
        </w:tc>
      </w:tr>
      <w:tr w:rsidR="00A84EEB" w14:paraId="374A683D" w14:textId="77777777" w:rsidTr="7D7BB050">
        <w:trPr>
          <w:gridAfter w:val="1"/>
          <w:wAfter w:w="221" w:type="dxa"/>
          <w:trHeight w:val="433"/>
        </w:trPr>
        <w:tc>
          <w:tcPr>
            <w:tcW w:w="4408" w:type="dxa"/>
            <w:vMerge/>
            <w:vAlign w:val="center"/>
            <w:hideMark/>
          </w:tcPr>
          <w:p w14:paraId="374A6839" w14:textId="77777777" w:rsidR="00780749" w:rsidRPr="00780749" w:rsidRDefault="00780749" w:rsidP="00780749">
            <w:pPr>
              <w:spacing w:after="0" w:line="240" w:lineRule="auto"/>
              <w:rPr>
                <w:rFonts w:eastAsia="Times New Roman" w:cs="Arial"/>
                <w:color w:val="000000"/>
                <w:sz w:val="18"/>
                <w:szCs w:val="18"/>
                <w:lang w:eastAsia="en-GB"/>
              </w:rPr>
            </w:pPr>
          </w:p>
        </w:tc>
        <w:tc>
          <w:tcPr>
            <w:tcW w:w="233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14:paraId="374A683A" w14:textId="77777777" w:rsidR="00780749" w:rsidRPr="00780749" w:rsidRDefault="0020078B" w:rsidP="00780749">
            <w:pPr>
              <w:spacing w:after="0" w:line="240" w:lineRule="auto"/>
              <w:jc w:val="center"/>
              <w:rPr>
                <w:rFonts w:eastAsia="Times New Roman" w:cs="Arial"/>
                <w:b/>
                <w:bCs/>
                <w:color w:val="000000"/>
                <w:sz w:val="18"/>
                <w:szCs w:val="18"/>
                <w:lang w:eastAsia="en-GB"/>
              </w:rPr>
            </w:pPr>
            <w:r w:rsidRPr="00780749">
              <w:rPr>
                <w:rFonts w:eastAsia="Times New Roman" w:cs="Arial"/>
                <w:b/>
                <w:bCs/>
                <w:color w:val="000000"/>
                <w:sz w:val="18"/>
                <w:szCs w:val="18"/>
                <w:lang w:val="cy-GB" w:eastAsia="en-GB"/>
              </w:rPr>
              <w:t>Brasamcan o gynnydd / (gostyngiad) mewn rhagdybiaeth</w:t>
            </w:r>
          </w:p>
        </w:tc>
        <w:tc>
          <w:tcPr>
            <w:tcW w:w="1308" w:type="dxa"/>
            <w:vMerge w:val="restart"/>
            <w:tcBorders>
              <w:top w:val="nil"/>
              <w:left w:val="single" w:sz="4" w:space="0" w:color="FFFFFF" w:themeColor="background1"/>
              <w:bottom w:val="single" w:sz="4" w:space="0" w:color="FFFFFF" w:themeColor="background1"/>
              <w:right w:val="nil"/>
            </w:tcBorders>
            <w:shd w:val="clear" w:color="auto" w:fill="FFFFFF" w:themeFill="background1"/>
            <w:vAlign w:val="center"/>
            <w:hideMark/>
          </w:tcPr>
          <w:p w14:paraId="374A683B" w14:textId="77777777" w:rsidR="00780749" w:rsidRPr="00780749" w:rsidRDefault="0020078B" w:rsidP="00780749">
            <w:pPr>
              <w:spacing w:after="0" w:line="240" w:lineRule="auto"/>
              <w:jc w:val="center"/>
              <w:rPr>
                <w:rFonts w:eastAsia="Times New Roman" w:cs="Arial"/>
                <w:b/>
                <w:bCs/>
                <w:color w:val="000000"/>
                <w:sz w:val="18"/>
                <w:szCs w:val="18"/>
                <w:lang w:eastAsia="en-GB"/>
              </w:rPr>
            </w:pPr>
            <w:r w:rsidRPr="00780749">
              <w:rPr>
                <w:rFonts w:eastAsia="Times New Roman" w:cs="Arial"/>
                <w:b/>
                <w:bCs/>
                <w:color w:val="000000"/>
                <w:sz w:val="18"/>
                <w:szCs w:val="18"/>
                <w:lang w:val="cy-GB" w:eastAsia="en-GB"/>
              </w:rPr>
              <w:t>% cynnydd bras mewn Atebolrwydd Cyflogwr</w:t>
            </w:r>
          </w:p>
        </w:tc>
        <w:tc>
          <w:tcPr>
            <w:tcW w:w="1308" w:type="dxa"/>
            <w:vMerge w:val="restart"/>
            <w:tcBorders>
              <w:top w:val="nil"/>
              <w:left w:val="single" w:sz="4" w:space="0" w:color="FFFFFF" w:themeColor="background1"/>
              <w:bottom w:val="single" w:sz="4" w:space="0" w:color="FFFFFF" w:themeColor="background1"/>
              <w:right w:val="nil"/>
            </w:tcBorders>
            <w:shd w:val="clear" w:color="auto" w:fill="FFFFFF" w:themeFill="background1"/>
            <w:vAlign w:val="center"/>
            <w:hideMark/>
          </w:tcPr>
          <w:p w14:paraId="374A683C" w14:textId="77777777" w:rsidR="00780749" w:rsidRPr="00780749" w:rsidRDefault="0020078B" w:rsidP="00780749">
            <w:pPr>
              <w:spacing w:after="0" w:line="240" w:lineRule="auto"/>
              <w:jc w:val="center"/>
              <w:rPr>
                <w:rFonts w:eastAsia="Times New Roman" w:cs="Arial"/>
                <w:b/>
                <w:bCs/>
                <w:color w:val="000000"/>
                <w:sz w:val="18"/>
                <w:szCs w:val="18"/>
                <w:lang w:eastAsia="en-GB"/>
              </w:rPr>
            </w:pPr>
            <w:r w:rsidRPr="00780749">
              <w:rPr>
                <w:rFonts w:eastAsia="Times New Roman" w:cs="Arial"/>
                <w:b/>
                <w:bCs/>
                <w:color w:val="000000"/>
                <w:sz w:val="18"/>
                <w:szCs w:val="18"/>
                <w:lang w:val="cy-GB" w:eastAsia="en-GB"/>
              </w:rPr>
              <w:t>Cyfanswm ariannol bras</w:t>
            </w:r>
          </w:p>
        </w:tc>
      </w:tr>
      <w:tr w:rsidR="00A84EEB" w14:paraId="374A6843" w14:textId="77777777" w:rsidTr="7D7BB050">
        <w:trPr>
          <w:trHeight w:val="257"/>
        </w:trPr>
        <w:tc>
          <w:tcPr>
            <w:tcW w:w="4408" w:type="dxa"/>
            <w:vMerge/>
            <w:vAlign w:val="center"/>
            <w:hideMark/>
          </w:tcPr>
          <w:p w14:paraId="374A683E" w14:textId="77777777" w:rsidR="00780749" w:rsidRPr="00780749" w:rsidRDefault="00780749" w:rsidP="00780749">
            <w:pPr>
              <w:spacing w:after="0" w:line="240" w:lineRule="auto"/>
              <w:rPr>
                <w:rFonts w:eastAsia="Times New Roman" w:cs="Arial"/>
                <w:color w:val="000000"/>
                <w:sz w:val="18"/>
                <w:szCs w:val="18"/>
                <w:lang w:eastAsia="en-GB"/>
              </w:rPr>
            </w:pPr>
          </w:p>
        </w:tc>
        <w:tc>
          <w:tcPr>
            <w:tcW w:w="2337" w:type="dxa"/>
            <w:gridSpan w:val="2"/>
            <w:vMerge/>
            <w:vAlign w:val="center"/>
            <w:hideMark/>
          </w:tcPr>
          <w:p w14:paraId="374A683F" w14:textId="77777777" w:rsidR="00780749" w:rsidRPr="00780749" w:rsidRDefault="00780749" w:rsidP="00780749">
            <w:pPr>
              <w:spacing w:after="0" w:line="240" w:lineRule="auto"/>
              <w:rPr>
                <w:rFonts w:eastAsia="Times New Roman" w:cs="Arial"/>
                <w:b/>
                <w:bCs/>
                <w:color w:val="000000"/>
                <w:sz w:val="18"/>
                <w:szCs w:val="18"/>
                <w:lang w:eastAsia="en-GB"/>
              </w:rPr>
            </w:pPr>
          </w:p>
        </w:tc>
        <w:tc>
          <w:tcPr>
            <w:tcW w:w="1308" w:type="dxa"/>
            <w:vMerge/>
            <w:vAlign w:val="center"/>
            <w:hideMark/>
          </w:tcPr>
          <w:p w14:paraId="374A6840" w14:textId="77777777" w:rsidR="00780749" w:rsidRPr="00780749" w:rsidRDefault="00780749" w:rsidP="00780749">
            <w:pPr>
              <w:spacing w:after="0" w:line="240" w:lineRule="auto"/>
              <w:rPr>
                <w:rFonts w:eastAsia="Times New Roman" w:cs="Arial"/>
                <w:b/>
                <w:bCs/>
                <w:color w:val="000000"/>
                <w:sz w:val="18"/>
                <w:szCs w:val="18"/>
                <w:lang w:eastAsia="en-GB"/>
              </w:rPr>
            </w:pPr>
          </w:p>
        </w:tc>
        <w:tc>
          <w:tcPr>
            <w:tcW w:w="1308" w:type="dxa"/>
            <w:vMerge/>
            <w:vAlign w:val="center"/>
            <w:hideMark/>
          </w:tcPr>
          <w:p w14:paraId="374A6841" w14:textId="77777777" w:rsidR="00780749" w:rsidRPr="00780749" w:rsidRDefault="00780749" w:rsidP="00780749">
            <w:pPr>
              <w:spacing w:after="0" w:line="240" w:lineRule="auto"/>
              <w:rPr>
                <w:rFonts w:eastAsia="Times New Roman" w:cs="Arial"/>
                <w:b/>
                <w:bCs/>
                <w:color w:val="000000"/>
                <w:sz w:val="18"/>
                <w:szCs w:val="18"/>
                <w:lang w:eastAsia="en-GB"/>
              </w:rPr>
            </w:pPr>
          </w:p>
        </w:tc>
        <w:tc>
          <w:tcPr>
            <w:tcW w:w="220" w:type="dxa"/>
            <w:tcBorders>
              <w:top w:val="nil"/>
              <w:left w:val="nil"/>
              <w:bottom w:val="nil"/>
              <w:right w:val="nil"/>
            </w:tcBorders>
            <w:noWrap/>
            <w:vAlign w:val="bottom"/>
            <w:hideMark/>
          </w:tcPr>
          <w:p w14:paraId="374A6842" w14:textId="77777777" w:rsidR="00780749" w:rsidRPr="00780749" w:rsidRDefault="00780749" w:rsidP="00780749">
            <w:pPr>
              <w:spacing w:after="0" w:line="240" w:lineRule="auto"/>
              <w:jc w:val="center"/>
              <w:rPr>
                <w:rFonts w:eastAsia="Times New Roman" w:cs="Arial"/>
                <w:b/>
                <w:bCs/>
                <w:color w:val="000000"/>
                <w:sz w:val="18"/>
                <w:szCs w:val="18"/>
                <w:lang w:eastAsia="en-GB"/>
              </w:rPr>
            </w:pPr>
          </w:p>
        </w:tc>
      </w:tr>
      <w:tr w:rsidR="00A84EEB" w14:paraId="374A6849" w14:textId="77777777" w:rsidTr="7D7BB050">
        <w:trPr>
          <w:trHeight w:val="257"/>
        </w:trPr>
        <w:tc>
          <w:tcPr>
            <w:tcW w:w="4408" w:type="dxa"/>
            <w:vMerge/>
            <w:vAlign w:val="center"/>
            <w:hideMark/>
          </w:tcPr>
          <w:p w14:paraId="374A6844" w14:textId="77777777" w:rsidR="00780749" w:rsidRPr="00780749" w:rsidRDefault="00780749" w:rsidP="00780749">
            <w:pPr>
              <w:spacing w:after="0" w:line="240" w:lineRule="auto"/>
              <w:rPr>
                <w:rFonts w:eastAsia="Times New Roman" w:cs="Arial"/>
                <w:color w:val="000000"/>
                <w:sz w:val="18"/>
                <w:szCs w:val="18"/>
                <w:lang w:eastAsia="en-GB"/>
              </w:rPr>
            </w:pPr>
          </w:p>
        </w:tc>
        <w:tc>
          <w:tcPr>
            <w:tcW w:w="2337" w:type="dxa"/>
            <w:gridSpan w:val="2"/>
            <w:vMerge/>
            <w:vAlign w:val="center"/>
            <w:hideMark/>
          </w:tcPr>
          <w:p w14:paraId="374A6845" w14:textId="77777777" w:rsidR="00780749" w:rsidRPr="00780749" w:rsidRDefault="00780749" w:rsidP="00780749">
            <w:pPr>
              <w:spacing w:after="0" w:line="240" w:lineRule="auto"/>
              <w:rPr>
                <w:rFonts w:eastAsia="Times New Roman" w:cs="Arial"/>
                <w:b/>
                <w:bCs/>
                <w:color w:val="000000"/>
                <w:sz w:val="18"/>
                <w:szCs w:val="18"/>
                <w:lang w:eastAsia="en-GB"/>
              </w:rPr>
            </w:pPr>
          </w:p>
        </w:tc>
        <w:tc>
          <w:tcPr>
            <w:tcW w:w="1308" w:type="dxa"/>
            <w:vMerge/>
            <w:vAlign w:val="center"/>
            <w:hideMark/>
          </w:tcPr>
          <w:p w14:paraId="374A6846" w14:textId="77777777" w:rsidR="00780749" w:rsidRPr="00780749" w:rsidRDefault="00780749" w:rsidP="00780749">
            <w:pPr>
              <w:spacing w:after="0" w:line="240" w:lineRule="auto"/>
              <w:rPr>
                <w:rFonts w:eastAsia="Times New Roman" w:cs="Arial"/>
                <w:b/>
                <w:bCs/>
                <w:color w:val="000000"/>
                <w:sz w:val="18"/>
                <w:szCs w:val="18"/>
                <w:lang w:eastAsia="en-GB"/>
              </w:rPr>
            </w:pPr>
          </w:p>
        </w:tc>
        <w:tc>
          <w:tcPr>
            <w:tcW w:w="1308" w:type="dxa"/>
            <w:vMerge/>
            <w:vAlign w:val="center"/>
            <w:hideMark/>
          </w:tcPr>
          <w:p w14:paraId="374A6847" w14:textId="77777777" w:rsidR="00780749" w:rsidRPr="00780749" w:rsidRDefault="00780749" w:rsidP="00780749">
            <w:pPr>
              <w:spacing w:after="0" w:line="240" w:lineRule="auto"/>
              <w:rPr>
                <w:rFonts w:eastAsia="Times New Roman" w:cs="Arial"/>
                <w:b/>
                <w:bCs/>
                <w:color w:val="000000"/>
                <w:sz w:val="18"/>
                <w:szCs w:val="18"/>
                <w:lang w:eastAsia="en-GB"/>
              </w:rPr>
            </w:pPr>
          </w:p>
        </w:tc>
        <w:tc>
          <w:tcPr>
            <w:tcW w:w="220" w:type="dxa"/>
            <w:tcBorders>
              <w:top w:val="nil"/>
              <w:left w:val="nil"/>
              <w:bottom w:val="nil"/>
              <w:right w:val="nil"/>
            </w:tcBorders>
            <w:noWrap/>
            <w:vAlign w:val="bottom"/>
            <w:hideMark/>
          </w:tcPr>
          <w:p w14:paraId="374A6848" w14:textId="77777777" w:rsidR="00780749" w:rsidRPr="00780749" w:rsidRDefault="00780749" w:rsidP="00780749">
            <w:pPr>
              <w:spacing w:after="0" w:line="240" w:lineRule="auto"/>
              <w:rPr>
                <w:rFonts w:ascii="Times New Roman" w:eastAsia="Times New Roman" w:hAnsi="Times New Roman" w:cs="Times New Roman"/>
                <w:sz w:val="20"/>
                <w:szCs w:val="20"/>
                <w:lang w:eastAsia="en-GB"/>
              </w:rPr>
            </w:pPr>
          </w:p>
        </w:tc>
      </w:tr>
      <w:tr w:rsidR="00A84EEB" w14:paraId="374A684E" w14:textId="77777777" w:rsidTr="7D7BB050">
        <w:trPr>
          <w:trHeight w:val="257"/>
        </w:trPr>
        <w:tc>
          <w:tcPr>
            <w:tcW w:w="4408" w:type="dxa"/>
            <w:vMerge/>
            <w:vAlign w:val="center"/>
            <w:hideMark/>
          </w:tcPr>
          <w:p w14:paraId="374A684A" w14:textId="77777777" w:rsidR="00780749" w:rsidRPr="00780749" w:rsidRDefault="00780749" w:rsidP="00780749">
            <w:pPr>
              <w:spacing w:after="0" w:line="240" w:lineRule="auto"/>
              <w:rPr>
                <w:rFonts w:eastAsia="Times New Roman" w:cs="Arial"/>
                <w:color w:val="000000"/>
                <w:sz w:val="18"/>
                <w:szCs w:val="18"/>
                <w:lang w:eastAsia="en-GB"/>
              </w:rPr>
            </w:pPr>
          </w:p>
        </w:tc>
        <w:tc>
          <w:tcPr>
            <w:tcW w:w="2337"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FFFFFF" w:themeFill="background1"/>
            <w:vAlign w:val="center"/>
            <w:hideMark/>
          </w:tcPr>
          <w:p w14:paraId="374A684B" w14:textId="77777777" w:rsidR="00780749" w:rsidRPr="00780749" w:rsidRDefault="0020078B" w:rsidP="00780749">
            <w:pPr>
              <w:spacing w:after="0" w:line="240" w:lineRule="auto"/>
              <w:jc w:val="center"/>
              <w:rPr>
                <w:rFonts w:eastAsia="Times New Roman" w:cs="Arial"/>
                <w:b/>
                <w:bCs/>
                <w:color w:val="000000"/>
                <w:sz w:val="18"/>
                <w:szCs w:val="18"/>
                <w:lang w:eastAsia="en-GB"/>
              </w:rPr>
            </w:pPr>
            <w:r w:rsidRPr="00780749">
              <w:rPr>
                <w:rFonts w:eastAsia="Times New Roman" w:cs="Arial"/>
                <w:b/>
                <w:bCs/>
                <w:color w:val="000000"/>
                <w:sz w:val="18"/>
                <w:szCs w:val="18"/>
                <w:lang w:val="cy-GB" w:eastAsia="en-GB"/>
              </w:rPr>
              <w:t> </w:t>
            </w:r>
          </w:p>
        </w:tc>
        <w:tc>
          <w:tcPr>
            <w:tcW w:w="2617"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FFFFFF" w:themeFill="background1"/>
            <w:vAlign w:val="bottom"/>
            <w:hideMark/>
          </w:tcPr>
          <w:p w14:paraId="374A684C" w14:textId="77777777" w:rsidR="00780749" w:rsidRPr="00780749" w:rsidRDefault="0020078B" w:rsidP="00780749">
            <w:pPr>
              <w:spacing w:after="0" w:line="240" w:lineRule="auto"/>
              <w:jc w:val="center"/>
              <w:rPr>
                <w:rFonts w:eastAsia="Times New Roman" w:cs="Arial"/>
                <w:b/>
                <w:bCs/>
                <w:color w:val="000000"/>
                <w:sz w:val="18"/>
                <w:szCs w:val="18"/>
                <w:lang w:eastAsia="en-GB"/>
              </w:rPr>
            </w:pPr>
            <w:r w:rsidRPr="00780749">
              <w:rPr>
                <w:rFonts w:eastAsia="Times New Roman" w:cs="Arial"/>
                <w:b/>
                <w:bCs/>
                <w:color w:val="000000"/>
                <w:sz w:val="18"/>
                <w:szCs w:val="18"/>
                <w:lang w:val="cy-GB" w:eastAsia="en-GB"/>
              </w:rPr>
              <w:t>Grŵp PCC /</w:t>
            </w:r>
          </w:p>
        </w:tc>
        <w:tc>
          <w:tcPr>
            <w:tcW w:w="220" w:type="dxa"/>
            <w:vAlign w:val="center"/>
            <w:hideMark/>
          </w:tcPr>
          <w:p w14:paraId="374A684D" w14:textId="77777777" w:rsidR="00780749" w:rsidRPr="00780749" w:rsidRDefault="00780749" w:rsidP="00780749">
            <w:pPr>
              <w:spacing w:after="0" w:line="240" w:lineRule="auto"/>
              <w:rPr>
                <w:rFonts w:ascii="Times New Roman" w:eastAsia="Times New Roman" w:hAnsi="Times New Roman" w:cs="Times New Roman"/>
                <w:sz w:val="20"/>
                <w:szCs w:val="20"/>
                <w:lang w:eastAsia="en-GB"/>
              </w:rPr>
            </w:pPr>
          </w:p>
        </w:tc>
      </w:tr>
      <w:tr w:rsidR="00A84EEB" w14:paraId="374A6855" w14:textId="77777777" w:rsidTr="7D7BB050">
        <w:trPr>
          <w:trHeight w:val="257"/>
        </w:trPr>
        <w:tc>
          <w:tcPr>
            <w:tcW w:w="4408" w:type="dxa"/>
            <w:vMerge/>
            <w:vAlign w:val="center"/>
            <w:hideMark/>
          </w:tcPr>
          <w:p w14:paraId="374A684F" w14:textId="77777777" w:rsidR="00780749" w:rsidRPr="00780749" w:rsidRDefault="00780749" w:rsidP="00780749">
            <w:pPr>
              <w:spacing w:after="0" w:line="240" w:lineRule="auto"/>
              <w:rPr>
                <w:rFonts w:eastAsia="Times New Roman" w:cs="Arial"/>
                <w:color w:val="000000"/>
                <w:sz w:val="18"/>
                <w:szCs w:val="18"/>
                <w:lang w:eastAsia="en-GB"/>
              </w:rPr>
            </w:pPr>
          </w:p>
        </w:tc>
        <w:tc>
          <w:tcPr>
            <w:tcW w:w="1228" w:type="dxa"/>
            <w:tcBorders>
              <w:top w:val="nil"/>
              <w:left w:val="nil"/>
              <w:bottom w:val="single" w:sz="4" w:space="0" w:color="auto"/>
              <w:right w:val="single" w:sz="4" w:space="0" w:color="FFFFFF" w:themeColor="background1"/>
            </w:tcBorders>
            <w:shd w:val="clear" w:color="auto" w:fill="FFFFFF" w:themeFill="background1"/>
            <w:noWrap/>
            <w:vAlign w:val="bottom"/>
            <w:hideMark/>
          </w:tcPr>
          <w:p w14:paraId="374A6850" w14:textId="77777777" w:rsidR="00780749" w:rsidRPr="00780749" w:rsidRDefault="0020078B" w:rsidP="00780749">
            <w:pPr>
              <w:spacing w:after="0" w:line="240" w:lineRule="auto"/>
              <w:jc w:val="right"/>
              <w:rPr>
                <w:rFonts w:eastAsia="Times New Roman" w:cs="Arial"/>
                <w:b/>
                <w:bCs/>
                <w:color w:val="000000"/>
                <w:sz w:val="18"/>
                <w:szCs w:val="18"/>
                <w:lang w:eastAsia="en-GB"/>
              </w:rPr>
            </w:pPr>
            <w:r w:rsidRPr="00780749">
              <w:rPr>
                <w:rFonts w:eastAsia="Times New Roman" w:cs="Arial"/>
                <w:b/>
                <w:bCs/>
                <w:color w:val="000000"/>
                <w:sz w:val="18"/>
                <w:szCs w:val="18"/>
                <w:lang w:val="cy-GB" w:eastAsia="en-GB"/>
              </w:rPr>
              <w:t>%</w:t>
            </w:r>
          </w:p>
        </w:tc>
        <w:tc>
          <w:tcPr>
            <w:tcW w:w="1109" w:type="dxa"/>
            <w:tcBorders>
              <w:top w:val="nil"/>
              <w:left w:val="nil"/>
              <w:bottom w:val="single" w:sz="4" w:space="0" w:color="auto"/>
              <w:right w:val="single" w:sz="4" w:space="0" w:color="FFFFFF" w:themeColor="background1"/>
            </w:tcBorders>
            <w:vAlign w:val="center"/>
            <w:hideMark/>
          </w:tcPr>
          <w:p w14:paraId="374A6851" w14:textId="77777777" w:rsidR="00780749" w:rsidRPr="00780749" w:rsidRDefault="0020078B" w:rsidP="00780749">
            <w:pPr>
              <w:spacing w:after="0" w:line="240" w:lineRule="auto"/>
              <w:jc w:val="right"/>
              <w:rPr>
                <w:rFonts w:eastAsia="Times New Roman" w:cs="Arial"/>
                <w:b/>
                <w:bCs/>
                <w:color w:val="000000"/>
                <w:sz w:val="18"/>
                <w:szCs w:val="18"/>
                <w:lang w:eastAsia="en-GB"/>
              </w:rPr>
            </w:pPr>
            <w:r w:rsidRPr="00780749">
              <w:rPr>
                <w:rFonts w:eastAsia="Times New Roman" w:cs="Arial"/>
                <w:b/>
                <w:bCs/>
                <w:color w:val="000000"/>
                <w:sz w:val="18"/>
                <w:szCs w:val="18"/>
                <w:lang w:val="cy-GB" w:eastAsia="en-GB"/>
              </w:rPr>
              <w:t>£'000</w:t>
            </w:r>
          </w:p>
        </w:tc>
        <w:tc>
          <w:tcPr>
            <w:tcW w:w="1308" w:type="dxa"/>
            <w:tcBorders>
              <w:top w:val="nil"/>
              <w:left w:val="nil"/>
              <w:bottom w:val="single" w:sz="4" w:space="0" w:color="auto"/>
              <w:right w:val="single" w:sz="4" w:space="0" w:color="FFFFFF" w:themeColor="background1"/>
            </w:tcBorders>
            <w:shd w:val="clear" w:color="auto" w:fill="FFFFFF" w:themeFill="background1"/>
            <w:noWrap/>
            <w:vAlign w:val="bottom"/>
            <w:hideMark/>
          </w:tcPr>
          <w:p w14:paraId="374A6852" w14:textId="77777777" w:rsidR="00780749" w:rsidRPr="00780749" w:rsidRDefault="0020078B" w:rsidP="00780749">
            <w:pPr>
              <w:spacing w:after="0" w:line="240" w:lineRule="auto"/>
              <w:jc w:val="right"/>
              <w:rPr>
                <w:rFonts w:eastAsia="Times New Roman" w:cs="Arial"/>
                <w:b/>
                <w:bCs/>
                <w:color w:val="000000"/>
                <w:sz w:val="18"/>
                <w:szCs w:val="18"/>
                <w:lang w:eastAsia="en-GB"/>
              </w:rPr>
            </w:pPr>
            <w:r w:rsidRPr="00780749">
              <w:rPr>
                <w:rFonts w:eastAsia="Times New Roman" w:cs="Arial"/>
                <w:b/>
                <w:bCs/>
                <w:color w:val="000000"/>
                <w:sz w:val="18"/>
                <w:szCs w:val="18"/>
                <w:lang w:val="cy-GB" w:eastAsia="en-GB"/>
              </w:rPr>
              <w:t>%</w:t>
            </w:r>
          </w:p>
        </w:tc>
        <w:tc>
          <w:tcPr>
            <w:tcW w:w="1308" w:type="dxa"/>
            <w:tcBorders>
              <w:top w:val="nil"/>
              <w:left w:val="nil"/>
              <w:bottom w:val="single" w:sz="4" w:space="0" w:color="auto"/>
              <w:right w:val="nil"/>
            </w:tcBorders>
            <w:vAlign w:val="center"/>
            <w:hideMark/>
          </w:tcPr>
          <w:p w14:paraId="374A6853" w14:textId="77777777" w:rsidR="00780749" w:rsidRPr="00780749" w:rsidRDefault="0020078B" w:rsidP="00780749">
            <w:pPr>
              <w:spacing w:after="0" w:line="240" w:lineRule="auto"/>
              <w:jc w:val="right"/>
              <w:rPr>
                <w:rFonts w:eastAsia="Times New Roman" w:cs="Arial"/>
                <w:b/>
                <w:bCs/>
                <w:color w:val="000000"/>
                <w:sz w:val="18"/>
                <w:szCs w:val="18"/>
                <w:lang w:eastAsia="en-GB"/>
              </w:rPr>
            </w:pPr>
            <w:r w:rsidRPr="00780749">
              <w:rPr>
                <w:rFonts w:eastAsia="Times New Roman" w:cs="Arial"/>
                <w:b/>
                <w:bCs/>
                <w:color w:val="000000"/>
                <w:sz w:val="18"/>
                <w:szCs w:val="18"/>
                <w:lang w:val="cy-GB" w:eastAsia="en-GB"/>
              </w:rPr>
              <w:t>£'000</w:t>
            </w:r>
          </w:p>
        </w:tc>
        <w:tc>
          <w:tcPr>
            <w:tcW w:w="220" w:type="dxa"/>
            <w:vAlign w:val="center"/>
            <w:hideMark/>
          </w:tcPr>
          <w:p w14:paraId="374A6854" w14:textId="77777777" w:rsidR="00780749" w:rsidRPr="00780749" w:rsidRDefault="00780749" w:rsidP="00780749">
            <w:pPr>
              <w:spacing w:after="0" w:line="240" w:lineRule="auto"/>
              <w:rPr>
                <w:rFonts w:ascii="Times New Roman" w:eastAsia="Times New Roman" w:hAnsi="Times New Roman" w:cs="Times New Roman"/>
                <w:sz w:val="20"/>
                <w:szCs w:val="20"/>
                <w:lang w:eastAsia="en-GB"/>
              </w:rPr>
            </w:pPr>
          </w:p>
        </w:tc>
      </w:tr>
      <w:tr w:rsidR="00A84EEB" w14:paraId="374A685C" w14:textId="77777777" w:rsidTr="0029093C">
        <w:trPr>
          <w:trHeight w:val="257"/>
        </w:trPr>
        <w:tc>
          <w:tcPr>
            <w:tcW w:w="440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hideMark/>
          </w:tcPr>
          <w:p w14:paraId="374A6856" w14:textId="055B14CF" w:rsidR="00780749" w:rsidRPr="00780749" w:rsidRDefault="0029093C" w:rsidP="00780749">
            <w:pPr>
              <w:spacing w:after="0" w:line="240" w:lineRule="auto"/>
              <w:rPr>
                <w:rFonts w:eastAsia="Times New Roman" w:cs="Arial"/>
                <w:color w:val="000000"/>
                <w:sz w:val="18"/>
                <w:szCs w:val="18"/>
                <w:lang w:eastAsia="en-GB"/>
              </w:rPr>
            </w:pPr>
            <w:r>
              <w:rPr>
                <w:rFonts w:eastAsia="Times New Roman" w:cs="Arial"/>
                <w:color w:val="000000"/>
                <w:sz w:val="18"/>
                <w:szCs w:val="18"/>
                <w:lang w:val="cy-GB" w:eastAsia="en-GB"/>
              </w:rPr>
              <w:t>C</w:t>
            </w:r>
            <w:r w:rsidR="0020078B" w:rsidRPr="00780749">
              <w:rPr>
                <w:rFonts w:eastAsia="Times New Roman" w:cs="Arial"/>
                <w:color w:val="000000"/>
                <w:sz w:val="18"/>
                <w:szCs w:val="18"/>
                <w:lang w:val="cy-GB" w:eastAsia="en-GB"/>
              </w:rPr>
              <w:t>ynnydd 0.5% yn y gyfradd disgownt gwirioneddol</w:t>
            </w:r>
          </w:p>
        </w:tc>
        <w:tc>
          <w:tcPr>
            <w:tcW w:w="1228" w:type="dxa"/>
            <w:tcBorders>
              <w:top w:val="single" w:sz="4" w:space="0" w:color="FFFFFF" w:themeColor="background1"/>
              <w:left w:val="nil"/>
              <w:bottom w:val="single" w:sz="4" w:space="0" w:color="FFFFFF" w:themeColor="background1"/>
              <w:right w:val="single" w:sz="4" w:space="0" w:color="FFFFFF" w:themeColor="background1"/>
            </w:tcBorders>
            <w:noWrap/>
            <w:vAlign w:val="center"/>
          </w:tcPr>
          <w:p w14:paraId="374A6857" w14:textId="77777777" w:rsidR="00780749" w:rsidRPr="00780749" w:rsidRDefault="0020078B" w:rsidP="0029093C">
            <w:pPr>
              <w:spacing w:after="0" w:line="240" w:lineRule="auto"/>
              <w:jc w:val="right"/>
              <w:rPr>
                <w:rFonts w:eastAsia="Times New Roman" w:cs="Arial"/>
                <w:color w:val="000000"/>
                <w:sz w:val="18"/>
                <w:szCs w:val="18"/>
                <w:lang w:eastAsia="en-GB"/>
              </w:rPr>
            </w:pPr>
            <w:r w:rsidRPr="51F6AE8C">
              <w:rPr>
                <w:rFonts w:eastAsia="Times New Roman" w:cs="Arial"/>
                <w:color w:val="000000" w:themeColor="text1"/>
                <w:sz w:val="18"/>
                <w:szCs w:val="18"/>
                <w:lang w:val="cy-GB" w:eastAsia="en-GB"/>
              </w:rPr>
              <w:t>7.50%</w:t>
            </w:r>
          </w:p>
        </w:tc>
        <w:tc>
          <w:tcPr>
            <w:tcW w:w="1109" w:type="dxa"/>
            <w:tcBorders>
              <w:top w:val="nil"/>
              <w:left w:val="nil"/>
              <w:bottom w:val="single" w:sz="4" w:space="0" w:color="FFFFFF" w:themeColor="background1"/>
              <w:right w:val="single" w:sz="4" w:space="0" w:color="FFFFFF" w:themeColor="background1"/>
            </w:tcBorders>
            <w:noWrap/>
            <w:vAlign w:val="center"/>
          </w:tcPr>
          <w:p w14:paraId="374A6858" w14:textId="77777777" w:rsidR="00780749" w:rsidRPr="00780749" w:rsidRDefault="0020078B" w:rsidP="0029093C">
            <w:pPr>
              <w:spacing w:after="0" w:line="240" w:lineRule="auto"/>
              <w:jc w:val="right"/>
              <w:rPr>
                <w:rFonts w:eastAsia="Times New Roman" w:cs="Arial"/>
                <w:color w:val="000000"/>
                <w:sz w:val="18"/>
                <w:szCs w:val="18"/>
                <w:lang w:eastAsia="en-GB"/>
              </w:rPr>
            </w:pPr>
            <w:r w:rsidRPr="2CB3EE8C">
              <w:rPr>
                <w:rFonts w:eastAsia="Times New Roman" w:cs="Arial"/>
                <w:color w:val="000000" w:themeColor="text1"/>
                <w:sz w:val="18"/>
                <w:szCs w:val="18"/>
                <w:lang w:val="cy-GB" w:eastAsia="en-GB"/>
              </w:rPr>
              <w:t>(78,000)</w:t>
            </w:r>
          </w:p>
        </w:tc>
        <w:tc>
          <w:tcPr>
            <w:tcW w:w="1308" w:type="dxa"/>
            <w:tcBorders>
              <w:top w:val="single" w:sz="4" w:space="0" w:color="FFFFFF" w:themeColor="background1"/>
              <w:left w:val="nil"/>
              <w:bottom w:val="single" w:sz="4" w:space="0" w:color="FFFFFF" w:themeColor="background1"/>
              <w:right w:val="single" w:sz="4" w:space="0" w:color="FFFFFF" w:themeColor="background1"/>
            </w:tcBorders>
            <w:noWrap/>
            <w:vAlign w:val="center"/>
          </w:tcPr>
          <w:p w14:paraId="374A6859" w14:textId="77777777" w:rsidR="00780749" w:rsidRPr="00780749" w:rsidRDefault="0020078B" w:rsidP="0029093C">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0.00%</w:t>
            </w:r>
          </w:p>
        </w:tc>
        <w:tc>
          <w:tcPr>
            <w:tcW w:w="1308" w:type="dxa"/>
            <w:tcBorders>
              <w:top w:val="nil"/>
              <w:left w:val="nil"/>
              <w:bottom w:val="single" w:sz="4" w:space="0" w:color="FFFFFF" w:themeColor="background1"/>
              <w:right w:val="single" w:sz="4" w:space="0" w:color="FFFFFF" w:themeColor="background1"/>
            </w:tcBorders>
            <w:noWrap/>
            <w:vAlign w:val="center"/>
          </w:tcPr>
          <w:p w14:paraId="374A685A" w14:textId="77777777" w:rsidR="00780749" w:rsidRPr="00780749" w:rsidRDefault="0020078B" w:rsidP="0029093C">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220" w:type="dxa"/>
            <w:vAlign w:val="center"/>
            <w:hideMark/>
          </w:tcPr>
          <w:p w14:paraId="374A685B" w14:textId="77777777" w:rsidR="00780749" w:rsidRPr="00780749" w:rsidRDefault="00780749" w:rsidP="00780749">
            <w:pPr>
              <w:spacing w:after="0" w:line="240" w:lineRule="auto"/>
              <w:rPr>
                <w:rFonts w:ascii="Times New Roman" w:eastAsia="Times New Roman" w:hAnsi="Times New Roman" w:cs="Times New Roman"/>
                <w:sz w:val="20"/>
                <w:szCs w:val="20"/>
                <w:lang w:eastAsia="en-GB"/>
              </w:rPr>
            </w:pPr>
          </w:p>
        </w:tc>
      </w:tr>
      <w:tr w:rsidR="00A84EEB" w14:paraId="374A6863" w14:textId="77777777" w:rsidTr="0029093C">
        <w:trPr>
          <w:trHeight w:val="257"/>
        </w:trPr>
        <w:tc>
          <w:tcPr>
            <w:tcW w:w="440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hideMark/>
          </w:tcPr>
          <w:p w14:paraId="374A685D" w14:textId="53FB9D66" w:rsidR="00780749" w:rsidRPr="00780749" w:rsidRDefault="0029093C" w:rsidP="00780749">
            <w:pPr>
              <w:spacing w:after="0" w:line="240" w:lineRule="auto"/>
              <w:rPr>
                <w:rFonts w:eastAsia="Times New Roman" w:cs="Arial"/>
                <w:color w:val="000000"/>
                <w:sz w:val="18"/>
                <w:szCs w:val="18"/>
                <w:lang w:eastAsia="en-GB"/>
              </w:rPr>
            </w:pPr>
            <w:r>
              <w:rPr>
                <w:rFonts w:eastAsia="Times New Roman" w:cs="Arial"/>
                <w:color w:val="000000"/>
                <w:sz w:val="18"/>
                <w:szCs w:val="18"/>
                <w:lang w:val="cy-GB" w:eastAsia="en-GB"/>
              </w:rPr>
              <w:t>G</w:t>
            </w:r>
            <w:r w:rsidR="0020078B" w:rsidRPr="00780749">
              <w:rPr>
                <w:rFonts w:eastAsia="Times New Roman" w:cs="Arial"/>
                <w:color w:val="000000"/>
                <w:sz w:val="18"/>
                <w:szCs w:val="18"/>
                <w:lang w:val="cy-GB" w:eastAsia="en-GB"/>
              </w:rPr>
              <w:t>ostyngiad 0.1% yn y gyfradd disgownt gwirioneddol</w:t>
            </w:r>
          </w:p>
        </w:tc>
        <w:tc>
          <w:tcPr>
            <w:tcW w:w="1228" w:type="dxa"/>
            <w:tcBorders>
              <w:top w:val="nil"/>
              <w:left w:val="nil"/>
              <w:bottom w:val="single" w:sz="4" w:space="0" w:color="FFFFFF" w:themeColor="background1"/>
              <w:right w:val="single" w:sz="4" w:space="0" w:color="FFFFFF" w:themeColor="background1"/>
            </w:tcBorders>
            <w:noWrap/>
            <w:vAlign w:val="center"/>
          </w:tcPr>
          <w:p w14:paraId="374A685E" w14:textId="77777777" w:rsidR="00780749" w:rsidRPr="00780749" w:rsidRDefault="0020078B" w:rsidP="0029093C">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0.00%</w:t>
            </w:r>
          </w:p>
        </w:tc>
        <w:tc>
          <w:tcPr>
            <w:tcW w:w="1109" w:type="dxa"/>
            <w:tcBorders>
              <w:top w:val="nil"/>
              <w:left w:val="nil"/>
              <w:bottom w:val="single" w:sz="4" w:space="0" w:color="FFFFFF" w:themeColor="background1"/>
              <w:right w:val="single" w:sz="4" w:space="0" w:color="FFFFFF" w:themeColor="background1"/>
            </w:tcBorders>
            <w:noWrap/>
            <w:vAlign w:val="center"/>
          </w:tcPr>
          <w:p w14:paraId="374A685F" w14:textId="77777777" w:rsidR="00780749" w:rsidRPr="00780749" w:rsidRDefault="0020078B" w:rsidP="0029093C">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308" w:type="dxa"/>
            <w:tcBorders>
              <w:top w:val="nil"/>
              <w:left w:val="nil"/>
              <w:bottom w:val="single" w:sz="4" w:space="0" w:color="FFFFFF" w:themeColor="background1"/>
              <w:right w:val="single" w:sz="4" w:space="0" w:color="FFFFFF" w:themeColor="background1"/>
            </w:tcBorders>
            <w:noWrap/>
            <w:vAlign w:val="center"/>
          </w:tcPr>
          <w:p w14:paraId="374A6860" w14:textId="77777777" w:rsidR="00780749" w:rsidRPr="00780749" w:rsidRDefault="0020078B" w:rsidP="0029093C">
            <w:pPr>
              <w:spacing w:after="0" w:line="240" w:lineRule="auto"/>
              <w:jc w:val="right"/>
              <w:rPr>
                <w:rFonts w:eastAsia="Times New Roman" w:cs="Arial"/>
                <w:color w:val="000000"/>
                <w:sz w:val="18"/>
                <w:szCs w:val="18"/>
                <w:lang w:eastAsia="en-GB"/>
              </w:rPr>
            </w:pPr>
            <w:r w:rsidRPr="2CB3EE8C">
              <w:rPr>
                <w:rFonts w:eastAsia="Times New Roman" w:cs="Arial"/>
                <w:color w:val="000000" w:themeColor="text1"/>
                <w:sz w:val="18"/>
                <w:szCs w:val="18"/>
                <w:lang w:val="cy-GB" w:eastAsia="en-GB"/>
              </w:rPr>
              <w:t>2.00%</w:t>
            </w:r>
          </w:p>
        </w:tc>
        <w:tc>
          <w:tcPr>
            <w:tcW w:w="1308" w:type="dxa"/>
            <w:tcBorders>
              <w:top w:val="nil"/>
              <w:left w:val="nil"/>
              <w:bottom w:val="single" w:sz="4" w:space="0" w:color="FFFFFF" w:themeColor="background1"/>
              <w:right w:val="single" w:sz="4" w:space="0" w:color="FFFFFF" w:themeColor="background1"/>
            </w:tcBorders>
            <w:noWrap/>
            <w:vAlign w:val="center"/>
          </w:tcPr>
          <w:p w14:paraId="374A6861" w14:textId="77777777" w:rsidR="00780749" w:rsidRPr="00780749" w:rsidRDefault="0020078B" w:rsidP="0029093C">
            <w:pPr>
              <w:spacing w:after="0" w:line="240" w:lineRule="auto"/>
              <w:jc w:val="right"/>
              <w:rPr>
                <w:rFonts w:eastAsia="Times New Roman" w:cs="Arial"/>
                <w:color w:val="000000"/>
                <w:sz w:val="18"/>
                <w:szCs w:val="18"/>
                <w:lang w:eastAsia="en-GB"/>
              </w:rPr>
            </w:pPr>
            <w:r w:rsidRPr="7D7BB050">
              <w:rPr>
                <w:rFonts w:eastAsia="Times New Roman" w:cs="Arial"/>
                <w:color w:val="000000" w:themeColor="text1"/>
                <w:sz w:val="18"/>
                <w:szCs w:val="18"/>
                <w:lang w:val="cy-GB" w:eastAsia="en-GB"/>
              </w:rPr>
              <w:t>3,215</w:t>
            </w:r>
          </w:p>
        </w:tc>
        <w:tc>
          <w:tcPr>
            <w:tcW w:w="220" w:type="dxa"/>
            <w:vAlign w:val="center"/>
            <w:hideMark/>
          </w:tcPr>
          <w:p w14:paraId="374A6862" w14:textId="77777777" w:rsidR="00780749" w:rsidRPr="00780749" w:rsidRDefault="00780749" w:rsidP="00780749">
            <w:pPr>
              <w:spacing w:after="0" w:line="240" w:lineRule="auto"/>
              <w:rPr>
                <w:rFonts w:ascii="Times New Roman" w:eastAsia="Times New Roman" w:hAnsi="Times New Roman" w:cs="Times New Roman"/>
                <w:sz w:val="20"/>
                <w:szCs w:val="20"/>
                <w:lang w:eastAsia="en-GB"/>
              </w:rPr>
            </w:pPr>
          </w:p>
        </w:tc>
      </w:tr>
      <w:tr w:rsidR="00A84EEB" w14:paraId="374A686A" w14:textId="77777777" w:rsidTr="0029093C">
        <w:trPr>
          <w:trHeight w:val="257"/>
        </w:trPr>
        <w:tc>
          <w:tcPr>
            <w:tcW w:w="440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hideMark/>
          </w:tcPr>
          <w:p w14:paraId="374A6864" w14:textId="77777777" w:rsidR="00780749" w:rsidRPr="00780749" w:rsidRDefault="0020078B" w:rsidP="00780749">
            <w:pPr>
              <w:spacing w:after="0" w:line="240" w:lineRule="auto"/>
              <w:rPr>
                <w:rFonts w:eastAsia="Times New Roman" w:cs="Arial"/>
                <w:color w:val="000000"/>
                <w:sz w:val="18"/>
                <w:szCs w:val="18"/>
                <w:lang w:eastAsia="en-GB"/>
              </w:rPr>
            </w:pPr>
            <w:r w:rsidRPr="00780749">
              <w:rPr>
                <w:rFonts w:eastAsia="Times New Roman" w:cs="Arial"/>
                <w:color w:val="000000"/>
                <w:sz w:val="18"/>
                <w:szCs w:val="18"/>
                <w:lang w:val="cy-GB" w:eastAsia="en-GB"/>
              </w:rPr>
              <w:t>Cynnydd o flwyddyn yn nisgwyliad oes aelodau</w:t>
            </w:r>
          </w:p>
        </w:tc>
        <w:tc>
          <w:tcPr>
            <w:tcW w:w="1228" w:type="dxa"/>
            <w:tcBorders>
              <w:top w:val="nil"/>
              <w:left w:val="nil"/>
              <w:bottom w:val="single" w:sz="4" w:space="0" w:color="FFFFFF" w:themeColor="background1"/>
              <w:right w:val="single" w:sz="4" w:space="0" w:color="FFFFFF" w:themeColor="background1"/>
            </w:tcBorders>
            <w:noWrap/>
            <w:vAlign w:val="center"/>
          </w:tcPr>
          <w:p w14:paraId="374A6865" w14:textId="77777777" w:rsidR="00780749" w:rsidRPr="00780749" w:rsidRDefault="0020078B" w:rsidP="0029093C">
            <w:pPr>
              <w:spacing w:after="0" w:line="240" w:lineRule="auto"/>
              <w:jc w:val="right"/>
              <w:rPr>
                <w:rFonts w:eastAsia="Times New Roman" w:cs="Arial"/>
                <w:color w:val="000000"/>
                <w:sz w:val="18"/>
                <w:szCs w:val="18"/>
                <w:lang w:eastAsia="en-GB"/>
              </w:rPr>
            </w:pPr>
            <w:r w:rsidRPr="51F6AE8C">
              <w:rPr>
                <w:rFonts w:eastAsia="Times New Roman" w:cs="Arial"/>
                <w:color w:val="000000" w:themeColor="text1"/>
                <w:sz w:val="18"/>
                <w:szCs w:val="18"/>
                <w:lang w:val="cy-GB" w:eastAsia="en-GB"/>
              </w:rPr>
              <w:t>2.00%</w:t>
            </w:r>
          </w:p>
        </w:tc>
        <w:tc>
          <w:tcPr>
            <w:tcW w:w="1109" w:type="dxa"/>
            <w:tcBorders>
              <w:top w:val="nil"/>
              <w:left w:val="nil"/>
              <w:bottom w:val="single" w:sz="4" w:space="0" w:color="FFFFFF" w:themeColor="background1"/>
              <w:right w:val="single" w:sz="4" w:space="0" w:color="FFFFFF" w:themeColor="background1"/>
            </w:tcBorders>
            <w:noWrap/>
            <w:vAlign w:val="center"/>
          </w:tcPr>
          <w:p w14:paraId="374A6866" w14:textId="77777777" w:rsidR="00780749" w:rsidRPr="00780749" w:rsidRDefault="0020078B" w:rsidP="0029093C">
            <w:pPr>
              <w:spacing w:after="0" w:line="240" w:lineRule="auto"/>
              <w:jc w:val="right"/>
              <w:rPr>
                <w:rFonts w:eastAsia="Times New Roman" w:cs="Arial"/>
                <w:color w:val="000000"/>
                <w:sz w:val="18"/>
                <w:szCs w:val="18"/>
                <w:lang w:eastAsia="en-GB"/>
              </w:rPr>
            </w:pPr>
            <w:r w:rsidRPr="2CB3EE8C">
              <w:rPr>
                <w:rFonts w:eastAsia="Times New Roman" w:cs="Arial"/>
                <w:color w:val="000000" w:themeColor="text1"/>
                <w:sz w:val="18"/>
                <w:szCs w:val="18"/>
                <w:lang w:val="cy-GB" w:eastAsia="en-GB"/>
              </w:rPr>
              <w:t>22,000</w:t>
            </w:r>
          </w:p>
        </w:tc>
        <w:tc>
          <w:tcPr>
            <w:tcW w:w="1308" w:type="dxa"/>
            <w:tcBorders>
              <w:top w:val="nil"/>
              <w:left w:val="nil"/>
              <w:bottom w:val="single" w:sz="4" w:space="0" w:color="FFFFFF" w:themeColor="background1"/>
              <w:right w:val="single" w:sz="4" w:space="0" w:color="FFFFFF" w:themeColor="background1"/>
            </w:tcBorders>
            <w:noWrap/>
            <w:vAlign w:val="center"/>
          </w:tcPr>
          <w:p w14:paraId="374A6867" w14:textId="77777777" w:rsidR="00780749" w:rsidRPr="00780749" w:rsidRDefault="0020078B" w:rsidP="0029093C">
            <w:pPr>
              <w:spacing w:after="0" w:line="240" w:lineRule="auto"/>
              <w:jc w:val="right"/>
              <w:rPr>
                <w:rFonts w:eastAsia="Times New Roman" w:cs="Arial"/>
                <w:color w:val="000000"/>
                <w:sz w:val="18"/>
                <w:szCs w:val="18"/>
                <w:lang w:eastAsia="en-GB"/>
              </w:rPr>
            </w:pPr>
            <w:r w:rsidRPr="7D7BB050">
              <w:rPr>
                <w:rFonts w:eastAsia="Times New Roman" w:cs="Arial"/>
                <w:color w:val="000000" w:themeColor="text1"/>
                <w:sz w:val="18"/>
                <w:szCs w:val="18"/>
                <w:lang w:val="cy-GB" w:eastAsia="en-GB"/>
              </w:rPr>
              <w:t>4.00%</w:t>
            </w:r>
          </w:p>
        </w:tc>
        <w:tc>
          <w:tcPr>
            <w:tcW w:w="1308" w:type="dxa"/>
            <w:tcBorders>
              <w:top w:val="nil"/>
              <w:left w:val="nil"/>
              <w:bottom w:val="single" w:sz="4" w:space="0" w:color="FFFFFF" w:themeColor="background1"/>
              <w:right w:val="single" w:sz="4" w:space="0" w:color="FFFFFF" w:themeColor="background1"/>
            </w:tcBorders>
            <w:noWrap/>
            <w:vAlign w:val="center"/>
          </w:tcPr>
          <w:p w14:paraId="374A6868" w14:textId="77777777" w:rsidR="00780749" w:rsidRPr="00780749" w:rsidRDefault="0020078B" w:rsidP="0029093C">
            <w:pPr>
              <w:spacing w:after="0" w:line="240" w:lineRule="auto"/>
              <w:jc w:val="right"/>
              <w:rPr>
                <w:rFonts w:eastAsia="Times New Roman" w:cs="Arial"/>
                <w:color w:val="000000"/>
                <w:sz w:val="18"/>
                <w:szCs w:val="18"/>
                <w:lang w:eastAsia="en-GB"/>
              </w:rPr>
            </w:pPr>
            <w:r w:rsidRPr="7D7BB050">
              <w:rPr>
                <w:rFonts w:eastAsia="Times New Roman" w:cs="Arial"/>
                <w:color w:val="000000" w:themeColor="text1"/>
                <w:sz w:val="18"/>
                <w:szCs w:val="18"/>
                <w:lang w:val="cy-GB" w:eastAsia="en-GB"/>
              </w:rPr>
              <w:t>5,994</w:t>
            </w:r>
          </w:p>
        </w:tc>
        <w:tc>
          <w:tcPr>
            <w:tcW w:w="220" w:type="dxa"/>
            <w:vAlign w:val="center"/>
            <w:hideMark/>
          </w:tcPr>
          <w:p w14:paraId="374A6869" w14:textId="77777777" w:rsidR="00780749" w:rsidRPr="00780749" w:rsidRDefault="00780749" w:rsidP="00780749">
            <w:pPr>
              <w:spacing w:after="0" w:line="240" w:lineRule="auto"/>
              <w:rPr>
                <w:rFonts w:ascii="Times New Roman" w:eastAsia="Times New Roman" w:hAnsi="Times New Roman" w:cs="Times New Roman"/>
                <w:sz w:val="20"/>
                <w:szCs w:val="20"/>
                <w:lang w:eastAsia="en-GB"/>
              </w:rPr>
            </w:pPr>
          </w:p>
        </w:tc>
      </w:tr>
      <w:tr w:rsidR="00A84EEB" w14:paraId="374A6871" w14:textId="77777777" w:rsidTr="0029093C">
        <w:trPr>
          <w:trHeight w:val="257"/>
        </w:trPr>
        <w:tc>
          <w:tcPr>
            <w:tcW w:w="440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hideMark/>
          </w:tcPr>
          <w:p w14:paraId="374A686B" w14:textId="77777777" w:rsidR="00780749" w:rsidRPr="00780749" w:rsidRDefault="0020078B" w:rsidP="00780749">
            <w:pPr>
              <w:spacing w:after="0" w:line="240" w:lineRule="auto"/>
              <w:rPr>
                <w:rFonts w:eastAsia="Times New Roman" w:cs="Arial"/>
                <w:color w:val="000000"/>
                <w:sz w:val="18"/>
                <w:szCs w:val="18"/>
                <w:lang w:eastAsia="en-GB"/>
              </w:rPr>
            </w:pPr>
            <w:r w:rsidRPr="00780749">
              <w:rPr>
                <w:rFonts w:eastAsia="Times New Roman" w:cs="Arial"/>
                <w:color w:val="000000"/>
                <w:sz w:val="18"/>
                <w:szCs w:val="18"/>
                <w:lang w:val="cy-GB" w:eastAsia="en-GB"/>
              </w:rPr>
              <w:t>Cynnydd 0.5%/0.1% yn y Gyfradd Cynnydd Cyflogau</w:t>
            </w:r>
          </w:p>
        </w:tc>
        <w:tc>
          <w:tcPr>
            <w:tcW w:w="1228" w:type="dxa"/>
            <w:tcBorders>
              <w:top w:val="nil"/>
              <w:left w:val="nil"/>
              <w:bottom w:val="single" w:sz="4" w:space="0" w:color="FFFFFF" w:themeColor="background1"/>
              <w:right w:val="single" w:sz="4" w:space="0" w:color="FFFFFF" w:themeColor="background1"/>
            </w:tcBorders>
            <w:noWrap/>
            <w:vAlign w:val="center"/>
          </w:tcPr>
          <w:p w14:paraId="374A686C" w14:textId="77777777" w:rsidR="00780749" w:rsidRPr="00780749" w:rsidRDefault="0020078B" w:rsidP="0029093C">
            <w:pPr>
              <w:spacing w:after="0" w:line="240" w:lineRule="auto"/>
              <w:jc w:val="right"/>
              <w:rPr>
                <w:rFonts w:eastAsia="Times New Roman" w:cs="Arial"/>
                <w:color w:val="000000"/>
                <w:sz w:val="18"/>
                <w:szCs w:val="18"/>
                <w:lang w:eastAsia="en-GB"/>
              </w:rPr>
            </w:pPr>
            <w:r w:rsidRPr="51F6AE8C">
              <w:rPr>
                <w:rFonts w:eastAsia="Times New Roman" w:cs="Arial"/>
                <w:color w:val="000000" w:themeColor="text1"/>
                <w:sz w:val="18"/>
                <w:szCs w:val="18"/>
                <w:lang w:val="cy-GB" w:eastAsia="en-GB"/>
              </w:rPr>
              <w:t>1.00%</w:t>
            </w:r>
          </w:p>
        </w:tc>
        <w:tc>
          <w:tcPr>
            <w:tcW w:w="1109" w:type="dxa"/>
            <w:tcBorders>
              <w:top w:val="nil"/>
              <w:left w:val="nil"/>
              <w:bottom w:val="single" w:sz="4" w:space="0" w:color="FFFFFF" w:themeColor="background1"/>
              <w:right w:val="single" w:sz="4" w:space="0" w:color="FFFFFF" w:themeColor="background1"/>
            </w:tcBorders>
            <w:noWrap/>
            <w:vAlign w:val="center"/>
          </w:tcPr>
          <w:p w14:paraId="374A686D" w14:textId="77777777" w:rsidR="00780749" w:rsidRPr="00780749" w:rsidRDefault="0020078B" w:rsidP="0029093C">
            <w:pPr>
              <w:spacing w:after="0" w:line="240" w:lineRule="auto"/>
              <w:jc w:val="right"/>
              <w:rPr>
                <w:rFonts w:eastAsia="Times New Roman" w:cs="Arial"/>
                <w:color w:val="000000"/>
                <w:sz w:val="18"/>
                <w:szCs w:val="18"/>
                <w:lang w:eastAsia="en-GB"/>
              </w:rPr>
            </w:pPr>
            <w:r w:rsidRPr="2CB3EE8C">
              <w:rPr>
                <w:rFonts w:eastAsia="Times New Roman" w:cs="Arial"/>
                <w:color w:val="000000" w:themeColor="text1"/>
                <w:sz w:val="18"/>
                <w:szCs w:val="18"/>
                <w:lang w:val="cy-GB" w:eastAsia="en-GB"/>
              </w:rPr>
              <w:t>10,000</w:t>
            </w:r>
          </w:p>
        </w:tc>
        <w:tc>
          <w:tcPr>
            <w:tcW w:w="1308" w:type="dxa"/>
            <w:tcBorders>
              <w:top w:val="nil"/>
              <w:left w:val="nil"/>
              <w:bottom w:val="single" w:sz="4" w:space="0" w:color="FFFFFF" w:themeColor="background1"/>
              <w:right w:val="single" w:sz="4" w:space="0" w:color="FFFFFF" w:themeColor="background1"/>
            </w:tcBorders>
            <w:noWrap/>
            <w:vAlign w:val="center"/>
          </w:tcPr>
          <w:p w14:paraId="374A686E" w14:textId="77777777" w:rsidR="00780749" w:rsidRPr="00780749" w:rsidRDefault="0020078B" w:rsidP="0029093C">
            <w:pPr>
              <w:spacing w:after="0" w:line="240" w:lineRule="auto"/>
              <w:jc w:val="right"/>
              <w:rPr>
                <w:rFonts w:eastAsia="Times New Roman" w:cs="Arial"/>
                <w:color w:val="000000"/>
                <w:sz w:val="18"/>
                <w:szCs w:val="18"/>
                <w:lang w:eastAsia="en-GB"/>
              </w:rPr>
            </w:pPr>
            <w:r w:rsidRPr="7D7BB050">
              <w:rPr>
                <w:rFonts w:eastAsia="Times New Roman" w:cs="Arial"/>
                <w:color w:val="000000" w:themeColor="text1"/>
                <w:sz w:val="18"/>
                <w:szCs w:val="18"/>
                <w:lang w:val="cy-GB" w:eastAsia="en-GB"/>
              </w:rPr>
              <w:t>0.00%</w:t>
            </w:r>
          </w:p>
        </w:tc>
        <w:tc>
          <w:tcPr>
            <w:tcW w:w="1308" w:type="dxa"/>
            <w:tcBorders>
              <w:top w:val="nil"/>
              <w:left w:val="nil"/>
              <w:bottom w:val="single" w:sz="4" w:space="0" w:color="FFFFFF" w:themeColor="background1"/>
              <w:right w:val="single" w:sz="4" w:space="0" w:color="FFFFFF" w:themeColor="background1"/>
            </w:tcBorders>
            <w:noWrap/>
            <w:vAlign w:val="center"/>
          </w:tcPr>
          <w:p w14:paraId="374A686F" w14:textId="77777777" w:rsidR="00780749" w:rsidRPr="00780749" w:rsidRDefault="0020078B" w:rsidP="0029093C">
            <w:pPr>
              <w:spacing w:after="0" w:line="240" w:lineRule="auto"/>
              <w:jc w:val="right"/>
              <w:rPr>
                <w:rFonts w:eastAsia="Times New Roman" w:cs="Arial"/>
                <w:color w:val="000000"/>
                <w:sz w:val="18"/>
                <w:szCs w:val="18"/>
                <w:lang w:eastAsia="en-GB"/>
              </w:rPr>
            </w:pPr>
            <w:r w:rsidRPr="7D7BB050">
              <w:rPr>
                <w:rFonts w:eastAsia="Times New Roman" w:cs="Arial"/>
                <w:color w:val="000000" w:themeColor="text1"/>
                <w:sz w:val="18"/>
                <w:szCs w:val="18"/>
                <w:lang w:val="cy-GB" w:eastAsia="en-GB"/>
              </w:rPr>
              <w:t>127</w:t>
            </w:r>
          </w:p>
        </w:tc>
        <w:tc>
          <w:tcPr>
            <w:tcW w:w="220" w:type="dxa"/>
            <w:vAlign w:val="center"/>
            <w:hideMark/>
          </w:tcPr>
          <w:p w14:paraId="374A6870" w14:textId="77777777" w:rsidR="00780749" w:rsidRPr="00780749" w:rsidRDefault="00780749" w:rsidP="00780749">
            <w:pPr>
              <w:spacing w:after="0" w:line="240" w:lineRule="auto"/>
              <w:rPr>
                <w:rFonts w:ascii="Times New Roman" w:eastAsia="Times New Roman" w:hAnsi="Times New Roman" w:cs="Times New Roman"/>
                <w:sz w:val="20"/>
                <w:szCs w:val="20"/>
                <w:lang w:eastAsia="en-GB"/>
              </w:rPr>
            </w:pPr>
          </w:p>
        </w:tc>
      </w:tr>
      <w:tr w:rsidR="00A84EEB" w14:paraId="374A6878" w14:textId="77777777" w:rsidTr="0029093C">
        <w:trPr>
          <w:trHeight w:val="257"/>
        </w:trPr>
        <w:tc>
          <w:tcPr>
            <w:tcW w:w="440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hideMark/>
          </w:tcPr>
          <w:p w14:paraId="374A6872" w14:textId="77777777" w:rsidR="00780749" w:rsidRPr="00780749" w:rsidRDefault="0020078B" w:rsidP="00780749">
            <w:pPr>
              <w:spacing w:after="0" w:line="240" w:lineRule="auto"/>
              <w:rPr>
                <w:rFonts w:eastAsia="Times New Roman" w:cs="Arial"/>
                <w:color w:val="000000"/>
                <w:sz w:val="18"/>
                <w:szCs w:val="18"/>
                <w:lang w:eastAsia="en-GB"/>
              </w:rPr>
            </w:pPr>
            <w:r w:rsidRPr="00780749">
              <w:rPr>
                <w:rFonts w:eastAsia="Times New Roman" w:cs="Arial"/>
                <w:color w:val="000000"/>
                <w:sz w:val="18"/>
                <w:szCs w:val="18"/>
                <w:lang w:val="cy-GB" w:eastAsia="en-GB"/>
              </w:rPr>
              <w:t>Cynnydd o 0.5%/0.1% yn y Gyfradd Cynnydd Pensiwn</w:t>
            </w:r>
          </w:p>
        </w:tc>
        <w:tc>
          <w:tcPr>
            <w:tcW w:w="1228" w:type="dxa"/>
            <w:tcBorders>
              <w:top w:val="nil"/>
              <w:left w:val="nil"/>
              <w:bottom w:val="single" w:sz="4" w:space="0" w:color="FFFFFF" w:themeColor="background1"/>
              <w:right w:val="single" w:sz="4" w:space="0" w:color="FFFFFF" w:themeColor="background1"/>
            </w:tcBorders>
            <w:noWrap/>
            <w:vAlign w:val="center"/>
          </w:tcPr>
          <w:p w14:paraId="374A6873" w14:textId="77777777" w:rsidR="00780749" w:rsidRPr="00780749" w:rsidRDefault="0020078B" w:rsidP="0029093C">
            <w:pPr>
              <w:spacing w:after="0" w:line="240" w:lineRule="auto"/>
              <w:jc w:val="right"/>
              <w:rPr>
                <w:rFonts w:eastAsia="Times New Roman" w:cs="Arial"/>
                <w:color w:val="000000"/>
                <w:sz w:val="18"/>
                <w:szCs w:val="18"/>
                <w:lang w:eastAsia="en-GB"/>
              </w:rPr>
            </w:pPr>
            <w:r w:rsidRPr="2CB3EE8C">
              <w:rPr>
                <w:rFonts w:eastAsia="Times New Roman" w:cs="Arial"/>
                <w:color w:val="000000" w:themeColor="text1"/>
                <w:sz w:val="18"/>
                <w:szCs w:val="18"/>
                <w:lang w:val="cy-GB" w:eastAsia="en-GB"/>
              </w:rPr>
              <w:t>7.50%</w:t>
            </w:r>
          </w:p>
        </w:tc>
        <w:tc>
          <w:tcPr>
            <w:tcW w:w="1109" w:type="dxa"/>
            <w:tcBorders>
              <w:top w:val="nil"/>
              <w:left w:val="nil"/>
              <w:bottom w:val="single" w:sz="4" w:space="0" w:color="FFFFFF" w:themeColor="background1"/>
              <w:right w:val="single" w:sz="4" w:space="0" w:color="FFFFFF" w:themeColor="background1"/>
            </w:tcBorders>
            <w:noWrap/>
            <w:vAlign w:val="center"/>
          </w:tcPr>
          <w:p w14:paraId="374A6874" w14:textId="77777777" w:rsidR="00780749" w:rsidRPr="00780749" w:rsidRDefault="0020078B" w:rsidP="0029093C">
            <w:pPr>
              <w:spacing w:after="0" w:line="240" w:lineRule="auto"/>
              <w:jc w:val="right"/>
              <w:rPr>
                <w:rFonts w:eastAsia="Times New Roman" w:cs="Arial"/>
                <w:color w:val="000000"/>
                <w:sz w:val="18"/>
                <w:szCs w:val="18"/>
                <w:lang w:eastAsia="en-GB"/>
              </w:rPr>
            </w:pPr>
            <w:r w:rsidRPr="2CB3EE8C">
              <w:rPr>
                <w:rFonts w:eastAsia="Times New Roman" w:cs="Arial"/>
                <w:color w:val="000000" w:themeColor="text1"/>
                <w:sz w:val="18"/>
                <w:szCs w:val="18"/>
                <w:lang w:val="cy-GB" w:eastAsia="en-GB"/>
              </w:rPr>
              <w:t>77,000</w:t>
            </w:r>
          </w:p>
        </w:tc>
        <w:tc>
          <w:tcPr>
            <w:tcW w:w="1308" w:type="dxa"/>
            <w:tcBorders>
              <w:top w:val="nil"/>
              <w:left w:val="nil"/>
              <w:bottom w:val="single" w:sz="4" w:space="0" w:color="FFFFFF" w:themeColor="background1"/>
              <w:right w:val="single" w:sz="4" w:space="0" w:color="FFFFFF" w:themeColor="background1"/>
            </w:tcBorders>
            <w:noWrap/>
            <w:vAlign w:val="center"/>
          </w:tcPr>
          <w:p w14:paraId="374A6875" w14:textId="77777777" w:rsidR="00780749" w:rsidRPr="00780749" w:rsidRDefault="0020078B" w:rsidP="0029093C">
            <w:pPr>
              <w:spacing w:after="0" w:line="240" w:lineRule="auto"/>
              <w:jc w:val="right"/>
              <w:rPr>
                <w:rFonts w:eastAsia="Times New Roman" w:cs="Arial"/>
                <w:color w:val="000000"/>
                <w:sz w:val="18"/>
                <w:szCs w:val="18"/>
                <w:lang w:eastAsia="en-GB"/>
              </w:rPr>
            </w:pPr>
            <w:r w:rsidRPr="7D7BB050">
              <w:rPr>
                <w:rFonts w:eastAsia="Times New Roman" w:cs="Arial"/>
                <w:color w:val="000000" w:themeColor="text1"/>
                <w:sz w:val="18"/>
                <w:szCs w:val="18"/>
                <w:lang w:val="cy-GB" w:eastAsia="en-GB"/>
              </w:rPr>
              <w:t>2.00%</w:t>
            </w:r>
          </w:p>
        </w:tc>
        <w:tc>
          <w:tcPr>
            <w:tcW w:w="1308" w:type="dxa"/>
            <w:tcBorders>
              <w:top w:val="nil"/>
              <w:left w:val="nil"/>
              <w:bottom w:val="single" w:sz="4" w:space="0" w:color="FFFFFF" w:themeColor="background1"/>
              <w:right w:val="single" w:sz="4" w:space="0" w:color="FFFFFF" w:themeColor="background1"/>
            </w:tcBorders>
            <w:noWrap/>
            <w:vAlign w:val="center"/>
          </w:tcPr>
          <w:p w14:paraId="374A6876" w14:textId="77777777" w:rsidR="00780749" w:rsidRPr="00780749" w:rsidRDefault="0020078B" w:rsidP="0029093C">
            <w:pPr>
              <w:spacing w:after="0" w:line="240" w:lineRule="auto"/>
              <w:jc w:val="right"/>
              <w:rPr>
                <w:rFonts w:eastAsia="Times New Roman" w:cs="Arial"/>
                <w:color w:val="000000"/>
                <w:sz w:val="18"/>
                <w:szCs w:val="18"/>
                <w:lang w:eastAsia="en-GB"/>
              </w:rPr>
            </w:pPr>
            <w:r w:rsidRPr="7D7BB050">
              <w:rPr>
                <w:rFonts w:eastAsia="Times New Roman" w:cs="Arial"/>
                <w:color w:val="000000" w:themeColor="text1"/>
                <w:sz w:val="18"/>
                <w:szCs w:val="18"/>
                <w:lang w:val="cy-GB" w:eastAsia="en-GB"/>
              </w:rPr>
              <w:t>3,178</w:t>
            </w:r>
          </w:p>
        </w:tc>
        <w:tc>
          <w:tcPr>
            <w:tcW w:w="220" w:type="dxa"/>
            <w:vAlign w:val="center"/>
            <w:hideMark/>
          </w:tcPr>
          <w:p w14:paraId="374A6877" w14:textId="77777777" w:rsidR="00780749" w:rsidRPr="00780749" w:rsidRDefault="00780749" w:rsidP="00780749">
            <w:pPr>
              <w:spacing w:after="0" w:line="240" w:lineRule="auto"/>
              <w:rPr>
                <w:rFonts w:ascii="Times New Roman" w:eastAsia="Times New Roman" w:hAnsi="Times New Roman" w:cs="Times New Roman"/>
                <w:sz w:val="20"/>
                <w:szCs w:val="20"/>
                <w:lang w:eastAsia="en-GB"/>
              </w:rPr>
            </w:pPr>
          </w:p>
        </w:tc>
      </w:tr>
    </w:tbl>
    <w:p w14:paraId="374A6879" w14:textId="77777777" w:rsidR="00EB185F" w:rsidRDefault="00EB185F" w:rsidP="0018283E">
      <w:pPr>
        <w:spacing w:after="0" w:line="240" w:lineRule="auto"/>
        <w:ind w:right="273"/>
        <w:jc w:val="both"/>
        <w:rPr>
          <w:sz w:val="18"/>
          <w:szCs w:val="18"/>
        </w:rPr>
      </w:pPr>
    </w:p>
    <w:p w14:paraId="374A687A" w14:textId="77777777" w:rsidR="00780749" w:rsidRDefault="00780749" w:rsidP="0018283E">
      <w:pPr>
        <w:spacing w:after="0" w:line="240" w:lineRule="auto"/>
        <w:ind w:right="273"/>
        <w:jc w:val="both"/>
        <w:rPr>
          <w:sz w:val="18"/>
          <w:szCs w:val="18"/>
        </w:rPr>
      </w:pPr>
    </w:p>
    <w:p w14:paraId="374A687B" w14:textId="77777777" w:rsidR="00780749" w:rsidRDefault="0020078B" w:rsidP="004D1998">
      <w:pPr>
        <w:spacing w:after="0" w:line="240" w:lineRule="auto"/>
        <w:ind w:right="273"/>
        <w:jc w:val="both"/>
        <w:rPr>
          <w:sz w:val="18"/>
          <w:szCs w:val="18"/>
        </w:rPr>
      </w:pPr>
      <w:r w:rsidRPr="4659CF31">
        <w:rPr>
          <w:sz w:val="18"/>
          <w:szCs w:val="18"/>
          <w:lang w:val="cy-GB"/>
        </w:rPr>
        <w:t>Yn dilyn y Prisiad Tair Blynedd ar 31 Mawrth 2023, dyma'r Cyfraddau Cyfraniadau ar gyfer y flwyddyn gyfredol a'r ddwy flynedd nesaf:</w:t>
      </w:r>
    </w:p>
    <w:p w14:paraId="374A687C" w14:textId="77777777" w:rsidR="004D1998" w:rsidRDefault="004D1998" w:rsidP="004D1998">
      <w:pPr>
        <w:spacing w:after="0" w:line="240" w:lineRule="auto"/>
        <w:ind w:right="273"/>
        <w:jc w:val="both"/>
        <w:rPr>
          <w:sz w:val="18"/>
          <w:szCs w:val="18"/>
        </w:rPr>
      </w:pPr>
    </w:p>
    <w:tbl>
      <w:tblPr>
        <w:tblW w:w="6756" w:type="dxa"/>
        <w:tblLook w:val="04A0" w:firstRow="1" w:lastRow="0" w:firstColumn="1" w:lastColumn="0" w:noHBand="0" w:noVBand="1"/>
      </w:tblPr>
      <w:tblGrid>
        <w:gridCol w:w="4570"/>
        <w:gridCol w:w="1974"/>
        <w:gridCol w:w="267"/>
      </w:tblGrid>
      <w:tr w:rsidR="00A84EEB" w14:paraId="374A687E" w14:textId="77777777" w:rsidTr="134B2018">
        <w:trPr>
          <w:trHeight w:val="300"/>
        </w:trPr>
        <w:tc>
          <w:tcPr>
            <w:tcW w:w="6756" w:type="dxa"/>
            <w:gridSpan w:val="3"/>
            <w:tcBorders>
              <w:top w:val="nil"/>
              <w:left w:val="nil"/>
              <w:bottom w:val="single" w:sz="4" w:space="0" w:color="000000" w:themeColor="text1"/>
              <w:right w:val="nil"/>
            </w:tcBorders>
            <w:shd w:val="clear" w:color="auto" w:fill="FFFFFF" w:themeFill="background1"/>
            <w:noWrap/>
            <w:vAlign w:val="bottom"/>
            <w:hideMark/>
          </w:tcPr>
          <w:p w14:paraId="374A687D" w14:textId="77777777" w:rsidR="004D1998" w:rsidRPr="004D1998" w:rsidRDefault="0020078B" w:rsidP="004D1998">
            <w:pPr>
              <w:spacing w:after="0" w:line="240" w:lineRule="auto"/>
              <w:rPr>
                <w:rFonts w:eastAsia="Times New Roman" w:cs="Arial"/>
                <w:b/>
                <w:bCs/>
                <w:color w:val="000000"/>
                <w:sz w:val="18"/>
                <w:szCs w:val="18"/>
                <w:lang w:eastAsia="en-GB"/>
              </w:rPr>
            </w:pPr>
            <w:r w:rsidRPr="004D1998">
              <w:rPr>
                <w:rFonts w:eastAsia="Times New Roman" w:cs="Arial"/>
                <w:b/>
                <w:bCs/>
                <w:color w:val="000000"/>
                <w:sz w:val="18"/>
                <w:szCs w:val="18"/>
                <w:lang w:val="cy-GB" w:eastAsia="en-GB"/>
              </w:rPr>
              <w:t>Cyfraddau Ardystiedig arfaethedig ar gyfer y flwyddyn yn dod i ben</w:t>
            </w:r>
          </w:p>
        </w:tc>
      </w:tr>
      <w:tr w:rsidR="00A84EEB" w14:paraId="374A6882" w14:textId="77777777" w:rsidTr="0029093C">
        <w:trPr>
          <w:trHeight w:val="300"/>
        </w:trPr>
        <w:tc>
          <w:tcPr>
            <w:tcW w:w="4570" w:type="dxa"/>
            <w:tcBorders>
              <w:top w:val="single" w:sz="4" w:space="0" w:color="000000" w:themeColor="text1"/>
              <w:left w:val="nil"/>
              <w:bottom w:val="nil"/>
              <w:right w:val="nil"/>
            </w:tcBorders>
            <w:shd w:val="clear" w:color="auto" w:fill="FFFFFF" w:themeFill="background1"/>
            <w:noWrap/>
            <w:vAlign w:val="center"/>
            <w:hideMark/>
          </w:tcPr>
          <w:p w14:paraId="374A687F" w14:textId="77777777" w:rsidR="004D1998" w:rsidRPr="004D1998" w:rsidRDefault="0020078B" w:rsidP="0029093C">
            <w:pPr>
              <w:spacing w:after="0" w:line="240" w:lineRule="auto"/>
              <w:rPr>
                <w:rFonts w:eastAsia="Times New Roman" w:cs="Arial"/>
                <w:color w:val="000000"/>
                <w:sz w:val="18"/>
                <w:szCs w:val="18"/>
                <w:lang w:eastAsia="en-GB"/>
              </w:rPr>
            </w:pPr>
            <w:r w:rsidRPr="004D1998">
              <w:rPr>
                <w:rFonts w:eastAsia="Times New Roman" w:cs="Arial"/>
                <w:color w:val="000000"/>
                <w:sz w:val="18"/>
                <w:szCs w:val="18"/>
                <w:lang w:val="cy-GB" w:eastAsia="en-GB"/>
              </w:rPr>
              <w:t>31 Mawrth 2025</w:t>
            </w:r>
          </w:p>
        </w:tc>
        <w:tc>
          <w:tcPr>
            <w:tcW w:w="1974"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noWrap/>
            <w:vAlign w:val="center"/>
            <w:hideMark/>
          </w:tcPr>
          <w:p w14:paraId="374A6880" w14:textId="77777777" w:rsidR="004D1998" w:rsidRPr="004D1998" w:rsidRDefault="0020078B" w:rsidP="0029093C">
            <w:pPr>
              <w:spacing w:after="0" w:line="240" w:lineRule="auto"/>
              <w:jc w:val="right"/>
              <w:rPr>
                <w:rFonts w:eastAsia="Times New Roman" w:cs="Arial"/>
                <w:color w:val="000000"/>
                <w:sz w:val="18"/>
                <w:szCs w:val="18"/>
                <w:lang w:eastAsia="en-GB"/>
              </w:rPr>
            </w:pPr>
            <w:r w:rsidRPr="004D1998">
              <w:rPr>
                <w:rFonts w:eastAsia="Times New Roman" w:cs="Arial"/>
                <w:color w:val="000000"/>
                <w:sz w:val="18"/>
                <w:szCs w:val="18"/>
                <w:lang w:val="cy-GB" w:eastAsia="en-GB"/>
              </w:rPr>
              <w:t>18.8%</w:t>
            </w:r>
          </w:p>
        </w:tc>
        <w:tc>
          <w:tcPr>
            <w:tcW w:w="212" w:type="dxa"/>
            <w:tcBorders>
              <w:top w:val="single" w:sz="4" w:space="0" w:color="000000" w:themeColor="text1"/>
              <w:left w:val="nil"/>
              <w:bottom w:val="nil"/>
              <w:right w:val="nil"/>
            </w:tcBorders>
            <w:noWrap/>
            <w:vAlign w:val="bottom"/>
            <w:hideMark/>
          </w:tcPr>
          <w:p w14:paraId="374A6881" w14:textId="77777777" w:rsidR="004D1998" w:rsidRPr="004D1998" w:rsidRDefault="004D1998" w:rsidP="004D1998">
            <w:pPr>
              <w:spacing w:after="0" w:line="240" w:lineRule="auto"/>
              <w:jc w:val="right"/>
              <w:rPr>
                <w:rFonts w:eastAsia="Times New Roman" w:cs="Arial"/>
                <w:color w:val="000000"/>
                <w:sz w:val="18"/>
                <w:szCs w:val="18"/>
                <w:lang w:eastAsia="en-GB"/>
              </w:rPr>
            </w:pPr>
          </w:p>
        </w:tc>
      </w:tr>
      <w:tr w:rsidR="00A84EEB" w14:paraId="374A6886" w14:textId="77777777" w:rsidTr="0029093C">
        <w:trPr>
          <w:trHeight w:val="300"/>
        </w:trPr>
        <w:tc>
          <w:tcPr>
            <w:tcW w:w="4570" w:type="dxa"/>
            <w:tcBorders>
              <w:top w:val="nil"/>
              <w:left w:val="nil"/>
              <w:bottom w:val="nil"/>
              <w:right w:val="nil"/>
            </w:tcBorders>
            <w:shd w:val="clear" w:color="auto" w:fill="FFFFFF" w:themeFill="background1"/>
            <w:noWrap/>
            <w:vAlign w:val="center"/>
            <w:hideMark/>
          </w:tcPr>
          <w:p w14:paraId="374A6883" w14:textId="77777777" w:rsidR="00C00EA4" w:rsidRPr="004D1998" w:rsidRDefault="0020078B" w:rsidP="0029093C">
            <w:pPr>
              <w:spacing w:after="0" w:line="240" w:lineRule="auto"/>
              <w:rPr>
                <w:rFonts w:eastAsia="Times New Roman" w:cs="Arial"/>
                <w:color w:val="000000"/>
                <w:sz w:val="18"/>
                <w:szCs w:val="18"/>
                <w:lang w:eastAsia="en-GB"/>
              </w:rPr>
            </w:pPr>
            <w:r w:rsidRPr="134B2018">
              <w:rPr>
                <w:rFonts w:eastAsia="Times New Roman" w:cs="Arial"/>
                <w:color w:val="000000" w:themeColor="text1"/>
                <w:sz w:val="18"/>
                <w:szCs w:val="18"/>
                <w:lang w:val="cy-GB" w:eastAsia="en-GB"/>
              </w:rPr>
              <w:t>31 Mawrth 2026</w:t>
            </w:r>
          </w:p>
        </w:tc>
        <w:tc>
          <w:tcPr>
            <w:tcW w:w="1974"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374A6884" w14:textId="77777777" w:rsidR="004D1998" w:rsidRPr="004D1998" w:rsidRDefault="0020078B" w:rsidP="0029093C">
            <w:pPr>
              <w:spacing w:after="0" w:line="240" w:lineRule="auto"/>
              <w:jc w:val="right"/>
              <w:rPr>
                <w:rFonts w:eastAsia="Times New Roman" w:cs="Arial"/>
                <w:color w:val="000000"/>
                <w:sz w:val="18"/>
                <w:szCs w:val="18"/>
                <w:lang w:eastAsia="en-GB"/>
              </w:rPr>
            </w:pPr>
            <w:r w:rsidRPr="004D1998">
              <w:rPr>
                <w:rFonts w:eastAsia="Times New Roman" w:cs="Arial"/>
                <w:color w:val="000000"/>
                <w:sz w:val="18"/>
                <w:szCs w:val="18"/>
                <w:lang w:val="cy-GB" w:eastAsia="en-GB"/>
              </w:rPr>
              <w:t>19.4%</w:t>
            </w:r>
          </w:p>
        </w:tc>
        <w:tc>
          <w:tcPr>
            <w:tcW w:w="212" w:type="dxa"/>
            <w:tcBorders>
              <w:top w:val="nil"/>
              <w:left w:val="nil"/>
              <w:bottom w:val="nil"/>
              <w:right w:val="nil"/>
            </w:tcBorders>
            <w:noWrap/>
            <w:vAlign w:val="bottom"/>
            <w:hideMark/>
          </w:tcPr>
          <w:p w14:paraId="374A6885" w14:textId="77777777" w:rsidR="004D1998" w:rsidRPr="004D1998" w:rsidRDefault="004D1998" w:rsidP="004D1998">
            <w:pPr>
              <w:spacing w:after="0" w:line="240" w:lineRule="auto"/>
              <w:jc w:val="right"/>
              <w:rPr>
                <w:rFonts w:eastAsia="Times New Roman" w:cs="Arial"/>
                <w:color w:val="000000"/>
                <w:sz w:val="18"/>
                <w:szCs w:val="18"/>
                <w:lang w:eastAsia="en-GB"/>
              </w:rPr>
            </w:pPr>
          </w:p>
        </w:tc>
      </w:tr>
      <w:tr w:rsidR="00A84EEB" w14:paraId="374A688A" w14:textId="77777777" w:rsidTr="0029093C">
        <w:trPr>
          <w:trHeight w:val="300"/>
        </w:trPr>
        <w:tc>
          <w:tcPr>
            <w:tcW w:w="4570" w:type="dxa"/>
            <w:tcBorders>
              <w:top w:val="nil"/>
              <w:left w:val="nil"/>
              <w:bottom w:val="nil"/>
              <w:right w:val="nil"/>
            </w:tcBorders>
            <w:shd w:val="clear" w:color="auto" w:fill="FFFFFF" w:themeFill="background1"/>
            <w:noWrap/>
            <w:vAlign w:val="center"/>
            <w:hideMark/>
          </w:tcPr>
          <w:p w14:paraId="374A6887" w14:textId="77777777" w:rsidR="50AA895D" w:rsidRDefault="0020078B" w:rsidP="0029093C">
            <w:pPr>
              <w:spacing w:after="0" w:line="240" w:lineRule="auto"/>
              <w:rPr>
                <w:rFonts w:eastAsia="Times New Roman" w:cs="Arial"/>
                <w:color w:val="000000" w:themeColor="text1"/>
                <w:sz w:val="18"/>
                <w:szCs w:val="18"/>
                <w:lang w:eastAsia="en-GB"/>
              </w:rPr>
            </w:pPr>
            <w:r w:rsidRPr="134B2018">
              <w:rPr>
                <w:rFonts w:eastAsia="Times New Roman" w:cs="Arial"/>
                <w:color w:val="000000" w:themeColor="text1"/>
                <w:sz w:val="18"/>
                <w:szCs w:val="18"/>
                <w:lang w:val="cy-GB" w:eastAsia="en-GB"/>
              </w:rPr>
              <w:t>31 Mawrth 2027</w:t>
            </w:r>
          </w:p>
        </w:tc>
        <w:tc>
          <w:tcPr>
            <w:tcW w:w="1974"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374A6888" w14:textId="77777777" w:rsidR="50AA895D" w:rsidRDefault="0020078B" w:rsidP="0029093C">
            <w:pPr>
              <w:spacing w:line="240" w:lineRule="auto"/>
              <w:jc w:val="right"/>
              <w:rPr>
                <w:rFonts w:eastAsia="Times New Roman" w:cs="Arial"/>
                <w:color w:val="000000" w:themeColor="text1"/>
                <w:sz w:val="18"/>
                <w:szCs w:val="18"/>
                <w:lang w:eastAsia="en-GB"/>
              </w:rPr>
            </w:pPr>
            <w:r w:rsidRPr="1F1355FE">
              <w:rPr>
                <w:rFonts w:eastAsia="Times New Roman" w:cs="Arial"/>
                <w:color w:val="000000" w:themeColor="text1"/>
                <w:sz w:val="18"/>
                <w:szCs w:val="18"/>
                <w:lang w:val="cy-GB" w:eastAsia="en-GB"/>
              </w:rPr>
              <w:t>19.4%</w:t>
            </w:r>
          </w:p>
        </w:tc>
        <w:tc>
          <w:tcPr>
            <w:tcW w:w="267" w:type="dxa"/>
            <w:tcBorders>
              <w:top w:val="nil"/>
              <w:left w:val="nil"/>
              <w:bottom w:val="nil"/>
              <w:right w:val="nil"/>
            </w:tcBorders>
            <w:noWrap/>
            <w:vAlign w:val="bottom"/>
            <w:hideMark/>
          </w:tcPr>
          <w:p w14:paraId="374A6889" w14:textId="77777777" w:rsidR="50AA895D" w:rsidRDefault="50AA895D" w:rsidP="50AA895D">
            <w:pPr>
              <w:spacing w:line="240" w:lineRule="auto"/>
              <w:jc w:val="right"/>
              <w:rPr>
                <w:rFonts w:eastAsia="Times New Roman" w:cs="Arial"/>
                <w:color w:val="000000" w:themeColor="text1"/>
                <w:sz w:val="18"/>
                <w:szCs w:val="18"/>
                <w:lang w:eastAsia="en-GB"/>
              </w:rPr>
            </w:pPr>
          </w:p>
        </w:tc>
      </w:tr>
    </w:tbl>
    <w:p w14:paraId="374A688B" w14:textId="77777777" w:rsidR="00C00EA4" w:rsidRDefault="00C00EA4" w:rsidP="004D1998">
      <w:pPr>
        <w:spacing w:after="0" w:line="240" w:lineRule="auto"/>
        <w:ind w:right="273"/>
        <w:jc w:val="both"/>
        <w:rPr>
          <w:sz w:val="18"/>
          <w:szCs w:val="18"/>
        </w:rPr>
      </w:pPr>
    </w:p>
    <w:p w14:paraId="374A688C" w14:textId="77777777" w:rsidR="00C00EA4" w:rsidRDefault="00C00EA4" w:rsidP="004D1998">
      <w:pPr>
        <w:spacing w:after="0" w:line="240" w:lineRule="auto"/>
        <w:ind w:right="273"/>
        <w:jc w:val="both"/>
        <w:rPr>
          <w:sz w:val="18"/>
          <w:szCs w:val="18"/>
        </w:rPr>
      </w:pPr>
    </w:p>
    <w:p w14:paraId="374A688D" w14:textId="77777777" w:rsidR="004D1998" w:rsidRDefault="004D1998" w:rsidP="004D1998">
      <w:pPr>
        <w:spacing w:after="0" w:line="240" w:lineRule="auto"/>
        <w:ind w:right="273"/>
        <w:jc w:val="both"/>
        <w:rPr>
          <w:sz w:val="18"/>
          <w:szCs w:val="18"/>
        </w:rPr>
      </w:pPr>
    </w:p>
    <w:p w14:paraId="374A688E" w14:textId="77777777" w:rsidR="000823C9" w:rsidRPr="000823C9" w:rsidRDefault="0020078B" w:rsidP="000823C9">
      <w:pPr>
        <w:pStyle w:val="Heading1"/>
        <w:spacing w:before="0" w:line="240" w:lineRule="auto"/>
        <w:rPr>
          <w:bCs/>
          <w:sz w:val="24"/>
          <w:szCs w:val="24"/>
        </w:rPr>
      </w:pPr>
      <w:bookmarkStart w:id="103" w:name="_Toc138846520"/>
      <w:bookmarkStart w:id="104" w:name="_Toc213320679"/>
      <w:r w:rsidRPr="000823C9">
        <w:rPr>
          <w:bCs/>
          <w:sz w:val="24"/>
          <w:szCs w:val="24"/>
          <w:lang w:val="cy-GB"/>
        </w:rPr>
        <w:t>Nodyn 37 - Asedau a Rhwymedigaethau Amodol</w:t>
      </w:r>
      <w:bookmarkEnd w:id="103"/>
      <w:bookmarkEnd w:id="104"/>
    </w:p>
    <w:p w14:paraId="374A688F" w14:textId="77777777" w:rsidR="000823C9" w:rsidRDefault="000823C9" w:rsidP="000823C9">
      <w:pPr>
        <w:pStyle w:val="BodyText"/>
        <w:spacing w:before="7"/>
        <w:jc w:val="both"/>
        <w:rPr>
          <w:sz w:val="27"/>
        </w:rPr>
      </w:pPr>
    </w:p>
    <w:p w14:paraId="374A6890" w14:textId="77777777" w:rsidR="004D1998" w:rsidRDefault="0020078B" w:rsidP="000823C9">
      <w:pPr>
        <w:spacing w:after="0" w:line="240" w:lineRule="auto"/>
        <w:ind w:right="273"/>
        <w:jc w:val="both"/>
        <w:rPr>
          <w:sz w:val="18"/>
          <w:szCs w:val="18"/>
        </w:rPr>
      </w:pPr>
      <w:r w:rsidRPr="00421964">
        <w:rPr>
          <w:sz w:val="18"/>
          <w:szCs w:val="18"/>
          <w:lang w:val="cy-GB"/>
        </w:rPr>
        <w:t>Nid oes gan Grŵp y PCC unrhyw asedau amodol neu rwymedigaethau amodol eraill i’w datgelu.</w:t>
      </w:r>
    </w:p>
    <w:p w14:paraId="374A6891" w14:textId="77777777" w:rsidR="00421964" w:rsidRDefault="00421964" w:rsidP="000823C9">
      <w:pPr>
        <w:spacing w:after="0" w:line="240" w:lineRule="auto"/>
        <w:ind w:right="273"/>
        <w:jc w:val="both"/>
        <w:rPr>
          <w:sz w:val="18"/>
          <w:szCs w:val="18"/>
        </w:rPr>
      </w:pPr>
    </w:p>
    <w:p w14:paraId="374A6892" w14:textId="77777777" w:rsidR="00F05D7E" w:rsidRDefault="0020078B">
      <w:pPr>
        <w:rPr>
          <w:sz w:val="18"/>
          <w:szCs w:val="18"/>
        </w:rPr>
      </w:pPr>
      <w:r>
        <w:rPr>
          <w:sz w:val="18"/>
          <w:szCs w:val="18"/>
          <w:lang w:val="cy-GB"/>
        </w:rPr>
        <w:br w:type="page"/>
      </w:r>
    </w:p>
    <w:p w14:paraId="374A6893" w14:textId="77777777" w:rsidR="00421964" w:rsidRDefault="0020078B" w:rsidP="00F05D7E">
      <w:pPr>
        <w:pStyle w:val="Heading1"/>
        <w:spacing w:before="0" w:line="240" w:lineRule="auto"/>
        <w:rPr>
          <w:bCs/>
          <w:sz w:val="24"/>
          <w:szCs w:val="24"/>
        </w:rPr>
      </w:pPr>
      <w:bookmarkStart w:id="105" w:name="_Toc138846521"/>
      <w:bookmarkStart w:id="106" w:name="_Toc213320680"/>
      <w:r w:rsidRPr="00F05D7E">
        <w:rPr>
          <w:bCs/>
          <w:sz w:val="24"/>
          <w:szCs w:val="24"/>
          <w:lang w:val="cy-GB"/>
        </w:rPr>
        <w:lastRenderedPageBreak/>
        <w:t>Nodyn 38 - Natur a Graddfa Risgiau sy'n deillio o Offerynnau Ariannol</w:t>
      </w:r>
      <w:bookmarkEnd w:id="105"/>
      <w:bookmarkEnd w:id="106"/>
    </w:p>
    <w:p w14:paraId="374A6894" w14:textId="77777777" w:rsidR="00F05D7E" w:rsidRDefault="00F05D7E" w:rsidP="00F05D7E">
      <w:pPr>
        <w:spacing w:after="0" w:line="240" w:lineRule="auto"/>
      </w:pPr>
    </w:p>
    <w:p w14:paraId="374A6895" w14:textId="77777777" w:rsidR="0010245F" w:rsidRDefault="0020078B" w:rsidP="00DB2CDE">
      <w:pPr>
        <w:spacing w:after="0" w:line="240" w:lineRule="auto"/>
        <w:ind w:right="273"/>
        <w:jc w:val="both"/>
        <w:rPr>
          <w:sz w:val="18"/>
          <w:szCs w:val="18"/>
        </w:rPr>
      </w:pPr>
      <w:r>
        <w:rPr>
          <w:sz w:val="18"/>
          <w:szCs w:val="18"/>
          <w:lang w:val="cy-GB"/>
        </w:rPr>
        <w:t>Mae gweithgareddau Grŵp y PCC yn golygu ei fod yn agored i risgiau ariannol amrywiol, a'r prif risgiau yw:</w:t>
      </w:r>
    </w:p>
    <w:p w14:paraId="374A6896" w14:textId="77777777" w:rsidR="0010245F" w:rsidRDefault="0020078B" w:rsidP="00B17D75">
      <w:pPr>
        <w:pStyle w:val="ListParagraph"/>
        <w:numPr>
          <w:ilvl w:val="0"/>
          <w:numId w:val="16"/>
        </w:numPr>
        <w:tabs>
          <w:tab w:val="left" w:pos="284"/>
        </w:tabs>
        <w:ind w:left="0" w:right="273" w:firstLine="0"/>
        <w:jc w:val="both"/>
        <w:rPr>
          <w:sz w:val="18"/>
          <w:szCs w:val="18"/>
        </w:rPr>
      </w:pPr>
      <w:r>
        <w:rPr>
          <w:sz w:val="18"/>
          <w:szCs w:val="18"/>
          <w:lang w:val="cy-GB"/>
        </w:rPr>
        <w:t>Risg credyd: Y posibilrwydd y gall partïon eraill fethu â thalu symiau sy'n ddyledus i Grŵp y PCC;</w:t>
      </w:r>
    </w:p>
    <w:p w14:paraId="374A6897" w14:textId="77777777" w:rsidR="0010245F" w:rsidRDefault="0010245F" w:rsidP="00DB2CDE">
      <w:pPr>
        <w:pStyle w:val="BodyText"/>
        <w:ind w:right="273"/>
        <w:jc w:val="both"/>
      </w:pPr>
    </w:p>
    <w:p w14:paraId="374A6898" w14:textId="77777777" w:rsidR="0010245F" w:rsidRDefault="0020078B" w:rsidP="00B17D75">
      <w:pPr>
        <w:pStyle w:val="ListParagraph"/>
        <w:numPr>
          <w:ilvl w:val="0"/>
          <w:numId w:val="16"/>
        </w:numPr>
        <w:tabs>
          <w:tab w:val="left" w:pos="549"/>
        </w:tabs>
        <w:ind w:left="284" w:right="273" w:hanging="284"/>
        <w:jc w:val="both"/>
        <w:rPr>
          <w:sz w:val="18"/>
          <w:szCs w:val="18"/>
        </w:rPr>
      </w:pPr>
      <w:r>
        <w:rPr>
          <w:sz w:val="18"/>
          <w:szCs w:val="18"/>
          <w:lang w:val="cy-GB"/>
        </w:rPr>
        <w:t>Risg Hylifedd: Y posibilrwydd na fydd gan Grŵp y PCC arian ar gael i gyflawni ei ymrwymiadau i wneud taliadau;</w:t>
      </w:r>
    </w:p>
    <w:p w14:paraId="374A6899" w14:textId="77777777" w:rsidR="0010245F" w:rsidRDefault="0010245F" w:rsidP="00DB2CDE">
      <w:pPr>
        <w:pStyle w:val="BodyText"/>
        <w:ind w:right="273"/>
        <w:jc w:val="both"/>
      </w:pPr>
    </w:p>
    <w:p w14:paraId="374A689A" w14:textId="77777777" w:rsidR="0010245F" w:rsidRDefault="0020078B" w:rsidP="00B17D75">
      <w:pPr>
        <w:pStyle w:val="ListParagraph"/>
        <w:numPr>
          <w:ilvl w:val="0"/>
          <w:numId w:val="16"/>
        </w:numPr>
        <w:tabs>
          <w:tab w:val="left" w:pos="284"/>
          <w:tab w:val="left" w:pos="7938"/>
        </w:tabs>
        <w:ind w:left="284" w:right="273" w:hanging="284"/>
        <w:jc w:val="both"/>
        <w:rPr>
          <w:sz w:val="18"/>
          <w:szCs w:val="18"/>
        </w:rPr>
      </w:pPr>
      <w:r>
        <w:rPr>
          <w:sz w:val="18"/>
          <w:szCs w:val="18"/>
          <w:lang w:val="cy-GB"/>
        </w:rPr>
        <w:t>Risg Ailariannu: Y posibilrwydd y gallai fod yn ofynnol i Grŵp y PCC adnewyddu offeryn ariannol pan fydd wedi aeddfedu ar sail cyfraddau llog neu delerau anfanteisiol; a</w:t>
      </w:r>
    </w:p>
    <w:p w14:paraId="374A689B" w14:textId="77777777" w:rsidR="0010245F" w:rsidRDefault="0010245F" w:rsidP="00DB2CDE">
      <w:pPr>
        <w:pStyle w:val="BodyText"/>
        <w:tabs>
          <w:tab w:val="left" w:pos="7938"/>
        </w:tabs>
        <w:ind w:right="273"/>
        <w:jc w:val="both"/>
      </w:pPr>
    </w:p>
    <w:p w14:paraId="374A689C" w14:textId="77777777" w:rsidR="0010245F" w:rsidRDefault="0020078B" w:rsidP="00B17D75">
      <w:pPr>
        <w:pStyle w:val="ListParagraph"/>
        <w:numPr>
          <w:ilvl w:val="0"/>
          <w:numId w:val="16"/>
        </w:numPr>
        <w:tabs>
          <w:tab w:val="left" w:pos="284"/>
          <w:tab w:val="left" w:pos="7938"/>
        </w:tabs>
        <w:ind w:left="284" w:right="273" w:hanging="284"/>
        <w:jc w:val="both"/>
        <w:rPr>
          <w:sz w:val="18"/>
          <w:szCs w:val="18"/>
        </w:rPr>
      </w:pPr>
      <w:r>
        <w:rPr>
          <w:sz w:val="18"/>
          <w:szCs w:val="18"/>
          <w:lang w:val="cy-GB"/>
        </w:rPr>
        <w:t>Risg y farchnad - y posibilrwydd y gallai Grŵp y PCC wynebu colled ariannol o ganlyniad i newidiadau mewn mesurau fel symudiadau cyfraddau llog.</w:t>
      </w:r>
    </w:p>
    <w:p w14:paraId="374A689D" w14:textId="77777777" w:rsidR="0010245F" w:rsidRDefault="0010245F" w:rsidP="00DB2CDE">
      <w:pPr>
        <w:pStyle w:val="BodyText"/>
        <w:tabs>
          <w:tab w:val="left" w:pos="7938"/>
        </w:tabs>
        <w:ind w:right="273"/>
        <w:jc w:val="both"/>
      </w:pPr>
    </w:p>
    <w:p w14:paraId="374A689E" w14:textId="77777777" w:rsidR="0010245F" w:rsidRDefault="0020078B" w:rsidP="00DB2CDE">
      <w:pPr>
        <w:tabs>
          <w:tab w:val="left" w:pos="7938"/>
        </w:tabs>
        <w:spacing w:after="0" w:line="240" w:lineRule="auto"/>
        <w:ind w:right="273"/>
        <w:jc w:val="both"/>
        <w:rPr>
          <w:b/>
          <w:sz w:val="18"/>
          <w:szCs w:val="18"/>
        </w:rPr>
      </w:pPr>
      <w:r>
        <w:rPr>
          <w:b/>
          <w:bCs/>
          <w:sz w:val="18"/>
          <w:szCs w:val="18"/>
          <w:lang w:val="cy-GB"/>
        </w:rPr>
        <w:t>Gweithdrefnau Cyffredinol ar gyfer Rheoli Risg</w:t>
      </w:r>
    </w:p>
    <w:p w14:paraId="374A689F" w14:textId="77777777" w:rsidR="0010245F" w:rsidRDefault="0020078B" w:rsidP="00DB2CDE">
      <w:pPr>
        <w:spacing w:after="0" w:line="240" w:lineRule="auto"/>
        <w:ind w:right="273"/>
        <w:jc w:val="both"/>
        <w:rPr>
          <w:sz w:val="18"/>
          <w:szCs w:val="18"/>
        </w:rPr>
      </w:pPr>
      <w:r>
        <w:rPr>
          <w:sz w:val="18"/>
          <w:szCs w:val="18"/>
          <w:lang w:val="cy-GB"/>
        </w:rPr>
        <w:t>Mae gweithdrefnau rheoli risg cyffredinol Grŵp y PCC yn canolbwyntio ar natur anrhagweladwy marchnadoedd ariannol, a chyflwyno cyfyngiadau i leihau'r risgiau hyn. Mae'r gweithdrefnau ar gyfer rheoli risg wedi'u nodi trwy fframwaith cyfreithiol a amlinellir yn Neddf Llywodraeth Leol 2003 a'r rheoliadau cysylltiedig. Mae'r rhain yn ei gwneud yn ofynnol i'r PCC gydymffurfio â Chod Cynghorus CIPFA, Cod Ymarfer Rheoli Trysorlys yn y Gwasanaethau Cyhoeddus CIPFA a Chanllawiau Buddsoddi a gyhoeddir trwy'r Ddeddf. Yn gyffredinol, mae'r gweithdrefnau hyn yn ei gwneud yn ofynnol i Grŵp y PCC reoli risg yn y ffyrdd canlynol:</w:t>
      </w:r>
    </w:p>
    <w:p w14:paraId="374A68A0" w14:textId="77777777" w:rsidR="0010245F" w:rsidRDefault="0010245F" w:rsidP="00DB2CDE">
      <w:pPr>
        <w:pStyle w:val="BodyText"/>
        <w:tabs>
          <w:tab w:val="left" w:pos="8364"/>
        </w:tabs>
        <w:ind w:right="273"/>
        <w:jc w:val="both"/>
      </w:pPr>
    </w:p>
    <w:p w14:paraId="374A68A1" w14:textId="77777777" w:rsidR="0010245F" w:rsidRDefault="0020078B" w:rsidP="00B17D75">
      <w:pPr>
        <w:pStyle w:val="ListParagraph"/>
        <w:numPr>
          <w:ilvl w:val="0"/>
          <w:numId w:val="17"/>
        </w:numPr>
        <w:tabs>
          <w:tab w:val="left" w:pos="462"/>
          <w:tab w:val="left" w:pos="8364"/>
        </w:tabs>
        <w:ind w:left="0" w:right="273" w:firstLine="0"/>
        <w:jc w:val="both"/>
        <w:rPr>
          <w:sz w:val="18"/>
          <w:szCs w:val="18"/>
        </w:rPr>
      </w:pPr>
      <w:r>
        <w:rPr>
          <w:sz w:val="18"/>
          <w:szCs w:val="18"/>
          <w:lang w:val="cy-GB"/>
        </w:rPr>
        <w:t>Trwy fabwysiadu gofynion y Cod Ymarfer yn ffurfiol;</w:t>
      </w:r>
    </w:p>
    <w:p w14:paraId="374A68A2" w14:textId="77777777" w:rsidR="0010245F" w:rsidRDefault="0010245F" w:rsidP="00DB2CDE">
      <w:pPr>
        <w:pStyle w:val="BodyText"/>
        <w:tabs>
          <w:tab w:val="left" w:pos="8364"/>
        </w:tabs>
        <w:ind w:right="273"/>
        <w:jc w:val="both"/>
      </w:pPr>
    </w:p>
    <w:p w14:paraId="374A68A3" w14:textId="77777777" w:rsidR="0010245F" w:rsidRDefault="0020078B" w:rsidP="00B17D75">
      <w:pPr>
        <w:pStyle w:val="ListParagraph"/>
        <w:numPr>
          <w:ilvl w:val="0"/>
          <w:numId w:val="17"/>
        </w:numPr>
        <w:tabs>
          <w:tab w:val="left" w:pos="501"/>
          <w:tab w:val="left" w:pos="8364"/>
        </w:tabs>
        <w:ind w:left="0" w:right="273" w:firstLine="0"/>
        <w:jc w:val="both"/>
        <w:rPr>
          <w:sz w:val="18"/>
          <w:szCs w:val="18"/>
        </w:rPr>
      </w:pPr>
      <w:r>
        <w:rPr>
          <w:sz w:val="18"/>
          <w:szCs w:val="18"/>
          <w:lang w:val="cy-GB"/>
        </w:rPr>
        <w:t>Trwy gymeradwyo dangosyddion cynghorus ymlaen llaw bob blwyddyn ar gyfer y tair blynedd nesaf sy'n cyfyngu ar:</w:t>
      </w:r>
    </w:p>
    <w:p w14:paraId="374A68A4" w14:textId="77777777" w:rsidR="0010245F" w:rsidRDefault="0020078B" w:rsidP="00B17D75">
      <w:pPr>
        <w:pStyle w:val="ListParagraph"/>
        <w:numPr>
          <w:ilvl w:val="0"/>
          <w:numId w:val="18"/>
        </w:numPr>
        <w:tabs>
          <w:tab w:val="left" w:pos="608"/>
          <w:tab w:val="left" w:pos="8364"/>
        </w:tabs>
        <w:ind w:right="273"/>
        <w:jc w:val="both"/>
        <w:rPr>
          <w:sz w:val="18"/>
          <w:szCs w:val="18"/>
        </w:rPr>
      </w:pPr>
      <w:r>
        <w:rPr>
          <w:sz w:val="18"/>
          <w:szCs w:val="18"/>
          <w:lang w:val="cy-GB"/>
        </w:rPr>
        <w:t>Fenthyca cyffredinol Grŵp y PCC;</w:t>
      </w:r>
    </w:p>
    <w:p w14:paraId="374A68A5" w14:textId="77777777" w:rsidR="0010245F" w:rsidRDefault="0020078B" w:rsidP="00B17D75">
      <w:pPr>
        <w:pStyle w:val="ListParagraph"/>
        <w:numPr>
          <w:ilvl w:val="0"/>
          <w:numId w:val="18"/>
        </w:numPr>
        <w:tabs>
          <w:tab w:val="left" w:pos="608"/>
          <w:tab w:val="left" w:pos="8364"/>
        </w:tabs>
        <w:ind w:right="273"/>
        <w:jc w:val="both"/>
        <w:rPr>
          <w:sz w:val="18"/>
          <w:szCs w:val="18"/>
        </w:rPr>
      </w:pPr>
      <w:r>
        <w:rPr>
          <w:sz w:val="18"/>
          <w:szCs w:val="18"/>
          <w:lang w:val="cy-GB"/>
        </w:rPr>
        <w:t>Ei lefelau uchaf a lleiaf o gysylltiad â chyfraddau sefydlog a newidiol;</w:t>
      </w:r>
    </w:p>
    <w:p w14:paraId="374A68A6" w14:textId="77777777" w:rsidR="0010245F" w:rsidRDefault="0020078B" w:rsidP="00B17D75">
      <w:pPr>
        <w:pStyle w:val="ListParagraph"/>
        <w:numPr>
          <w:ilvl w:val="0"/>
          <w:numId w:val="18"/>
        </w:numPr>
        <w:tabs>
          <w:tab w:val="left" w:pos="608"/>
          <w:tab w:val="left" w:pos="8364"/>
        </w:tabs>
        <w:ind w:right="273"/>
        <w:jc w:val="both"/>
        <w:rPr>
          <w:sz w:val="18"/>
          <w:szCs w:val="18"/>
        </w:rPr>
      </w:pPr>
      <w:r>
        <w:rPr>
          <w:sz w:val="18"/>
          <w:szCs w:val="18"/>
          <w:lang w:val="cy-GB"/>
        </w:rPr>
        <w:t>Ei lefelau uchaf a lleiaf o gysylltiad â strwythur aeddfedrwydd ei ddyled; ac</w:t>
      </w:r>
    </w:p>
    <w:p w14:paraId="374A68A7" w14:textId="77777777" w:rsidR="0010245F" w:rsidRDefault="0020078B" w:rsidP="00B17D75">
      <w:pPr>
        <w:pStyle w:val="ListParagraph"/>
        <w:numPr>
          <w:ilvl w:val="0"/>
          <w:numId w:val="18"/>
        </w:numPr>
        <w:tabs>
          <w:tab w:val="left" w:pos="608"/>
          <w:tab w:val="left" w:pos="8364"/>
        </w:tabs>
        <w:ind w:right="273"/>
        <w:jc w:val="both"/>
        <w:rPr>
          <w:sz w:val="18"/>
          <w:szCs w:val="18"/>
        </w:rPr>
      </w:pPr>
      <w:r>
        <w:rPr>
          <w:sz w:val="18"/>
          <w:szCs w:val="18"/>
          <w:lang w:val="cy-GB"/>
        </w:rPr>
        <w:t>Ei lefelau uchaf a blynyddol o gysylltiad â buddsoddiadau yn aeddfedu y tu hwnt i flwyddyn.</w:t>
      </w:r>
    </w:p>
    <w:p w14:paraId="374A68A8" w14:textId="77777777" w:rsidR="0010245F" w:rsidRDefault="0010245F" w:rsidP="00DB2CDE">
      <w:pPr>
        <w:pStyle w:val="BodyText"/>
        <w:tabs>
          <w:tab w:val="left" w:pos="8364"/>
        </w:tabs>
        <w:ind w:right="273"/>
        <w:jc w:val="both"/>
      </w:pPr>
    </w:p>
    <w:p w14:paraId="374A68A9" w14:textId="77777777" w:rsidR="0010245F" w:rsidRDefault="0020078B" w:rsidP="00B17D75">
      <w:pPr>
        <w:pStyle w:val="ListParagraph"/>
        <w:numPr>
          <w:ilvl w:val="0"/>
          <w:numId w:val="17"/>
        </w:numPr>
        <w:tabs>
          <w:tab w:val="left" w:pos="539"/>
          <w:tab w:val="left" w:pos="8364"/>
        </w:tabs>
        <w:ind w:left="567" w:right="273" w:hanging="567"/>
        <w:jc w:val="both"/>
        <w:rPr>
          <w:sz w:val="18"/>
          <w:szCs w:val="18"/>
        </w:rPr>
      </w:pPr>
      <w:r>
        <w:rPr>
          <w:sz w:val="18"/>
          <w:szCs w:val="18"/>
          <w:lang w:val="cy-GB"/>
        </w:rPr>
        <w:t>Trwy gymeradwyo strategaeth fuddsoddi ar gyfer y flwyddyn i ddod sy'n nodi ei feini prawf ar gyfer buddsoddi a dewis partïon i gontract yn unol â Chanllawiau Llywodraeth Cymru.</w:t>
      </w:r>
    </w:p>
    <w:p w14:paraId="374A68AA" w14:textId="77777777" w:rsidR="0010245F" w:rsidRDefault="0010245F" w:rsidP="00DB2CDE">
      <w:pPr>
        <w:pStyle w:val="BodyText"/>
        <w:ind w:left="567" w:right="273" w:hanging="567"/>
        <w:jc w:val="both"/>
      </w:pPr>
    </w:p>
    <w:p w14:paraId="374A68AB" w14:textId="77777777" w:rsidR="0010245F" w:rsidRDefault="0020078B" w:rsidP="00DB2CDE">
      <w:pPr>
        <w:spacing w:after="0" w:line="240" w:lineRule="auto"/>
        <w:ind w:right="273"/>
        <w:jc w:val="both"/>
        <w:rPr>
          <w:sz w:val="18"/>
          <w:szCs w:val="18"/>
        </w:rPr>
      </w:pPr>
      <w:r>
        <w:rPr>
          <w:sz w:val="18"/>
          <w:szCs w:val="18"/>
          <w:lang w:val="cy-GB"/>
        </w:rPr>
        <w:t>Mae’n rhaid adrodd a chymeradwyo’r rhain cyn neu yn ystod cyfarfod blynyddol Grŵp y PCC i bennu’r gyllideb cyn dechrau'r flwyddyn y maent yn berthnasol iddi. Nodir yr eitemau hyn yn strategaeth flynyddol rheoli’r trysorlys sy'n amlinellu'r dull manwl o reoli risg mewn perthynas â chysylltiad offeryn ariannol Grŵp y PCC. Hefyd, mae Aelodau’r Cydbwyllgor Archwilio (JAC) yn derbyn adroddiad ar y perfformiad gwirioneddol ddwywaith y flwyddyn.</w:t>
      </w:r>
    </w:p>
    <w:p w14:paraId="374A68AC" w14:textId="77777777" w:rsidR="0010245F" w:rsidRDefault="0010245F" w:rsidP="00DB2CDE">
      <w:pPr>
        <w:pStyle w:val="BodyText"/>
        <w:ind w:right="273"/>
        <w:jc w:val="both"/>
      </w:pPr>
    </w:p>
    <w:p w14:paraId="374A68AD" w14:textId="77777777" w:rsidR="0010245F" w:rsidRDefault="0020078B" w:rsidP="00DB2CDE">
      <w:pPr>
        <w:spacing w:after="0" w:line="240" w:lineRule="auto"/>
        <w:ind w:right="273"/>
        <w:jc w:val="both"/>
        <w:rPr>
          <w:sz w:val="18"/>
          <w:szCs w:val="18"/>
        </w:rPr>
      </w:pPr>
      <w:r>
        <w:rPr>
          <w:sz w:val="18"/>
          <w:szCs w:val="18"/>
          <w:lang w:val="cy-GB"/>
        </w:rPr>
        <w:t>Mae'r polisïau hyn yn cael eu gweithredu gan dîm canolog y trysorlys. Mae Grŵp y PCC yn cadw egwyddorion ysgrifenedig ar gyfer rheoli risg yn gyffredinol, yn ogystal â pholisïau ysgrifenedig yn ymwneud â meysydd penodol, fel risg cyfraddau llog, risg credyd, a buddsoddi arian dros ben trwy Arferion Rheoli'r Trysorlys (TMPs). Mae'r TMPs yn un o ofynion y Cod Ymarfer ac maent yn cael eu hadolygu bob blwyddyn.</w:t>
      </w:r>
    </w:p>
    <w:p w14:paraId="374A68AE" w14:textId="77777777" w:rsidR="0010245F" w:rsidRDefault="0010245F" w:rsidP="00DB2CDE">
      <w:pPr>
        <w:pStyle w:val="BodyText"/>
        <w:ind w:right="273"/>
        <w:jc w:val="both"/>
      </w:pPr>
    </w:p>
    <w:p w14:paraId="374A68AF" w14:textId="77777777" w:rsidR="0010245F" w:rsidRDefault="0020078B" w:rsidP="00DB2CDE">
      <w:pPr>
        <w:spacing w:after="0" w:line="240" w:lineRule="auto"/>
        <w:ind w:right="273"/>
        <w:jc w:val="both"/>
        <w:rPr>
          <w:b/>
          <w:sz w:val="18"/>
          <w:szCs w:val="18"/>
        </w:rPr>
      </w:pPr>
      <w:r>
        <w:rPr>
          <w:b/>
          <w:bCs/>
          <w:sz w:val="18"/>
          <w:szCs w:val="18"/>
          <w:lang w:val="cy-GB"/>
        </w:rPr>
        <w:t>Risg credyd</w:t>
      </w:r>
    </w:p>
    <w:p w14:paraId="374A68B0" w14:textId="77777777" w:rsidR="0010245F" w:rsidRDefault="0020078B" w:rsidP="00DB2CDE">
      <w:pPr>
        <w:spacing w:after="0" w:line="240" w:lineRule="auto"/>
        <w:ind w:right="273"/>
        <w:jc w:val="both"/>
        <w:rPr>
          <w:sz w:val="18"/>
          <w:szCs w:val="18"/>
        </w:rPr>
      </w:pPr>
      <w:r>
        <w:rPr>
          <w:sz w:val="18"/>
          <w:szCs w:val="18"/>
          <w:lang w:val="cy-GB"/>
        </w:rPr>
        <w:t>Mae risg credyd yn deillio o adneuon gyda banciau a sefydliadau ariannol, yn ogystal â chysylltiadau â chredyd ar gyfer cwsmeriaid y Grŵp. Mae’r risg hon yn cael ei lleihau trwy'r Strategaeth Fuddsoddi Flynyddol, sy'n nodi na ellir gwneud adneuon mewn sefydliadau ariannol oni bai eu bod yn bodloni meini prawf credyd gofynnol a nodwyd, yn unol â Gwasanaethau Sgorio Fitch, Moody a Standard &amp; Poor. Hefyd, mae Strategaeth Rheoli Flynyddol y Trysorlys yn pennu uchafswm a therfyn amser i'w buddsoddi gyda sefydliad ariannol sydd o fewn pob categori. Ni wneir adneuon gyda banciau a sefydliadau ariannol oni bai eu bod yn bodloni gofynion sylfaenol y meini prawf buddsoddi a amlinellir uchod.</w:t>
      </w:r>
    </w:p>
    <w:p w14:paraId="374A68B1" w14:textId="77777777" w:rsidR="0010245F" w:rsidRDefault="0010245F" w:rsidP="00DB2CDE">
      <w:pPr>
        <w:pStyle w:val="BodyText"/>
        <w:ind w:right="273"/>
        <w:jc w:val="both"/>
      </w:pPr>
    </w:p>
    <w:p w14:paraId="374A68B2" w14:textId="77777777" w:rsidR="0010245F" w:rsidRDefault="0020078B" w:rsidP="00DB2CDE">
      <w:pPr>
        <w:spacing w:after="0" w:line="240" w:lineRule="auto"/>
        <w:ind w:right="273"/>
        <w:jc w:val="both"/>
        <w:rPr>
          <w:sz w:val="18"/>
          <w:szCs w:val="18"/>
        </w:rPr>
      </w:pPr>
      <w:r>
        <w:rPr>
          <w:sz w:val="18"/>
          <w:szCs w:val="18"/>
          <w:lang w:val="cy-GB"/>
        </w:rPr>
        <w:t>Mae'r dadansoddiad canlynol yn crynhoi cysylltiad mwyaf y Grŵp â risg credyd. Mae'r tabl yn darparu manylion cyfraddau diofyn cronnus cyfartalog 5 mlynedd cyllid corfforaethol byd-eang (gan gynnwys sefydliadau ariannol) ar gyfer buddsoddiadau am hyd at flwyddyn.</w:t>
      </w:r>
    </w:p>
    <w:p w14:paraId="374A68B3" w14:textId="77777777" w:rsidR="00F05D7E" w:rsidRDefault="00F05D7E" w:rsidP="00DB2CDE">
      <w:pPr>
        <w:spacing w:after="0" w:line="240" w:lineRule="auto"/>
      </w:pPr>
    </w:p>
    <w:tbl>
      <w:tblPr>
        <w:tblW w:w="10375" w:type="dxa"/>
        <w:tblLook w:val="04A0" w:firstRow="1" w:lastRow="0" w:firstColumn="1" w:lastColumn="0" w:noHBand="0" w:noVBand="1"/>
      </w:tblPr>
      <w:tblGrid>
        <w:gridCol w:w="4094"/>
        <w:gridCol w:w="1305"/>
        <w:gridCol w:w="1323"/>
        <w:gridCol w:w="1823"/>
        <w:gridCol w:w="1601"/>
        <w:gridCol w:w="229"/>
      </w:tblGrid>
      <w:tr w:rsidR="00A84EEB" w14:paraId="374A68B9" w14:textId="77777777" w:rsidTr="00DE50AD">
        <w:trPr>
          <w:gridAfter w:val="1"/>
          <w:wAfter w:w="229" w:type="dxa"/>
          <w:trHeight w:val="363"/>
        </w:trPr>
        <w:tc>
          <w:tcPr>
            <w:tcW w:w="4094" w:type="dxa"/>
            <w:tcBorders>
              <w:top w:val="nil"/>
              <w:left w:val="nil"/>
              <w:bottom w:val="nil"/>
              <w:right w:val="nil"/>
            </w:tcBorders>
            <w:noWrap/>
            <w:vAlign w:val="center"/>
            <w:hideMark/>
          </w:tcPr>
          <w:p w14:paraId="374A68B4" w14:textId="77777777" w:rsidR="00EB493C" w:rsidRPr="00EB493C" w:rsidRDefault="0020078B" w:rsidP="00EB493C">
            <w:pPr>
              <w:spacing w:after="0" w:line="240" w:lineRule="auto"/>
              <w:jc w:val="both"/>
              <w:rPr>
                <w:rFonts w:eastAsia="Times New Roman" w:cs="Arial"/>
                <w:b/>
                <w:bCs/>
                <w:color w:val="000000"/>
                <w:sz w:val="18"/>
                <w:szCs w:val="18"/>
                <w:lang w:eastAsia="en-GB"/>
              </w:rPr>
            </w:pPr>
            <w:r w:rsidRPr="00EB493C">
              <w:rPr>
                <w:rFonts w:eastAsia="Times New Roman" w:cs="Arial"/>
                <w:b/>
                <w:bCs/>
                <w:color w:val="000000"/>
                <w:sz w:val="18"/>
                <w:szCs w:val="18"/>
                <w:lang w:val="cy-GB" w:eastAsia="en-GB"/>
              </w:rPr>
              <w:t>Risg Credyd Bosibl</w:t>
            </w:r>
          </w:p>
        </w:tc>
        <w:tc>
          <w:tcPr>
            <w:tcW w:w="1305" w:type="dxa"/>
            <w:tcBorders>
              <w:top w:val="nil"/>
              <w:left w:val="nil"/>
              <w:bottom w:val="nil"/>
              <w:right w:val="nil"/>
            </w:tcBorders>
            <w:noWrap/>
            <w:vAlign w:val="bottom"/>
            <w:hideMark/>
          </w:tcPr>
          <w:p w14:paraId="374A68B5" w14:textId="77777777" w:rsidR="00EB493C" w:rsidRPr="00EB493C" w:rsidRDefault="00EB493C" w:rsidP="00EB493C">
            <w:pPr>
              <w:spacing w:after="0" w:line="240" w:lineRule="auto"/>
              <w:jc w:val="both"/>
              <w:rPr>
                <w:rFonts w:eastAsia="Times New Roman" w:cs="Arial"/>
                <w:b/>
                <w:bCs/>
                <w:color w:val="000000"/>
                <w:sz w:val="18"/>
                <w:szCs w:val="18"/>
                <w:lang w:eastAsia="en-GB"/>
              </w:rPr>
            </w:pPr>
          </w:p>
        </w:tc>
        <w:tc>
          <w:tcPr>
            <w:tcW w:w="1323" w:type="dxa"/>
            <w:tcBorders>
              <w:top w:val="nil"/>
              <w:left w:val="nil"/>
              <w:bottom w:val="nil"/>
              <w:right w:val="nil"/>
            </w:tcBorders>
            <w:noWrap/>
            <w:vAlign w:val="bottom"/>
            <w:hideMark/>
          </w:tcPr>
          <w:p w14:paraId="374A68B6" w14:textId="77777777" w:rsidR="00EB493C" w:rsidRPr="00EB493C" w:rsidRDefault="00EB493C" w:rsidP="00EB493C">
            <w:pPr>
              <w:spacing w:after="0" w:line="240" w:lineRule="auto"/>
              <w:rPr>
                <w:rFonts w:ascii="Times New Roman" w:eastAsia="Times New Roman" w:hAnsi="Times New Roman" w:cs="Times New Roman"/>
                <w:sz w:val="20"/>
                <w:szCs w:val="20"/>
                <w:lang w:eastAsia="en-GB"/>
              </w:rPr>
            </w:pPr>
          </w:p>
        </w:tc>
        <w:tc>
          <w:tcPr>
            <w:tcW w:w="1823" w:type="dxa"/>
            <w:tcBorders>
              <w:top w:val="nil"/>
              <w:left w:val="nil"/>
              <w:bottom w:val="nil"/>
              <w:right w:val="nil"/>
            </w:tcBorders>
            <w:noWrap/>
            <w:vAlign w:val="bottom"/>
            <w:hideMark/>
          </w:tcPr>
          <w:p w14:paraId="374A68B7" w14:textId="77777777" w:rsidR="00EB493C" w:rsidRPr="00EB493C" w:rsidRDefault="00EB493C" w:rsidP="00EB493C">
            <w:pPr>
              <w:spacing w:after="0" w:line="240" w:lineRule="auto"/>
              <w:rPr>
                <w:rFonts w:ascii="Times New Roman" w:eastAsia="Times New Roman" w:hAnsi="Times New Roman" w:cs="Times New Roman"/>
                <w:sz w:val="20"/>
                <w:szCs w:val="20"/>
                <w:lang w:eastAsia="en-GB"/>
              </w:rPr>
            </w:pPr>
          </w:p>
        </w:tc>
        <w:tc>
          <w:tcPr>
            <w:tcW w:w="1601" w:type="dxa"/>
            <w:tcBorders>
              <w:top w:val="nil"/>
              <w:left w:val="nil"/>
              <w:bottom w:val="nil"/>
              <w:right w:val="nil"/>
            </w:tcBorders>
            <w:noWrap/>
            <w:vAlign w:val="bottom"/>
            <w:hideMark/>
          </w:tcPr>
          <w:p w14:paraId="374A68B8" w14:textId="77777777" w:rsidR="00EB493C" w:rsidRPr="00EB493C" w:rsidRDefault="00EB493C" w:rsidP="00EB493C">
            <w:pPr>
              <w:spacing w:after="0" w:line="240" w:lineRule="auto"/>
              <w:rPr>
                <w:rFonts w:ascii="Times New Roman" w:eastAsia="Times New Roman" w:hAnsi="Times New Roman" w:cs="Times New Roman"/>
                <w:sz w:val="20"/>
                <w:szCs w:val="20"/>
                <w:lang w:eastAsia="en-GB"/>
              </w:rPr>
            </w:pPr>
          </w:p>
        </w:tc>
      </w:tr>
      <w:tr w:rsidR="00A84EEB" w14:paraId="374A68BF" w14:textId="77777777" w:rsidTr="00DE50AD">
        <w:trPr>
          <w:gridAfter w:val="1"/>
          <w:wAfter w:w="229" w:type="dxa"/>
          <w:trHeight w:val="468"/>
        </w:trPr>
        <w:tc>
          <w:tcPr>
            <w:tcW w:w="4094" w:type="dxa"/>
            <w:vMerge w:val="restart"/>
            <w:tcBorders>
              <w:top w:val="single" w:sz="8" w:space="0" w:color="FFFFFF"/>
              <w:left w:val="single" w:sz="8" w:space="0" w:color="FFFFFF"/>
              <w:bottom w:val="single" w:sz="8" w:space="0" w:color="000000"/>
              <w:right w:val="single" w:sz="8" w:space="0" w:color="FFFFFF"/>
            </w:tcBorders>
            <w:shd w:val="clear" w:color="000000" w:fill="FFFFFF"/>
            <w:vAlign w:val="center"/>
            <w:hideMark/>
          </w:tcPr>
          <w:p w14:paraId="374A68BA" w14:textId="77777777" w:rsidR="00EB493C" w:rsidRPr="00EB493C" w:rsidRDefault="0020078B" w:rsidP="00EB493C">
            <w:pPr>
              <w:spacing w:after="0" w:line="240" w:lineRule="auto"/>
              <w:rPr>
                <w:rFonts w:eastAsia="Times New Roman" w:cs="Arial"/>
                <w:b/>
                <w:bCs/>
                <w:color w:val="000000"/>
                <w:sz w:val="18"/>
                <w:szCs w:val="18"/>
                <w:lang w:eastAsia="en-GB"/>
              </w:rPr>
            </w:pPr>
            <w:r w:rsidRPr="00EB493C">
              <w:rPr>
                <w:rFonts w:eastAsia="Times New Roman" w:cs="Arial"/>
                <w:b/>
                <w:bCs/>
                <w:color w:val="000000"/>
                <w:sz w:val="18"/>
                <w:szCs w:val="18"/>
                <w:lang w:val="cy-GB" w:eastAsia="en-GB"/>
              </w:rPr>
              <w:t> </w:t>
            </w:r>
          </w:p>
        </w:tc>
        <w:tc>
          <w:tcPr>
            <w:tcW w:w="1305" w:type="dxa"/>
            <w:vMerge w:val="restart"/>
            <w:tcBorders>
              <w:top w:val="single" w:sz="8" w:space="0" w:color="FFFFFF"/>
              <w:left w:val="single" w:sz="8" w:space="0" w:color="FFFFFF"/>
              <w:bottom w:val="nil"/>
              <w:right w:val="single" w:sz="8" w:space="0" w:color="FFFFFF"/>
            </w:tcBorders>
            <w:vAlign w:val="center"/>
            <w:hideMark/>
          </w:tcPr>
          <w:p w14:paraId="374A68BB" w14:textId="77777777" w:rsidR="00EB493C" w:rsidRPr="00EB493C" w:rsidRDefault="0020078B" w:rsidP="00EB493C">
            <w:pPr>
              <w:spacing w:after="0" w:line="240" w:lineRule="auto"/>
              <w:jc w:val="center"/>
              <w:rPr>
                <w:rFonts w:eastAsia="Times New Roman" w:cs="Arial"/>
                <w:b/>
                <w:bCs/>
                <w:color w:val="000000"/>
                <w:sz w:val="18"/>
                <w:szCs w:val="18"/>
                <w:lang w:eastAsia="en-GB"/>
              </w:rPr>
            </w:pPr>
            <w:r w:rsidRPr="00EB493C">
              <w:rPr>
                <w:rFonts w:eastAsia="Times New Roman" w:cs="Arial"/>
                <w:b/>
                <w:bCs/>
                <w:color w:val="000000"/>
                <w:sz w:val="18"/>
                <w:szCs w:val="18"/>
                <w:lang w:val="cy-GB" w:eastAsia="en-GB"/>
              </w:rPr>
              <w:t>Cyfanswm ar 31 Mawrth 2025</w:t>
            </w:r>
          </w:p>
        </w:tc>
        <w:tc>
          <w:tcPr>
            <w:tcW w:w="1323" w:type="dxa"/>
            <w:vMerge w:val="restart"/>
            <w:tcBorders>
              <w:top w:val="single" w:sz="8" w:space="0" w:color="FFFFFF"/>
              <w:left w:val="single" w:sz="8" w:space="0" w:color="FFFFFF"/>
              <w:bottom w:val="nil"/>
              <w:right w:val="single" w:sz="8" w:space="0" w:color="FFFFFF"/>
            </w:tcBorders>
            <w:vAlign w:val="center"/>
            <w:hideMark/>
          </w:tcPr>
          <w:p w14:paraId="374A68BC" w14:textId="77777777" w:rsidR="00EB493C" w:rsidRPr="00EB493C" w:rsidRDefault="0020078B" w:rsidP="00EB493C">
            <w:pPr>
              <w:spacing w:after="0" w:line="240" w:lineRule="auto"/>
              <w:jc w:val="center"/>
              <w:rPr>
                <w:rFonts w:eastAsia="Times New Roman" w:cs="Arial"/>
                <w:b/>
                <w:bCs/>
                <w:color w:val="000000"/>
                <w:sz w:val="18"/>
                <w:szCs w:val="18"/>
                <w:lang w:eastAsia="en-GB"/>
              </w:rPr>
            </w:pPr>
            <w:r w:rsidRPr="00EB493C">
              <w:rPr>
                <w:rFonts w:eastAsia="Times New Roman" w:cs="Arial"/>
                <w:b/>
                <w:bCs/>
                <w:color w:val="000000"/>
                <w:sz w:val="18"/>
                <w:szCs w:val="18"/>
                <w:lang w:val="cy-GB" w:eastAsia="en-GB"/>
              </w:rPr>
              <w:t>Profiad hanesyddol o ddiffygdalu</w:t>
            </w:r>
          </w:p>
        </w:tc>
        <w:tc>
          <w:tcPr>
            <w:tcW w:w="1823" w:type="dxa"/>
            <w:vMerge w:val="restart"/>
            <w:tcBorders>
              <w:top w:val="single" w:sz="8" w:space="0" w:color="FFFFFF"/>
              <w:left w:val="single" w:sz="8" w:space="0" w:color="FFFFFF"/>
              <w:bottom w:val="nil"/>
              <w:right w:val="single" w:sz="8" w:space="0" w:color="FFFFFF"/>
            </w:tcBorders>
            <w:vAlign w:val="center"/>
            <w:hideMark/>
          </w:tcPr>
          <w:p w14:paraId="374A68BD" w14:textId="77777777" w:rsidR="00EB493C" w:rsidRPr="00EB493C" w:rsidRDefault="0020078B" w:rsidP="00EB493C">
            <w:pPr>
              <w:spacing w:after="0" w:line="240" w:lineRule="auto"/>
              <w:jc w:val="center"/>
              <w:rPr>
                <w:rFonts w:eastAsia="Times New Roman" w:cs="Arial"/>
                <w:b/>
                <w:bCs/>
                <w:color w:val="000000"/>
                <w:sz w:val="18"/>
                <w:szCs w:val="18"/>
                <w:lang w:eastAsia="en-GB"/>
              </w:rPr>
            </w:pPr>
            <w:r w:rsidRPr="00EB493C">
              <w:rPr>
                <w:rFonts w:eastAsia="Times New Roman" w:cs="Arial"/>
                <w:b/>
                <w:bCs/>
                <w:color w:val="000000"/>
                <w:sz w:val="18"/>
                <w:szCs w:val="18"/>
                <w:lang w:val="cy-GB" w:eastAsia="en-GB"/>
              </w:rPr>
              <w:t>Addasiad ar gyfer cyflwr y farchnad ar 31 Mawrth 2025</w:t>
            </w:r>
          </w:p>
        </w:tc>
        <w:tc>
          <w:tcPr>
            <w:tcW w:w="1601" w:type="dxa"/>
            <w:vMerge w:val="restart"/>
            <w:tcBorders>
              <w:top w:val="single" w:sz="8" w:space="0" w:color="FFFFFF"/>
              <w:left w:val="single" w:sz="8" w:space="0" w:color="FFFFFF"/>
              <w:bottom w:val="nil"/>
              <w:right w:val="single" w:sz="8" w:space="0" w:color="FFFFFF"/>
            </w:tcBorders>
            <w:vAlign w:val="center"/>
            <w:hideMark/>
          </w:tcPr>
          <w:p w14:paraId="374A68BE" w14:textId="77777777" w:rsidR="00EB493C" w:rsidRPr="00EB493C" w:rsidRDefault="0020078B" w:rsidP="00EB493C">
            <w:pPr>
              <w:spacing w:after="0" w:line="240" w:lineRule="auto"/>
              <w:jc w:val="center"/>
              <w:rPr>
                <w:rFonts w:eastAsia="Times New Roman" w:cs="Arial"/>
                <w:b/>
                <w:bCs/>
                <w:color w:val="000000"/>
                <w:sz w:val="18"/>
                <w:szCs w:val="18"/>
                <w:lang w:eastAsia="en-GB"/>
              </w:rPr>
            </w:pPr>
            <w:r w:rsidRPr="00EB493C">
              <w:rPr>
                <w:rFonts w:eastAsia="Times New Roman" w:cs="Arial"/>
                <w:b/>
                <w:bCs/>
                <w:color w:val="000000"/>
                <w:sz w:val="18"/>
                <w:szCs w:val="18"/>
                <w:lang w:val="cy-GB" w:eastAsia="en-GB"/>
              </w:rPr>
              <w:t>Amcan o'r risg credyd bosibl fwyaf</w:t>
            </w:r>
          </w:p>
        </w:tc>
      </w:tr>
      <w:tr w:rsidR="00A84EEB" w14:paraId="374A68C6" w14:textId="77777777" w:rsidTr="00DE50AD">
        <w:trPr>
          <w:trHeight w:val="449"/>
        </w:trPr>
        <w:tc>
          <w:tcPr>
            <w:tcW w:w="4094" w:type="dxa"/>
            <w:vMerge/>
            <w:tcBorders>
              <w:top w:val="single" w:sz="8" w:space="0" w:color="FFFFFF"/>
              <w:left w:val="single" w:sz="8" w:space="0" w:color="FFFFFF"/>
              <w:bottom w:val="single" w:sz="8" w:space="0" w:color="000000"/>
              <w:right w:val="single" w:sz="8" w:space="0" w:color="FFFFFF"/>
            </w:tcBorders>
            <w:vAlign w:val="center"/>
            <w:hideMark/>
          </w:tcPr>
          <w:p w14:paraId="374A68C0" w14:textId="77777777" w:rsidR="00EB493C" w:rsidRPr="00EB493C" w:rsidRDefault="00EB493C" w:rsidP="00EB493C">
            <w:pPr>
              <w:spacing w:after="0" w:line="240" w:lineRule="auto"/>
              <w:rPr>
                <w:rFonts w:eastAsia="Times New Roman" w:cs="Arial"/>
                <w:b/>
                <w:bCs/>
                <w:color w:val="000000"/>
                <w:sz w:val="18"/>
                <w:szCs w:val="18"/>
                <w:lang w:eastAsia="en-GB"/>
              </w:rPr>
            </w:pPr>
          </w:p>
        </w:tc>
        <w:tc>
          <w:tcPr>
            <w:tcW w:w="1305" w:type="dxa"/>
            <w:vMerge/>
            <w:tcBorders>
              <w:top w:val="single" w:sz="8" w:space="0" w:color="FFFFFF"/>
              <w:left w:val="single" w:sz="8" w:space="0" w:color="FFFFFF"/>
              <w:bottom w:val="nil"/>
              <w:right w:val="single" w:sz="8" w:space="0" w:color="FFFFFF"/>
            </w:tcBorders>
            <w:vAlign w:val="center"/>
            <w:hideMark/>
          </w:tcPr>
          <w:p w14:paraId="374A68C1" w14:textId="77777777" w:rsidR="00EB493C" w:rsidRPr="00EB493C" w:rsidRDefault="00EB493C" w:rsidP="00EB493C">
            <w:pPr>
              <w:spacing w:after="0" w:line="240" w:lineRule="auto"/>
              <w:rPr>
                <w:rFonts w:eastAsia="Times New Roman" w:cs="Arial"/>
                <w:b/>
                <w:bCs/>
                <w:color w:val="000000"/>
                <w:sz w:val="18"/>
                <w:szCs w:val="18"/>
                <w:lang w:eastAsia="en-GB"/>
              </w:rPr>
            </w:pPr>
          </w:p>
        </w:tc>
        <w:tc>
          <w:tcPr>
            <w:tcW w:w="1323" w:type="dxa"/>
            <w:vMerge/>
            <w:tcBorders>
              <w:top w:val="single" w:sz="8" w:space="0" w:color="FFFFFF"/>
              <w:left w:val="single" w:sz="8" w:space="0" w:color="FFFFFF"/>
              <w:bottom w:val="nil"/>
              <w:right w:val="single" w:sz="8" w:space="0" w:color="FFFFFF"/>
            </w:tcBorders>
            <w:vAlign w:val="center"/>
            <w:hideMark/>
          </w:tcPr>
          <w:p w14:paraId="374A68C2" w14:textId="77777777" w:rsidR="00EB493C" w:rsidRPr="00EB493C" w:rsidRDefault="00EB493C" w:rsidP="00EB493C">
            <w:pPr>
              <w:spacing w:after="0" w:line="240" w:lineRule="auto"/>
              <w:rPr>
                <w:rFonts w:eastAsia="Times New Roman" w:cs="Arial"/>
                <w:b/>
                <w:bCs/>
                <w:color w:val="000000"/>
                <w:sz w:val="18"/>
                <w:szCs w:val="18"/>
                <w:lang w:eastAsia="en-GB"/>
              </w:rPr>
            </w:pPr>
          </w:p>
        </w:tc>
        <w:tc>
          <w:tcPr>
            <w:tcW w:w="1823" w:type="dxa"/>
            <w:vMerge/>
            <w:tcBorders>
              <w:top w:val="single" w:sz="8" w:space="0" w:color="FFFFFF"/>
              <w:left w:val="single" w:sz="8" w:space="0" w:color="FFFFFF"/>
              <w:bottom w:val="nil"/>
              <w:right w:val="single" w:sz="8" w:space="0" w:color="FFFFFF"/>
            </w:tcBorders>
            <w:vAlign w:val="center"/>
            <w:hideMark/>
          </w:tcPr>
          <w:p w14:paraId="374A68C3" w14:textId="77777777" w:rsidR="00EB493C" w:rsidRPr="00EB493C" w:rsidRDefault="00EB493C" w:rsidP="00EB493C">
            <w:pPr>
              <w:spacing w:after="0" w:line="240" w:lineRule="auto"/>
              <w:rPr>
                <w:rFonts w:eastAsia="Times New Roman" w:cs="Arial"/>
                <w:b/>
                <w:bCs/>
                <w:color w:val="000000"/>
                <w:sz w:val="18"/>
                <w:szCs w:val="18"/>
                <w:lang w:eastAsia="en-GB"/>
              </w:rPr>
            </w:pPr>
          </w:p>
        </w:tc>
        <w:tc>
          <w:tcPr>
            <w:tcW w:w="1601" w:type="dxa"/>
            <w:vMerge/>
            <w:tcBorders>
              <w:top w:val="single" w:sz="8" w:space="0" w:color="FFFFFF"/>
              <w:left w:val="single" w:sz="8" w:space="0" w:color="FFFFFF"/>
              <w:bottom w:val="nil"/>
              <w:right w:val="single" w:sz="8" w:space="0" w:color="FFFFFF"/>
            </w:tcBorders>
            <w:vAlign w:val="center"/>
            <w:hideMark/>
          </w:tcPr>
          <w:p w14:paraId="374A68C4" w14:textId="77777777" w:rsidR="00EB493C" w:rsidRPr="00EB493C" w:rsidRDefault="00EB493C" w:rsidP="00EB493C">
            <w:pPr>
              <w:spacing w:after="0" w:line="240" w:lineRule="auto"/>
              <w:rPr>
                <w:rFonts w:eastAsia="Times New Roman" w:cs="Arial"/>
                <w:b/>
                <w:bCs/>
                <w:color w:val="000000"/>
                <w:sz w:val="18"/>
                <w:szCs w:val="18"/>
                <w:lang w:eastAsia="en-GB"/>
              </w:rPr>
            </w:pPr>
          </w:p>
        </w:tc>
        <w:tc>
          <w:tcPr>
            <w:tcW w:w="229" w:type="dxa"/>
            <w:tcBorders>
              <w:top w:val="nil"/>
              <w:left w:val="nil"/>
              <w:bottom w:val="nil"/>
              <w:right w:val="nil"/>
            </w:tcBorders>
            <w:noWrap/>
            <w:vAlign w:val="bottom"/>
            <w:hideMark/>
          </w:tcPr>
          <w:p w14:paraId="374A68C5" w14:textId="77777777" w:rsidR="00EB493C" w:rsidRPr="00EB493C" w:rsidRDefault="00EB493C" w:rsidP="00EB493C">
            <w:pPr>
              <w:spacing w:after="0" w:line="240" w:lineRule="auto"/>
              <w:jc w:val="center"/>
              <w:rPr>
                <w:rFonts w:eastAsia="Times New Roman" w:cs="Arial"/>
                <w:b/>
                <w:bCs/>
                <w:color w:val="000000"/>
                <w:sz w:val="18"/>
                <w:szCs w:val="18"/>
                <w:lang w:eastAsia="en-GB"/>
              </w:rPr>
            </w:pPr>
          </w:p>
        </w:tc>
      </w:tr>
      <w:tr w:rsidR="00A84EEB" w14:paraId="374A68CD" w14:textId="77777777" w:rsidTr="00DE50AD">
        <w:trPr>
          <w:trHeight w:val="379"/>
        </w:trPr>
        <w:tc>
          <w:tcPr>
            <w:tcW w:w="4094" w:type="dxa"/>
            <w:vMerge/>
            <w:tcBorders>
              <w:top w:val="single" w:sz="8" w:space="0" w:color="FFFFFF"/>
              <w:left w:val="single" w:sz="8" w:space="0" w:color="FFFFFF"/>
              <w:bottom w:val="single" w:sz="8" w:space="0" w:color="000000"/>
              <w:right w:val="single" w:sz="8" w:space="0" w:color="FFFFFF"/>
            </w:tcBorders>
            <w:vAlign w:val="center"/>
            <w:hideMark/>
          </w:tcPr>
          <w:p w14:paraId="374A68C7" w14:textId="77777777" w:rsidR="00EB493C" w:rsidRPr="00EB493C" w:rsidRDefault="00EB493C" w:rsidP="00EB493C">
            <w:pPr>
              <w:spacing w:after="0" w:line="240" w:lineRule="auto"/>
              <w:rPr>
                <w:rFonts w:eastAsia="Times New Roman" w:cs="Arial"/>
                <w:b/>
                <w:bCs/>
                <w:color w:val="000000"/>
                <w:sz w:val="18"/>
                <w:szCs w:val="18"/>
                <w:lang w:eastAsia="en-GB"/>
              </w:rPr>
            </w:pPr>
          </w:p>
        </w:tc>
        <w:tc>
          <w:tcPr>
            <w:tcW w:w="1305" w:type="dxa"/>
            <w:tcBorders>
              <w:top w:val="nil"/>
              <w:left w:val="nil"/>
              <w:bottom w:val="single" w:sz="8" w:space="0" w:color="000000"/>
              <w:right w:val="nil"/>
            </w:tcBorders>
            <w:vAlign w:val="center"/>
            <w:hideMark/>
          </w:tcPr>
          <w:p w14:paraId="374A68C8" w14:textId="77777777" w:rsidR="00EB493C" w:rsidRPr="00EB493C" w:rsidRDefault="0020078B" w:rsidP="00EB493C">
            <w:pPr>
              <w:spacing w:after="0" w:line="240" w:lineRule="auto"/>
              <w:jc w:val="right"/>
              <w:rPr>
                <w:rFonts w:eastAsia="Times New Roman" w:cs="Arial"/>
                <w:b/>
                <w:bCs/>
                <w:color w:val="000000"/>
                <w:sz w:val="18"/>
                <w:szCs w:val="18"/>
                <w:lang w:eastAsia="en-GB"/>
              </w:rPr>
            </w:pPr>
            <w:r w:rsidRPr="00EB493C">
              <w:rPr>
                <w:rFonts w:eastAsia="Times New Roman" w:cs="Arial"/>
                <w:b/>
                <w:bCs/>
                <w:color w:val="000000"/>
                <w:sz w:val="18"/>
                <w:szCs w:val="18"/>
                <w:lang w:val="cy-GB" w:eastAsia="en-GB"/>
              </w:rPr>
              <w:t>£'000</w:t>
            </w:r>
          </w:p>
        </w:tc>
        <w:tc>
          <w:tcPr>
            <w:tcW w:w="1323" w:type="dxa"/>
            <w:tcBorders>
              <w:top w:val="nil"/>
              <w:left w:val="nil"/>
              <w:bottom w:val="single" w:sz="8" w:space="0" w:color="auto"/>
              <w:right w:val="single" w:sz="8" w:space="0" w:color="FFFFFF"/>
            </w:tcBorders>
            <w:noWrap/>
            <w:vAlign w:val="center"/>
            <w:hideMark/>
          </w:tcPr>
          <w:p w14:paraId="374A68C9" w14:textId="77777777" w:rsidR="00EB493C" w:rsidRPr="00EB493C" w:rsidRDefault="0020078B" w:rsidP="00EB493C">
            <w:pPr>
              <w:spacing w:after="0" w:line="240" w:lineRule="auto"/>
              <w:jc w:val="right"/>
              <w:rPr>
                <w:rFonts w:eastAsia="Times New Roman" w:cs="Arial"/>
                <w:b/>
                <w:bCs/>
                <w:color w:val="000000"/>
                <w:sz w:val="18"/>
                <w:szCs w:val="18"/>
                <w:lang w:eastAsia="en-GB"/>
              </w:rPr>
            </w:pPr>
            <w:r w:rsidRPr="00EB493C">
              <w:rPr>
                <w:rFonts w:eastAsia="Times New Roman" w:cs="Arial"/>
                <w:b/>
                <w:bCs/>
                <w:color w:val="000000"/>
                <w:sz w:val="18"/>
                <w:szCs w:val="18"/>
                <w:lang w:val="cy-GB" w:eastAsia="en-GB"/>
              </w:rPr>
              <w:t>%</w:t>
            </w:r>
          </w:p>
        </w:tc>
        <w:tc>
          <w:tcPr>
            <w:tcW w:w="1823" w:type="dxa"/>
            <w:tcBorders>
              <w:top w:val="nil"/>
              <w:left w:val="nil"/>
              <w:bottom w:val="single" w:sz="8" w:space="0" w:color="auto"/>
              <w:right w:val="single" w:sz="8" w:space="0" w:color="FFFFFF"/>
            </w:tcBorders>
            <w:noWrap/>
            <w:vAlign w:val="center"/>
            <w:hideMark/>
          </w:tcPr>
          <w:p w14:paraId="374A68CA" w14:textId="77777777" w:rsidR="00EB493C" w:rsidRPr="00EB493C" w:rsidRDefault="0020078B" w:rsidP="00EB493C">
            <w:pPr>
              <w:spacing w:after="0" w:line="240" w:lineRule="auto"/>
              <w:jc w:val="right"/>
              <w:rPr>
                <w:rFonts w:eastAsia="Times New Roman" w:cs="Arial"/>
                <w:b/>
                <w:bCs/>
                <w:color w:val="000000"/>
                <w:sz w:val="18"/>
                <w:szCs w:val="18"/>
                <w:lang w:eastAsia="en-GB"/>
              </w:rPr>
            </w:pPr>
            <w:r w:rsidRPr="00EB493C">
              <w:rPr>
                <w:rFonts w:eastAsia="Times New Roman" w:cs="Arial"/>
                <w:b/>
                <w:bCs/>
                <w:color w:val="000000"/>
                <w:sz w:val="18"/>
                <w:szCs w:val="18"/>
                <w:lang w:val="cy-GB" w:eastAsia="en-GB"/>
              </w:rPr>
              <w:t>%</w:t>
            </w:r>
          </w:p>
        </w:tc>
        <w:tc>
          <w:tcPr>
            <w:tcW w:w="1601" w:type="dxa"/>
            <w:tcBorders>
              <w:top w:val="nil"/>
              <w:left w:val="nil"/>
              <w:bottom w:val="single" w:sz="8" w:space="0" w:color="000000"/>
              <w:right w:val="nil"/>
            </w:tcBorders>
            <w:vAlign w:val="center"/>
            <w:hideMark/>
          </w:tcPr>
          <w:p w14:paraId="374A68CB" w14:textId="77777777" w:rsidR="00EB493C" w:rsidRPr="00EB493C" w:rsidRDefault="0020078B" w:rsidP="00EB493C">
            <w:pPr>
              <w:spacing w:after="0" w:line="240" w:lineRule="auto"/>
              <w:jc w:val="right"/>
              <w:rPr>
                <w:rFonts w:eastAsia="Times New Roman" w:cs="Arial"/>
                <w:b/>
                <w:bCs/>
                <w:color w:val="000000"/>
                <w:sz w:val="18"/>
                <w:szCs w:val="18"/>
                <w:lang w:eastAsia="en-GB"/>
              </w:rPr>
            </w:pPr>
            <w:r w:rsidRPr="00EB493C">
              <w:rPr>
                <w:rFonts w:eastAsia="Times New Roman" w:cs="Arial"/>
                <w:b/>
                <w:bCs/>
                <w:color w:val="000000"/>
                <w:sz w:val="18"/>
                <w:szCs w:val="18"/>
                <w:lang w:val="cy-GB" w:eastAsia="en-GB"/>
              </w:rPr>
              <w:t>£'000</w:t>
            </w:r>
          </w:p>
        </w:tc>
        <w:tc>
          <w:tcPr>
            <w:tcW w:w="229" w:type="dxa"/>
            <w:vAlign w:val="center"/>
            <w:hideMark/>
          </w:tcPr>
          <w:p w14:paraId="374A68CC" w14:textId="77777777" w:rsidR="00EB493C" w:rsidRPr="00EB493C" w:rsidRDefault="00EB493C" w:rsidP="00EB493C">
            <w:pPr>
              <w:spacing w:after="0" w:line="240" w:lineRule="auto"/>
              <w:rPr>
                <w:rFonts w:ascii="Times New Roman" w:eastAsia="Times New Roman" w:hAnsi="Times New Roman" w:cs="Times New Roman"/>
                <w:sz w:val="20"/>
                <w:szCs w:val="20"/>
                <w:lang w:eastAsia="en-GB"/>
              </w:rPr>
            </w:pPr>
          </w:p>
        </w:tc>
      </w:tr>
      <w:tr w:rsidR="00A84EEB" w14:paraId="374A68D4" w14:textId="77777777" w:rsidTr="00DE50AD">
        <w:trPr>
          <w:trHeight w:val="379"/>
        </w:trPr>
        <w:tc>
          <w:tcPr>
            <w:tcW w:w="4094" w:type="dxa"/>
            <w:tcBorders>
              <w:top w:val="nil"/>
              <w:left w:val="single" w:sz="8" w:space="0" w:color="FFFFFF"/>
              <w:bottom w:val="single" w:sz="8" w:space="0" w:color="FFFFFF"/>
              <w:right w:val="single" w:sz="8" w:space="0" w:color="FFFFFF"/>
            </w:tcBorders>
            <w:shd w:val="clear" w:color="000000" w:fill="FFFFFF"/>
            <w:vAlign w:val="bottom"/>
            <w:hideMark/>
          </w:tcPr>
          <w:p w14:paraId="374A68CE" w14:textId="77777777" w:rsidR="001733A9" w:rsidRPr="00EB493C" w:rsidRDefault="0020078B" w:rsidP="001733A9">
            <w:pPr>
              <w:spacing w:after="0" w:line="240" w:lineRule="auto"/>
              <w:rPr>
                <w:rFonts w:eastAsia="Times New Roman" w:cs="Arial"/>
                <w:color w:val="000000"/>
                <w:sz w:val="18"/>
                <w:szCs w:val="18"/>
                <w:lang w:eastAsia="en-GB"/>
              </w:rPr>
            </w:pPr>
            <w:r w:rsidRPr="00EB493C">
              <w:rPr>
                <w:rFonts w:eastAsia="Times New Roman" w:cs="Arial"/>
                <w:color w:val="000000"/>
                <w:sz w:val="18"/>
                <w:szCs w:val="18"/>
                <w:lang w:val="cy-GB" w:eastAsia="en-GB"/>
              </w:rPr>
              <w:t>Adneuon gyda banciau a sefydliadau ariannol</w:t>
            </w:r>
          </w:p>
        </w:tc>
        <w:tc>
          <w:tcPr>
            <w:tcW w:w="1305" w:type="dxa"/>
            <w:tcBorders>
              <w:top w:val="nil"/>
              <w:left w:val="nil"/>
              <w:bottom w:val="single" w:sz="8" w:space="0" w:color="FFFFFF"/>
              <w:right w:val="single" w:sz="8" w:space="0" w:color="FFFFFF"/>
            </w:tcBorders>
            <w:noWrap/>
            <w:vAlign w:val="bottom"/>
          </w:tcPr>
          <w:p w14:paraId="374A68CF" w14:textId="77777777" w:rsidR="001733A9" w:rsidRPr="00EB493C" w:rsidRDefault="0020078B" w:rsidP="001733A9">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2,038</w:t>
            </w:r>
          </w:p>
        </w:tc>
        <w:tc>
          <w:tcPr>
            <w:tcW w:w="1323" w:type="dxa"/>
            <w:tcBorders>
              <w:top w:val="nil"/>
              <w:left w:val="nil"/>
              <w:bottom w:val="single" w:sz="8" w:space="0" w:color="FFFFFF"/>
              <w:right w:val="single" w:sz="8" w:space="0" w:color="FFFFFF"/>
            </w:tcBorders>
            <w:noWrap/>
            <w:vAlign w:val="bottom"/>
          </w:tcPr>
          <w:p w14:paraId="374A68D0" w14:textId="77777777" w:rsidR="001733A9" w:rsidRPr="00EB493C" w:rsidRDefault="0020078B" w:rsidP="001733A9">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0.00%</w:t>
            </w:r>
          </w:p>
        </w:tc>
        <w:tc>
          <w:tcPr>
            <w:tcW w:w="1823" w:type="dxa"/>
            <w:tcBorders>
              <w:top w:val="nil"/>
              <w:left w:val="nil"/>
              <w:bottom w:val="single" w:sz="8" w:space="0" w:color="FFFFFF"/>
              <w:right w:val="single" w:sz="8" w:space="0" w:color="FFFFFF"/>
            </w:tcBorders>
            <w:noWrap/>
            <w:vAlign w:val="bottom"/>
          </w:tcPr>
          <w:p w14:paraId="374A68D1" w14:textId="77777777" w:rsidR="001733A9" w:rsidRPr="00EB493C" w:rsidRDefault="0020078B" w:rsidP="001733A9">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0.00%</w:t>
            </w:r>
          </w:p>
        </w:tc>
        <w:tc>
          <w:tcPr>
            <w:tcW w:w="1601" w:type="dxa"/>
            <w:tcBorders>
              <w:top w:val="nil"/>
              <w:left w:val="nil"/>
              <w:bottom w:val="single" w:sz="8" w:space="0" w:color="FFFFFF"/>
              <w:right w:val="single" w:sz="8" w:space="0" w:color="FFFFFF"/>
            </w:tcBorders>
            <w:noWrap/>
            <w:vAlign w:val="bottom"/>
          </w:tcPr>
          <w:p w14:paraId="374A68D2" w14:textId="77777777" w:rsidR="001733A9" w:rsidRPr="00EB493C" w:rsidRDefault="0020078B" w:rsidP="001733A9">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0.00</w:t>
            </w:r>
          </w:p>
        </w:tc>
        <w:tc>
          <w:tcPr>
            <w:tcW w:w="229" w:type="dxa"/>
            <w:vAlign w:val="center"/>
            <w:hideMark/>
          </w:tcPr>
          <w:p w14:paraId="374A68D3" w14:textId="77777777" w:rsidR="001733A9" w:rsidRPr="00EB493C" w:rsidRDefault="001733A9" w:rsidP="001733A9">
            <w:pPr>
              <w:spacing w:after="0" w:line="240" w:lineRule="auto"/>
              <w:rPr>
                <w:rFonts w:ascii="Times New Roman" w:eastAsia="Times New Roman" w:hAnsi="Times New Roman" w:cs="Times New Roman"/>
                <w:sz w:val="20"/>
                <w:szCs w:val="20"/>
                <w:lang w:eastAsia="en-GB"/>
              </w:rPr>
            </w:pPr>
          </w:p>
        </w:tc>
      </w:tr>
      <w:tr w:rsidR="00A84EEB" w14:paraId="374A68DC" w14:textId="77777777" w:rsidTr="00DE50AD">
        <w:trPr>
          <w:trHeight w:val="379"/>
        </w:trPr>
        <w:tc>
          <w:tcPr>
            <w:tcW w:w="4094" w:type="dxa"/>
            <w:tcBorders>
              <w:top w:val="nil"/>
              <w:left w:val="single" w:sz="8" w:space="0" w:color="FFFFFF"/>
              <w:bottom w:val="single" w:sz="8" w:space="0" w:color="FFFFFF"/>
              <w:right w:val="single" w:sz="8" w:space="0" w:color="FFFFFF"/>
            </w:tcBorders>
            <w:shd w:val="clear" w:color="000000" w:fill="FFFFFF"/>
            <w:vAlign w:val="bottom"/>
            <w:hideMark/>
          </w:tcPr>
          <w:p w14:paraId="374A68D5" w14:textId="77777777" w:rsidR="00F5175C" w:rsidRPr="00EB493C" w:rsidRDefault="0020078B" w:rsidP="00F5175C">
            <w:pPr>
              <w:spacing w:after="0" w:line="240" w:lineRule="auto"/>
              <w:rPr>
                <w:rFonts w:eastAsia="Times New Roman" w:cs="Arial"/>
                <w:color w:val="000000"/>
                <w:sz w:val="18"/>
                <w:szCs w:val="18"/>
                <w:lang w:eastAsia="en-GB"/>
              </w:rPr>
            </w:pPr>
            <w:r w:rsidRPr="00EB493C">
              <w:rPr>
                <w:rFonts w:eastAsia="Times New Roman" w:cs="Arial"/>
                <w:color w:val="000000"/>
                <w:sz w:val="18"/>
                <w:szCs w:val="18"/>
                <w:lang w:val="cy-GB" w:eastAsia="en-GB"/>
              </w:rPr>
              <w:t>Cronfeydd y Farchnad Arian</w:t>
            </w:r>
          </w:p>
        </w:tc>
        <w:tc>
          <w:tcPr>
            <w:tcW w:w="1305" w:type="dxa"/>
            <w:tcBorders>
              <w:top w:val="nil"/>
              <w:left w:val="nil"/>
              <w:bottom w:val="single" w:sz="8" w:space="0" w:color="FFFFFF"/>
              <w:right w:val="single" w:sz="8" w:space="0" w:color="FFFFFF"/>
            </w:tcBorders>
            <w:noWrap/>
            <w:vAlign w:val="bottom"/>
          </w:tcPr>
          <w:p w14:paraId="374A68D6" w14:textId="77777777" w:rsidR="00F5175C" w:rsidRPr="00EB493C" w:rsidRDefault="0020078B" w:rsidP="00F5175C">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8,538</w:t>
            </w:r>
          </w:p>
        </w:tc>
        <w:tc>
          <w:tcPr>
            <w:tcW w:w="1323" w:type="dxa"/>
            <w:tcBorders>
              <w:top w:val="nil"/>
              <w:left w:val="nil"/>
              <w:bottom w:val="single" w:sz="8" w:space="0" w:color="FFFFFF"/>
              <w:right w:val="single" w:sz="8" w:space="0" w:color="FFFFFF"/>
            </w:tcBorders>
            <w:noWrap/>
            <w:vAlign w:val="bottom"/>
          </w:tcPr>
          <w:p w14:paraId="374A68D7" w14:textId="77777777" w:rsidR="00F5175C" w:rsidRPr="00EB493C" w:rsidRDefault="0020078B" w:rsidP="00F5175C">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0.00%</w:t>
            </w:r>
          </w:p>
        </w:tc>
        <w:tc>
          <w:tcPr>
            <w:tcW w:w="1823" w:type="dxa"/>
            <w:tcBorders>
              <w:top w:val="nil"/>
              <w:left w:val="nil"/>
              <w:bottom w:val="single" w:sz="8" w:space="0" w:color="FFFFFF"/>
              <w:right w:val="single" w:sz="8" w:space="0" w:color="FFFFFF"/>
            </w:tcBorders>
            <w:noWrap/>
          </w:tcPr>
          <w:p w14:paraId="374A68D8" w14:textId="77777777" w:rsidR="00102BC5" w:rsidRDefault="00102BC5" w:rsidP="00F5175C">
            <w:pPr>
              <w:spacing w:after="0" w:line="240" w:lineRule="auto"/>
              <w:jc w:val="right"/>
              <w:rPr>
                <w:rFonts w:eastAsia="Times New Roman" w:cs="Arial"/>
                <w:color w:val="000000"/>
                <w:sz w:val="18"/>
                <w:szCs w:val="18"/>
                <w:lang w:eastAsia="en-GB"/>
              </w:rPr>
            </w:pPr>
          </w:p>
          <w:p w14:paraId="374A68D9" w14:textId="77777777" w:rsidR="00F5175C" w:rsidRPr="00EB493C" w:rsidRDefault="0020078B" w:rsidP="00F5175C">
            <w:pPr>
              <w:spacing w:after="0" w:line="240" w:lineRule="auto"/>
              <w:jc w:val="right"/>
              <w:rPr>
                <w:rFonts w:eastAsia="Times New Roman" w:cs="Arial"/>
                <w:color w:val="000000"/>
                <w:sz w:val="18"/>
                <w:szCs w:val="18"/>
                <w:lang w:eastAsia="en-GB"/>
              </w:rPr>
            </w:pPr>
            <w:r w:rsidRPr="0000065F">
              <w:rPr>
                <w:rFonts w:eastAsia="Times New Roman" w:cs="Arial"/>
                <w:color w:val="000000"/>
                <w:sz w:val="18"/>
                <w:szCs w:val="18"/>
                <w:lang w:val="cy-GB" w:eastAsia="en-GB"/>
              </w:rPr>
              <w:t>0.00%</w:t>
            </w:r>
          </w:p>
        </w:tc>
        <w:tc>
          <w:tcPr>
            <w:tcW w:w="1601" w:type="dxa"/>
            <w:tcBorders>
              <w:top w:val="nil"/>
              <w:left w:val="nil"/>
              <w:bottom w:val="single" w:sz="8" w:space="0" w:color="FFFFFF"/>
              <w:right w:val="single" w:sz="8" w:space="0" w:color="FFFFFF"/>
            </w:tcBorders>
            <w:noWrap/>
            <w:vAlign w:val="bottom"/>
          </w:tcPr>
          <w:p w14:paraId="374A68DA" w14:textId="77777777" w:rsidR="00F5175C" w:rsidRPr="00EB493C" w:rsidRDefault="0020078B" w:rsidP="00F5175C">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0.00</w:t>
            </w:r>
          </w:p>
        </w:tc>
        <w:tc>
          <w:tcPr>
            <w:tcW w:w="229" w:type="dxa"/>
            <w:vAlign w:val="center"/>
            <w:hideMark/>
          </w:tcPr>
          <w:p w14:paraId="374A68DB" w14:textId="77777777" w:rsidR="00F5175C" w:rsidRPr="00EB493C" w:rsidRDefault="00F5175C" w:rsidP="00F5175C">
            <w:pPr>
              <w:spacing w:after="0" w:line="240" w:lineRule="auto"/>
              <w:rPr>
                <w:rFonts w:ascii="Times New Roman" w:eastAsia="Times New Roman" w:hAnsi="Times New Roman" w:cs="Times New Roman"/>
                <w:sz w:val="20"/>
                <w:szCs w:val="20"/>
                <w:lang w:eastAsia="en-GB"/>
              </w:rPr>
            </w:pPr>
          </w:p>
        </w:tc>
      </w:tr>
      <w:tr w:rsidR="00A84EEB" w14:paraId="374A68E4" w14:textId="77777777" w:rsidTr="00DE50AD">
        <w:trPr>
          <w:trHeight w:val="379"/>
        </w:trPr>
        <w:tc>
          <w:tcPr>
            <w:tcW w:w="4094" w:type="dxa"/>
            <w:tcBorders>
              <w:top w:val="nil"/>
              <w:left w:val="single" w:sz="8" w:space="0" w:color="FFFFFF"/>
              <w:bottom w:val="single" w:sz="8" w:space="0" w:color="FFFFFF"/>
              <w:right w:val="single" w:sz="8" w:space="0" w:color="FFFFFF"/>
            </w:tcBorders>
            <w:shd w:val="clear" w:color="000000" w:fill="FFFFFF"/>
            <w:vAlign w:val="bottom"/>
            <w:hideMark/>
          </w:tcPr>
          <w:p w14:paraId="374A68DD" w14:textId="77777777" w:rsidR="00F5175C" w:rsidRPr="00EB493C" w:rsidRDefault="0020078B" w:rsidP="00F5175C">
            <w:pPr>
              <w:spacing w:after="0" w:line="240" w:lineRule="auto"/>
              <w:rPr>
                <w:rFonts w:eastAsia="Times New Roman" w:cs="Arial"/>
                <w:color w:val="000000"/>
                <w:sz w:val="18"/>
                <w:szCs w:val="18"/>
                <w:lang w:eastAsia="en-GB"/>
              </w:rPr>
            </w:pPr>
            <w:r w:rsidRPr="00EB493C">
              <w:rPr>
                <w:rFonts w:eastAsia="Times New Roman" w:cs="Arial"/>
                <w:color w:val="000000"/>
                <w:sz w:val="18"/>
                <w:szCs w:val="18"/>
                <w:lang w:val="cy-GB" w:eastAsia="en-GB"/>
              </w:rPr>
              <w:t>Awdurdodau lleol</w:t>
            </w:r>
          </w:p>
        </w:tc>
        <w:tc>
          <w:tcPr>
            <w:tcW w:w="1305" w:type="dxa"/>
            <w:tcBorders>
              <w:top w:val="nil"/>
              <w:left w:val="nil"/>
              <w:bottom w:val="single" w:sz="8" w:space="0" w:color="FFFFFF"/>
              <w:right w:val="single" w:sz="8" w:space="0" w:color="FFFFFF"/>
            </w:tcBorders>
            <w:noWrap/>
            <w:vAlign w:val="bottom"/>
          </w:tcPr>
          <w:p w14:paraId="374A68DE" w14:textId="77777777" w:rsidR="00F5175C" w:rsidRPr="00EB493C" w:rsidRDefault="0020078B" w:rsidP="00F5175C">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5,131</w:t>
            </w:r>
          </w:p>
        </w:tc>
        <w:tc>
          <w:tcPr>
            <w:tcW w:w="1323" w:type="dxa"/>
            <w:tcBorders>
              <w:top w:val="nil"/>
              <w:left w:val="nil"/>
              <w:bottom w:val="single" w:sz="8" w:space="0" w:color="FFFFFF"/>
              <w:right w:val="single" w:sz="8" w:space="0" w:color="FFFFFF"/>
            </w:tcBorders>
            <w:noWrap/>
            <w:vAlign w:val="bottom"/>
          </w:tcPr>
          <w:p w14:paraId="374A68DF" w14:textId="77777777" w:rsidR="00F5175C" w:rsidRPr="00EB493C" w:rsidRDefault="0020078B" w:rsidP="00F5175C">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0.001%</w:t>
            </w:r>
          </w:p>
        </w:tc>
        <w:tc>
          <w:tcPr>
            <w:tcW w:w="1823" w:type="dxa"/>
            <w:tcBorders>
              <w:top w:val="nil"/>
              <w:left w:val="nil"/>
              <w:bottom w:val="single" w:sz="8" w:space="0" w:color="FFFFFF"/>
              <w:right w:val="single" w:sz="8" w:space="0" w:color="FFFFFF"/>
            </w:tcBorders>
            <w:noWrap/>
          </w:tcPr>
          <w:p w14:paraId="374A68E0" w14:textId="77777777" w:rsidR="00102BC5" w:rsidRDefault="00102BC5" w:rsidP="00F5175C">
            <w:pPr>
              <w:spacing w:after="0" w:line="240" w:lineRule="auto"/>
              <w:jc w:val="right"/>
              <w:rPr>
                <w:rFonts w:eastAsia="Times New Roman" w:cs="Arial"/>
                <w:color w:val="000000"/>
                <w:sz w:val="18"/>
                <w:szCs w:val="18"/>
                <w:lang w:eastAsia="en-GB"/>
              </w:rPr>
            </w:pPr>
          </w:p>
          <w:p w14:paraId="374A68E1" w14:textId="77777777" w:rsidR="00F5175C" w:rsidRPr="00EB493C" w:rsidRDefault="0020078B" w:rsidP="00F5175C">
            <w:pPr>
              <w:spacing w:after="0" w:line="240" w:lineRule="auto"/>
              <w:jc w:val="right"/>
              <w:rPr>
                <w:rFonts w:eastAsia="Times New Roman" w:cs="Arial"/>
                <w:color w:val="000000"/>
                <w:sz w:val="18"/>
                <w:szCs w:val="18"/>
                <w:lang w:eastAsia="en-GB"/>
              </w:rPr>
            </w:pPr>
            <w:r w:rsidRPr="0000065F">
              <w:rPr>
                <w:rFonts w:eastAsia="Times New Roman" w:cs="Arial"/>
                <w:color w:val="000000"/>
                <w:sz w:val="18"/>
                <w:szCs w:val="18"/>
                <w:lang w:val="cy-GB" w:eastAsia="en-GB"/>
              </w:rPr>
              <w:t>0.00%</w:t>
            </w:r>
          </w:p>
        </w:tc>
        <w:tc>
          <w:tcPr>
            <w:tcW w:w="1601" w:type="dxa"/>
            <w:tcBorders>
              <w:top w:val="nil"/>
              <w:left w:val="nil"/>
              <w:bottom w:val="single" w:sz="8" w:space="0" w:color="FFFFFF"/>
              <w:right w:val="single" w:sz="8" w:space="0" w:color="FFFFFF"/>
            </w:tcBorders>
            <w:noWrap/>
            <w:vAlign w:val="bottom"/>
          </w:tcPr>
          <w:p w14:paraId="374A68E2" w14:textId="77777777" w:rsidR="00F5175C" w:rsidRPr="00EB493C" w:rsidRDefault="0020078B" w:rsidP="00F5175C">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0.05</w:t>
            </w:r>
          </w:p>
        </w:tc>
        <w:tc>
          <w:tcPr>
            <w:tcW w:w="229" w:type="dxa"/>
            <w:vAlign w:val="center"/>
            <w:hideMark/>
          </w:tcPr>
          <w:p w14:paraId="374A68E3" w14:textId="77777777" w:rsidR="00F5175C" w:rsidRPr="00EB493C" w:rsidRDefault="00F5175C" w:rsidP="00F5175C">
            <w:pPr>
              <w:spacing w:after="0" w:line="240" w:lineRule="auto"/>
              <w:rPr>
                <w:rFonts w:ascii="Times New Roman" w:eastAsia="Times New Roman" w:hAnsi="Times New Roman" w:cs="Times New Roman"/>
                <w:sz w:val="20"/>
                <w:szCs w:val="20"/>
                <w:lang w:eastAsia="en-GB"/>
              </w:rPr>
            </w:pPr>
          </w:p>
        </w:tc>
      </w:tr>
      <w:tr w:rsidR="00A84EEB" w14:paraId="374A68EC" w14:textId="77777777" w:rsidTr="00DE50AD">
        <w:trPr>
          <w:trHeight w:val="379"/>
        </w:trPr>
        <w:tc>
          <w:tcPr>
            <w:tcW w:w="4094" w:type="dxa"/>
            <w:tcBorders>
              <w:top w:val="nil"/>
              <w:left w:val="single" w:sz="8" w:space="0" w:color="FFFFFF"/>
              <w:bottom w:val="single" w:sz="8" w:space="0" w:color="FFFFFF"/>
              <w:right w:val="single" w:sz="8" w:space="0" w:color="FFFFFF"/>
            </w:tcBorders>
            <w:shd w:val="clear" w:color="000000" w:fill="FFFFFF"/>
            <w:vAlign w:val="bottom"/>
            <w:hideMark/>
          </w:tcPr>
          <w:p w14:paraId="374A68E5" w14:textId="77777777" w:rsidR="00F5175C" w:rsidRPr="00EB493C" w:rsidRDefault="0020078B" w:rsidP="00F5175C">
            <w:pPr>
              <w:spacing w:after="0" w:line="240" w:lineRule="auto"/>
              <w:rPr>
                <w:rFonts w:eastAsia="Times New Roman" w:cs="Arial"/>
                <w:color w:val="000000"/>
                <w:sz w:val="18"/>
                <w:szCs w:val="18"/>
                <w:lang w:eastAsia="en-GB"/>
              </w:rPr>
            </w:pPr>
            <w:r w:rsidRPr="00EB493C">
              <w:rPr>
                <w:rFonts w:eastAsia="Times New Roman" w:cs="Arial"/>
                <w:color w:val="000000"/>
                <w:sz w:val="18"/>
                <w:szCs w:val="18"/>
                <w:lang w:val="cy-GB" w:eastAsia="en-GB"/>
              </w:rPr>
              <w:t>Swyddfa Rheoli Dyled</w:t>
            </w:r>
          </w:p>
        </w:tc>
        <w:tc>
          <w:tcPr>
            <w:tcW w:w="1305" w:type="dxa"/>
            <w:tcBorders>
              <w:top w:val="nil"/>
              <w:left w:val="nil"/>
              <w:bottom w:val="single" w:sz="8" w:space="0" w:color="FFFFFF"/>
              <w:right w:val="single" w:sz="8" w:space="0" w:color="FFFFFF"/>
            </w:tcBorders>
            <w:noWrap/>
            <w:vAlign w:val="bottom"/>
          </w:tcPr>
          <w:p w14:paraId="374A68E6" w14:textId="77777777" w:rsidR="00F5175C" w:rsidRPr="00EB493C" w:rsidRDefault="0020078B" w:rsidP="00F5175C">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323" w:type="dxa"/>
            <w:tcBorders>
              <w:top w:val="nil"/>
              <w:left w:val="nil"/>
              <w:bottom w:val="single" w:sz="8" w:space="0" w:color="FFFFFF"/>
              <w:right w:val="single" w:sz="8" w:space="0" w:color="FFFFFF"/>
            </w:tcBorders>
            <w:noWrap/>
            <w:vAlign w:val="bottom"/>
          </w:tcPr>
          <w:p w14:paraId="374A68E7" w14:textId="77777777" w:rsidR="00F5175C" w:rsidRPr="00EB493C" w:rsidRDefault="0020078B" w:rsidP="00F5175C">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0.00%</w:t>
            </w:r>
          </w:p>
        </w:tc>
        <w:tc>
          <w:tcPr>
            <w:tcW w:w="1823" w:type="dxa"/>
            <w:tcBorders>
              <w:top w:val="nil"/>
              <w:left w:val="nil"/>
              <w:bottom w:val="single" w:sz="8" w:space="0" w:color="FFFFFF"/>
              <w:right w:val="single" w:sz="8" w:space="0" w:color="FFFFFF"/>
            </w:tcBorders>
            <w:noWrap/>
          </w:tcPr>
          <w:p w14:paraId="374A68E8" w14:textId="77777777" w:rsidR="00102BC5" w:rsidRDefault="00102BC5" w:rsidP="00F5175C">
            <w:pPr>
              <w:spacing w:after="0" w:line="240" w:lineRule="auto"/>
              <w:jc w:val="right"/>
              <w:rPr>
                <w:rFonts w:eastAsia="Times New Roman" w:cs="Arial"/>
                <w:color w:val="000000"/>
                <w:sz w:val="18"/>
                <w:szCs w:val="18"/>
                <w:lang w:eastAsia="en-GB"/>
              </w:rPr>
            </w:pPr>
          </w:p>
          <w:p w14:paraId="374A68E9" w14:textId="77777777" w:rsidR="00F5175C" w:rsidRPr="00EB493C" w:rsidRDefault="0020078B" w:rsidP="00F5175C">
            <w:pPr>
              <w:spacing w:after="0" w:line="240" w:lineRule="auto"/>
              <w:jc w:val="right"/>
              <w:rPr>
                <w:rFonts w:eastAsia="Times New Roman" w:cs="Arial"/>
                <w:color w:val="000000"/>
                <w:sz w:val="18"/>
                <w:szCs w:val="18"/>
                <w:lang w:eastAsia="en-GB"/>
              </w:rPr>
            </w:pPr>
            <w:r w:rsidRPr="0000065F">
              <w:rPr>
                <w:rFonts w:eastAsia="Times New Roman" w:cs="Arial"/>
                <w:color w:val="000000"/>
                <w:sz w:val="18"/>
                <w:szCs w:val="18"/>
                <w:lang w:val="cy-GB" w:eastAsia="en-GB"/>
              </w:rPr>
              <w:t>0.00%</w:t>
            </w:r>
          </w:p>
        </w:tc>
        <w:tc>
          <w:tcPr>
            <w:tcW w:w="1601" w:type="dxa"/>
            <w:tcBorders>
              <w:top w:val="nil"/>
              <w:left w:val="nil"/>
              <w:bottom w:val="single" w:sz="8" w:space="0" w:color="FFFFFF"/>
              <w:right w:val="single" w:sz="8" w:space="0" w:color="FFFFFF"/>
            </w:tcBorders>
            <w:noWrap/>
            <w:vAlign w:val="bottom"/>
          </w:tcPr>
          <w:p w14:paraId="374A68EA" w14:textId="77777777" w:rsidR="00F5175C" w:rsidRPr="00EB493C" w:rsidRDefault="0020078B" w:rsidP="00F5175C">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0.00</w:t>
            </w:r>
          </w:p>
        </w:tc>
        <w:tc>
          <w:tcPr>
            <w:tcW w:w="229" w:type="dxa"/>
            <w:vAlign w:val="center"/>
            <w:hideMark/>
          </w:tcPr>
          <w:p w14:paraId="374A68EB" w14:textId="77777777" w:rsidR="00F5175C" w:rsidRPr="00EB493C" w:rsidRDefault="00F5175C" w:rsidP="00F5175C">
            <w:pPr>
              <w:spacing w:after="0" w:line="240" w:lineRule="auto"/>
              <w:rPr>
                <w:rFonts w:ascii="Times New Roman" w:eastAsia="Times New Roman" w:hAnsi="Times New Roman" w:cs="Times New Roman"/>
                <w:sz w:val="20"/>
                <w:szCs w:val="20"/>
                <w:lang w:eastAsia="en-GB"/>
              </w:rPr>
            </w:pPr>
          </w:p>
        </w:tc>
      </w:tr>
      <w:tr w:rsidR="00A84EEB" w14:paraId="374A68F3" w14:textId="77777777" w:rsidTr="00DE50AD">
        <w:trPr>
          <w:trHeight w:val="379"/>
        </w:trPr>
        <w:tc>
          <w:tcPr>
            <w:tcW w:w="4094" w:type="dxa"/>
            <w:tcBorders>
              <w:top w:val="nil"/>
              <w:left w:val="single" w:sz="8" w:space="0" w:color="FFFFFF"/>
              <w:bottom w:val="nil"/>
              <w:right w:val="single" w:sz="8" w:space="0" w:color="FFFFFF"/>
            </w:tcBorders>
            <w:shd w:val="clear" w:color="000000" w:fill="FFFFFF"/>
            <w:vAlign w:val="bottom"/>
            <w:hideMark/>
          </w:tcPr>
          <w:p w14:paraId="374A68ED" w14:textId="77777777" w:rsidR="001733A9" w:rsidRPr="00EB493C" w:rsidRDefault="0020078B" w:rsidP="001733A9">
            <w:pPr>
              <w:spacing w:after="0" w:line="240" w:lineRule="auto"/>
              <w:rPr>
                <w:rFonts w:eastAsia="Times New Roman" w:cs="Arial"/>
                <w:color w:val="000000"/>
                <w:sz w:val="18"/>
                <w:szCs w:val="18"/>
                <w:lang w:eastAsia="en-GB"/>
              </w:rPr>
            </w:pPr>
            <w:r w:rsidRPr="00EB493C">
              <w:rPr>
                <w:rFonts w:eastAsia="Times New Roman" w:cs="Arial"/>
                <w:color w:val="000000"/>
                <w:sz w:val="18"/>
                <w:szCs w:val="18"/>
                <w:lang w:val="cy-GB" w:eastAsia="en-GB"/>
              </w:rPr>
              <w:t>Dyledwyr Masnachol</w:t>
            </w:r>
          </w:p>
        </w:tc>
        <w:tc>
          <w:tcPr>
            <w:tcW w:w="1305" w:type="dxa"/>
            <w:tcBorders>
              <w:top w:val="nil"/>
              <w:left w:val="nil"/>
              <w:bottom w:val="single" w:sz="8" w:space="0" w:color="auto"/>
              <w:right w:val="single" w:sz="8" w:space="0" w:color="FFFFFF"/>
            </w:tcBorders>
            <w:noWrap/>
            <w:vAlign w:val="bottom"/>
          </w:tcPr>
          <w:p w14:paraId="374A68EE" w14:textId="77777777" w:rsidR="001733A9" w:rsidRPr="00EB493C" w:rsidRDefault="0020078B" w:rsidP="00001D2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497</w:t>
            </w:r>
          </w:p>
        </w:tc>
        <w:tc>
          <w:tcPr>
            <w:tcW w:w="1323" w:type="dxa"/>
            <w:tcBorders>
              <w:top w:val="nil"/>
              <w:left w:val="nil"/>
              <w:bottom w:val="nil"/>
              <w:right w:val="single" w:sz="8" w:space="0" w:color="FFFFFF"/>
            </w:tcBorders>
            <w:noWrap/>
            <w:vAlign w:val="bottom"/>
          </w:tcPr>
          <w:p w14:paraId="374A68EF" w14:textId="77777777" w:rsidR="001733A9" w:rsidRPr="00EB493C" w:rsidRDefault="0020078B" w:rsidP="001733A9">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0.075%</w:t>
            </w:r>
          </w:p>
        </w:tc>
        <w:tc>
          <w:tcPr>
            <w:tcW w:w="1823" w:type="dxa"/>
            <w:tcBorders>
              <w:top w:val="nil"/>
              <w:left w:val="nil"/>
              <w:bottom w:val="nil"/>
              <w:right w:val="single" w:sz="8" w:space="0" w:color="FFFFFF"/>
            </w:tcBorders>
            <w:noWrap/>
            <w:vAlign w:val="bottom"/>
          </w:tcPr>
          <w:p w14:paraId="374A68F0" w14:textId="77777777" w:rsidR="001733A9" w:rsidRPr="00102BC5" w:rsidRDefault="0020078B" w:rsidP="00D83456">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             0.075%                                              </w:t>
            </w:r>
          </w:p>
        </w:tc>
        <w:tc>
          <w:tcPr>
            <w:tcW w:w="1601" w:type="dxa"/>
            <w:tcBorders>
              <w:top w:val="nil"/>
              <w:left w:val="nil"/>
              <w:bottom w:val="single" w:sz="8" w:space="0" w:color="auto"/>
              <w:right w:val="single" w:sz="8" w:space="0" w:color="FFFFFF"/>
            </w:tcBorders>
            <w:noWrap/>
            <w:vAlign w:val="bottom"/>
          </w:tcPr>
          <w:p w14:paraId="374A68F1" w14:textId="77777777" w:rsidR="001733A9" w:rsidRPr="00EB493C" w:rsidRDefault="0020078B" w:rsidP="001733A9">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0.37</w:t>
            </w:r>
          </w:p>
        </w:tc>
        <w:tc>
          <w:tcPr>
            <w:tcW w:w="229" w:type="dxa"/>
            <w:vAlign w:val="center"/>
            <w:hideMark/>
          </w:tcPr>
          <w:p w14:paraId="374A68F2" w14:textId="77777777" w:rsidR="001733A9" w:rsidRPr="00EB493C" w:rsidRDefault="001733A9" w:rsidP="001733A9">
            <w:pPr>
              <w:spacing w:after="0" w:line="240" w:lineRule="auto"/>
              <w:rPr>
                <w:rFonts w:ascii="Times New Roman" w:eastAsia="Times New Roman" w:hAnsi="Times New Roman" w:cs="Times New Roman"/>
                <w:sz w:val="20"/>
                <w:szCs w:val="20"/>
                <w:lang w:eastAsia="en-GB"/>
              </w:rPr>
            </w:pPr>
          </w:p>
        </w:tc>
      </w:tr>
      <w:tr w:rsidR="00A84EEB" w14:paraId="374A68FA" w14:textId="77777777" w:rsidTr="00DE50AD">
        <w:trPr>
          <w:trHeight w:val="379"/>
        </w:trPr>
        <w:tc>
          <w:tcPr>
            <w:tcW w:w="4094" w:type="dxa"/>
            <w:tcBorders>
              <w:top w:val="single" w:sz="8" w:space="0" w:color="auto"/>
              <w:left w:val="single" w:sz="8" w:space="0" w:color="FFFFFF"/>
              <w:bottom w:val="single" w:sz="8" w:space="0" w:color="auto"/>
              <w:right w:val="single" w:sz="8" w:space="0" w:color="FFFFFF"/>
            </w:tcBorders>
            <w:shd w:val="clear" w:color="000000" w:fill="FFFFFF"/>
            <w:vAlign w:val="center"/>
            <w:hideMark/>
          </w:tcPr>
          <w:p w14:paraId="374A68F4" w14:textId="77777777" w:rsidR="003D4D26" w:rsidRPr="00EB493C" w:rsidRDefault="0020078B" w:rsidP="003D4D26">
            <w:pPr>
              <w:spacing w:after="0" w:line="240" w:lineRule="auto"/>
              <w:rPr>
                <w:rFonts w:eastAsia="Times New Roman" w:cs="Arial"/>
                <w:b/>
                <w:bCs/>
                <w:color w:val="000000"/>
                <w:sz w:val="18"/>
                <w:szCs w:val="18"/>
                <w:lang w:eastAsia="en-GB"/>
              </w:rPr>
            </w:pPr>
            <w:r w:rsidRPr="00EB493C">
              <w:rPr>
                <w:rFonts w:eastAsia="Times New Roman" w:cs="Arial"/>
                <w:b/>
                <w:bCs/>
                <w:color w:val="000000"/>
                <w:sz w:val="18"/>
                <w:szCs w:val="18"/>
                <w:lang w:val="cy-GB" w:eastAsia="en-GB"/>
              </w:rPr>
              <w:t>Cyfanswm</w:t>
            </w:r>
          </w:p>
        </w:tc>
        <w:tc>
          <w:tcPr>
            <w:tcW w:w="1305" w:type="dxa"/>
            <w:tcBorders>
              <w:top w:val="single" w:sz="8" w:space="0" w:color="auto"/>
              <w:left w:val="nil"/>
              <w:bottom w:val="single" w:sz="8" w:space="0" w:color="auto"/>
              <w:right w:val="single" w:sz="8" w:space="0" w:color="FFFFFF"/>
            </w:tcBorders>
            <w:noWrap/>
            <w:vAlign w:val="center"/>
          </w:tcPr>
          <w:p w14:paraId="374A68F5" w14:textId="77777777" w:rsidR="003D4D26" w:rsidRPr="00EB493C" w:rsidRDefault="0020078B" w:rsidP="003D4D26">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16,204</w:t>
            </w:r>
          </w:p>
        </w:tc>
        <w:tc>
          <w:tcPr>
            <w:tcW w:w="1323" w:type="dxa"/>
            <w:tcBorders>
              <w:top w:val="single" w:sz="8" w:space="0" w:color="auto"/>
              <w:left w:val="nil"/>
              <w:bottom w:val="single" w:sz="8" w:space="0" w:color="auto"/>
              <w:right w:val="single" w:sz="8" w:space="0" w:color="FFFFFF"/>
            </w:tcBorders>
            <w:noWrap/>
            <w:vAlign w:val="center"/>
          </w:tcPr>
          <w:p w14:paraId="374A68F6" w14:textId="77777777" w:rsidR="003D4D26" w:rsidRPr="00EB493C" w:rsidRDefault="003D4D26" w:rsidP="003D4D26">
            <w:pPr>
              <w:spacing w:after="0" w:line="240" w:lineRule="auto"/>
              <w:rPr>
                <w:rFonts w:eastAsia="Times New Roman" w:cs="Arial"/>
                <w:color w:val="000000"/>
                <w:sz w:val="18"/>
                <w:szCs w:val="18"/>
                <w:lang w:eastAsia="en-GB"/>
              </w:rPr>
            </w:pPr>
          </w:p>
        </w:tc>
        <w:tc>
          <w:tcPr>
            <w:tcW w:w="1823" w:type="dxa"/>
            <w:tcBorders>
              <w:top w:val="single" w:sz="8" w:space="0" w:color="auto"/>
              <w:left w:val="nil"/>
              <w:bottom w:val="single" w:sz="8" w:space="0" w:color="auto"/>
              <w:right w:val="single" w:sz="8" w:space="0" w:color="FFFFFF"/>
            </w:tcBorders>
            <w:noWrap/>
            <w:vAlign w:val="center"/>
          </w:tcPr>
          <w:p w14:paraId="374A68F7" w14:textId="77777777" w:rsidR="003D4D26" w:rsidRPr="00EB493C" w:rsidRDefault="003D4D26" w:rsidP="003D4D26">
            <w:pPr>
              <w:spacing w:after="0" w:line="240" w:lineRule="auto"/>
              <w:rPr>
                <w:rFonts w:eastAsia="Times New Roman" w:cs="Arial"/>
                <w:color w:val="000000"/>
                <w:sz w:val="18"/>
                <w:szCs w:val="18"/>
                <w:lang w:eastAsia="en-GB"/>
              </w:rPr>
            </w:pPr>
          </w:p>
        </w:tc>
        <w:tc>
          <w:tcPr>
            <w:tcW w:w="1601" w:type="dxa"/>
            <w:tcBorders>
              <w:top w:val="single" w:sz="8" w:space="0" w:color="auto"/>
              <w:left w:val="nil"/>
              <w:bottom w:val="single" w:sz="8" w:space="0" w:color="auto"/>
              <w:right w:val="single" w:sz="8" w:space="0" w:color="FFFFFF"/>
            </w:tcBorders>
            <w:noWrap/>
            <w:vAlign w:val="center"/>
          </w:tcPr>
          <w:p w14:paraId="374A68F8" w14:textId="77777777" w:rsidR="003D4D26" w:rsidRPr="00EB493C" w:rsidRDefault="0020078B" w:rsidP="001733A9">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0.42</w:t>
            </w:r>
          </w:p>
        </w:tc>
        <w:tc>
          <w:tcPr>
            <w:tcW w:w="229" w:type="dxa"/>
            <w:vAlign w:val="center"/>
            <w:hideMark/>
          </w:tcPr>
          <w:p w14:paraId="374A68F9" w14:textId="77777777" w:rsidR="003D4D26" w:rsidRPr="00EB493C" w:rsidRDefault="003D4D26" w:rsidP="003D4D26">
            <w:pPr>
              <w:spacing w:after="0" w:line="240" w:lineRule="auto"/>
              <w:rPr>
                <w:rFonts w:ascii="Times New Roman" w:eastAsia="Times New Roman" w:hAnsi="Times New Roman" w:cs="Times New Roman"/>
                <w:sz w:val="20"/>
                <w:szCs w:val="20"/>
                <w:lang w:eastAsia="en-GB"/>
              </w:rPr>
            </w:pPr>
          </w:p>
        </w:tc>
      </w:tr>
    </w:tbl>
    <w:p w14:paraId="374A68FB" w14:textId="77777777" w:rsidR="00DB2CDE" w:rsidRDefault="00DB2CDE" w:rsidP="00DB2CDE">
      <w:pPr>
        <w:spacing w:after="0" w:line="240" w:lineRule="auto"/>
      </w:pPr>
    </w:p>
    <w:p w14:paraId="374A68FD" w14:textId="77777777" w:rsidR="005C0B47" w:rsidRDefault="0020078B" w:rsidP="005C0B47">
      <w:pPr>
        <w:tabs>
          <w:tab w:val="left" w:pos="10348"/>
        </w:tabs>
        <w:spacing w:after="0" w:line="240" w:lineRule="auto"/>
        <w:ind w:right="272"/>
        <w:jc w:val="both"/>
        <w:rPr>
          <w:sz w:val="18"/>
          <w:szCs w:val="18"/>
        </w:rPr>
      </w:pPr>
      <w:r>
        <w:rPr>
          <w:sz w:val="18"/>
          <w:szCs w:val="18"/>
          <w:lang w:val="cy-GB"/>
        </w:rPr>
        <w:t>Er bod yr argyfwng credyd diweddar mewn marchnadoedd rhyngwladol wedi cynyddu’r posibilrwydd cyffredinol o ddiffygdalu, mae gan Grŵp y PCC feini prawf credyd caeth ar gyfer partïon i gontract buddsoddi.</w:t>
      </w:r>
    </w:p>
    <w:p w14:paraId="374A68FE" w14:textId="77777777" w:rsidR="005C0B47" w:rsidRDefault="005C0B47" w:rsidP="005C0B47">
      <w:pPr>
        <w:pStyle w:val="BodyText"/>
        <w:tabs>
          <w:tab w:val="left" w:pos="10348"/>
        </w:tabs>
        <w:ind w:right="272"/>
        <w:jc w:val="both"/>
      </w:pPr>
    </w:p>
    <w:p w14:paraId="374A68FF" w14:textId="77777777" w:rsidR="005C0B47" w:rsidRDefault="0020078B" w:rsidP="005C0B47">
      <w:pPr>
        <w:tabs>
          <w:tab w:val="left" w:pos="10348"/>
        </w:tabs>
        <w:spacing w:after="0" w:line="240" w:lineRule="auto"/>
        <w:ind w:right="272"/>
        <w:jc w:val="both"/>
        <w:rPr>
          <w:b/>
          <w:sz w:val="18"/>
          <w:szCs w:val="18"/>
        </w:rPr>
      </w:pPr>
      <w:r>
        <w:rPr>
          <w:b/>
          <w:bCs/>
          <w:sz w:val="18"/>
          <w:szCs w:val="18"/>
          <w:lang w:val="cy-GB"/>
        </w:rPr>
        <w:t>Dyledion Heb Eu Casglu</w:t>
      </w:r>
    </w:p>
    <w:p w14:paraId="374A6900" w14:textId="77777777" w:rsidR="005C0B47" w:rsidRDefault="0020078B" w:rsidP="005C0B47">
      <w:pPr>
        <w:pStyle w:val="BodyText"/>
        <w:tabs>
          <w:tab w:val="left" w:pos="10348"/>
        </w:tabs>
        <w:ind w:right="272"/>
        <w:jc w:val="both"/>
      </w:pPr>
      <w:r>
        <w:rPr>
          <w:lang w:val="cy-GB"/>
        </w:rPr>
        <w:t>Yn gyffredinol, nid yw Grŵp y PCC yn caniatáu credyd ar gyfer ei ddyledwyr masnach, ond mae nifer yr hen ddyledwyr wedi lleihau ers 2023/24. Nid ystyrir bod adennill y ddyled hon yn risg gan fod y rhan fwyaf o'r ddyled fasnach yn perthyn i bartïon i gontract o’r sector cyhoeddus. Ar 31 Mawrth 2025 roedd £0.396 miliwn o'r balans £0.497 miliwn wedi mynd heibio ei ddyddiad dyledus ar gyfer talu. Gellir dadansoddi'r symiau yn ôl oedran fel a ganlyn:</w:t>
      </w:r>
    </w:p>
    <w:tbl>
      <w:tblPr>
        <w:tblW w:w="8176" w:type="dxa"/>
        <w:tblLook w:val="04A0" w:firstRow="1" w:lastRow="0" w:firstColumn="1" w:lastColumn="0" w:noHBand="0" w:noVBand="1"/>
      </w:tblPr>
      <w:tblGrid>
        <w:gridCol w:w="4641"/>
        <w:gridCol w:w="1749"/>
        <w:gridCol w:w="1786"/>
      </w:tblGrid>
      <w:tr w:rsidR="00A84EEB" w14:paraId="374A6904" w14:textId="77777777" w:rsidTr="00646737">
        <w:trPr>
          <w:trHeight w:val="315"/>
        </w:trPr>
        <w:tc>
          <w:tcPr>
            <w:tcW w:w="4641" w:type="dxa"/>
            <w:vMerge w:val="restart"/>
            <w:tcBorders>
              <w:top w:val="single" w:sz="8" w:space="0" w:color="FFFFFF"/>
              <w:left w:val="single" w:sz="8" w:space="0" w:color="FFFFFF"/>
              <w:bottom w:val="nil"/>
              <w:right w:val="single" w:sz="8" w:space="0" w:color="FFFFFF"/>
            </w:tcBorders>
            <w:vAlign w:val="bottom"/>
            <w:hideMark/>
          </w:tcPr>
          <w:p w14:paraId="374A6901" w14:textId="77777777" w:rsidR="00646737" w:rsidRPr="00646737" w:rsidRDefault="0020078B" w:rsidP="00646737">
            <w:pPr>
              <w:spacing w:after="0" w:line="240" w:lineRule="auto"/>
              <w:rPr>
                <w:rFonts w:ascii="Calibri" w:eastAsia="Times New Roman" w:hAnsi="Calibri" w:cs="Calibri"/>
                <w:color w:val="000000"/>
                <w:sz w:val="24"/>
                <w:szCs w:val="24"/>
                <w:lang w:eastAsia="en-GB"/>
              </w:rPr>
            </w:pPr>
            <w:r w:rsidRPr="00646737">
              <w:rPr>
                <w:rFonts w:ascii="Calibri" w:eastAsia="Times New Roman" w:hAnsi="Calibri" w:cs="Calibri"/>
                <w:color w:val="000000"/>
                <w:sz w:val="24"/>
                <w:szCs w:val="24"/>
                <w:lang w:val="cy-GB" w:eastAsia="en-GB"/>
              </w:rPr>
              <w:t> </w:t>
            </w:r>
          </w:p>
        </w:tc>
        <w:tc>
          <w:tcPr>
            <w:tcW w:w="1749" w:type="dxa"/>
            <w:tcBorders>
              <w:top w:val="single" w:sz="8" w:space="0" w:color="FFFFFF"/>
              <w:left w:val="nil"/>
              <w:bottom w:val="nil"/>
              <w:right w:val="single" w:sz="8" w:space="0" w:color="FFFFFF"/>
            </w:tcBorders>
            <w:vAlign w:val="center"/>
            <w:hideMark/>
          </w:tcPr>
          <w:p w14:paraId="374A6902" w14:textId="77777777" w:rsidR="00646737" w:rsidRPr="00646737" w:rsidRDefault="0020078B" w:rsidP="00646737">
            <w:pPr>
              <w:spacing w:after="0" w:line="240" w:lineRule="auto"/>
              <w:jc w:val="right"/>
              <w:rPr>
                <w:rFonts w:eastAsia="Times New Roman" w:cs="Arial"/>
                <w:b/>
                <w:bCs/>
                <w:color w:val="000000"/>
                <w:sz w:val="18"/>
                <w:szCs w:val="18"/>
                <w:lang w:eastAsia="en-GB"/>
              </w:rPr>
            </w:pPr>
            <w:r w:rsidRPr="00646737">
              <w:rPr>
                <w:rFonts w:eastAsia="Times New Roman" w:cs="Arial"/>
                <w:b/>
                <w:bCs/>
                <w:color w:val="000000"/>
                <w:sz w:val="18"/>
                <w:szCs w:val="18"/>
                <w:lang w:val="cy-GB" w:eastAsia="en-GB"/>
              </w:rPr>
              <w:t>31 Mawrth 2024</w:t>
            </w:r>
          </w:p>
        </w:tc>
        <w:tc>
          <w:tcPr>
            <w:tcW w:w="1786" w:type="dxa"/>
            <w:tcBorders>
              <w:top w:val="single" w:sz="8" w:space="0" w:color="FFFFFF"/>
              <w:left w:val="nil"/>
              <w:bottom w:val="nil"/>
              <w:right w:val="single" w:sz="8" w:space="0" w:color="FFFFFF"/>
            </w:tcBorders>
            <w:vAlign w:val="center"/>
            <w:hideMark/>
          </w:tcPr>
          <w:p w14:paraId="374A6903" w14:textId="77777777" w:rsidR="00646737" w:rsidRPr="00646737" w:rsidRDefault="0020078B" w:rsidP="00646737">
            <w:pPr>
              <w:spacing w:after="0" w:line="240" w:lineRule="auto"/>
              <w:jc w:val="right"/>
              <w:rPr>
                <w:rFonts w:eastAsia="Times New Roman" w:cs="Arial"/>
                <w:b/>
                <w:bCs/>
                <w:color w:val="000000"/>
                <w:sz w:val="18"/>
                <w:szCs w:val="18"/>
                <w:lang w:eastAsia="en-GB"/>
              </w:rPr>
            </w:pPr>
            <w:r w:rsidRPr="00646737">
              <w:rPr>
                <w:rFonts w:eastAsia="Times New Roman" w:cs="Arial"/>
                <w:b/>
                <w:bCs/>
                <w:color w:val="000000"/>
                <w:sz w:val="18"/>
                <w:szCs w:val="18"/>
                <w:lang w:val="cy-GB" w:eastAsia="en-GB"/>
              </w:rPr>
              <w:t>31 Mawrth 2025</w:t>
            </w:r>
          </w:p>
        </w:tc>
      </w:tr>
      <w:tr w:rsidR="00A84EEB" w14:paraId="374A6908" w14:textId="77777777" w:rsidTr="00646737">
        <w:trPr>
          <w:trHeight w:val="315"/>
        </w:trPr>
        <w:tc>
          <w:tcPr>
            <w:tcW w:w="4641" w:type="dxa"/>
            <w:vMerge/>
            <w:tcBorders>
              <w:top w:val="single" w:sz="8" w:space="0" w:color="FFFFFF"/>
              <w:left w:val="single" w:sz="8" w:space="0" w:color="FFFFFF"/>
              <w:bottom w:val="nil"/>
              <w:right w:val="single" w:sz="8" w:space="0" w:color="FFFFFF"/>
            </w:tcBorders>
            <w:vAlign w:val="center"/>
            <w:hideMark/>
          </w:tcPr>
          <w:p w14:paraId="374A6905" w14:textId="77777777" w:rsidR="00646737" w:rsidRPr="00646737" w:rsidRDefault="00646737" w:rsidP="00646737">
            <w:pPr>
              <w:spacing w:after="0" w:line="240" w:lineRule="auto"/>
              <w:rPr>
                <w:rFonts w:ascii="Calibri" w:eastAsia="Times New Roman" w:hAnsi="Calibri" w:cs="Calibri"/>
                <w:color w:val="000000"/>
                <w:sz w:val="24"/>
                <w:szCs w:val="24"/>
                <w:lang w:eastAsia="en-GB"/>
              </w:rPr>
            </w:pPr>
          </w:p>
        </w:tc>
        <w:tc>
          <w:tcPr>
            <w:tcW w:w="1749" w:type="dxa"/>
            <w:tcBorders>
              <w:top w:val="nil"/>
              <w:left w:val="nil"/>
              <w:bottom w:val="nil"/>
              <w:right w:val="single" w:sz="8" w:space="0" w:color="FFFFFF"/>
            </w:tcBorders>
            <w:vAlign w:val="center"/>
            <w:hideMark/>
          </w:tcPr>
          <w:p w14:paraId="374A6906" w14:textId="77777777" w:rsidR="00646737" w:rsidRPr="00646737" w:rsidRDefault="0020078B" w:rsidP="00646737">
            <w:pPr>
              <w:spacing w:after="0" w:line="240" w:lineRule="auto"/>
              <w:jc w:val="right"/>
              <w:rPr>
                <w:rFonts w:eastAsia="Times New Roman" w:cs="Arial"/>
                <w:b/>
                <w:bCs/>
                <w:color w:val="000000"/>
                <w:sz w:val="18"/>
                <w:szCs w:val="18"/>
                <w:lang w:eastAsia="en-GB"/>
              </w:rPr>
            </w:pPr>
            <w:r w:rsidRPr="00646737">
              <w:rPr>
                <w:rFonts w:eastAsia="Times New Roman" w:cs="Arial"/>
                <w:b/>
                <w:bCs/>
                <w:color w:val="000000"/>
                <w:sz w:val="18"/>
                <w:szCs w:val="18"/>
                <w:lang w:val="cy-GB" w:eastAsia="en-GB"/>
              </w:rPr>
              <w:t>£'000</w:t>
            </w:r>
          </w:p>
        </w:tc>
        <w:tc>
          <w:tcPr>
            <w:tcW w:w="1786" w:type="dxa"/>
            <w:tcBorders>
              <w:top w:val="nil"/>
              <w:left w:val="nil"/>
              <w:bottom w:val="nil"/>
              <w:right w:val="single" w:sz="8" w:space="0" w:color="FFFFFF"/>
            </w:tcBorders>
            <w:vAlign w:val="center"/>
            <w:hideMark/>
          </w:tcPr>
          <w:p w14:paraId="374A6907" w14:textId="77777777" w:rsidR="00646737" w:rsidRPr="00646737" w:rsidRDefault="0020078B" w:rsidP="00646737">
            <w:pPr>
              <w:spacing w:after="0" w:line="240" w:lineRule="auto"/>
              <w:jc w:val="right"/>
              <w:rPr>
                <w:rFonts w:eastAsia="Times New Roman" w:cs="Arial"/>
                <w:b/>
                <w:bCs/>
                <w:color w:val="000000"/>
                <w:sz w:val="18"/>
                <w:szCs w:val="18"/>
                <w:lang w:eastAsia="en-GB"/>
              </w:rPr>
            </w:pPr>
            <w:r w:rsidRPr="00646737">
              <w:rPr>
                <w:rFonts w:eastAsia="Times New Roman" w:cs="Arial"/>
                <w:b/>
                <w:bCs/>
                <w:color w:val="000000"/>
                <w:sz w:val="18"/>
                <w:szCs w:val="18"/>
                <w:lang w:val="cy-GB" w:eastAsia="en-GB"/>
              </w:rPr>
              <w:t>£'000</w:t>
            </w:r>
          </w:p>
        </w:tc>
      </w:tr>
      <w:tr w:rsidR="00A84EEB" w14:paraId="374A690C" w14:textId="77777777" w:rsidTr="00C27EFF">
        <w:trPr>
          <w:trHeight w:val="330"/>
        </w:trPr>
        <w:tc>
          <w:tcPr>
            <w:tcW w:w="4641" w:type="dxa"/>
            <w:tcBorders>
              <w:top w:val="nil"/>
              <w:left w:val="single" w:sz="8" w:space="0" w:color="FFFFFF"/>
              <w:bottom w:val="single" w:sz="8" w:space="0" w:color="FFFFFF"/>
              <w:right w:val="single" w:sz="8" w:space="0" w:color="FFFFFF"/>
            </w:tcBorders>
            <w:noWrap/>
            <w:vAlign w:val="center"/>
            <w:hideMark/>
          </w:tcPr>
          <w:p w14:paraId="374A6909" w14:textId="77777777" w:rsidR="00C27EFF" w:rsidRPr="00646737" w:rsidRDefault="0020078B" w:rsidP="00C27EFF">
            <w:pPr>
              <w:spacing w:after="0" w:line="240" w:lineRule="auto"/>
              <w:rPr>
                <w:rFonts w:eastAsia="Times New Roman" w:cs="Arial"/>
                <w:color w:val="000000"/>
                <w:sz w:val="18"/>
                <w:szCs w:val="18"/>
                <w:lang w:eastAsia="en-GB"/>
              </w:rPr>
            </w:pPr>
            <w:r w:rsidRPr="00646737">
              <w:rPr>
                <w:rFonts w:eastAsia="Times New Roman" w:cs="Arial"/>
                <w:color w:val="000000"/>
                <w:sz w:val="18"/>
                <w:szCs w:val="18"/>
                <w:lang w:val="cy-GB" w:eastAsia="en-GB"/>
              </w:rPr>
              <w:t>Ddim yn ddyledus</w:t>
            </w:r>
          </w:p>
        </w:tc>
        <w:tc>
          <w:tcPr>
            <w:tcW w:w="1749" w:type="dxa"/>
            <w:tcBorders>
              <w:top w:val="nil"/>
              <w:left w:val="nil"/>
              <w:bottom w:val="nil"/>
              <w:right w:val="nil"/>
            </w:tcBorders>
            <w:noWrap/>
            <w:vAlign w:val="center"/>
            <w:hideMark/>
          </w:tcPr>
          <w:p w14:paraId="374A690A" w14:textId="77777777" w:rsidR="00C27EFF" w:rsidRPr="00646737" w:rsidRDefault="0020078B" w:rsidP="00C27EFF">
            <w:pPr>
              <w:spacing w:after="0" w:line="240" w:lineRule="auto"/>
              <w:jc w:val="right"/>
              <w:rPr>
                <w:rFonts w:eastAsia="Times New Roman" w:cs="Arial"/>
                <w:color w:val="000000"/>
                <w:sz w:val="18"/>
                <w:szCs w:val="18"/>
                <w:lang w:eastAsia="en-GB"/>
              </w:rPr>
            </w:pPr>
            <w:r>
              <w:rPr>
                <w:rFonts w:cs="Arial"/>
                <w:color w:val="000000"/>
                <w:sz w:val="18"/>
                <w:szCs w:val="18"/>
                <w:lang w:val="cy-GB"/>
              </w:rPr>
              <w:t>841</w:t>
            </w:r>
          </w:p>
        </w:tc>
        <w:tc>
          <w:tcPr>
            <w:tcW w:w="1786" w:type="dxa"/>
            <w:tcBorders>
              <w:top w:val="nil"/>
              <w:left w:val="nil"/>
              <w:bottom w:val="nil"/>
              <w:right w:val="nil"/>
            </w:tcBorders>
            <w:noWrap/>
            <w:vAlign w:val="center"/>
          </w:tcPr>
          <w:p w14:paraId="374A690B" w14:textId="77777777" w:rsidR="00C27EFF" w:rsidRPr="00646737" w:rsidRDefault="0020078B" w:rsidP="00C27EF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97</w:t>
            </w:r>
          </w:p>
        </w:tc>
      </w:tr>
      <w:tr w:rsidR="00A84EEB" w14:paraId="374A6910" w14:textId="77777777" w:rsidTr="00C27EFF">
        <w:trPr>
          <w:trHeight w:val="330"/>
        </w:trPr>
        <w:tc>
          <w:tcPr>
            <w:tcW w:w="4641" w:type="dxa"/>
            <w:tcBorders>
              <w:top w:val="nil"/>
              <w:left w:val="single" w:sz="8" w:space="0" w:color="FFFFFF"/>
              <w:bottom w:val="single" w:sz="8" w:space="0" w:color="FFFFFF"/>
              <w:right w:val="single" w:sz="8" w:space="0" w:color="FFFFFF"/>
            </w:tcBorders>
            <w:vAlign w:val="center"/>
            <w:hideMark/>
          </w:tcPr>
          <w:p w14:paraId="374A690D" w14:textId="77777777" w:rsidR="00C27EFF" w:rsidRPr="00646737" w:rsidRDefault="0020078B" w:rsidP="00C27EFF">
            <w:pPr>
              <w:spacing w:after="0" w:line="240" w:lineRule="auto"/>
              <w:rPr>
                <w:rFonts w:eastAsia="Times New Roman" w:cs="Arial"/>
                <w:color w:val="000000"/>
                <w:sz w:val="18"/>
                <w:szCs w:val="18"/>
                <w:lang w:eastAsia="en-GB"/>
              </w:rPr>
            </w:pPr>
            <w:r w:rsidRPr="00646737">
              <w:rPr>
                <w:rFonts w:eastAsia="Times New Roman" w:cs="Arial"/>
                <w:color w:val="000000"/>
                <w:sz w:val="18"/>
                <w:szCs w:val="18"/>
                <w:lang w:val="cy-GB" w:eastAsia="en-GB"/>
              </w:rPr>
              <w:t>0-1 Mis</w:t>
            </w:r>
          </w:p>
        </w:tc>
        <w:tc>
          <w:tcPr>
            <w:tcW w:w="1749" w:type="dxa"/>
            <w:tcBorders>
              <w:top w:val="nil"/>
              <w:left w:val="nil"/>
              <w:bottom w:val="nil"/>
              <w:right w:val="nil"/>
            </w:tcBorders>
            <w:noWrap/>
            <w:vAlign w:val="center"/>
            <w:hideMark/>
          </w:tcPr>
          <w:p w14:paraId="374A690E" w14:textId="77777777" w:rsidR="00C27EFF" w:rsidRPr="00646737" w:rsidRDefault="0020078B" w:rsidP="00C27EFF">
            <w:pPr>
              <w:spacing w:after="0" w:line="240" w:lineRule="auto"/>
              <w:jc w:val="right"/>
              <w:rPr>
                <w:rFonts w:eastAsia="Times New Roman" w:cs="Arial"/>
                <w:color w:val="000000"/>
                <w:sz w:val="18"/>
                <w:szCs w:val="18"/>
                <w:lang w:eastAsia="en-GB"/>
              </w:rPr>
            </w:pPr>
            <w:r>
              <w:rPr>
                <w:rFonts w:cs="Arial"/>
                <w:color w:val="000000"/>
                <w:sz w:val="18"/>
                <w:szCs w:val="18"/>
                <w:lang w:val="cy-GB"/>
              </w:rPr>
              <w:t>55</w:t>
            </w:r>
          </w:p>
        </w:tc>
        <w:tc>
          <w:tcPr>
            <w:tcW w:w="1786" w:type="dxa"/>
            <w:tcBorders>
              <w:top w:val="nil"/>
              <w:left w:val="nil"/>
              <w:bottom w:val="nil"/>
              <w:right w:val="nil"/>
            </w:tcBorders>
            <w:noWrap/>
            <w:vAlign w:val="center"/>
          </w:tcPr>
          <w:p w14:paraId="374A690F" w14:textId="77777777" w:rsidR="00C27EFF" w:rsidRPr="00646737" w:rsidRDefault="0020078B" w:rsidP="00C27EF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w:t>
            </w:r>
          </w:p>
        </w:tc>
      </w:tr>
      <w:tr w:rsidR="00A84EEB" w14:paraId="374A6914" w14:textId="77777777" w:rsidTr="00C27EFF">
        <w:trPr>
          <w:trHeight w:val="330"/>
        </w:trPr>
        <w:tc>
          <w:tcPr>
            <w:tcW w:w="4641" w:type="dxa"/>
            <w:tcBorders>
              <w:top w:val="nil"/>
              <w:left w:val="single" w:sz="8" w:space="0" w:color="FFFFFF"/>
              <w:bottom w:val="single" w:sz="8" w:space="0" w:color="FFFFFF"/>
              <w:right w:val="single" w:sz="8" w:space="0" w:color="FFFFFF"/>
            </w:tcBorders>
            <w:vAlign w:val="center"/>
            <w:hideMark/>
          </w:tcPr>
          <w:p w14:paraId="374A6911" w14:textId="77777777" w:rsidR="00C27EFF" w:rsidRPr="00646737" w:rsidRDefault="0020078B" w:rsidP="00C27EFF">
            <w:pPr>
              <w:spacing w:after="0" w:line="240" w:lineRule="auto"/>
              <w:rPr>
                <w:rFonts w:eastAsia="Times New Roman" w:cs="Arial"/>
                <w:color w:val="000000"/>
                <w:sz w:val="18"/>
                <w:szCs w:val="18"/>
                <w:lang w:eastAsia="en-GB"/>
              </w:rPr>
            </w:pPr>
            <w:r w:rsidRPr="00646737">
              <w:rPr>
                <w:rFonts w:eastAsia="Times New Roman" w:cs="Arial"/>
                <w:color w:val="000000"/>
                <w:sz w:val="18"/>
                <w:szCs w:val="18"/>
                <w:lang w:val="cy-GB" w:eastAsia="en-GB"/>
              </w:rPr>
              <w:t>1-3 Mis</w:t>
            </w:r>
          </w:p>
        </w:tc>
        <w:tc>
          <w:tcPr>
            <w:tcW w:w="1749" w:type="dxa"/>
            <w:tcBorders>
              <w:top w:val="nil"/>
              <w:left w:val="nil"/>
              <w:bottom w:val="nil"/>
              <w:right w:val="nil"/>
            </w:tcBorders>
            <w:noWrap/>
            <w:vAlign w:val="center"/>
            <w:hideMark/>
          </w:tcPr>
          <w:p w14:paraId="374A6912" w14:textId="77777777" w:rsidR="00C27EFF" w:rsidRPr="00646737" w:rsidRDefault="0020078B" w:rsidP="00C27EFF">
            <w:pPr>
              <w:spacing w:after="0" w:line="240" w:lineRule="auto"/>
              <w:jc w:val="right"/>
              <w:rPr>
                <w:rFonts w:eastAsia="Times New Roman" w:cs="Arial"/>
                <w:color w:val="000000"/>
                <w:sz w:val="18"/>
                <w:szCs w:val="18"/>
                <w:lang w:eastAsia="en-GB"/>
              </w:rPr>
            </w:pPr>
            <w:r>
              <w:rPr>
                <w:rFonts w:cs="Arial"/>
                <w:color w:val="000000"/>
                <w:sz w:val="18"/>
                <w:szCs w:val="18"/>
                <w:lang w:val="cy-GB"/>
              </w:rPr>
              <w:t>18</w:t>
            </w:r>
          </w:p>
        </w:tc>
        <w:tc>
          <w:tcPr>
            <w:tcW w:w="1786" w:type="dxa"/>
            <w:tcBorders>
              <w:top w:val="nil"/>
              <w:left w:val="nil"/>
              <w:bottom w:val="nil"/>
              <w:right w:val="nil"/>
            </w:tcBorders>
            <w:noWrap/>
            <w:vAlign w:val="center"/>
          </w:tcPr>
          <w:p w14:paraId="374A6913" w14:textId="77777777" w:rsidR="00C27EFF" w:rsidRPr="00646737" w:rsidRDefault="0020078B" w:rsidP="00C27EF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309</w:t>
            </w:r>
          </w:p>
        </w:tc>
      </w:tr>
      <w:tr w:rsidR="00A84EEB" w14:paraId="374A6918" w14:textId="77777777" w:rsidTr="00C27EFF">
        <w:trPr>
          <w:trHeight w:val="330"/>
        </w:trPr>
        <w:tc>
          <w:tcPr>
            <w:tcW w:w="4641" w:type="dxa"/>
            <w:tcBorders>
              <w:top w:val="nil"/>
              <w:left w:val="single" w:sz="8" w:space="0" w:color="FFFFFF"/>
              <w:bottom w:val="single" w:sz="8" w:space="0" w:color="FFFFFF"/>
              <w:right w:val="single" w:sz="8" w:space="0" w:color="FFFFFF"/>
            </w:tcBorders>
            <w:vAlign w:val="center"/>
            <w:hideMark/>
          </w:tcPr>
          <w:p w14:paraId="374A6915" w14:textId="77777777" w:rsidR="00C27EFF" w:rsidRPr="00646737" w:rsidRDefault="0020078B" w:rsidP="00C27EFF">
            <w:pPr>
              <w:spacing w:after="0" w:line="240" w:lineRule="auto"/>
              <w:rPr>
                <w:rFonts w:eastAsia="Times New Roman" w:cs="Arial"/>
                <w:color w:val="000000"/>
                <w:sz w:val="18"/>
                <w:szCs w:val="18"/>
                <w:lang w:eastAsia="en-GB"/>
              </w:rPr>
            </w:pPr>
            <w:r w:rsidRPr="00646737">
              <w:rPr>
                <w:rFonts w:eastAsia="Times New Roman" w:cs="Arial"/>
                <w:color w:val="000000"/>
                <w:sz w:val="18"/>
                <w:szCs w:val="18"/>
                <w:lang w:val="cy-GB" w:eastAsia="en-GB"/>
              </w:rPr>
              <w:t>3-6 Mis</w:t>
            </w:r>
          </w:p>
        </w:tc>
        <w:tc>
          <w:tcPr>
            <w:tcW w:w="1749" w:type="dxa"/>
            <w:tcBorders>
              <w:top w:val="nil"/>
              <w:left w:val="nil"/>
              <w:bottom w:val="nil"/>
              <w:right w:val="nil"/>
            </w:tcBorders>
            <w:noWrap/>
            <w:vAlign w:val="center"/>
            <w:hideMark/>
          </w:tcPr>
          <w:p w14:paraId="374A6916" w14:textId="77777777" w:rsidR="00C27EFF" w:rsidRPr="00646737" w:rsidRDefault="0020078B" w:rsidP="00C27EFF">
            <w:pPr>
              <w:spacing w:after="0" w:line="240" w:lineRule="auto"/>
              <w:jc w:val="right"/>
              <w:rPr>
                <w:rFonts w:eastAsia="Times New Roman" w:cs="Arial"/>
                <w:color w:val="000000"/>
                <w:sz w:val="18"/>
                <w:szCs w:val="18"/>
                <w:lang w:eastAsia="en-GB"/>
              </w:rPr>
            </w:pPr>
            <w:r>
              <w:rPr>
                <w:rFonts w:cs="Arial"/>
                <w:color w:val="000000"/>
                <w:sz w:val="18"/>
                <w:szCs w:val="18"/>
                <w:lang w:val="cy-GB"/>
              </w:rPr>
              <w:t>16</w:t>
            </w:r>
          </w:p>
        </w:tc>
        <w:tc>
          <w:tcPr>
            <w:tcW w:w="1786" w:type="dxa"/>
            <w:tcBorders>
              <w:top w:val="nil"/>
              <w:left w:val="nil"/>
              <w:bottom w:val="nil"/>
              <w:right w:val="nil"/>
            </w:tcBorders>
            <w:noWrap/>
            <w:vAlign w:val="center"/>
          </w:tcPr>
          <w:p w14:paraId="374A6917" w14:textId="77777777" w:rsidR="00C27EFF" w:rsidRPr="00646737" w:rsidRDefault="0020078B" w:rsidP="00C27EF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49</w:t>
            </w:r>
          </w:p>
        </w:tc>
      </w:tr>
      <w:tr w:rsidR="00A84EEB" w14:paraId="374A691C" w14:textId="77777777" w:rsidTr="00C27EFF">
        <w:trPr>
          <w:trHeight w:val="330"/>
        </w:trPr>
        <w:tc>
          <w:tcPr>
            <w:tcW w:w="4641" w:type="dxa"/>
            <w:tcBorders>
              <w:top w:val="nil"/>
              <w:left w:val="single" w:sz="8" w:space="0" w:color="FFFFFF"/>
              <w:bottom w:val="single" w:sz="8" w:space="0" w:color="FFFFFF"/>
              <w:right w:val="single" w:sz="8" w:space="0" w:color="FFFFFF"/>
            </w:tcBorders>
            <w:noWrap/>
            <w:vAlign w:val="center"/>
            <w:hideMark/>
          </w:tcPr>
          <w:p w14:paraId="374A6919" w14:textId="77777777" w:rsidR="00C27EFF" w:rsidRPr="00646737" w:rsidRDefault="0020078B" w:rsidP="00C27EFF">
            <w:pPr>
              <w:spacing w:after="0" w:line="240" w:lineRule="auto"/>
              <w:rPr>
                <w:rFonts w:eastAsia="Times New Roman" w:cs="Arial"/>
                <w:color w:val="000000"/>
                <w:sz w:val="18"/>
                <w:szCs w:val="18"/>
                <w:lang w:eastAsia="en-GB"/>
              </w:rPr>
            </w:pPr>
            <w:r w:rsidRPr="00646737">
              <w:rPr>
                <w:rFonts w:eastAsia="Times New Roman" w:cs="Arial"/>
                <w:color w:val="000000"/>
                <w:sz w:val="18"/>
                <w:szCs w:val="18"/>
                <w:lang w:val="cy-GB" w:eastAsia="en-GB"/>
              </w:rPr>
              <w:t>6-12 Mis</w:t>
            </w:r>
          </w:p>
        </w:tc>
        <w:tc>
          <w:tcPr>
            <w:tcW w:w="1749" w:type="dxa"/>
            <w:tcBorders>
              <w:top w:val="nil"/>
              <w:left w:val="nil"/>
              <w:bottom w:val="nil"/>
              <w:right w:val="nil"/>
            </w:tcBorders>
            <w:noWrap/>
            <w:vAlign w:val="center"/>
            <w:hideMark/>
          </w:tcPr>
          <w:p w14:paraId="374A691A" w14:textId="77777777" w:rsidR="00C27EFF" w:rsidRPr="00646737" w:rsidRDefault="0020078B" w:rsidP="00C27EFF">
            <w:pPr>
              <w:spacing w:after="0" w:line="240" w:lineRule="auto"/>
              <w:jc w:val="right"/>
              <w:rPr>
                <w:rFonts w:eastAsia="Times New Roman" w:cs="Arial"/>
                <w:color w:val="000000"/>
                <w:sz w:val="18"/>
                <w:szCs w:val="18"/>
                <w:lang w:eastAsia="en-GB"/>
              </w:rPr>
            </w:pPr>
            <w:r>
              <w:rPr>
                <w:rFonts w:cs="Arial"/>
                <w:color w:val="000000"/>
                <w:sz w:val="18"/>
                <w:szCs w:val="18"/>
                <w:lang w:val="cy-GB"/>
              </w:rPr>
              <w:t>73</w:t>
            </w:r>
          </w:p>
        </w:tc>
        <w:tc>
          <w:tcPr>
            <w:tcW w:w="1786" w:type="dxa"/>
            <w:tcBorders>
              <w:top w:val="nil"/>
              <w:left w:val="nil"/>
              <w:bottom w:val="nil"/>
              <w:right w:val="nil"/>
            </w:tcBorders>
            <w:noWrap/>
            <w:vAlign w:val="center"/>
          </w:tcPr>
          <w:p w14:paraId="374A691B" w14:textId="77777777" w:rsidR="00C27EFF" w:rsidRPr="00646737" w:rsidRDefault="0020078B" w:rsidP="00C27EF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15</w:t>
            </w:r>
          </w:p>
        </w:tc>
      </w:tr>
      <w:tr w:rsidR="00A84EEB" w14:paraId="374A6920" w14:textId="77777777" w:rsidTr="00C27EFF">
        <w:trPr>
          <w:trHeight w:val="330"/>
        </w:trPr>
        <w:tc>
          <w:tcPr>
            <w:tcW w:w="4641" w:type="dxa"/>
            <w:tcBorders>
              <w:top w:val="nil"/>
              <w:left w:val="single" w:sz="8" w:space="0" w:color="FFFFFF"/>
              <w:bottom w:val="single" w:sz="8" w:space="0" w:color="auto"/>
              <w:right w:val="single" w:sz="8" w:space="0" w:color="FFFFFF"/>
            </w:tcBorders>
            <w:vAlign w:val="center"/>
            <w:hideMark/>
          </w:tcPr>
          <w:p w14:paraId="374A691D" w14:textId="77777777" w:rsidR="00C27EFF" w:rsidRPr="00646737" w:rsidRDefault="0020078B" w:rsidP="00C27EFF">
            <w:pPr>
              <w:spacing w:after="0" w:line="240" w:lineRule="auto"/>
              <w:rPr>
                <w:rFonts w:eastAsia="Times New Roman" w:cs="Arial"/>
                <w:color w:val="000000"/>
                <w:sz w:val="18"/>
                <w:szCs w:val="18"/>
                <w:lang w:eastAsia="en-GB"/>
              </w:rPr>
            </w:pPr>
            <w:r w:rsidRPr="00646737">
              <w:rPr>
                <w:rFonts w:eastAsia="Times New Roman" w:cs="Arial"/>
                <w:color w:val="000000"/>
                <w:sz w:val="18"/>
                <w:szCs w:val="18"/>
                <w:lang w:val="cy-GB" w:eastAsia="en-GB"/>
              </w:rPr>
              <w:t>&gt; 12 mis</w:t>
            </w:r>
          </w:p>
        </w:tc>
        <w:tc>
          <w:tcPr>
            <w:tcW w:w="1749" w:type="dxa"/>
            <w:tcBorders>
              <w:top w:val="nil"/>
              <w:left w:val="nil"/>
              <w:bottom w:val="single" w:sz="8" w:space="0" w:color="auto"/>
              <w:right w:val="nil"/>
            </w:tcBorders>
            <w:noWrap/>
            <w:vAlign w:val="center"/>
            <w:hideMark/>
          </w:tcPr>
          <w:p w14:paraId="374A691E" w14:textId="77777777" w:rsidR="00C27EFF" w:rsidRPr="00646737" w:rsidRDefault="0020078B" w:rsidP="00C27EFF">
            <w:pPr>
              <w:spacing w:after="0" w:line="240" w:lineRule="auto"/>
              <w:jc w:val="right"/>
              <w:rPr>
                <w:rFonts w:eastAsia="Times New Roman" w:cs="Arial"/>
                <w:color w:val="000000"/>
                <w:sz w:val="18"/>
                <w:szCs w:val="18"/>
                <w:lang w:eastAsia="en-GB"/>
              </w:rPr>
            </w:pPr>
            <w:r>
              <w:rPr>
                <w:rFonts w:cs="Arial"/>
                <w:color w:val="000000"/>
                <w:sz w:val="18"/>
                <w:szCs w:val="18"/>
                <w:lang w:val="cy-GB"/>
              </w:rPr>
              <w:t>36</w:t>
            </w:r>
          </w:p>
        </w:tc>
        <w:tc>
          <w:tcPr>
            <w:tcW w:w="1786" w:type="dxa"/>
            <w:tcBorders>
              <w:top w:val="nil"/>
              <w:left w:val="nil"/>
              <w:bottom w:val="single" w:sz="8" w:space="0" w:color="auto"/>
              <w:right w:val="nil"/>
            </w:tcBorders>
            <w:noWrap/>
            <w:vAlign w:val="center"/>
          </w:tcPr>
          <w:p w14:paraId="374A691F" w14:textId="77777777" w:rsidR="00C27EFF" w:rsidRPr="00646737" w:rsidRDefault="0020078B" w:rsidP="00C27EFF">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24</w:t>
            </w:r>
          </w:p>
        </w:tc>
      </w:tr>
      <w:tr w:rsidR="00A84EEB" w14:paraId="374A6924" w14:textId="77777777" w:rsidTr="00C27EFF">
        <w:trPr>
          <w:trHeight w:val="330"/>
        </w:trPr>
        <w:tc>
          <w:tcPr>
            <w:tcW w:w="4641" w:type="dxa"/>
            <w:tcBorders>
              <w:top w:val="single" w:sz="8" w:space="0" w:color="auto"/>
              <w:left w:val="single" w:sz="8" w:space="0" w:color="FFFFFF"/>
              <w:bottom w:val="single" w:sz="12" w:space="0" w:color="auto"/>
              <w:right w:val="single" w:sz="8" w:space="0" w:color="FFFFFF"/>
            </w:tcBorders>
            <w:vAlign w:val="center"/>
            <w:hideMark/>
          </w:tcPr>
          <w:p w14:paraId="374A6921" w14:textId="77777777" w:rsidR="00C27EFF" w:rsidRPr="00646737" w:rsidRDefault="0020078B" w:rsidP="00C27EFF">
            <w:pPr>
              <w:spacing w:after="0" w:line="240" w:lineRule="auto"/>
              <w:rPr>
                <w:rFonts w:eastAsia="Times New Roman" w:cs="Arial"/>
                <w:b/>
                <w:bCs/>
                <w:color w:val="000000"/>
                <w:sz w:val="18"/>
                <w:szCs w:val="18"/>
                <w:lang w:eastAsia="en-GB"/>
              </w:rPr>
            </w:pPr>
            <w:r w:rsidRPr="00646737">
              <w:rPr>
                <w:rFonts w:eastAsia="Times New Roman" w:cs="Arial"/>
                <w:b/>
                <w:bCs/>
                <w:color w:val="000000"/>
                <w:sz w:val="18"/>
                <w:szCs w:val="18"/>
                <w:lang w:val="cy-GB" w:eastAsia="en-GB"/>
              </w:rPr>
              <w:t>Cyfanswm</w:t>
            </w:r>
          </w:p>
        </w:tc>
        <w:tc>
          <w:tcPr>
            <w:tcW w:w="1749" w:type="dxa"/>
            <w:tcBorders>
              <w:top w:val="single" w:sz="8" w:space="0" w:color="auto"/>
              <w:left w:val="nil"/>
              <w:bottom w:val="single" w:sz="12" w:space="0" w:color="auto"/>
              <w:right w:val="single" w:sz="8" w:space="0" w:color="FFFFFF"/>
            </w:tcBorders>
            <w:noWrap/>
            <w:vAlign w:val="center"/>
            <w:hideMark/>
          </w:tcPr>
          <w:p w14:paraId="374A6922" w14:textId="77777777" w:rsidR="00C27EFF" w:rsidRPr="00646737" w:rsidRDefault="0020078B" w:rsidP="00C27EF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1,040</w:t>
            </w:r>
          </w:p>
        </w:tc>
        <w:tc>
          <w:tcPr>
            <w:tcW w:w="1786" w:type="dxa"/>
            <w:tcBorders>
              <w:top w:val="single" w:sz="8" w:space="0" w:color="auto"/>
              <w:left w:val="nil"/>
              <w:bottom w:val="single" w:sz="12" w:space="0" w:color="auto"/>
              <w:right w:val="single" w:sz="8" w:space="0" w:color="FFFFFF"/>
            </w:tcBorders>
            <w:noWrap/>
            <w:vAlign w:val="center"/>
          </w:tcPr>
          <w:p w14:paraId="374A6923" w14:textId="77777777" w:rsidR="00C27EFF" w:rsidRPr="00646737" w:rsidRDefault="0020078B" w:rsidP="00C27EF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497</w:t>
            </w:r>
          </w:p>
        </w:tc>
      </w:tr>
    </w:tbl>
    <w:p w14:paraId="374A6925" w14:textId="77777777" w:rsidR="005C0B47" w:rsidRDefault="005C0B47" w:rsidP="00DB2CDE">
      <w:pPr>
        <w:spacing w:after="0" w:line="240" w:lineRule="auto"/>
      </w:pPr>
    </w:p>
    <w:p w14:paraId="374A6926" w14:textId="77777777" w:rsidR="006344FA" w:rsidRDefault="0020078B" w:rsidP="00100CCE">
      <w:pPr>
        <w:spacing w:after="0" w:line="240" w:lineRule="auto"/>
        <w:jc w:val="both"/>
        <w:rPr>
          <w:b/>
          <w:sz w:val="18"/>
          <w:szCs w:val="18"/>
        </w:rPr>
      </w:pPr>
      <w:r>
        <w:rPr>
          <w:b/>
          <w:bCs/>
          <w:sz w:val="18"/>
          <w:szCs w:val="18"/>
          <w:lang w:val="cy-GB"/>
        </w:rPr>
        <w:t>Risg Hylifedd</w:t>
      </w:r>
    </w:p>
    <w:p w14:paraId="374A6927" w14:textId="77777777" w:rsidR="006344FA" w:rsidRDefault="0020078B" w:rsidP="00100CCE">
      <w:pPr>
        <w:spacing w:after="0" w:line="240" w:lineRule="auto"/>
        <w:jc w:val="both"/>
        <w:rPr>
          <w:sz w:val="18"/>
          <w:szCs w:val="18"/>
        </w:rPr>
      </w:pPr>
      <w:r>
        <w:rPr>
          <w:sz w:val="18"/>
          <w:szCs w:val="18"/>
          <w:lang w:val="cy-GB"/>
        </w:rPr>
        <w:t>Mae Grŵp y PCC yn rheoli ei sefyllfa hylifedd trwy'r gweithdrefnau rheoli risg uchod (gosod a chymeradwyo dangosyddion darbodus a chymeradwyo adroddiadau strategaeth y trysorlys), yn ogystal â thrwy system reoli llif arian gynhwysfawr, yn unol â gofynion y Cod Ymarfer. Mae hyn yn ceisio sicrhau bod arian ar gael os oes angen.</w:t>
      </w:r>
    </w:p>
    <w:p w14:paraId="374A6928" w14:textId="77777777" w:rsidR="006344FA" w:rsidRDefault="006344FA" w:rsidP="00100CCE">
      <w:pPr>
        <w:pStyle w:val="BodyText"/>
        <w:jc w:val="both"/>
      </w:pPr>
    </w:p>
    <w:p w14:paraId="374A6929" w14:textId="77777777" w:rsidR="006344FA" w:rsidRDefault="0020078B" w:rsidP="00100CCE">
      <w:pPr>
        <w:spacing w:after="0" w:line="240" w:lineRule="auto"/>
        <w:jc w:val="both"/>
        <w:rPr>
          <w:sz w:val="18"/>
          <w:szCs w:val="18"/>
        </w:rPr>
      </w:pPr>
      <w:r>
        <w:rPr>
          <w:sz w:val="18"/>
          <w:szCs w:val="18"/>
          <w:lang w:val="cy-GB"/>
        </w:rPr>
        <w:t>Mae gan Grŵp y PCC fynediad parod at fenthyciadau o'r Marchnadoedd Arian a Chyfrif Lloyds Bank Instant Access ar gyfer unrhyw angen llif arian o ddydd i ddydd, ac ar hyn o bryd, nid oes arno unrhyw angen i gael arian mwy hirdymor gan y Bwrdd Benthyciadau Gwaith Cyhoeddus. Hefyd, yn gyfreithiol mae’n rhaid i Grŵp y PCC ddarparu cyllideb gytbwys sy'n sicrhau bod digon o arian yn cael ei godi i dalu am wariant blynyddol. Felly, nid oes perygl sylweddol na fydd yn gallu codi arian i gyflawni ei ymrwymiadau o dan offerynnau ariannol.</w:t>
      </w:r>
    </w:p>
    <w:p w14:paraId="374A692A" w14:textId="77777777" w:rsidR="006344FA" w:rsidRDefault="006344FA" w:rsidP="00DB2CDE">
      <w:pPr>
        <w:spacing w:after="0" w:line="240" w:lineRule="auto"/>
      </w:pPr>
    </w:p>
    <w:p w14:paraId="374A692B" w14:textId="77777777" w:rsidR="005E1C31" w:rsidRDefault="0020078B" w:rsidP="00DB2CDE">
      <w:pPr>
        <w:spacing w:after="0" w:line="240" w:lineRule="auto"/>
        <w:rPr>
          <w:b/>
          <w:bCs/>
          <w:sz w:val="18"/>
          <w:szCs w:val="18"/>
        </w:rPr>
      </w:pPr>
      <w:r w:rsidRPr="005E1C31">
        <w:rPr>
          <w:b/>
          <w:bCs/>
          <w:sz w:val="18"/>
          <w:szCs w:val="18"/>
          <w:lang w:val="cy-GB"/>
        </w:rPr>
        <w:t>Mae dadansoddiad aeddfedrwydd o rwymedigaethau dan Asedau Hawl-i-ddefnyddio (ROU) IFRS 16 fel a ganlyn:</w:t>
      </w:r>
    </w:p>
    <w:p w14:paraId="374A692C" w14:textId="77777777" w:rsidR="005E1C31" w:rsidRDefault="005E1C31" w:rsidP="00DB2CDE">
      <w:pPr>
        <w:spacing w:after="0" w:line="240" w:lineRule="auto"/>
        <w:rPr>
          <w:b/>
          <w:bCs/>
          <w:sz w:val="18"/>
          <w:szCs w:val="18"/>
        </w:rPr>
      </w:pPr>
    </w:p>
    <w:tbl>
      <w:tblPr>
        <w:tblW w:w="8176" w:type="dxa"/>
        <w:tblLook w:val="04A0" w:firstRow="1" w:lastRow="0" w:firstColumn="1" w:lastColumn="0" w:noHBand="0" w:noVBand="1"/>
      </w:tblPr>
      <w:tblGrid>
        <w:gridCol w:w="4641"/>
        <w:gridCol w:w="1749"/>
        <w:gridCol w:w="1786"/>
      </w:tblGrid>
      <w:tr w:rsidR="00A84EEB" w14:paraId="374A6930" w14:textId="77777777">
        <w:trPr>
          <w:trHeight w:val="315"/>
        </w:trPr>
        <w:tc>
          <w:tcPr>
            <w:tcW w:w="4641" w:type="dxa"/>
            <w:vMerge w:val="restart"/>
            <w:tcBorders>
              <w:top w:val="single" w:sz="8" w:space="0" w:color="FFFFFF"/>
              <w:left w:val="single" w:sz="8" w:space="0" w:color="FFFFFF"/>
              <w:bottom w:val="nil"/>
              <w:right w:val="single" w:sz="8" w:space="0" w:color="FFFFFF"/>
            </w:tcBorders>
            <w:vAlign w:val="bottom"/>
            <w:hideMark/>
          </w:tcPr>
          <w:p w14:paraId="374A692D" w14:textId="77777777" w:rsidR="007C707C" w:rsidRPr="00646737" w:rsidRDefault="0020078B">
            <w:pPr>
              <w:spacing w:after="0" w:line="240" w:lineRule="auto"/>
              <w:rPr>
                <w:rFonts w:ascii="Calibri" w:eastAsia="Times New Roman" w:hAnsi="Calibri" w:cs="Calibri"/>
                <w:color w:val="000000"/>
                <w:sz w:val="24"/>
                <w:szCs w:val="24"/>
                <w:lang w:eastAsia="en-GB"/>
              </w:rPr>
            </w:pPr>
            <w:r w:rsidRPr="00646737">
              <w:rPr>
                <w:rFonts w:ascii="Calibri" w:eastAsia="Times New Roman" w:hAnsi="Calibri" w:cs="Calibri"/>
                <w:color w:val="000000"/>
                <w:sz w:val="24"/>
                <w:szCs w:val="24"/>
                <w:lang w:val="cy-GB" w:eastAsia="en-GB"/>
              </w:rPr>
              <w:t> </w:t>
            </w:r>
          </w:p>
        </w:tc>
        <w:tc>
          <w:tcPr>
            <w:tcW w:w="1749" w:type="dxa"/>
            <w:tcBorders>
              <w:top w:val="single" w:sz="8" w:space="0" w:color="FFFFFF"/>
              <w:left w:val="nil"/>
              <w:bottom w:val="nil"/>
              <w:right w:val="single" w:sz="8" w:space="0" w:color="FFFFFF"/>
            </w:tcBorders>
            <w:vAlign w:val="center"/>
            <w:hideMark/>
          </w:tcPr>
          <w:p w14:paraId="374A692E" w14:textId="77777777" w:rsidR="007C707C" w:rsidRPr="00646737" w:rsidRDefault="0020078B">
            <w:pPr>
              <w:spacing w:after="0" w:line="240" w:lineRule="auto"/>
              <w:jc w:val="right"/>
              <w:rPr>
                <w:rFonts w:eastAsia="Times New Roman" w:cs="Arial"/>
                <w:b/>
                <w:bCs/>
                <w:color w:val="000000"/>
                <w:sz w:val="18"/>
                <w:szCs w:val="18"/>
                <w:lang w:eastAsia="en-GB"/>
              </w:rPr>
            </w:pPr>
            <w:r w:rsidRPr="00646737">
              <w:rPr>
                <w:rFonts w:eastAsia="Times New Roman" w:cs="Arial"/>
                <w:b/>
                <w:bCs/>
                <w:color w:val="000000"/>
                <w:sz w:val="18"/>
                <w:szCs w:val="18"/>
                <w:lang w:val="cy-GB" w:eastAsia="en-GB"/>
              </w:rPr>
              <w:t>2023/24</w:t>
            </w:r>
          </w:p>
        </w:tc>
        <w:tc>
          <w:tcPr>
            <w:tcW w:w="1786" w:type="dxa"/>
            <w:tcBorders>
              <w:top w:val="single" w:sz="8" w:space="0" w:color="FFFFFF"/>
              <w:left w:val="nil"/>
              <w:bottom w:val="nil"/>
              <w:right w:val="single" w:sz="8" w:space="0" w:color="FFFFFF"/>
            </w:tcBorders>
            <w:vAlign w:val="center"/>
            <w:hideMark/>
          </w:tcPr>
          <w:p w14:paraId="374A692F" w14:textId="77777777" w:rsidR="007C707C" w:rsidRPr="00646737"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2024/25</w:t>
            </w:r>
          </w:p>
        </w:tc>
      </w:tr>
      <w:tr w:rsidR="00A84EEB" w14:paraId="374A6934" w14:textId="77777777">
        <w:trPr>
          <w:trHeight w:val="315"/>
        </w:trPr>
        <w:tc>
          <w:tcPr>
            <w:tcW w:w="4641" w:type="dxa"/>
            <w:vMerge/>
            <w:tcBorders>
              <w:top w:val="single" w:sz="8" w:space="0" w:color="FFFFFF"/>
              <w:left w:val="single" w:sz="8" w:space="0" w:color="FFFFFF"/>
              <w:bottom w:val="nil"/>
              <w:right w:val="single" w:sz="8" w:space="0" w:color="FFFFFF"/>
            </w:tcBorders>
            <w:vAlign w:val="center"/>
            <w:hideMark/>
          </w:tcPr>
          <w:p w14:paraId="374A6931" w14:textId="77777777" w:rsidR="007C707C" w:rsidRPr="00646737" w:rsidRDefault="007C707C">
            <w:pPr>
              <w:spacing w:after="0" w:line="240" w:lineRule="auto"/>
              <w:rPr>
                <w:rFonts w:ascii="Calibri" w:eastAsia="Times New Roman" w:hAnsi="Calibri" w:cs="Calibri"/>
                <w:color w:val="000000"/>
                <w:sz w:val="24"/>
                <w:szCs w:val="24"/>
                <w:lang w:eastAsia="en-GB"/>
              </w:rPr>
            </w:pPr>
          </w:p>
        </w:tc>
        <w:tc>
          <w:tcPr>
            <w:tcW w:w="1749" w:type="dxa"/>
            <w:tcBorders>
              <w:top w:val="nil"/>
              <w:left w:val="nil"/>
              <w:bottom w:val="nil"/>
              <w:right w:val="single" w:sz="8" w:space="0" w:color="FFFFFF"/>
            </w:tcBorders>
            <w:vAlign w:val="center"/>
            <w:hideMark/>
          </w:tcPr>
          <w:p w14:paraId="374A6932" w14:textId="77777777" w:rsidR="007C707C" w:rsidRPr="00646737" w:rsidRDefault="0020078B">
            <w:pPr>
              <w:spacing w:after="0" w:line="240" w:lineRule="auto"/>
              <w:jc w:val="right"/>
              <w:rPr>
                <w:rFonts w:eastAsia="Times New Roman" w:cs="Arial"/>
                <w:b/>
                <w:bCs/>
                <w:color w:val="000000"/>
                <w:sz w:val="18"/>
                <w:szCs w:val="18"/>
                <w:lang w:eastAsia="en-GB"/>
              </w:rPr>
            </w:pPr>
            <w:r w:rsidRPr="00646737">
              <w:rPr>
                <w:rFonts w:eastAsia="Times New Roman" w:cs="Arial"/>
                <w:b/>
                <w:bCs/>
                <w:color w:val="000000"/>
                <w:sz w:val="18"/>
                <w:szCs w:val="18"/>
                <w:lang w:val="cy-GB" w:eastAsia="en-GB"/>
              </w:rPr>
              <w:t>£'000</w:t>
            </w:r>
          </w:p>
        </w:tc>
        <w:tc>
          <w:tcPr>
            <w:tcW w:w="1786" w:type="dxa"/>
            <w:tcBorders>
              <w:top w:val="nil"/>
              <w:left w:val="nil"/>
              <w:bottom w:val="nil"/>
              <w:right w:val="single" w:sz="8" w:space="0" w:color="FFFFFF"/>
            </w:tcBorders>
            <w:vAlign w:val="center"/>
            <w:hideMark/>
          </w:tcPr>
          <w:p w14:paraId="374A6933" w14:textId="77777777" w:rsidR="007C707C" w:rsidRPr="00646737" w:rsidRDefault="0020078B">
            <w:pPr>
              <w:spacing w:after="0" w:line="240" w:lineRule="auto"/>
              <w:jc w:val="right"/>
              <w:rPr>
                <w:rFonts w:eastAsia="Times New Roman" w:cs="Arial"/>
                <w:b/>
                <w:bCs/>
                <w:color w:val="000000"/>
                <w:sz w:val="18"/>
                <w:szCs w:val="18"/>
                <w:lang w:eastAsia="en-GB"/>
              </w:rPr>
            </w:pPr>
            <w:r w:rsidRPr="00646737">
              <w:rPr>
                <w:rFonts w:eastAsia="Times New Roman" w:cs="Arial"/>
                <w:b/>
                <w:bCs/>
                <w:color w:val="000000"/>
                <w:sz w:val="18"/>
                <w:szCs w:val="18"/>
                <w:lang w:val="cy-GB" w:eastAsia="en-GB"/>
              </w:rPr>
              <w:t>£'000</w:t>
            </w:r>
          </w:p>
        </w:tc>
      </w:tr>
      <w:tr w:rsidR="00A84EEB" w14:paraId="374A6938" w14:textId="77777777">
        <w:trPr>
          <w:trHeight w:val="330"/>
        </w:trPr>
        <w:tc>
          <w:tcPr>
            <w:tcW w:w="4641" w:type="dxa"/>
            <w:tcBorders>
              <w:top w:val="nil"/>
              <w:left w:val="single" w:sz="8" w:space="0" w:color="FFFFFF"/>
              <w:bottom w:val="single" w:sz="8" w:space="0" w:color="FFFFFF"/>
              <w:right w:val="single" w:sz="8" w:space="0" w:color="FFFFFF"/>
            </w:tcBorders>
            <w:noWrap/>
            <w:vAlign w:val="center"/>
            <w:hideMark/>
          </w:tcPr>
          <w:p w14:paraId="374A6935" w14:textId="77777777" w:rsidR="007C707C" w:rsidRPr="00646737" w:rsidRDefault="0020078B">
            <w:pPr>
              <w:spacing w:after="0" w:line="240" w:lineRule="auto"/>
              <w:rPr>
                <w:rFonts w:eastAsia="Times New Roman" w:cs="Arial"/>
                <w:color w:val="000000"/>
                <w:sz w:val="18"/>
                <w:szCs w:val="18"/>
                <w:lang w:eastAsia="en-GB"/>
              </w:rPr>
            </w:pPr>
            <w:r w:rsidRPr="00646737">
              <w:rPr>
                <w:rFonts w:eastAsia="Times New Roman" w:cs="Arial"/>
                <w:color w:val="000000"/>
                <w:sz w:val="18"/>
                <w:szCs w:val="18"/>
                <w:lang w:val="cy-GB" w:eastAsia="en-GB"/>
              </w:rPr>
              <w:t>Dim mwy na 1 flwyddyn</w:t>
            </w:r>
          </w:p>
        </w:tc>
        <w:tc>
          <w:tcPr>
            <w:tcW w:w="1749" w:type="dxa"/>
            <w:tcBorders>
              <w:top w:val="nil"/>
              <w:left w:val="nil"/>
              <w:bottom w:val="nil"/>
              <w:right w:val="nil"/>
            </w:tcBorders>
            <w:noWrap/>
            <w:vAlign w:val="center"/>
            <w:hideMark/>
          </w:tcPr>
          <w:p w14:paraId="374A6936" w14:textId="77777777" w:rsidR="007C707C" w:rsidRPr="00646737"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786" w:type="dxa"/>
            <w:tcBorders>
              <w:top w:val="nil"/>
              <w:left w:val="nil"/>
              <w:bottom w:val="nil"/>
              <w:right w:val="nil"/>
            </w:tcBorders>
            <w:noWrap/>
            <w:vAlign w:val="center"/>
          </w:tcPr>
          <w:p w14:paraId="374A6937" w14:textId="77777777" w:rsidR="007C707C" w:rsidRPr="00646737"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622</w:t>
            </w:r>
          </w:p>
        </w:tc>
      </w:tr>
      <w:tr w:rsidR="00A84EEB" w14:paraId="374A693C" w14:textId="77777777" w:rsidTr="0009525C">
        <w:trPr>
          <w:trHeight w:val="330"/>
        </w:trPr>
        <w:tc>
          <w:tcPr>
            <w:tcW w:w="4641" w:type="dxa"/>
            <w:tcBorders>
              <w:top w:val="nil"/>
              <w:left w:val="single" w:sz="8" w:space="0" w:color="FFFFFF"/>
              <w:bottom w:val="single" w:sz="8" w:space="0" w:color="FFFFFF"/>
              <w:right w:val="single" w:sz="8" w:space="0" w:color="FFFFFF"/>
            </w:tcBorders>
            <w:vAlign w:val="center"/>
            <w:hideMark/>
          </w:tcPr>
          <w:p w14:paraId="374A6939" w14:textId="77777777" w:rsidR="007C707C" w:rsidRPr="00646737" w:rsidRDefault="0020078B">
            <w:pPr>
              <w:spacing w:after="0" w:line="240" w:lineRule="auto"/>
              <w:rPr>
                <w:rFonts w:eastAsia="Times New Roman" w:cs="Arial"/>
                <w:color w:val="000000"/>
                <w:sz w:val="18"/>
                <w:szCs w:val="18"/>
                <w:lang w:eastAsia="en-GB"/>
              </w:rPr>
            </w:pPr>
            <w:r>
              <w:rPr>
                <w:rFonts w:eastAsia="Times New Roman" w:cs="Arial"/>
                <w:color w:val="000000"/>
                <w:sz w:val="18"/>
                <w:szCs w:val="18"/>
                <w:lang w:val="cy-GB" w:eastAsia="en-GB"/>
              </w:rPr>
              <w:t>Mwy na 1 flwyddyn ond dim mwy na 5 mlynedd</w:t>
            </w:r>
          </w:p>
        </w:tc>
        <w:tc>
          <w:tcPr>
            <w:tcW w:w="1749" w:type="dxa"/>
            <w:tcBorders>
              <w:top w:val="nil"/>
              <w:left w:val="nil"/>
              <w:bottom w:val="nil"/>
              <w:right w:val="nil"/>
            </w:tcBorders>
            <w:noWrap/>
            <w:vAlign w:val="center"/>
            <w:hideMark/>
          </w:tcPr>
          <w:p w14:paraId="374A693A" w14:textId="77777777" w:rsidR="007C707C" w:rsidRPr="00646737"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786" w:type="dxa"/>
            <w:tcBorders>
              <w:top w:val="nil"/>
              <w:left w:val="nil"/>
              <w:bottom w:val="nil"/>
              <w:right w:val="nil"/>
            </w:tcBorders>
            <w:noWrap/>
            <w:vAlign w:val="center"/>
          </w:tcPr>
          <w:p w14:paraId="374A693B" w14:textId="77777777" w:rsidR="007C707C" w:rsidRPr="00646737"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1,505</w:t>
            </w:r>
          </w:p>
        </w:tc>
      </w:tr>
      <w:tr w:rsidR="00A84EEB" w14:paraId="374A6940" w14:textId="77777777" w:rsidTr="0009525C">
        <w:trPr>
          <w:trHeight w:val="330"/>
        </w:trPr>
        <w:tc>
          <w:tcPr>
            <w:tcW w:w="4641" w:type="dxa"/>
            <w:tcBorders>
              <w:top w:val="single" w:sz="8" w:space="0" w:color="FFFFFF"/>
              <w:left w:val="single" w:sz="8" w:space="0" w:color="FFFFFF"/>
              <w:bottom w:val="single" w:sz="8" w:space="0" w:color="auto"/>
              <w:right w:val="single" w:sz="8" w:space="0" w:color="FFFFFF"/>
            </w:tcBorders>
            <w:vAlign w:val="center"/>
            <w:hideMark/>
          </w:tcPr>
          <w:p w14:paraId="374A693D" w14:textId="77777777" w:rsidR="007C707C" w:rsidRPr="00646737" w:rsidRDefault="0020078B">
            <w:pPr>
              <w:spacing w:after="0" w:line="240" w:lineRule="auto"/>
              <w:rPr>
                <w:rFonts w:eastAsia="Times New Roman" w:cs="Arial"/>
                <w:color w:val="000000"/>
                <w:sz w:val="18"/>
                <w:szCs w:val="18"/>
                <w:lang w:eastAsia="en-GB"/>
              </w:rPr>
            </w:pPr>
            <w:r>
              <w:rPr>
                <w:rFonts w:eastAsia="Times New Roman" w:cs="Arial"/>
                <w:color w:val="000000"/>
                <w:sz w:val="18"/>
                <w:szCs w:val="18"/>
                <w:lang w:val="cy-GB" w:eastAsia="en-GB"/>
              </w:rPr>
              <w:t>Mwy na 5 mlynedd</w:t>
            </w:r>
          </w:p>
        </w:tc>
        <w:tc>
          <w:tcPr>
            <w:tcW w:w="1749" w:type="dxa"/>
            <w:tcBorders>
              <w:top w:val="nil"/>
              <w:left w:val="nil"/>
              <w:bottom w:val="nil"/>
              <w:right w:val="nil"/>
            </w:tcBorders>
            <w:noWrap/>
            <w:vAlign w:val="center"/>
            <w:hideMark/>
          </w:tcPr>
          <w:p w14:paraId="374A693E" w14:textId="77777777" w:rsidR="007C707C" w:rsidRPr="00646737"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786" w:type="dxa"/>
            <w:tcBorders>
              <w:top w:val="nil"/>
              <w:left w:val="nil"/>
              <w:bottom w:val="nil"/>
              <w:right w:val="nil"/>
            </w:tcBorders>
            <w:noWrap/>
            <w:vAlign w:val="center"/>
          </w:tcPr>
          <w:p w14:paraId="374A693F" w14:textId="77777777" w:rsidR="007C707C" w:rsidRPr="00646737" w:rsidRDefault="0020078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61</w:t>
            </w:r>
          </w:p>
        </w:tc>
      </w:tr>
      <w:tr w:rsidR="00A84EEB" w14:paraId="374A6944" w14:textId="77777777" w:rsidTr="0009525C">
        <w:trPr>
          <w:trHeight w:val="330"/>
        </w:trPr>
        <w:tc>
          <w:tcPr>
            <w:tcW w:w="4641" w:type="dxa"/>
            <w:tcBorders>
              <w:top w:val="single" w:sz="8" w:space="0" w:color="auto"/>
              <w:left w:val="single" w:sz="8" w:space="0" w:color="FFFFFF"/>
              <w:bottom w:val="single" w:sz="12" w:space="0" w:color="auto"/>
              <w:right w:val="single" w:sz="8" w:space="0" w:color="FFFFFF"/>
            </w:tcBorders>
            <w:vAlign w:val="center"/>
            <w:hideMark/>
          </w:tcPr>
          <w:p w14:paraId="374A6941" w14:textId="77777777" w:rsidR="007C707C" w:rsidRPr="00646737" w:rsidRDefault="0020078B">
            <w:pPr>
              <w:spacing w:after="0" w:line="240" w:lineRule="auto"/>
              <w:rPr>
                <w:rFonts w:eastAsia="Times New Roman" w:cs="Arial"/>
                <w:b/>
                <w:bCs/>
                <w:color w:val="000000"/>
                <w:sz w:val="18"/>
                <w:szCs w:val="18"/>
                <w:lang w:eastAsia="en-GB"/>
              </w:rPr>
            </w:pPr>
            <w:r w:rsidRPr="00646737">
              <w:rPr>
                <w:rFonts w:eastAsia="Times New Roman" w:cs="Arial"/>
                <w:b/>
                <w:bCs/>
                <w:color w:val="000000"/>
                <w:sz w:val="18"/>
                <w:szCs w:val="18"/>
                <w:lang w:val="cy-GB" w:eastAsia="en-GB"/>
              </w:rPr>
              <w:t>Cyfanswm</w:t>
            </w:r>
          </w:p>
        </w:tc>
        <w:tc>
          <w:tcPr>
            <w:tcW w:w="1749" w:type="dxa"/>
            <w:tcBorders>
              <w:top w:val="single" w:sz="8" w:space="0" w:color="auto"/>
              <w:left w:val="nil"/>
              <w:bottom w:val="single" w:sz="12" w:space="0" w:color="auto"/>
              <w:right w:val="single" w:sz="8" w:space="0" w:color="FFFFFF"/>
            </w:tcBorders>
            <w:noWrap/>
            <w:vAlign w:val="center"/>
            <w:hideMark/>
          </w:tcPr>
          <w:p w14:paraId="374A6942" w14:textId="77777777" w:rsidR="007C707C" w:rsidRPr="00646737"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c>
          <w:tcPr>
            <w:tcW w:w="1786" w:type="dxa"/>
            <w:tcBorders>
              <w:top w:val="single" w:sz="8" w:space="0" w:color="auto"/>
              <w:left w:val="nil"/>
              <w:bottom w:val="single" w:sz="12" w:space="0" w:color="auto"/>
              <w:right w:val="single" w:sz="8" w:space="0" w:color="FFFFFF"/>
            </w:tcBorders>
            <w:noWrap/>
            <w:vAlign w:val="center"/>
          </w:tcPr>
          <w:p w14:paraId="374A6943" w14:textId="77777777" w:rsidR="007C707C" w:rsidRPr="00646737"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2,188</w:t>
            </w:r>
          </w:p>
        </w:tc>
      </w:tr>
    </w:tbl>
    <w:p w14:paraId="374A6945" w14:textId="77777777" w:rsidR="005E1C31" w:rsidRPr="005E1C31" w:rsidRDefault="005E1C31" w:rsidP="00DB2CDE">
      <w:pPr>
        <w:spacing w:after="0" w:line="240" w:lineRule="auto"/>
        <w:rPr>
          <w:b/>
          <w:bCs/>
          <w:sz w:val="18"/>
          <w:szCs w:val="18"/>
        </w:rPr>
      </w:pPr>
    </w:p>
    <w:p w14:paraId="374A6946" w14:textId="77777777" w:rsidR="005E1C31" w:rsidRDefault="005E1C31" w:rsidP="00DB2CDE">
      <w:pPr>
        <w:spacing w:after="0" w:line="240" w:lineRule="auto"/>
      </w:pPr>
    </w:p>
    <w:p w14:paraId="374A6947" w14:textId="77777777" w:rsidR="00883432" w:rsidRPr="00883432" w:rsidRDefault="0020078B" w:rsidP="00883432">
      <w:pPr>
        <w:spacing w:after="0" w:line="240" w:lineRule="auto"/>
        <w:rPr>
          <w:b/>
          <w:bCs/>
          <w:sz w:val="18"/>
          <w:szCs w:val="18"/>
        </w:rPr>
      </w:pPr>
      <w:r w:rsidRPr="00883432">
        <w:rPr>
          <w:b/>
          <w:bCs/>
          <w:sz w:val="18"/>
          <w:szCs w:val="18"/>
          <w:lang w:val="cy-GB"/>
        </w:rPr>
        <w:t>Risg Ail-gyllido ac Aeddfedu</w:t>
      </w:r>
    </w:p>
    <w:p w14:paraId="374A6948" w14:textId="77777777" w:rsidR="00883432" w:rsidRPr="00883432" w:rsidRDefault="0020078B" w:rsidP="00883432">
      <w:pPr>
        <w:spacing w:after="0" w:line="240" w:lineRule="auto"/>
        <w:rPr>
          <w:sz w:val="18"/>
          <w:szCs w:val="18"/>
        </w:rPr>
      </w:pPr>
      <w:r w:rsidRPr="00883432">
        <w:rPr>
          <w:sz w:val="18"/>
          <w:szCs w:val="18"/>
          <w:lang w:val="cy-GB"/>
        </w:rPr>
        <w:t>Mae gan Grŵp y PCC bortffolio buddsoddi. Er bod y gweithdrefnau llif arian uchod yn cael eu hystyried yn erbyn y gweithdrefnau risg ail-gyllido, mae risg fwy hirdymor i Grŵp y PCC yn ymwneud â rheoli'r  posibilrwydd o ddisodli offerynnau ariannol wrth iddynt aeddfedu. Mae'r risg hon yn ymwneud ag aeddfedu rhwymedigaethau ariannol mwy hirdymor ac asedau ariannol mwy hirdymor.</w:t>
      </w:r>
    </w:p>
    <w:p w14:paraId="374A6949" w14:textId="77777777" w:rsidR="00883432" w:rsidRPr="00883432" w:rsidRDefault="00883432" w:rsidP="00883432">
      <w:pPr>
        <w:spacing w:after="0" w:line="240" w:lineRule="auto"/>
        <w:rPr>
          <w:sz w:val="18"/>
          <w:szCs w:val="18"/>
        </w:rPr>
      </w:pPr>
    </w:p>
    <w:p w14:paraId="374A694A" w14:textId="77777777" w:rsidR="00883432" w:rsidRPr="00883432" w:rsidRDefault="0020078B" w:rsidP="00883432">
      <w:pPr>
        <w:spacing w:after="0" w:line="240" w:lineRule="auto"/>
        <w:rPr>
          <w:sz w:val="18"/>
          <w:szCs w:val="18"/>
        </w:rPr>
      </w:pPr>
      <w:r w:rsidRPr="00883432">
        <w:rPr>
          <w:sz w:val="18"/>
          <w:szCs w:val="18"/>
          <w:lang w:val="cy-GB"/>
        </w:rPr>
        <w:t>Y terfynau dangosyddion darbodus cymeradwy ar gyfer strwythur aeddfedrwydd dyled a'r cyfyngiadau ar fuddsoddiadau am fwy na blwyddyn o hyd yw'r paramedrau allweddol sy’n cael eu defnyddio i ymdrin â'r risg hon. Mae strategaethau trysorlys a buddsoddi sydd wedi’u cymeradwyo gan Grŵp y PCC yn mynd i'r afael â'r prif risgiau, ac mae tîm canolog y trysorlys yn mynd i'r afael â'r risgiau gweithredol oddi mewn i’r paramedrau cymeradwy. Mae hyn yn cynnwys:</w:t>
      </w:r>
    </w:p>
    <w:p w14:paraId="374A694B" w14:textId="77777777" w:rsidR="00883432" w:rsidRPr="00883432" w:rsidRDefault="00883432" w:rsidP="00883432">
      <w:pPr>
        <w:spacing w:after="0" w:line="240" w:lineRule="auto"/>
        <w:rPr>
          <w:sz w:val="18"/>
          <w:szCs w:val="18"/>
        </w:rPr>
      </w:pPr>
    </w:p>
    <w:p w14:paraId="374A694C" w14:textId="77777777" w:rsidR="00883432" w:rsidRDefault="0020078B" w:rsidP="00883432">
      <w:pPr>
        <w:spacing w:after="0" w:line="240" w:lineRule="auto"/>
        <w:ind w:left="709" w:hanging="425"/>
        <w:rPr>
          <w:sz w:val="18"/>
          <w:szCs w:val="18"/>
        </w:rPr>
      </w:pPr>
      <w:r w:rsidRPr="00883432">
        <w:rPr>
          <w:sz w:val="18"/>
          <w:szCs w:val="18"/>
          <w:lang w:val="cy-GB"/>
        </w:rPr>
        <w:t>(i) Monitro proffil aeddfedu rhwymedigaethau ariannol a diwygio'r proffil naill ai drwy fenthyca newydd neu aildrefnu'r ddyled bresennol; a</w:t>
      </w:r>
    </w:p>
    <w:p w14:paraId="374A694D" w14:textId="77777777" w:rsidR="009C3B27" w:rsidRPr="00883432" w:rsidRDefault="009C3B27" w:rsidP="00883432">
      <w:pPr>
        <w:spacing w:after="0" w:line="240" w:lineRule="auto"/>
        <w:ind w:left="709" w:hanging="425"/>
        <w:rPr>
          <w:sz w:val="18"/>
          <w:szCs w:val="18"/>
        </w:rPr>
      </w:pPr>
    </w:p>
    <w:p w14:paraId="374A694E" w14:textId="77777777" w:rsidR="00883432" w:rsidRPr="00883432" w:rsidRDefault="0020078B" w:rsidP="00883432">
      <w:pPr>
        <w:spacing w:after="0" w:line="240" w:lineRule="auto"/>
        <w:ind w:left="709" w:hanging="425"/>
        <w:rPr>
          <w:sz w:val="18"/>
          <w:szCs w:val="18"/>
        </w:rPr>
      </w:pPr>
      <w:r w:rsidRPr="00883432">
        <w:rPr>
          <w:sz w:val="18"/>
          <w:szCs w:val="18"/>
          <w:lang w:val="cy-GB"/>
        </w:rPr>
        <w:t>(ii) Monitro proffil aeddfedrwydd buddsoddiadau er mwyn sicrhau bod digon o hylifedd ar gael ar gyfer anghenion llif arian Grŵp y PCC o ddydd i ddydd.</w:t>
      </w:r>
    </w:p>
    <w:p w14:paraId="374A694F" w14:textId="77777777" w:rsidR="00883432" w:rsidRPr="00883432" w:rsidRDefault="0020078B" w:rsidP="00883432">
      <w:pPr>
        <w:spacing w:after="0" w:line="240" w:lineRule="auto"/>
        <w:rPr>
          <w:sz w:val="18"/>
          <w:szCs w:val="18"/>
        </w:rPr>
      </w:pPr>
      <w:r>
        <w:rPr>
          <w:sz w:val="18"/>
          <w:szCs w:val="18"/>
          <w:lang w:val="cy-GB"/>
        </w:rPr>
        <w:t xml:space="preserve"> </w:t>
      </w:r>
    </w:p>
    <w:p w14:paraId="374A6950" w14:textId="77777777" w:rsidR="00883432" w:rsidRDefault="0020078B" w:rsidP="00883432">
      <w:pPr>
        <w:spacing w:after="0" w:line="240" w:lineRule="auto"/>
        <w:rPr>
          <w:sz w:val="18"/>
          <w:szCs w:val="18"/>
          <w:lang w:val="cy-GB"/>
        </w:rPr>
      </w:pPr>
      <w:r w:rsidRPr="00056FC2">
        <w:rPr>
          <w:sz w:val="18"/>
          <w:szCs w:val="18"/>
          <w:lang w:val="cy-GB"/>
        </w:rPr>
        <w:t>Mae gan Grŵp y PCC £dim (2023/24-: £dim) rhwymedigaethau ariannol ag aeddfedrwydd o fwy na blwyddyn. Disgwylir i’r holl daliadau masnach ac unrhyw symiau taladwy eraill gael eu talu mewn llai na blwyddyn. Yn ogystal, disgwylir i'r holl Asedau Ariannol gael eu had-dalu mewn llai na blwyddyn. Am ddatgeliad pellach gweler Nodyn 16 – Offerynnau Ariannol.</w:t>
      </w:r>
    </w:p>
    <w:p w14:paraId="6FB02D67" w14:textId="77777777" w:rsidR="00FF53B8" w:rsidRDefault="00FF53B8" w:rsidP="00883432">
      <w:pPr>
        <w:spacing w:after="0" w:line="240" w:lineRule="auto"/>
        <w:rPr>
          <w:sz w:val="18"/>
          <w:szCs w:val="18"/>
          <w:lang w:val="cy-GB"/>
        </w:rPr>
      </w:pPr>
    </w:p>
    <w:p w14:paraId="7ED36ECC" w14:textId="77777777" w:rsidR="00FF53B8" w:rsidRDefault="00FF53B8" w:rsidP="00883432">
      <w:pPr>
        <w:spacing w:after="0" w:line="240" w:lineRule="auto"/>
        <w:rPr>
          <w:sz w:val="18"/>
          <w:szCs w:val="18"/>
        </w:rPr>
      </w:pPr>
    </w:p>
    <w:p w14:paraId="4F9775C6" w14:textId="77777777" w:rsidR="00745A3C" w:rsidRDefault="00745A3C" w:rsidP="00883432">
      <w:pPr>
        <w:spacing w:after="0" w:line="240" w:lineRule="auto"/>
        <w:rPr>
          <w:sz w:val="18"/>
          <w:szCs w:val="18"/>
        </w:rPr>
      </w:pPr>
    </w:p>
    <w:p w14:paraId="654A495C" w14:textId="77777777" w:rsidR="00745A3C" w:rsidRPr="00883432" w:rsidRDefault="00745A3C" w:rsidP="00883432">
      <w:pPr>
        <w:spacing w:after="0" w:line="240" w:lineRule="auto"/>
        <w:rPr>
          <w:sz w:val="18"/>
          <w:szCs w:val="18"/>
        </w:rPr>
      </w:pPr>
    </w:p>
    <w:p w14:paraId="374A6951" w14:textId="77777777" w:rsidR="00883432" w:rsidRPr="00883432" w:rsidRDefault="00883432" w:rsidP="00883432">
      <w:pPr>
        <w:spacing w:after="0" w:line="240" w:lineRule="auto"/>
        <w:rPr>
          <w:sz w:val="18"/>
          <w:szCs w:val="18"/>
        </w:rPr>
      </w:pPr>
    </w:p>
    <w:p w14:paraId="374A6952" w14:textId="77777777" w:rsidR="00883432" w:rsidRPr="00883432" w:rsidRDefault="0020078B" w:rsidP="00883432">
      <w:pPr>
        <w:spacing w:after="0" w:line="240" w:lineRule="auto"/>
        <w:rPr>
          <w:b/>
          <w:bCs/>
          <w:sz w:val="18"/>
          <w:szCs w:val="18"/>
        </w:rPr>
      </w:pPr>
      <w:r w:rsidRPr="00883432">
        <w:rPr>
          <w:b/>
          <w:bCs/>
          <w:sz w:val="18"/>
          <w:szCs w:val="18"/>
          <w:lang w:val="cy-GB"/>
        </w:rPr>
        <w:lastRenderedPageBreak/>
        <w:t>Risg y Farchnad</w:t>
      </w:r>
    </w:p>
    <w:p w14:paraId="374A6953" w14:textId="77777777" w:rsidR="00883432" w:rsidRPr="00883432" w:rsidRDefault="0020078B" w:rsidP="00883432">
      <w:pPr>
        <w:spacing w:after="0" w:line="240" w:lineRule="auto"/>
        <w:rPr>
          <w:sz w:val="18"/>
          <w:szCs w:val="18"/>
        </w:rPr>
      </w:pPr>
      <w:r w:rsidRPr="00883432">
        <w:rPr>
          <w:sz w:val="18"/>
          <w:szCs w:val="18"/>
          <w:lang w:val="cy-GB"/>
        </w:rPr>
        <w:t>Mae risg y farchnad wedi’i rhannu risg o safbwynt cyfradd llog, pris a chyfnewidfa dramor.</w:t>
      </w:r>
    </w:p>
    <w:p w14:paraId="374A6959" w14:textId="77777777" w:rsidR="00883432" w:rsidRPr="00883432" w:rsidRDefault="00883432" w:rsidP="00883432">
      <w:pPr>
        <w:spacing w:after="0" w:line="240" w:lineRule="auto"/>
        <w:rPr>
          <w:sz w:val="18"/>
          <w:szCs w:val="18"/>
        </w:rPr>
      </w:pPr>
    </w:p>
    <w:p w14:paraId="374A695A" w14:textId="77777777" w:rsidR="00883432" w:rsidRPr="00883432" w:rsidRDefault="0020078B" w:rsidP="00883432">
      <w:pPr>
        <w:spacing w:after="0" w:line="240" w:lineRule="auto"/>
        <w:rPr>
          <w:b/>
          <w:bCs/>
          <w:sz w:val="18"/>
          <w:szCs w:val="18"/>
        </w:rPr>
      </w:pPr>
      <w:r w:rsidRPr="00883432">
        <w:rPr>
          <w:b/>
          <w:bCs/>
          <w:sz w:val="18"/>
          <w:szCs w:val="18"/>
          <w:lang w:val="cy-GB"/>
        </w:rPr>
        <w:t>Risg Cyfradd Llog</w:t>
      </w:r>
    </w:p>
    <w:p w14:paraId="374A695B" w14:textId="77777777" w:rsidR="00883432" w:rsidRDefault="0020078B" w:rsidP="00883432">
      <w:pPr>
        <w:spacing w:after="0" w:line="240" w:lineRule="auto"/>
        <w:rPr>
          <w:sz w:val="18"/>
          <w:szCs w:val="18"/>
        </w:rPr>
      </w:pPr>
      <w:r w:rsidRPr="00883432">
        <w:rPr>
          <w:sz w:val="18"/>
          <w:szCs w:val="18"/>
          <w:lang w:val="cy-GB"/>
        </w:rPr>
        <w:t>Ychydig iawn o risg sy’n wynebu Grŵp y PCC oherwydd effaith symudiadau yn y gyfradd llog ar ei fenthyciadau a'i fuddsoddiadau. Mae buddsoddiadau gwerth £5 miliwn yn seiliedig ar gyfraddau sefydlog. Pe bai cyfraddau llog yn codi, bydd gwerth teg y rhain yn aros yn ddigyfnewid gan fod pob un ohonynt yn para llai na blwyddyn. Mae £8.5 miliwn arall wedi'i adneuo yng Nghronfeydd y Farchnad Arian sy'n destun cyfraddau llog neu arenillion amrywiol. Fodd bynnag, mae maint, amrywiaeth a strwythur asedau'r gronfa yn lleihau risg. Mae £2 miliwn wedi'i adneuo yng nghyfrif Lloyds Bank Instant Access hefyd. Y gyfradd llog yn sefydlog ond bydd yr arenillion yn amrywio yn dibynnu ar faint o amser sydd ar ôl yn y cyfrif.</w:t>
      </w:r>
    </w:p>
    <w:p w14:paraId="374A695C" w14:textId="77777777" w:rsidR="001366D4" w:rsidRPr="00883432" w:rsidRDefault="001366D4" w:rsidP="00883432">
      <w:pPr>
        <w:spacing w:after="0" w:line="240" w:lineRule="auto"/>
        <w:rPr>
          <w:sz w:val="18"/>
          <w:szCs w:val="18"/>
        </w:rPr>
      </w:pPr>
    </w:p>
    <w:p w14:paraId="374A695D" w14:textId="77777777" w:rsidR="00883432" w:rsidRPr="00947E8D" w:rsidRDefault="0020078B" w:rsidP="00883432">
      <w:pPr>
        <w:spacing w:after="0" w:line="240" w:lineRule="auto"/>
        <w:rPr>
          <w:b/>
          <w:bCs/>
          <w:sz w:val="18"/>
          <w:szCs w:val="18"/>
        </w:rPr>
      </w:pPr>
      <w:r w:rsidRPr="00947E8D">
        <w:rPr>
          <w:b/>
          <w:bCs/>
          <w:sz w:val="18"/>
          <w:szCs w:val="18"/>
          <w:lang w:val="cy-GB"/>
        </w:rPr>
        <w:t>Risg Pris</w:t>
      </w:r>
    </w:p>
    <w:p w14:paraId="374A695E" w14:textId="77777777" w:rsidR="00883432" w:rsidRPr="00883432" w:rsidRDefault="0020078B" w:rsidP="00883432">
      <w:pPr>
        <w:spacing w:after="0" w:line="240" w:lineRule="auto"/>
        <w:rPr>
          <w:sz w:val="18"/>
          <w:szCs w:val="18"/>
        </w:rPr>
      </w:pPr>
      <w:r w:rsidRPr="00883432">
        <w:rPr>
          <w:sz w:val="18"/>
          <w:szCs w:val="18"/>
          <w:lang w:val="cy-GB"/>
        </w:rPr>
        <w:t>Nid yw Grŵp y PCC yn wynebu unrhyw risgiau sy'n gysylltiedig â newid ym mhris buddsoddiadau megis cyfranddaliadau ecwiti.</w:t>
      </w:r>
    </w:p>
    <w:p w14:paraId="374A695F" w14:textId="77777777" w:rsidR="00883432" w:rsidRPr="00883432" w:rsidRDefault="00883432" w:rsidP="00883432">
      <w:pPr>
        <w:spacing w:after="0" w:line="240" w:lineRule="auto"/>
        <w:rPr>
          <w:sz w:val="18"/>
          <w:szCs w:val="18"/>
        </w:rPr>
      </w:pPr>
    </w:p>
    <w:p w14:paraId="374A6960" w14:textId="77777777" w:rsidR="00883432" w:rsidRPr="00883432" w:rsidRDefault="0020078B" w:rsidP="00883432">
      <w:pPr>
        <w:spacing w:after="0" w:line="240" w:lineRule="auto"/>
        <w:rPr>
          <w:b/>
          <w:bCs/>
          <w:sz w:val="18"/>
          <w:szCs w:val="18"/>
        </w:rPr>
      </w:pPr>
      <w:r w:rsidRPr="00883432">
        <w:rPr>
          <w:b/>
          <w:bCs/>
          <w:sz w:val="18"/>
          <w:szCs w:val="18"/>
          <w:lang w:val="cy-GB"/>
        </w:rPr>
        <w:t>Risg Cyfnewidfa Dramor</w:t>
      </w:r>
    </w:p>
    <w:p w14:paraId="374A6961" w14:textId="77777777" w:rsidR="00947E8D" w:rsidRDefault="0020078B" w:rsidP="005F1820">
      <w:pPr>
        <w:spacing w:after="0" w:line="240" w:lineRule="auto"/>
        <w:rPr>
          <w:sz w:val="18"/>
          <w:szCs w:val="18"/>
        </w:rPr>
      </w:pPr>
      <w:r w:rsidRPr="00883432">
        <w:rPr>
          <w:sz w:val="18"/>
          <w:szCs w:val="18"/>
          <w:lang w:val="cy-GB"/>
        </w:rPr>
        <w:t xml:space="preserve">Nid oes gan Grŵp y PCC unrhyw asedau neu rwymedigaethau ariannol mewn arian cyfred tramor. </w:t>
      </w:r>
    </w:p>
    <w:p w14:paraId="374A6962" w14:textId="77777777" w:rsidR="00E95AC6" w:rsidRDefault="00E95AC6" w:rsidP="005F1820">
      <w:pPr>
        <w:spacing w:after="0" w:line="240" w:lineRule="auto"/>
        <w:rPr>
          <w:sz w:val="18"/>
          <w:szCs w:val="18"/>
        </w:rPr>
      </w:pPr>
    </w:p>
    <w:p w14:paraId="374A6963" w14:textId="77777777" w:rsidR="005F1820" w:rsidRDefault="005F1820" w:rsidP="005F1820">
      <w:pPr>
        <w:spacing w:after="0" w:line="240" w:lineRule="auto"/>
        <w:rPr>
          <w:sz w:val="18"/>
          <w:szCs w:val="18"/>
        </w:rPr>
      </w:pPr>
    </w:p>
    <w:p w14:paraId="374A6964" w14:textId="77777777" w:rsidR="00947E8D" w:rsidRDefault="0020078B" w:rsidP="00947E8D">
      <w:pPr>
        <w:pStyle w:val="Heading1"/>
        <w:spacing w:before="0" w:line="240" w:lineRule="auto"/>
        <w:rPr>
          <w:bCs/>
          <w:sz w:val="24"/>
          <w:szCs w:val="24"/>
        </w:rPr>
      </w:pPr>
      <w:bookmarkStart w:id="107" w:name="_Toc138846522"/>
      <w:bookmarkStart w:id="108" w:name="_Toc213320681"/>
      <w:r w:rsidRPr="00947E8D">
        <w:rPr>
          <w:bCs/>
          <w:sz w:val="24"/>
          <w:szCs w:val="24"/>
          <w:lang w:val="cy-GB"/>
        </w:rPr>
        <w:t>Nodyn 39 - Addasiadau Rhyng-grŵp</w:t>
      </w:r>
      <w:bookmarkEnd w:id="107"/>
      <w:bookmarkEnd w:id="108"/>
    </w:p>
    <w:p w14:paraId="374A6965" w14:textId="77777777" w:rsidR="00947E8D" w:rsidRDefault="00947E8D" w:rsidP="00C11A5C">
      <w:pPr>
        <w:spacing w:after="0" w:line="240" w:lineRule="auto"/>
      </w:pPr>
    </w:p>
    <w:p w14:paraId="374A6966" w14:textId="77777777" w:rsidR="00C11A5C" w:rsidRDefault="0020078B" w:rsidP="00C11A5C">
      <w:pPr>
        <w:spacing w:before="97"/>
        <w:ind w:right="273"/>
        <w:jc w:val="both"/>
        <w:rPr>
          <w:sz w:val="18"/>
          <w:szCs w:val="18"/>
        </w:rPr>
      </w:pPr>
      <w:r>
        <w:rPr>
          <w:sz w:val="18"/>
          <w:szCs w:val="18"/>
          <w:lang w:val="cy-GB"/>
        </w:rPr>
        <w:t xml:space="preserve">Mae'r tabl isod yn dangos y symudiad trwy'r cyfrif addasiad Rhyng-grŵp o fewn Datganiad Cynhwysfawr o Incwm a Gwariant y PCC a'r Prif Gwnstabl (CIES) a'r Fantolen yn ystod y flwyddyn. Mae angen gwneud addasiadau rhyng-grŵp yn y CIES gan na all y Prif Gwnstabl gadw unrhyw gronfeydd wrth gefn, sy’n golygu bod angen trosglwyddo unrhyw warged neu ddiffyg o ran darparu gwasanaethau ac unrhyw enillion neu golledion actiwaraidd ar asedau a rhwymedigaethau pensiwn i'r PCC. Mae credydwyr a rhestrau eiddo tymor byr (stociau) yn cael eu cydnabod ym Mantolen y Prif Gwnstabl. Fodd bynnag, gan na all y Prif Gwnstabl gadw cronfeydd wrth gefn, a bod yn rhaid iddi gael Mantolen heb werth net, mae angen gwneud addasiad rhyng-grŵp i sicrhau mai dim yw balans yr asedau net a’r cronfeydd wrth gefn. </w:t>
      </w:r>
    </w:p>
    <w:p w14:paraId="374A6967" w14:textId="77777777" w:rsidR="00C11A5C" w:rsidRPr="00695526" w:rsidRDefault="0020078B" w:rsidP="00C11A5C">
      <w:pPr>
        <w:spacing w:after="0" w:line="240" w:lineRule="auto"/>
        <w:rPr>
          <w:b/>
          <w:bCs/>
          <w:sz w:val="18"/>
          <w:szCs w:val="18"/>
        </w:rPr>
      </w:pPr>
      <w:r w:rsidRPr="00695526">
        <w:rPr>
          <w:b/>
          <w:bCs/>
          <w:sz w:val="18"/>
          <w:szCs w:val="18"/>
          <w:lang w:val="cy-GB"/>
        </w:rPr>
        <w:t>Addasiadau Rhyng-grwp CIES</w:t>
      </w:r>
    </w:p>
    <w:tbl>
      <w:tblPr>
        <w:tblW w:w="9923" w:type="dxa"/>
        <w:tblLook w:val="04A0" w:firstRow="1" w:lastRow="0" w:firstColumn="1" w:lastColumn="0" w:noHBand="0" w:noVBand="1"/>
      </w:tblPr>
      <w:tblGrid>
        <w:gridCol w:w="1077"/>
        <w:gridCol w:w="1186"/>
        <w:gridCol w:w="1077"/>
        <w:gridCol w:w="291"/>
        <w:gridCol w:w="2660"/>
        <w:gridCol w:w="291"/>
        <w:gridCol w:w="1047"/>
        <w:gridCol w:w="1186"/>
        <w:gridCol w:w="1108"/>
      </w:tblGrid>
      <w:tr w:rsidR="00A84EEB" w14:paraId="374A6971" w14:textId="77777777" w:rsidTr="00976D80">
        <w:trPr>
          <w:trHeight w:val="467"/>
        </w:trPr>
        <w:tc>
          <w:tcPr>
            <w:tcW w:w="1077" w:type="dxa"/>
            <w:vAlign w:val="center"/>
            <w:hideMark/>
          </w:tcPr>
          <w:p w14:paraId="374A6968" w14:textId="77777777" w:rsidR="00976D80" w:rsidRPr="00166227" w:rsidRDefault="0020078B">
            <w:pPr>
              <w:spacing w:after="0" w:line="240" w:lineRule="auto"/>
              <w:jc w:val="right"/>
              <w:rPr>
                <w:rFonts w:eastAsia="Times New Roman" w:cs="Arial"/>
                <w:b/>
                <w:bCs/>
                <w:color w:val="000000"/>
                <w:sz w:val="18"/>
                <w:szCs w:val="18"/>
                <w:lang w:eastAsia="en-GB"/>
              </w:rPr>
            </w:pPr>
            <w:r w:rsidRPr="00166227">
              <w:rPr>
                <w:rFonts w:eastAsia="Times New Roman" w:cs="Arial"/>
                <w:b/>
                <w:bCs/>
                <w:color w:val="000000"/>
                <w:sz w:val="18"/>
                <w:szCs w:val="18"/>
                <w:lang w:val="cy-GB" w:eastAsia="en-GB"/>
              </w:rPr>
              <w:t xml:space="preserve">PCC </w:t>
            </w:r>
          </w:p>
        </w:tc>
        <w:tc>
          <w:tcPr>
            <w:tcW w:w="1186" w:type="dxa"/>
            <w:vAlign w:val="center"/>
            <w:hideMark/>
          </w:tcPr>
          <w:p w14:paraId="374A6969" w14:textId="77777777" w:rsidR="00976D80"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 xml:space="preserve"> Prif Gwnstabl</w:t>
            </w:r>
          </w:p>
        </w:tc>
        <w:tc>
          <w:tcPr>
            <w:tcW w:w="1077" w:type="dxa"/>
            <w:vAlign w:val="center"/>
            <w:hideMark/>
          </w:tcPr>
          <w:p w14:paraId="374A696A" w14:textId="77777777" w:rsidR="00976D80"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 xml:space="preserve"> Grŵp PCC /</w:t>
            </w:r>
          </w:p>
        </w:tc>
        <w:tc>
          <w:tcPr>
            <w:tcW w:w="291" w:type="dxa"/>
            <w:vAlign w:val="bottom"/>
            <w:hideMark/>
          </w:tcPr>
          <w:p w14:paraId="374A696B" w14:textId="77777777" w:rsidR="00976D80" w:rsidRDefault="00976D80">
            <w:pPr>
              <w:rPr>
                <w:rFonts w:eastAsia="Times New Roman" w:cs="Arial"/>
                <w:b/>
                <w:bCs/>
                <w:color w:val="000000"/>
                <w:sz w:val="18"/>
                <w:szCs w:val="18"/>
                <w:lang w:eastAsia="en-GB"/>
              </w:rPr>
            </w:pPr>
          </w:p>
        </w:tc>
        <w:tc>
          <w:tcPr>
            <w:tcW w:w="2660" w:type="dxa"/>
            <w:vAlign w:val="bottom"/>
            <w:hideMark/>
          </w:tcPr>
          <w:p w14:paraId="374A696C" w14:textId="77777777" w:rsidR="00976D80" w:rsidRDefault="00976D80">
            <w:pPr>
              <w:spacing w:after="0"/>
              <w:rPr>
                <w:rFonts w:asciiTheme="minorHAnsi" w:hAnsiTheme="minorHAnsi"/>
                <w:sz w:val="20"/>
                <w:szCs w:val="20"/>
                <w:lang w:eastAsia="en-GB"/>
              </w:rPr>
            </w:pPr>
          </w:p>
        </w:tc>
        <w:tc>
          <w:tcPr>
            <w:tcW w:w="291" w:type="dxa"/>
            <w:vAlign w:val="bottom"/>
            <w:hideMark/>
          </w:tcPr>
          <w:p w14:paraId="374A696D" w14:textId="77777777" w:rsidR="00976D80" w:rsidRDefault="00976D80">
            <w:pPr>
              <w:spacing w:after="0"/>
              <w:rPr>
                <w:rFonts w:asciiTheme="minorHAnsi" w:hAnsiTheme="minorHAnsi"/>
                <w:sz w:val="20"/>
                <w:szCs w:val="20"/>
                <w:lang w:eastAsia="en-GB"/>
              </w:rPr>
            </w:pPr>
          </w:p>
        </w:tc>
        <w:tc>
          <w:tcPr>
            <w:tcW w:w="1047" w:type="dxa"/>
            <w:vAlign w:val="center"/>
            <w:hideMark/>
          </w:tcPr>
          <w:p w14:paraId="374A696E" w14:textId="77777777" w:rsidR="00976D80"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 xml:space="preserve"> PCC </w:t>
            </w:r>
          </w:p>
        </w:tc>
        <w:tc>
          <w:tcPr>
            <w:tcW w:w="1186" w:type="dxa"/>
            <w:vAlign w:val="center"/>
            <w:hideMark/>
          </w:tcPr>
          <w:p w14:paraId="374A696F" w14:textId="77777777" w:rsidR="00976D80"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 xml:space="preserve"> Prif Gwnstabl</w:t>
            </w:r>
          </w:p>
        </w:tc>
        <w:tc>
          <w:tcPr>
            <w:tcW w:w="1108" w:type="dxa"/>
            <w:vAlign w:val="center"/>
            <w:hideMark/>
          </w:tcPr>
          <w:p w14:paraId="374A6970" w14:textId="77777777" w:rsidR="00976D80"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 xml:space="preserve"> Grŵp PCC /</w:t>
            </w:r>
          </w:p>
        </w:tc>
      </w:tr>
      <w:tr w:rsidR="00A84EEB" w14:paraId="374A697B" w14:textId="77777777" w:rsidTr="00976D80">
        <w:trPr>
          <w:trHeight w:val="307"/>
        </w:trPr>
        <w:tc>
          <w:tcPr>
            <w:tcW w:w="1077" w:type="dxa"/>
            <w:vAlign w:val="center"/>
            <w:hideMark/>
          </w:tcPr>
          <w:p w14:paraId="374A6972" w14:textId="77777777" w:rsidR="00976D80" w:rsidRPr="00166227" w:rsidRDefault="0020078B">
            <w:pPr>
              <w:spacing w:after="0" w:line="240" w:lineRule="auto"/>
              <w:jc w:val="right"/>
              <w:rPr>
                <w:rFonts w:eastAsia="Times New Roman" w:cs="Arial"/>
                <w:b/>
                <w:bCs/>
                <w:color w:val="000000"/>
                <w:sz w:val="18"/>
                <w:szCs w:val="18"/>
                <w:lang w:eastAsia="en-GB"/>
              </w:rPr>
            </w:pPr>
            <w:r w:rsidRPr="00166227">
              <w:rPr>
                <w:rFonts w:eastAsia="Times New Roman" w:cs="Arial"/>
                <w:b/>
                <w:bCs/>
                <w:color w:val="000000"/>
                <w:sz w:val="18"/>
                <w:szCs w:val="18"/>
                <w:lang w:val="cy-GB" w:eastAsia="en-GB"/>
              </w:rPr>
              <w:t>2023/24</w:t>
            </w:r>
          </w:p>
        </w:tc>
        <w:tc>
          <w:tcPr>
            <w:tcW w:w="1186" w:type="dxa"/>
            <w:vAlign w:val="center"/>
            <w:hideMark/>
          </w:tcPr>
          <w:p w14:paraId="374A6973" w14:textId="77777777" w:rsidR="00976D80"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2023/24</w:t>
            </w:r>
          </w:p>
        </w:tc>
        <w:tc>
          <w:tcPr>
            <w:tcW w:w="1077" w:type="dxa"/>
            <w:vAlign w:val="center"/>
            <w:hideMark/>
          </w:tcPr>
          <w:p w14:paraId="374A6974" w14:textId="77777777" w:rsidR="00976D80"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2023/24</w:t>
            </w:r>
          </w:p>
        </w:tc>
        <w:tc>
          <w:tcPr>
            <w:tcW w:w="291" w:type="dxa"/>
            <w:vAlign w:val="bottom"/>
            <w:hideMark/>
          </w:tcPr>
          <w:p w14:paraId="374A6975" w14:textId="77777777" w:rsidR="00976D80" w:rsidRDefault="00976D80">
            <w:pPr>
              <w:rPr>
                <w:rFonts w:eastAsia="Times New Roman" w:cs="Arial"/>
                <w:b/>
                <w:bCs/>
                <w:color w:val="000000"/>
                <w:sz w:val="18"/>
                <w:szCs w:val="18"/>
                <w:lang w:eastAsia="en-GB"/>
              </w:rPr>
            </w:pPr>
          </w:p>
        </w:tc>
        <w:tc>
          <w:tcPr>
            <w:tcW w:w="2660" w:type="dxa"/>
            <w:vAlign w:val="bottom"/>
            <w:hideMark/>
          </w:tcPr>
          <w:p w14:paraId="374A6976" w14:textId="77777777" w:rsidR="00976D80" w:rsidRDefault="00976D80">
            <w:pPr>
              <w:spacing w:after="0"/>
              <w:rPr>
                <w:rFonts w:asciiTheme="minorHAnsi" w:hAnsiTheme="minorHAnsi"/>
                <w:sz w:val="20"/>
                <w:szCs w:val="20"/>
                <w:lang w:eastAsia="en-GB"/>
              </w:rPr>
            </w:pPr>
          </w:p>
        </w:tc>
        <w:tc>
          <w:tcPr>
            <w:tcW w:w="291" w:type="dxa"/>
            <w:vAlign w:val="bottom"/>
            <w:hideMark/>
          </w:tcPr>
          <w:p w14:paraId="374A6977" w14:textId="77777777" w:rsidR="00976D80" w:rsidRDefault="00976D80">
            <w:pPr>
              <w:spacing w:after="0"/>
              <w:rPr>
                <w:rFonts w:asciiTheme="minorHAnsi" w:hAnsiTheme="minorHAnsi"/>
                <w:sz w:val="20"/>
                <w:szCs w:val="20"/>
                <w:lang w:eastAsia="en-GB"/>
              </w:rPr>
            </w:pPr>
          </w:p>
        </w:tc>
        <w:tc>
          <w:tcPr>
            <w:tcW w:w="1047" w:type="dxa"/>
            <w:vAlign w:val="center"/>
            <w:hideMark/>
          </w:tcPr>
          <w:p w14:paraId="374A6978" w14:textId="77777777" w:rsidR="00976D80"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2024/25</w:t>
            </w:r>
          </w:p>
        </w:tc>
        <w:tc>
          <w:tcPr>
            <w:tcW w:w="1186" w:type="dxa"/>
            <w:vAlign w:val="center"/>
            <w:hideMark/>
          </w:tcPr>
          <w:p w14:paraId="374A6979" w14:textId="77777777" w:rsidR="00976D80"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2024/25</w:t>
            </w:r>
          </w:p>
        </w:tc>
        <w:tc>
          <w:tcPr>
            <w:tcW w:w="1108" w:type="dxa"/>
            <w:vAlign w:val="center"/>
            <w:hideMark/>
          </w:tcPr>
          <w:p w14:paraId="374A697A" w14:textId="77777777" w:rsidR="00976D80"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2024/25</w:t>
            </w:r>
          </w:p>
        </w:tc>
      </w:tr>
      <w:tr w:rsidR="00A84EEB" w14:paraId="374A6985" w14:textId="77777777" w:rsidTr="00976D80">
        <w:trPr>
          <w:trHeight w:val="307"/>
        </w:trPr>
        <w:tc>
          <w:tcPr>
            <w:tcW w:w="1077" w:type="dxa"/>
            <w:tcBorders>
              <w:top w:val="nil"/>
              <w:left w:val="nil"/>
              <w:bottom w:val="single" w:sz="8" w:space="0" w:color="000000"/>
              <w:right w:val="nil"/>
            </w:tcBorders>
            <w:vAlign w:val="center"/>
            <w:hideMark/>
          </w:tcPr>
          <w:p w14:paraId="374A697C" w14:textId="77777777" w:rsidR="00976D80" w:rsidRPr="00166227" w:rsidRDefault="0020078B">
            <w:pPr>
              <w:spacing w:after="0" w:line="240" w:lineRule="auto"/>
              <w:jc w:val="right"/>
              <w:rPr>
                <w:rFonts w:eastAsia="Times New Roman" w:cs="Arial"/>
                <w:b/>
                <w:bCs/>
                <w:color w:val="000000"/>
                <w:sz w:val="18"/>
                <w:szCs w:val="18"/>
                <w:lang w:eastAsia="en-GB"/>
              </w:rPr>
            </w:pPr>
            <w:r w:rsidRPr="00166227">
              <w:rPr>
                <w:rFonts w:eastAsia="Times New Roman" w:cs="Arial"/>
                <w:b/>
                <w:bCs/>
                <w:color w:val="000000"/>
                <w:sz w:val="18"/>
                <w:szCs w:val="18"/>
                <w:lang w:val="cy-GB" w:eastAsia="en-GB"/>
              </w:rPr>
              <w:t>£'000</w:t>
            </w:r>
          </w:p>
        </w:tc>
        <w:tc>
          <w:tcPr>
            <w:tcW w:w="1186" w:type="dxa"/>
            <w:tcBorders>
              <w:top w:val="nil"/>
              <w:left w:val="nil"/>
              <w:bottom w:val="single" w:sz="8" w:space="0" w:color="000000"/>
              <w:right w:val="nil"/>
            </w:tcBorders>
            <w:vAlign w:val="center"/>
            <w:hideMark/>
          </w:tcPr>
          <w:p w14:paraId="374A697D" w14:textId="77777777" w:rsidR="00976D80"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£'000</w:t>
            </w:r>
          </w:p>
        </w:tc>
        <w:tc>
          <w:tcPr>
            <w:tcW w:w="1077" w:type="dxa"/>
            <w:tcBorders>
              <w:top w:val="nil"/>
              <w:left w:val="nil"/>
              <w:bottom w:val="single" w:sz="8" w:space="0" w:color="000000"/>
              <w:right w:val="nil"/>
            </w:tcBorders>
            <w:vAlign w:val="center"/>
            <w:hideMark/>
          </w:tcPr>
          <w:p w14:paraId="374A697E" w14:textId="77777777" w:rsidR="00976D80"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£'000</w:t>
            </w:r>
          </w:p>
        </w:tc>
        <w:tc>
          <w:tcPr>
            <w:tcW w:w="291" w:type="dxa"/>
            <w:tcBorders>
              <w:top w:val="nil"/>
              <w:left w:val="nil"/>
              <w:bottom w:val="single" w:sz="8" w:space="0" w:color="auto"/>
              <w:right w:val="nil"/>
            </w:tcBorders>
            <w:vAlign w:val="center"/>
            <w:hideMark/>
          </w:tcPr>
          <w:p w14:paraId="374A697F" w14:textId="77777777" w:rsidR="00976D80"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 </w:t>
            </w:r>
          </w:p>
        </w:tc>
        <w:tc>
          <w:tcPr>
            <w:tcW w:w="2660" w:type="dxa"/>
            <w:tcBorders>
              <w:top w:val="nil"/>
              <w:left w:val="nil"/>
              <w:bottom w:val="single" w:sz="8" w:space="0" w:color="auto"/>
              <w:right w:val="nil"/>
            </w:tcBorders>
            <w:vAlign w:val="center"/>
            <w:hideMark/>
          </w:tcPr>
          <w:p w14:paraId="374A6980" w14:textId="77777777" w:rsidR="00976D80"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 </w:t>
            </w:r>
          </w:p>
        </w:tc>
        <w:tc>
          <w:tcPr>
            <w:tcW w:w="291" w:type="dxa"/>
            <w:tcBorders>
              <w:top w:val="nil"/>
              <w:left w:val="nil"/>
              <w:bottom w:val="single" w:sz="8" w:space="0" w:color="auto"/>
              <w:right w:val="nil"/>
            </w:tcBorders>
            <w:vAlign w:val="center"/>
            <w:hideMark/>
          </w:tcPr>
          <w:p w14:paraId="374A6981" w14:textId="77777777" w:rsidR="00976D80"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 </w:t>
            </w:r>
          </w:p>
        </w:tc>
        <w:tc>
          <w:tcPr>
            <w:tcW w:w="1047" w:type="dxa"/>
            <w:tcBorders>
              <w:top w:val="nil"/>
              <w:left w:val="nil"/>
              <w:bottom w:val="single" w:sz="8" w:space="0" w:color="000000"/>
              <w:right w:val="nil"/>
            </w:tcBorders>
            <w:vAlign w:val="center"/>
            <w:hideMark/>
          </w:tcPr>
          <w:p w14:paraId="374A6982" w14:textId="77777777" w:rsidR="00976D80"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£'000</w:t>
            </w:r>
          </w:p>
        </w:tc>
        <w:tc>
          <w:tcPr>
            <w:tcW w:w="1186" w:type="dxa"/>
            <w:tcBorders>
              <w:top w:val="nil"/>
              <w:left w:val="nil"/>
              <w:bottom w:val="single" w:sz="8" w:space="0" w:color="000000"/>
              <w:right w:val="nil"/>
            </w:tcBorders>
            <w:vAlign w:val="center"/>
            <w:hideMark/>
          </w:tcPr>
          <w:p w14:paraId="374A6983" w14:textId="77777777" w:rsidR="00976D80"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£'000</w:t>
            </w:r>
          </w:p>
        </w:tc>
        <w:tc>
          <w:tcPr>
            <w:tcW w:w="1108" w:type="dxa"/>
            <w:tcBorders>
              <w:top w:val="nil"/>
              <w:left w:val="nil"/>
              <w:bottom w:val="single" w:sz="8" w:space="0" w:color="000000"/>
              <w:right w:val="nil"/>
            </w:tcBorders>
            <w:vAlign w:val="center"/>
            <w:hideMark/>
          </w:tcPr>
          <w:p w14:paraId="374A6984" w14:textId="77777777" w:rsidR="00976D80"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£'000</w:t>
            </w:r>
          </w:p>
        </w:tc>
      </w:tr>
      <w:tr w:rsidR="00A84EEB" w14:paraId="374A698F" w14:textId="77777777">
        <w:trPr>
          <w:trHeight w:val="307"/>
        </w:trPr>
        <w:tc>
          <w:tcPr>
            <w:tcW w:w="1077" w:type="dxa"/>
            <w:noWrap/>
            <w:vAlign w:val="center"/>
            <w:hideMark/>
          </w:tcPr>
          <w:p w14:paraId="374A6986" w14:textId="77777777" w:rsidR="00656E8C" w:rsidRPr="00166227" w:rsidRDefault="0020078B" w:rsidP="00656E8C">
            <w:pPr>
              <w:spacing w:after="0" w:line="240" w:lineRule="auto"/>
              <w:jc w:val="right"/>
              <w:rPr>
                <w:rFonts w:eastAsia="Times New Roman" w:cs="Arial"/>
                <w:color w:val="000000"/>
                <w:sz w:val="18"/>
                <w:szCs w:val="18"/>
                <w:lang w:eastAsia="en-GB"/>
              </w:rPr>
            </w:pPr>
            <w:r w:rsidRPr="00166227">
              <w:rPr>
                <w:rFonts w:cs="Arial"/>
                <w:color w:val="000000"/>
                <w:sz w:val="18"/>
                <w:szCs w:val="18"/>
                <w:lang w:val="cy-GB"/>
              </w:rPr>
              <w:t>(18,719)</w:t>
            </w:r>
          </w:p>
        </w:tc>
        <w:tc>
          <w:tcPr>
            <w:tcW w:w="1186" w:type="dxa"/>
            <w:noWrap/>
            <w:vAlign w:val="center"/>
            <w:hideMark/>
          </w:tcPr>
          <w:p w14:paraId="374A6987"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175,972</w:t>
            </w:r>
          </w:p>
        </w:tc>
        <w:tc>
          <w:tcPr>
            <w:tcW w:w="1077" w:type="dxa"/>
            <w:noWrap/>
            <w:vAlign w:val="center"/>
            <w:hideMark/>
          </w:tcPr>
          <w:p w14:paraId="374A6988"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157,253</w:t>
            </w:r>
          </w:p>
        </w:tc>
        <w:tc>
          <w:tcPr>
            <w:tcW w:w="291" w:type="dxa"/>
            <w:noWrap/>
            <w:vAlign w:val="bottom"/>
            <w:hideMark/>
          </w:tcPr>
          <w:p w14:paraId="374A6989" w14:textId="77777777" w:rsidR="00656E8C" w:rsidRDefault="00656E8C" w:rsidP="00656E8C">
            <w:pPr>
              <w:rPr>
                <w:rFonts w:eastAsia="Times New Roman" w:cs="Arial"/>
                <w:color w:val="000000"/>
                <w:sz w:val="18"/>
                <w:szCs w:val="18"/>
                <w:lang w:eastAsia="en-GB"/>
              </w:rPr>
            </w:pPr>
          </w:p>
        </w:tc>
        <w:tc>
          <w:tcPr>
            <w:tcW w:w="2660" w:type="dxa"/>
            <w:vAlign w:val="center"/>
            <w:hideMark/>
          </w:tcPr>
          <w:p w14:paraId="374A698A" w14:textId="77777777" w:rsidR="00656E8C" w:rsidRDefault="0020078B" w:rsidP="00656E8C">
            <w:pPr>
              <w:spacing w:after="0" w:line="240" w:lineRule="auto"/>
              <w:rPr>
                <w:rFonts w:eastAsia="Times New Roman" w:cs="Arial"/>
                <w:color w:val="000000"/>
                <w:sz w:val="18"/>
                <w:szCs w:val="18"/>
                <w:lang w:eastAsia="en-GB"/>
              </w:rPr>
            </w:pPr>
            <w:r>
              <w:rPr>
                <w:rFonts w:eastAsia="Times New Roman" w:cs="Arial"/>
                <w:color w:val="000000"/>
                <w:sz w:val="18"/>
                <w:szCs w:val="18"/>
                <w:lang w:val="cy-GB" w:eastAsia="en-GB"/>
              </w:rPr>
              <w:t>Cost Net Gwasanaethau</w:t>
            </w:r>
          </w:p>
        </w:tc>
        <w:tc>
          <w:tcPr>
            <w:tcW w:w="291" w:type="dxa"/>
            <w:noWrap/>
            <w:vAlign w:val="bottom"/>
            <w:hideMark/>
          </w:tcPr>
          <w:p w14:paraId="374A698B" w14:textId="77777777" w:rsidR="00656E8C" w:rsidRDefault="00656E8C" w:rsidP="00656E8C">
            <w:pPr>
              <w:rPr>
                <w:rFonts w:eastAsia="Times New Roman" w:cs="Arial"/>
                <w:color w:val="000000"/>
                <w:sz w:val="18"/>
                <w:szCs w:val="18"/>
                <w:lang w:eastAsia="en-GB"/>
              </w:rPr>
            </w:pPr>
          </w:p>
        </w:tc>
        <w:tc>
          <w:tcPr>
            <w:tcW w:w="1047" w:type="dxa"/>
            <w:tcBorders>
              <w:top w:val="nil"/>
              <w:left w:val="nil"/>
              <w:bottom w:val="nil"/>
              <w:right w:val="nil"/>
            </w:tcBorders>
            <w:noWrap/>
            <w:vAlign w:val="center"/>
          </w:tcPr>
          <w:p w14:paraId="374A698C" w14:textId="77777777" w:rsidR="00656E8C" w:rsidRPr="004964F1" w:rsidRDefault="0020078B" w:rsidP="00656E8C">
            <w:pPr>
              <w:spacing w:after="0" w:line="240" w:lineRule="auto"/>
              <w:jc w:val="right"/>
              <w:rPr>
                <w:rFonts w:eastAsia="Times New Roman" w:cs="Arial"/>
                <w:color w:val="000000"/>
                <w:sz w:val="18"/>
                <w:szCs w:val="18"/>
                <w:lang w:eastAsia="en-GB"/>
              </w:rPr>
            </w:pPr>
            <w:r w:rsidRPr="004964F1">
              <w:rPr>
                <w:rFonts w:cs="Arial"/>
                <w:color w:val="000000"/>
                <w:sz w:val="18"/>
                <w:szCs w:val="18"/>
                <w:lang w:val="cy-GB"/>
              </w:rPr>
              <w:t>(30,096)</w:t>
            </w:r>
          </w:p>
        </w:tc>
        <w:tc>
          <w:tcPr>
            <w:tcW w:w="1186" w:type="dxa"/>
            <w:tcBorders>
              <w:top w:val="nil"/>
              <w:left w:val="nil"/>
              <w:bottom w:val="nil"/>
              <w:right w:val="nil"/>
            </w:tcBorders>
            <w:noWrap/>
            <w:vAlign w:val="center"/>
          </w:tcPr>
          <w:p w14:paraId="374A698D" w14:textId="77777777" w:rsidR="00656E8C" w:rsidRPr="004964F1" w:rsidRDefault="0020078B" w:rsidP="00656E8C">
            <w:pPr>
              <w:spacing w:after="0" w:line="240" w:lineRule="auto"/>
              <w:jc w:val="right"/>
              <w:rPr>
                <w:rFonts w:eastAsia="Times New Roman" w:cs="Arial"/>
                <w:color w:val="000000"/>
                <w:sz w:val="18"/>
                <w:szCs w:val="18"/>
                <w:lang w:eastAsia="en-GB"/>
              </w:rPr>
            </w:pPr>
            <w:r w:rsidRPr="004964F1">
              <w:rPr>
                <w:rFonts w:cs="Arial"/>
                <w:color w:val="000000"/>
                <w:sz w:val="18"/>
                <w:szCs w:val="18"/>
                <w:lang w:val="cy-GB"/>
              </w:rPr>
              <w:t>184,709</w:t>
            </w:r>
          </w:p>
        </w:tc>
        <w:tc>
          <w:tcPr>
            <w:tcW w:w="1108" w:type="dxa"/>
            <w:tcBorders>
              <w:top w:val="nil"/>
              <w:left w:val="nil"/>
              <w:bottom w:val="nil"/>
              <w:right w:val="nil"/>
            </w:tcBorders>
            <w:noWrap/>
            <w:vAlign w:val="center"/>
          </w:tcPr>
          <w:p w14:paraId="374A698E" w14:textId="77777777" w:rsidR="00656E8C" w:rsidRPr="004964F1" w:rsidRDefault="0020078B" w:rsidP="00656E8C">
            <w:pPr>
              <w:spacing w:after="0" w:line="240" w:lineRule="auto"/>
              <w:jc w:val="right"/>
              <w:rPr>
                <w:rFonts w:eastAsia="Times New Roman" w:cs="Arial"/>
                <w:color w:val="000000"/>
                <w:sz w:val="18"/>
                <w:szCs w:val="18"/>
                <w:lang w:eastAsia="en-GB"/>
              </w:rPr>
            </w:pPr>
            <w:r w:rsidRPr="004964F1">
              <w:rPr>
                <w:rFonts w:cs="Arial"/>
                <w:color w:val="000000"/>
                <w:sz w:val="18"/>
                <w:szCs w:val="18"/>
                <w:lang w:val="cy-GB"/>
              </w:rPr>
              <w:t>154,613</w:t>
            </w:r>
          </w:p>
        </w:tc>
      </w:tr>
      <w:tr w:rsidR="00A84EEB" w14:paraId="374A6999" w14:textId="77777777">
        <w:trPr>
          <w:trHeight w:val="467"/>
        </w:trPr>
        <w:tc>
          <w:tcPr>
            <w:tcW w:w="1077" w:type="dxa"/>
            <w:noWrap/>
            <w:vAlign w:val="center"/>
            <w:hideMark/>
          </w:tcPr>
          <w:p w14:paraId="374A6990" w14:textId="77777777" w:rsidR="00656E8C" w:rsidRPr="00166227" w:rsidRDefault="0020078B" w:rsidP="00656E8C">
            <w:pPr>
              <w:spacing w:after="0" w:line="240" w:lineRule="auto"/>
              <w:jc w:val="right"/>
              <w:rPr>
                <w:rFonts w:eastAsia="Times New Roman" w:cs="Arial"/>
                <w:color w:val="000000"/>
                <w:sz w:val="18"/>
                <w:szCs w:val="18"/>
                <w:lang w:eastAsia="en-GB"/>
              </w:rPr>
            </w:pPr>
            <w:r w:rsidRPr="00166227">
              <w:rPr>
                <w:rFonts w:cs="Arial"/>
                <w:color w:val="000000"/>
                <w:sz w:val="18"/>
                <w:szCs w:val="18"/>
                <w:lang w:val="cy-GB"/>
              </w:rPr>
              <w:t>(1,941)</w:t>
            </w:r>
          </w:p>
        </w:tc>
        <w:tc>
          <w:tcPr>
            <w:tcW w:w="1186" w:type="dxa"/>
            <w:noWrap/>
            <w:vAlign w:val="center"/>
            <w:hideMark/>
          </w:tcPr>
          <w:p w14:paraId="374A6991"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51,303</w:t>
            </w:r>
          </w:p>
        </w:tc>
        <w:tc>
          <w:tcPr>
            <w:tcW w:w="1077" w:type="dxa"/>
            <w:noWrap/>
            <w:vAlign w:val="center"/>
            <w:hideMark/>
          </w:tcPr>
          <w:p w14:paraId="374A6992"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49,362</w:t>
            </w:r>
          </w:p>
        </w:tc>
        <w:tc>
          <w:tcPr>
            <w:tcW w:w="291" w:type="dxa"/>
            <w:noWrap/>
            <w:vAlign w:val="bottom"/>
            <w:hideMark/>
          </w:tcPr>
          <w:p w14:paraId="374A6993" w14:textId="77777777" w:rsidR="00656E8C" w:rsidRDefault="00656E8C" w:rsidP="00656E8C">
            <w:pPr>
              <w:rPr>
                <w:rFonts w:eastAsia="Times New Roman" w:cs="Arial"/>
                <w:color w:val="000000"/>
                <w:sz w:val="18"/>
                <w:szCs w:val="18"/>
                <w:lang w:eastAsia="en-GB"/>
              </w:rPr>
            </w:pPr>
          </w:p>
        </w:tc>
        <w:tc>
          <w:tcPr>
            <w:tcW w:w="2660" w:type="dxa"/>
            <w:vAlign w:val="center"/>
            <w:hideMark/>
          </w:tcPr>
          <w:p w14:paraId="374A6994" w14:textId="77777777" w:rsidR="00656E8C" w:rsidRDefault="0020078B" w:rsidP="00656E8C">
            <w:pPr>
              <w:spacing w:after="0" w:line="240" w:lineRule="auto"/>
              <w:rPr>
                <w:rFonts w:eastAsia="Times New Roman" w:cs="Arial"/>
                <w:color w:val="000000"/>
                <w:sz w:val="18"/>
                <w:szCs w:val="18"/>
                <w:lang w:eastAsia="en-GB"/>
              </w:rPr>
            </w:pPr>
            <w:r>
              <w:rPr>
                <w:rFonts w:eastAsia="Times New Roman" w:cs="Arial"/>
                <w:color w:val="000000"/>
                <w:sz w:val="18"/>
                <w:szCs w:val="18"/>
                <w:lang w:val="cy-GB" w:eastAsia="en-GB"/>
              </w:rPr>
              <w:t>Incwm a Gwariant Ariannu a Buddsoddi</w:t>
            </w:r>
          </w:p>
        </w:tc>
        <w:tc>
          <w:tcPr>
            <w:tcW w:w="291" w:type="dxa"/>
            <w:noWrap/>
            <w:vAlign w:val="bottom"/>
            <w:hideMark/>
          </w:tcPr>
          <w:p w14:paraId="374A6995" w14:textId="77777777" w:rsidR="00656E8C" w:rsidRDefault="00656E8C" w:rsidP="00656E8C">
            <w:pPr>
              <w:rPr>
                <w:rFonts w:eastAsia="Times New Roman" w:cs="Arial"/>
                <w:color w:val="000000"/>
                <w:sz w:val="18"/>
                <w:szCs w:val="18"/>
                <w:lang w:eastAsia="en-GB"/>
              </w:rPr>
            </w:pPr>
          </w:p>
        </w:tc>
        <w:tc>
          <w:tcPr>
            <w:tcW w:w="1047" w:type="dxa"/>
            <w:tcBorders>
              <w:top w:val="nil"/>
              <w:left w:val="nil"/>
              <w:bottom w:val="nil"/>
              <w:right w:val="nil"/>
            </w:tcBorders>
            <w:noWrap/>
            <w:vAlign w:val="center"/>
          </w:tcPr>
          <w:p w14:paraId="374A6996"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(1,747)</w:t>
            </w:r>
          </w:p>
        </w:tc>
        <w:tc>
          <w:tcPr>
            <w:tcW w:w="1186" w:type="dxa"/>
            <w:tcBorders>
              <w:top w:val="nil"/>
              <w:left w:val="nil"/>
              <w:bottom w:val="nil"/>
              <w:right w:val="nil"/>
            </w:tcBorders>
            <w:noWrap/>
            <w:vAlign w:val="center"/>
          </w:tcPr>
          <w:p w14:paraId="374A6997"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53,945</w:t>
            </w:r>
          </w:p>
        </w:tc>
        <w:tc>
          <w:tcPr>
            <w:tcW w:w="1108" w:type="dxa"/>
            <w:tcBorders>
              <w:top w:val="nil"/>
              <w:left w:val="nil"/>
              <w:bottom w:val="nil"/>
              <w:right w:val="nil"/>
            </w:tcBorders>
            <w:noWrap/>
            <w:vAlign w:val="center"/>
          </w:tcPr>
          <w:p w14:paraId="374A6998"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52,198</w:t>
            </w:r>
          </w:p>
        </w:tc>
      </w:tr>
      <w:tr w:rsidR="00A84EEB" w14:paraId="374A69A3" w14:textId="77777777">
        <w:trPr>
          <w:trHeight w:val="307"/>
        </w:trPr>
        <w:tc>
          <w:tcPr>
            <w:tcW w:w="1077" w:type="dxa"/>
            <w:noWrap/>
            <w:vAlign w:val="center"/>
            <w:hideMark/>
          </w:tcPr>
          <w:p w14:paraId="374A699A" w14:textId="77777777" w:rsidR="00656E8C" w:rsidRPr="00166227" w:rsidRDefault="0020078B" w:rsidP="00656E8C">
            <w:pPr>
              <w:spacing w:after="0" w:line="240" w:lineRule="auto"/>
              <w:jc w:val="right"/>
              <w:rPr>
                <w:rFonts w:eastAsia="Times New Roman" w:cs="Arial"/>
                <w:color w:val="000000"/>
                <w:sz w:val="18"/>
                <w:szCs w:val="18"/>
                <w:lang w:eastAsia="en-GB"/>
              </w:rPr>
            </w:pPr>
            <w:r w:rsidRPr="00166227">
              <w:rPr>
                <w:rFonts w:cs="Arial"/>
                <w:color w:val="000000"/>
                <w:sz w:val="18"/>
                <w:szCs w:val="18"/>
                <w:lang w:val="cy-GB"/>
              </w:rPr>
              <w:t>(20,360)</w:t>
            </w:r>
          </w:p>
        </w:tc>
        <w:tc>
          <w:tcPr>
            <w:tcW w:w="1186" w:type="dxa"/>
            <w:noWrap/>
            <w:vAlign w:val="center"/>
            <w:hideMark/>
          </w:tcPr>
          <w:p w14:paraId="374A699B"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77" w:type="dxa"/>
            <w:noWrap/>
            <w:vAlign w:val="center"/>
            <w:hideMark/>
          </w:tcPr>
          <w:p w14:paraId="374A699C"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(20,360)</w:t>
            </w:r>
          </w:p>
        </w:tc>
        <w:tc>
          <w:tcPr>
            <w:tcW w:w="291" w:type="dxa"/>
            <w:noWrap/>
            <w:vAlign w:val="bottom"/>
            <w:hideMark/>
          </w:tcPr>
          <w:p w14:paraId="374A699D" w14:textId="77777777" w:rsidR="00656E8C" w:rsidRDefault="00656E8C" w:rsidP="00656E8C">
            <w:pPr>
              <w:rPr>
                <w:rFonts w:eastAsia="Times New Roman" w:cs="Arial"/>
                <w:color w:val="000000"/>
                <w:sz w:val="18"/>
                <w:szCs w:val="18"/>
                <w:lang w:eastAsia="en-GB"/>
              </w:rPr>
            </w:pPr>
          </w:p>
        </w:tc>
        <w:tc>
          <w:tcPr>
            <w:tcW w:w="2660" w:type="dxa"/>
            <w:vAlign w:val="center"/>
            <w:hideMark/>
          </w:tcPr>
          <w:p w14:paraId="374A699E" w14:textId="77777777" w:rsidR="00656E8C" w:rsidRDefault="0020078B" w:rsidP="00656E8C">
            <w:pPr>
              <w:spacing w:after="0" w:line="240" w:lineRule="auto"/>
              <w:rPr>
                <w:rFonts w:eastAsia="Times New Roman" w:cs="Arial"/>
                <w:color w:val="000000"/>
                <w:sz w:val="18"/>
                <w:szCs w:val="18"/>
                <w:lang w:eastAsia="en-GB"/>
              </w:rPr>
            </w:pPr>
            <w:r>
              <w:rPr>
                <w:rFonts w:eastAsia="Times New Roman" w:cs="Arial"/>
                <w:color w:val="000000"/>
                <w:sz w:val="18"/>
                <w:szCs w:val="18"/>
                <w:lang w:val="cy-GB" w:eastAsia="en-GB"/>
              </w:rPr>
              <w:t>Gwariant Gweithredu Arall</w:t>
            </w:r>
          </w:p>
        </w:tc>
        <w:tc>
          <w:tcPr>
            <w:tcW w:w="291" w:type="dxa"/>
            <w:noWrap/>
            <w:vAlign w:val="bottom"/>
            <w:hideMark/>
          </w:tcPr>
          <w:p w14:paraId="374A699F" w14:textId="77777777" w:rsidR="00656E8C" w:rsidRDefault="00656E8C" w:rsidP="00656E8C">
            <w:pPr>
              <w:rPr>
                <w:rFonts w:eastAsia="Times New Roman" w:cs="Arial"/>
                <w:color w:val="000000"/>
                <w:sz w:val="18"/>
                <w:szCs w:val="18"/>
                <w:lang w:eastAsia="en-GB"/>
              </w:rPr>
            </w:pPr>
          </w:p>
        </w:tc>
        <w:tc>
          <w:tcPr>
            <w:tcW w:w="1047" w:type="dxa"/>
            <w:tcBorders>
              <w:top w:val="nil"/>
              <w:left w:val="nil"/>
              <w:bottom w:val="nil"/>
              <w:right w:val="nil"/>
            </w:tcBorders>
            <w:noWrap/>
            <w:vAlign w:val="center"/>
          </w:tcPr>
          <w:p w14:paraId="374A69A0"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(18,379)</w:t>
            </w:r>
          </w:p>
        </w:tc>
        <w:tc>
          <w:tcPr>
            <w:tcW w:w="1186" w:type="dxa"/>
            <w:tcBorders>
              <w:top w:val="nil"/>
              <w:left w:val="nil"/>
              <w:bottom w:val="nil"/>
              <w:right w:val="nil"/>
            </w:tcBorders>
            <w:noWrap/>
            <w:vAlign w:val="center"/>
          </w:tcPr>
          <w:p w14:paraId="374A69A1"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08" w:type="dxa"/>
            <w:tcBorders>
              <w:top w:val="nil"/>
              <w:left w:val="nil"/>
              <w:bottom w:val="nil"/>
              <w:right w:val="nil"/>
            </w:tcBorders>
            <w:noWrap/>
            <w:vAlign w:val="center"/>
          </w:tcPr>
          <w:p w14:paraId="374A69A2"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(18,379)</w:t>
            </w:r>
          </w:p>
        </w:tc>
      </w:tr>
      <w:tr w:rsidR="00A84EEB" w14:paraId="374A69AD" w14:textId="77777777">
        <w:trPr>
          <w:trHeight w:val="321"/>
        </w:trPr>
        <w:tc>
          <w:tcPr>
            <w:tcW w:w="1077" w:type="dxa"/>
            <w:noWrap/>
            <w:vAlign w:val="center"/>
            <w:hideMark/>
          </w:tcPr>
          <w:p w14:paraId="374A69A4" w14:textId="77777777" w:rsidR="00656E8C" w:rsidRPr="00166227" w:rsidRDefault="0020078B" w:rsidP="00656E8C">
            <w:pPr>
              <w:spacing w:after="0" w:line="240" w:lineRule="auto"/>
              <w:jc w:val="right"/>
              <w:rPr>
                <w:rFonts w:eastAsia="Times New Roman" w:cs="Arial"/>
                <w:color w:val="000000"/>
                <w:sz w:val="18"/>
                <w:szCs w:val="18"/>
                <w:lang w:eastAsia="en-GB"/>
              </w:rPr>
            </w:pPr>
            <w:r w:rsidRPr="00166227">
              <w:rPr>
                <w:rFonts w:cs="Arial"/>
                <w:color w:val="000000"/>
                <w:sz w:val="18"/>
                <w:szCs w:val="18"/>
                <w:lang w:val="cy-GB"/>
              </w:rPr>
              <w:t>227,275</w:t>
            </w:r>
          </w:p>
        </w:tc>
        <w:tc>
          <w:tcPr>
            <w:tcW w:w="1186" w:type="dxa"/>
            <w:noWrap/>
            <w:vAlign w:val="center"/>
            <w:hideMark/>
          </w:tcPr>
          <w:p w14:paraId="374A69A5"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(227,275)</w:t>
            </w:r>
          </w:p>
        </w:tc>
        <w:tc>
          <w:tcPr>
            <w:tcW w:w="1077" w:type="dxa"/>
            <w:noWrap/>
            <w:vAlign w:val="center"/>
            <w:hideMark/>
          </w:tcPr>
          <w:p w14:paraId="374A69A6"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291" w:type="dxa"/>
            <w:noWrap/>
            <w:vAlign w:val="bottom"/>
            <w:hideMark/>
          </w:tcPr>
          <w:p w14:paraId="374A69A7" w14:textId="77777777" w:rsidR="00656E8C" w:rsidRDefault="00656E8C" w:rsidP="00656E8C">
            <w:pPr>
              <w:rPr>
                <w:rFonts w:eastAsia="Times New Roman" w:cs="Arial"/>
                <w:color w:val="000000"/>
                <w:sz w:val="18"/>
                <w:szCs w:val="18"/>
                <w:lang w:eastAsia="en-GB"/>
              </w:rPr>
            </w:pPr>
          </w:p>
        </w:tc>
        <w:tc>
          <w:tcPr>
            <w:tcW w:w="2660" w:type="dxa"/>
            <w:vAlign w:val="center"/>
            <w:hideMark/>
          </w:tcPr>
          <w:p w14:paraId="374A69A8" w14:textId="77777777" w:rsidR="00656E8C" w:rsidRDefault="0020078B" w:rsidP="00656E8C">
            <w:pPr>
              <w:spacing w:after="0" w:line="240" w:lineRule="auto"/>
              <w:rPr>
                <w:rFonts w:eastAsia="Times New Roman" w:cs="Arial"/>
                <w:color w:val="000000"/>
                <w:sz w:val="18"/>
                <w:szCs w:val="18"/>
                <w:lang w:eastAsia="en-GB"/>
              </w:rPr>
            </w:pPr>
            <w:r>
              <w:rPr>
                <w:rFonts w:eastAsia="Times New Roman" w:cs="Arial"/>
                <w:color w:val="000000"/>
                <w:sz w:val="18"/>
                <w:szCs w:val="18"/>
                <w:lang w:val="cy-GB" w:eastAsia="en-GB"/>
              </w:rPr>
              <w:t>Addasiad rhwng-grŵp</w:t>
            </w:r>
          </w:p>
        </w:tc>
        <w:tc>
          <w:tcPr>
            <w:tcW w:w="291" w:type="dxa"/>
            <w:noWrap/>
            <w:vAlign w:val="bottom"/>
            <w:hideMark/>
          </w:tcPr>
          <w:p w14:paraId="374A69A9" w14:textId="77777777" w:rsidR="00656E8C" w:rsidRDefault="00656E8C" w:rsidP="00656E8C">
            <w:pPr>
              <w:rPr>
                <w:rFonts w:eastAsia="Times New Roman" w:cs="Arial"/>
                <w:color w:val="000000"/>
                <w:sz w:val="18"/>
                <w:szCs w:val="18"/>
                <w:lang w:eastAsia="en-GB"/>
              </w:rPr>
            </w:pPr>
          </w:p>
        </w:tc>
        <w:tc>
          <w:tcPr>
            <w:tcW w:w="1047" w:type="dxa"/>
            <w:tcBorders>
              <w:top w:val="nil"/>
              <w:left w:val="nil"/>
              <w:bottom w:val="nil"/>
              <w:right w:val="nil"/>
            </w:tcBorders>
            <w:noWrap/>
            <w:vAlign w:val="center"/>
          </w:tcPr>
          <w:p w14:paraId="374A69AA"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238,654</w:t>
            </w:r>
          </w:p>
        </w:tc>
        <w:tc>
          <w:tcPr>
            <w:tcW w:w="1186" w:type="dxa"/>
            <w:tcBorders>
              <w:top w:val="nil"/>
              <w:left w:val="nil"/>
              <w:bottom w:val="nil"/>
              <w:right w:val="nil"/>
            </w:tcBorders>
            <w:noWrap/>
            <w:vAlign w:val="center"/>
          </w:tcPr>
          <w:p w14:paraId="374A69AB"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(238,654)</w:t>
            </w:r>
          </w:p>
        </w:tc>
        <w:tc>
          <w:tcPr>
            <w:tcW w:w="1108" w:type="dxa"/>
            <w:tcBorders>
              <w:top w:val="nil"/>
              <w:left w:val="nil"/>
              <w:bottom w:val="nil"/>
              <w:right w:val="nil"/>
            </w:tcBorders>
            <w:noWrap/>
            <w:vAlign w:val="center"/>
          </w:tcPr>
          <w:p w14:paraId="374A69AC"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r>
      <w:tr w:rsidR="00A84EEB" w14:paraId="374A69B7" w14:textId="77777777">
        <w:trPr>
          <w:trHeight w:val="307"/>
        </w:trPr>
        <w:tc>
          <w:tcPr>
            <w:tcW w:w="1077" w:type="dxa"/>
            <w:tcBorders>
              <w:top w:val="single" w:sz="8" w:space="0" w:color="auto"/>
              <w:left w:val="nil"/>
              <w:bottom w:val="single" w:sz="8" w:space="0" w:color="auto"/>
              <w:right w:val="nil"/>
            </w:tcBorders>
            <w:noWrap/>
            <w:vAlign w:val="center"/>
            <w:hideMark/>
          </w:tcPr>
          <w:p w14:paraId="374A69AE" w14:textId="77777777" w:rsidR="00656E8C" w:rsidRPr="00166227" w:rsidRDefault="0020078B" w:rsidP="00656E8C">
            <w:pPr>
              <w:spacing w:after="0" w:line="240" w:lineRule="auto"/>
              <w:jc w:val="right"/>
              <w:rPr>
                <w:rFonts w:eastAsia="Times New Roman" w:cs="Arial"/>
                <w:b/>
                <w:bCs/>
                <w:color w:val="000000"/>
                <w:sz w:val="18"/>
                <w:szCs w:val="18"/>
                <w:lang w:eastAsia="en-GB"/>
              </w:rPr>
            </w:pPr>
            <w:r w:rsidRPr="00166227">
              <w:rPr>
                <w:rFonts w:cs="Arial"/>
                <w:b/>
                <w:bCs/>
                <w:color w:val="000000"/>
                <w:sz w:val="18"/>
                <w:szCs w:val="18"/>
                <w:lang w:val="cy-GB"/>
              </w:rPr>
              <w:t>186,225</w:t>
            </w:r>
          </w:p>
        </w:tc>
        <w:tc>
          <w:tcPr>
            <w:tcW w:w="1186" w:type="dxa"/>
            <w:tcBorders>
              <w:top w:val="single" w:sz="8" w:space="0" w:color="auto"/>
              <w:left w:val="nil"/>
              <w:bottom w:val="single" w:sz="8" w:space="0" w:color="auto"/>
              <w:right w:val="nil"/>
            </w:tcBorders>
            <w:noWrap/>
            <w:vAlign w:val="center"/>
            <w:hideMark/>
          </w:tcPr>
          <w:p w14:paraId="374A69AF" w14:textId="77777777" w:rsidR="00656E8C" w:rsidRDefault="0020078B" w:rsidP="00656E8C">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0</w:t>
            </w:r>
          </w:p>
        </w:tc>
        <w:tc>
          <w:tcPr>
            <w:tcW w:w="1077" w:type="dxa"/>
            <w:tcBorders>
              <w:top w:val="single" w:sz="8" w:space="0" w:color="auto"/>
              <w:left w:val="nil"/>
              <w:bottom w:val="single" w:sz="8" w:space="0" w:color="auto"/>
              <w:right w:val="nil"/>
            </w:tcBorders>
            <w:noWrap/>
            <w:vAlign w:val="center"/>
            <w:hideMark/>
          </w:tcPr>
          <w:p w14:paraId="374A69B0" w14:textId="77777777" w:rsidR="00656E8C" w:rsidRDefault="0020078B" w:rsidP="00656E8C">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186,225</w:t>
            </w:r>
          </w:p>
        </w:tc>
        <w:tc>
          <w:tcPr>
            <w:tcW w:w="291" w:type="dxa"/>
            <w:tcBorders>
              <w:top w:val="single" w:sz="8" w:space="0" w:color="auto"/>
              <w:left w:val="nil"/>
              <w:bottom w:val="single" w:sz="8" w:space="0" w:color="auto"/>
              <w:right w:val="nil"/>
            </w:tcBorders>
            <w:noWrap/>
            <w:vAlign w:val="center"/>
            <w:hideMark/>
          </w:tcPr>
          <w:p w14:paraId="374A69B1" w14:textId="77777777" w:rsidR="00656E8C" w:rsidRDefault="0020078B" w:rsidP="00656E8C">
            <w:pPr>
              <w:spacing w:after="0" w:line="240" w:lineRule="auto"/>
              <w:rPr>
                <w:rFonts w:eastAsia="Times New Roman" w:cs="Arial"/>
                <w:b/>
                <w:bCs/>
                <w:color w:val="000000"/>
                <w:sz w:val="18"/>
                <w:szCs w:val="18"/>
                <w:lang w:eastAsia="en-GB"/>
              </w:rPr>
            </w:pPr>
            <w:r>
              <w:rPr>
                <w:rFonts w:eastAsia="Times New Roman" w:cs="Arial"/>
                <w:b/>
                <w:bCs/>
                <w:color w:val="000000"/>
                <w:sz w:val="18"/>
                <w:szCs w:val="18"/>
                <w:lang w:val="cy-GB" w:eastAsia="en-GB"/>
              </w:rPr>
              <w:t> </w:t>
            </w:r>
          </w:p>
        </w:tc>
        <w:tc>
          <w:tcPr>
            <w:tcW w:w="2660" w:type="dxa"/>
            <w:tcBorders>
              <w:top w:val="single" w:sz="8" w:space="0" w:color="auto"/>
              <w:left w:val="nil"/>
              <w:bottom w:val="single" w:sz="8" w:space="0" w:color="auto"/>
              <w:right w:val="nil"/>
            </w:tcBorders>
            <w:vAlign w:val="center"/>
            <w:hideMark/>
          </w:tcPr>
          <w:p w14:paraId="374A69B2" w14:textId="77777777" w:rsidR="00656E8C" w:rsidRDefault="0020078B" w:rsidP="00656E8C">
            <w:pPr>
              <w:spacing w:after="0" w:line="240" w:lineRule="auto"/>
              <w:rPr>
                <w:rFonts w:eastAsia="Times New Roman" w:cs="Arial"/>
                <w:b/>
                <w:bCs/>
                <w:color w:val="000000"/>
                <w:sz w:val="18"/>
                <w:szCs w:val="18"/>
                <w:lang w:eastAsia="en-GB"/>
              </w:rPr>
            </w:pPr>
            <w:r>
              <w:rPr>
                <w:rFonts w:eastAsia="Times New Roman" w:cs="Arial"/>
                <w:b/>
                <w:bCs/>
                <w:color w:val="000000"/>
                <w:sz w:val="18"/>
                <w:szCs w:val="18"/>
                <w:lang w:val="cy-GB" w:eastAsia="en-GB"/>
              </w:rPr>
              <w:t>Cyfanswm</w:t>
            </w:r>
          </w:p>
        </w:tc>
        <w:tc>
          <w:tcPr>
            <w:tcW w:w="291" w:type="dxa"/>
            <w:tcBorders>
              <w:top w:val="single" w:sz="8" w:space="0" w:color="auto"/>
              <w:left w:val="nil"/>
              <w:bottom w:val="single" w:sz="8" w:space="0" w:color="auto"/>
              <w:right w:val="nil"/>
            </w:tcBorders>
            <w:noWrap/>
            <w:vAlign w:val="center"/>
            <w:hideMark/>
          </w:tcPr>
          <w:p w14:paraId="374A69B3" w14:textId="77777777" w:rsidR="00656E8C" w:rsidRDefault="0020078B" w:rsidP="00656E8C">
            <w:pPr>
              <w:spacing w:after="0" w:line="240" w:lineRule="auto"/>
              <w:rPr>
                <w:rFonts w:eastAsia="Times New Roman" w:cs="Arial"/>
                <w:b/>
                <w:bCs/>
                <w:color w:val="000000"/>
                <w:sz w:val="18"/>
                <w:szCs w:val="18"/>
                <w:lang w:eastAsia="en-GB"/>
              </w:rPr>
            </w:pPr>
            <w:r>
              <w:rPr>
                <w:rFonts w:eastAsia="Times New Roman" w:cs="Arial"/>
                <w:b/>
                <w:bCs/>
                <w:color w:val="000000"/>
                <w:sz w:val="18"/>
                <w:szCs w:val="18"/>
                <w:lang w:val="cy-GB" w:eastAsia="en-GB"/>
              </w:rPr>
              <w:t> </w:t>
            </w:r>
          </w:p>
        </w:tc>
        <w:tc>
          <w:tcPr>
            <w:tcW w:w="1047" w:type="dxa"/>
            <w:tcBorders>
              <w:top w:val="single" w:sz="8" w:space="0" w:color="auto"/>
              <w:left w:val="nil"/>
              <w:bottom w:val="single" w:sz="8" w:space="0" w:color="auto"/>
              <w:right w:val="nil"/>
            </w:tcBorders>
            <w:noWrap/>
            <w:vAlign w:val="center"/>
          </w:tcPr>
          <w:p w14:paraId="374A69B4" w14:textId="77777777" w:rsidR="00656E8C" w:rsidRPr="004964F1" w:rsidRDefault="0020078B" w:rsidP="00656E8C">
            <w:pPr>
              <w:spacing w:after="0" w:line="240" w:lineRule="auto"/>
              <w:jc w:val="right"/>
              <w:rPr>
                <w:rFonts w:eastAsia="Times New Roman" w:cs="Arial"/>
                <w:b/>
                <w:color w:val="000000"/>
                <w:sz w:val="18"/>
                <w:szCs w:val="18"/>
                <w:lang w:eastAsia="en-GB"/>
              </w:rPr>
            </w:pPr>
            <w:r w:rsidRPr="004964F1">
              <w:rPr>
                <w:rFonts w:cs="Arial"/>
                <w:b/>
                <w:bCs/>
                <w:color w:val="000000"/>
                <w:sz w:val="18"/>
                <w:szCs w:val="18"/>
                <w:lang w:val="cy-GB"/>
              </w:rPr>
              <w:t>188,432</w:t>
            </w:r>
          </w:p>
        </w:tc>
        <w:tc>
          <w:tcPr>
            <w:tcW w:w="1186" w:type="dxa"/>
            <w:tcBorders>
              <w:top w:val="single" w:sz="8" w:space="0" w:color="auto"/>
              <w:left w:val="nil"/>
              <w:bottom w:val="single" w:sz="8" w:space="0" w:color="auto"/>
              <w:right w:val="nil"/>
            </w:tcBorders>
            <w:noWrap/>
            <w:vAlign w:val="center"/>
          </w:tcPr>
          <w:p w14:paraId="374A69B5" w14:textId="77777777" w:rsidR="00656E8C" w:rsidRPr="004964F1" w:rsidRDefault="0020078B" w:rsidP="00656E8C">
            <w:pPr>
              <w:spacing w:after="0" w:line="240" w:lineRule="auto"/>
              <w:jc w:val="right"/>
              <w:rPr>
                <w:rFonts w:eastAsia="Times New Roman" w:cs="Arial"/>
                <w:b/>
                <w:color w:val="000000"/>
                <w:sz w:val="18"/>
                <w:szCs w:val="18"/>
                <w:lang w:eastAsia="en-GB"/>
              </w:rPr>
            </w:pPr>
            <w:r w:rsidRPr="004964F1">
              <w:rPr>
                <w:rFonts w:eastAsia="Times New Roman" w:cs="Arial"/>
                <w:b/>
                <w:bCs/>
                <w:color w:val="000000"/>
                <w:sz w:val="18"/>
                <w:szCs w:val="18"/>
                <w:lang w:val="cy-GB" w:eastAsia="en-GB"/>
              </w:rPr>
              <w:t>0</w:t>
            </w:r>
          </w:p>
        </w:tc>
        <w:tc>
          <w:tcPr>
            <w:tcW w:w="1108" w:type="dxa"/>
            <w:tcBorders>
              <w:top w:val="single" w:sz="8" w:space="0" w:color="auto"/>
              <w:left w:val="nil"/>
              <w:bottom w:val="single" w:sz="8" w:space="0" w:color="auto"/>
              <w:right w:val="nil"/>
            </w:tcBorders>
            <w:noWrap/>
            <w:vAlign w:val="center"/>
          </w:tcPr>
          <w:p w14:paraId="374A69B6" w14:textId="77777777" w:rsidR="00656E8C" w:rsidRPr="004964F1" w:rsidRDefault="0020078B" w:rsidP="00656E8C">
            <w:pPr>
              <w:spacing w:after="0" w:line="240" w:lineRule="auto"/>
              <w:jc w:val="right"/>
              <w:rPr>
                <w:rFonts w:eastAsia="Times New Roman" w:cs="Arial"/>
                <w:b/>
                <w:color w:val="000000"/>
                <w:sz w:val="18"/>
                <w:szCs w:val="18"/>
                <w:lang w:eastAsia="en-GB"/>
              </w:rPr>
            </w:pPr>
            <w:r w:rsidRPr="004964F1">
              <w:rPr>
                <w:rFonts w:cs="Arial"/>
                <w:b/>
                <w:bCs/>
                <w:color w:val="000000"/>
                <w:sz w:val="18"/>
                <w:szCs w:val="18"/>
                <w:lang w:val="cy-GB"/>
              </w:rPr>
              <w:t>188,432</w:t>
            </w:r>
          </w:p>
        </w:tc>
      </w:tr>
      <w:tr w:rsidR="00A84EEB" w14:paraId="374A69C1" w14:textId="77777777">
        <w:trPr>
          <w:trHeight w:val="467"/>
        </w:trPr>
        <w:tc>
          <w:tcPr>
            <w:tcW w:w="1077" w:type="dxa"/>
            <w:noWrap/>
            <w:vAlign w:val="center"/>
            <w:hideMark/>
          </w:tcPr>
          <w:p w14:paraId="374A69B8"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(788)</w:t>
            </w:r>
          </w:p>
        </w:tc>
        <w:tc>
          <w:tcPr>
            <w:tcW w:w="1186" w:type="dxa"/>
            <w:noWrap/>
            <w:vAlign w:val="center"/>
            <w:hideMark/>
          </w:tcPr>
          <w:p w14:paraId="374A69B9"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12,347</w:t>
            </w:r>
          </w:p>
        </w:tc>
        <w:tc>
          <w:tcPr>
            <w:tcW w:w="1077" w:type="dxa"/>
            <w:noWrap/>
            <w:vAlign w:val="center"/>
            <w:hideMark/>
          </w:tcPr>
          <w:p w14:paraId="374A69BA"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11,559</w:t>
            </w:r>
          </w:p>
        </w:tc>
        <w:tc>
          <w:tcPr>
            <w:tcW w:w="291" w:type="dxa"/>
            <w:noWrap/>
            <w:vAlign w:val="bottom"/>
            <w:hideMark/>
          </w:tcPr>
          <w:p w14:paraId="374A69BB" w14:textId="77777777" w:rsidR="00656E8C" w:rsidRDefault="00656E8C" w:rsidP="00656E8C">
            <w:pPr>
              <w:rPr>
                <w:rFonts w:eastAsia="Times New Roman" w:cs="Arial"/>
                <w:color w:val="000000"/>
                <w:sz w:val="18"/>
                <w:szCs w:val="18"/>
                <w:lang w:eastAsia="en-GB"/>
              </w:rPr>
            </w:pPr>
          </w:p>
        </w:tc>
        <w:tc>
          <w:tcPr>
            <w:tcW w:w="2660" w:type="dxa"/>
            <w:vAlign w:val="center"/>
            <w:hideMark/>
          </w:tcPr>
          <w:p w14:paraId="374A69BC" w14:textId="77777777" w:rsidR="00656E8C" w:rsidRDefault="0020078B" w:rsidP="00656E8C">
            <w:pPr>
              <w:spacing w:after="0" w:line="240" w:lineRule="auto"/>
              <w:rPr>
                <w:rFonts w:eastAsia="Times New Roman" w:cs="Arial"/>
                <w:color w:val="000000"/>
                <w:sz w:val="18"/>
                <w:szCs w:val="18"/>
                <w:lang w:eastAsia="en-GB"/>
              </w:rPr>
            </w:pPr>
            <w:r>
              <w:rPr>
                <w:rFonts w:eastAsia="Times New Roman" w:cs="Arial"/>
                <w:color w:val="000000"/>
                <w:sz w:val="18"/>
                <w:szCs w:val="18"/>
                <w:lang w:val="cy-GB" w:eastAsia="en-GB"/>
              </w:rPr>
              <w:t>(Enillion) / colledion actiwaraidd ar asedau/rhwymedigaethau pensiwn</w:t>
            </w:r>
          </w:p>
        </w:tc>
        <w:tc>
          <w:tcPr>
            <w:tcW w:w="291" w:type="dxa"/>
            <w:noWrap/>
            <w:vAlign w:val="bottom"/>
            <w:hideMark/>
          </w:tcPr>
          <w:p w14:paraId="374A69BD" w14:textId="77777777" w:rsidR="00656E8C" w:rsidRDefault="00656E8C" w:rsidP="00656E8C">
            <w:pPr>
              <w:rPr>
                <w:rFonts w:eastAsia="Times New Roman" w:cs="Arial"/>
                <w:color w:val="000000"/>
                <w:sz w:val="18"/>
                <w:szCs w:val="18"/>
                <w:lang w:eastAsia="en-GB"/>
              </w:rPr>
            </w:pPr>
          </w:p>
        </w:tc>
        <w:tc>
          <w:tcPr>
            <w:tcW w:w="1047" w:type="dxa"/>
            <w:tcBorders>
              <w:top w:val="nil"/>
              <w:left w:val="nil"/>
              <w:bottom w:val="nil"/>
              <w:right w:val="nil"/>
            </w:tcBorders>
            <w:noWrap/>
            <w:vAlign w:val="center"/>
          </w:tcPr>
          <w:p w14:paraId="374A69BE" w14:textId="77777777" w:rsidR="00656E8C" w:rsidRP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(74)</w:t>
            </w:r>
          </w:p>
        </w:tc>
        <w:tc>
          <w:tcPr>
            <w:tcW w:w="1186" w:type="dxa"/>
            <w:tcBorders>
              <w:top w:val="nil"/>
              <w:left w:val="nil"/>
              <w:bottom w:val="nil"/>
              <w:right w:val="nil"/>
            </w:tcBorders>
            <w:noWrap/>
            <w:vAlign w:val="center"/>
          </w:tcPr>
          <w:p w14:paraId="374A69BF" w14:textId="77777777" w:rsidR="00656E8C" w:rsidRP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(137,448)</w:t>
            </w:r>
          </w:p>
        </w:tc>
        <w:tc>
          <w:tcPr>
            <w:tcW w:w="1108" w:type="dxa"/>
            <w:tcBorders>
              <w:top w:val="nil"/>
              <w:left w:val="nil"/>
              <w:bottom w:val="nil"/>
              <w:right w:val="nil"/>
            </w:tcBorders>
            <w:noWrap/>
            <w:vAlign w:val="center"/>
          </w:tcPr>
          <w:p w14:paraId="374A69C0"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(137,522)</w:t>
            </w:r>
          </w:p>
        </w:tc>
      </w:tr>
      <w:tr w:rsidR="00A84EEB" w14:paraId="374A69CB" w14:textId="77777777">
        <w:trPr>
          <w:trHeight w:val="321"/>
        </w:trPr>
        <w:tc>
          <w:tcPr>
            <w:tcW w:w="1077" w:type="dxa"/>
            <w:tcBorders>
              <w:top w:val="nil"/>
              <w:left w:val="nil"/>
              <w:bottom w:val="single" w:sz="8" w:space="0" w:color="auto"/>
              <w:right w:val="nil"/>
            </w:tcBorders>
            <w:noWrap/>
            <w:vAlign w:val="center"/>
            <w:hideMark/>
          </w:tcPr>
          <w:p w14:paraId="374A69C2"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12,347</w:t>
            </w:r>
          </w:p>
        </w:tc>
        <w:tc>
          <w:tcPr>
            <w:tcW w:w="1186" w:type="dxa"/>
            <w:tcBorders>
              <w:top w:val="nil"/>
              <w:left w:val="nil"/>
              <w:bottom w:val="single" w:sz="8" w:space="0" w:color="auto"/>
              <w:right w:val="nil"/>
            </w:tcBorders>
            <w:noWrap/>
            <w:vAlign w:val="center"/>
            <w:hideMark/>
          </w:tcPr>
          <w:p w14:paraId="374A69C3"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(12,347)</w:t>
            </w:r>
          </w:p>
        </w:tc>
        <w:tc>
          <w:tcPr>
            <w:tcW w:w="1077" w:type="dxa"/>
            <w:tcBorders>
              <w:top w:val="nil"/>
              <w:left w:val="nil"/>
              <w:bottom w:val="single" w:sz="8" w:space="0" w:color="auto"/>
              <w:right w:val="nil"/>
            </w:tcBorders>
            <w:noWrap/>
            <w:vAlign w:val="center"/>
            <w:hideMark/>
          </w:tcPr>
          <w:p w14:paraId="374A69C4"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291" w:type="dxa"/>
            <w:tcBorders>
              <w:top w:val="nil"/>
              <w:left w:val="nil"/>
              <w:bottom w:val="single" w:sz="8" w:space="0" w:color="auto"/>
              <w:right w:val="nil"/>
            </w:tcBorders>
            <w:noWrap/>
            <w:vAlign w:val="bottom"/>
            <w:hideMark/>
          </w:tcPr>
          <w:p w14:paraId="374A69C5" w14:textId="77777777" w:rsidR="00656E8C" w:rsidRDefault="00656E8C" w:rsidP="00656E8C">
            <w:pPr>
              <w:rPr>
                <w:rFonts w:eastAsia="Times New Roman" w:cs="Arial"/>
                <w:color w:val="000000"/>
                <w:sz w:val="18"/>
                <w:szCs w:val="18"/>
                <w:lang w:eastAsia="en-GB"/>
              </w:rPr>
            </w:pPr>
          </w:p>
        </w:tc>
        <w:tc>
          <w:tcPr>
            <w:tcW w:w="2660" w:type="dxa"/>
            <w:tcBorders>
              <w:top w:val="nil"/>
              <w:left w:val="nil"/>
              <w:bottom w:val="single" w:sz="8" w:space="0" w:color="auto"/>
              <w:right w:val="nil"/>
            </w:tcBorders>
            <w:vAlign w:val="center"/>
            <w:hideMark/>
          </w:tcPr>
          <w:p w14:paraId="374A69C6" w14:textId="77777777" w:rsidR="00656E8C" w:rsidRDefault="0020078B" w:rsidP="00656E8C">
            <w:pPr>
              <w:spacing w:after="0" w:line="240" w:lineRule="auto"/>
              <w:rPr>
                <w:rFonts w:eastAsia="Times New Roman" w:cs="Arial"/>
                <w:color w:val="000000"/>
                <w:sz w:val="18"/>
                <w:szCs w:val="18"/>
                <w:lang w:eastAsia="en-GB"/>
              </w:rPr>
            </w:pPr>
            <w:r>
              <w:rPr>
                <w:rFonts w:eastAsia="Times New Roman" w:cs="Arial"/>
                <w:color w:val="000000"/>
                <w:sz w:val="18"/>
                <w:szCs w:val="18"/>
                <w:lang w:val="cy-GB" w:eastAsia="en-GB"/>
              </w:rPr>
              <w:t>Addasiad rhwng-grŵp</w:t>
            </w:r>
          </w:p>
        </w:tc>
        <w:tc>
          <w:tcPr>
            <w:tcW w:w="291" w:type="dxa"/>
            <w:tcBorders>
              <w:top w:val="nil"/>
              <w:left w:val="nil"/>
              <w:bottom w:val="single" w:sz="8" w:space="0" w:color="auto"/>
              <w:right w:val="nil"/>
            </w:tcBorders>
            <w:noWrap/>
            <w:vAlign w:val="bottom"/>
            <w:hideMark/>
          </w:tcPr>
          <w:p w14:paraId="374A69C7" w14:textId="77777777" w:rsidR="00656E8C" w:rsidRDefault="00656E8C" w:rsidP="00656E8C">
            <w:pPr>
              <w:rPr>
                <w:rFonts w:eastAsia="Times New Roman" w:cs="Arial"/>
                <w:color w:val="000000"/>
                <w:sz w:val="18"/>
                <w:szCs w:val="18"/>
                <w:lang w:eastAsia="en-GB"/>
              </w:rPr>
            </w:pPr>
          </w:p>
        </w:tc>
        <w:tc>
          <w:tcPr>
            <w:tcW w:w="1047" w:type="dxa"/>
            <w:tcBorders>
              <w:top w:val="nil"/>
              <w:left w:val="nil"/>
              <w:bottom w:val="nil"/>
              <w:right w:val="nil"/>
            </w:tcBorders>
            <w:noWrap/>
            <w:vAlign w:val="center"/>
          </w:tcPr>
          <w:p w14:paraId="374A69C8" w14:textId="77777777" w:rsidR="00656E8C" w:rsidRP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(137,448)</w:t>
            </w:r>
          </w:p>
        </w:tc>
        <w:tc>
          <w:tcPr>
            <w:tcW w:w="1186" w:type="dxa"/>
            <w:tcBorders>
              <w:top w:val="nil"/>
              <w:left w:val="nil"/>
              <w:bottom w:val="nil"/>
              <w:right w:val="nil"/>
            </w:tcBorders>
            <w:noWrap/>
            <w:vAlign w:val="center"/>
          </w:tcPr>
          <w:p w14:paraId="374A69C9" w14:textId="77777777" w:rsidR="00656E8C" w:rsidRP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137,448</w:t>
            </w:r>
          </w:p>
        </w:tc>
        <w:tc>
          <w:tcPr>
            <w:tcW w:w="1108" w:type="dxa"/>
            <w:tcBorders>
              <w:top w:val="nil"/>
              <w:left w:val="nil"/>
              <w:bottom w:val="nil"/>
              <w:right w:val="nil"/>
            </w:tcBorders>
            <w:noWrap/>
            <w:vAlign w:val="center"/>
          </w:tcPr>
          <w:p w14:paraId="374A69CA" w14:textId="77777777" w:rsidR="00656E8C" w:rsidRDefault="0020078B" w:rsidP="00656E8C">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r>
      <w:tr w:rsidR="00A84EEB" w14:paraId="374A69D5" w14:textId="77777777" w:rsidTr="00745A3C">
        <w:trPr>
          <w:trHeight w:val="307"/>
        </w:trPr>
        <w:tc>
          <w:tcPr>
            <w:tcW w:w="1077" w:type="dxa"/>
            <w:tcBorders>
              <w:top w:val="single" w:sz="8" w:space="0" w:color="auto"/>
              <w:left w:val="nil"/>
              <w:bottom w:val="single" w:sz="12" w:space="0" w:color="auto"/>
              <w:right w:val="nil"/>
            </w:tcBorders>
            <w:noWrap/>
            <w:vAlign w:val="center"/>
            <w:hideMark/>
          </w:tcPr>
          <w:p w14:paraId="374A69CC" w14:textId="77777777" w:rsidR="00656E8C" w:rsidRDefault="0020078B" w:rsidP="00656E8C">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11,559</w:t>
            </w:r>
          </w:p>
        </w:tc>
        <w:tc>
          <w:tcPr>
            <w:tcW w:w="1186" w:type="dxa"/>
            <w:tcBorders>
              <w:top w:val="single" w:sz="8" w:space="0" w:color="auto"/>
              <w:left w:val="nil"/>
              <w:bottom w:val="single" w:sz="12" w:space="0" w:color="auto"/>
              <w:right w:val="nil"/>
            </w:tcBorders>
            <w:noWrap/>
            <w:vAlign w:val="center"/>
            <w:hideMark/>
          </w:tcPr>
          <w:p w14:paraId="374A69CD" w14:textId="77777777" w:rsidR="00656E8C" w:rsidRDefault="0020078B" w:rsidP="00656E8C">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0</w:t>
            </w:r>
          </w:p>
        </w:tc>
        <w:tc>
          <w:tcPr>
            <w:tcW w:w="1077" w:type="dxa"/>
            <w:tcBorders>
              <w:top w:val="single" w:sz="8" w:space="0" w:color="auto"/>
              <w:left w:val="nil"/>
              <w:bottom w:val="single" w:sz="12" w:space="0" w:color="auto"/>
              <w:right w:val="nil"/>
            </w:tcBorders>
            <w:noWrap/>
            <w:vAlign w:val="center"/>
            <w:hideMark/>
          </w:tcPr>
          <w:p w14:paraId="374A69CE" w14:textId="77777777" w:rsidR="00656E8C" w:rsidRDefault="0020078B" w:rsidP="00656E8C">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11,559</w:t>
            </w:r>
          </w:p>
        </w:tc>
        <w:tc>
          <w:tcPr>
            <w:tcW w:w="291" w:type="dxa"/>
            <w:tcBorders>
              <w:top w:val="single" w:sz="8" w:space="0" w:color="auto"/>
              <w:left w:val="nil"/>
              <w:bottom w:val="single" w:sz="12" w:space="0" w:color="auto"/>
              <w:right w:val="nil"/>
            </w:tcBorders>
            <w:noWrap/>
            <w:vAlign w:val="center"/>
            <w:hideMark/>
          </w:tcPr>
          <w:p w14:paraId="374A69CF" w14:textId="77777777" w:rsidR="00656E8C" w:rsidRDefault="0020078B" w:rsidP="00656E8C">
            <w:pPr>
              <w:spacing w:after="0" w:line="240" w:lineRule="auto"/>
              <w:rPr>
                <w:rFonts w:eastAsia="Times New Roman" w:cs="Arial"/>
                <w:b/>
                <w:bCs/>
                <w:color w:val="000000"/>
                <w:sz w:val="18"/>
                <w:szCs w:val="18"/>
                <w:lang w:eastAsia="en-GB"/>
              </w:rPr>
            </w:pPr>
            <w:r>
              <w:rPr>
                <w:rFonts w:eastAsia="Times New Roman" w:cs="Arial"/>
                <w:b/>
                <w:bCs/>
                <w:color w:val="000000"/>
                <w:sz w:val="18"/>
                <w:szCs w:val="18"/>
                <w:lang w:val="cy-GB" w:eastAsia="en-GB"/>
              </w:rPr>
              <w:t> </w:t>
            </w:r>
          </w:p>
        </w:tc>
        <w:tc>
          <w:tcPr>
            <w:tcW w:w="2660" w:type="dxa"/>
            <w:tcBorders>
              <w:top w:val="single" w:sz="8" w:space="0" w:color="auto"/>
              <w:left w:val="nil"/>
              <w:bottom w:val="single" w:sz="12" w:space="0" w:color="auto"/>
              <w:right w:val="nil"/>
            </w:tcBorders>
            <w:vAlign w:val="center"/>
            <w:hideMark/>
          </w:tcPr>
          <w:p w14:paraId="374A69D0" w14:textId="77777777" w:rsidR="00656E8C" w:rsidRDefault="0020078B" w:rsidP="00656E8C">
            <w:pPr>
              <w:spacing w:after="0" w:line="240" w:lineRule="auto"/>
              <w:rPr>
                <w:rFonts w:eastAsia="Times New Roman" w:cs="Arial"/>
                <w:b/>
                <w:bCs/>
                <w:color w:val="000000"/>
                <w:sz w:val="18"/>
                <w:szCs w:val="18"/>
                <w:lang w:eastAsia="en-GB"/>
              </w:rPr>
            </w:pPr>
            <w:r>
              <w:rPr>
                <w:rFonts w:eastAsia="Times New Roman" w:cs="Arial"/>
                <w:b/>
                <w:bCs/>
                <w:color w:val="000000"/>
                <w:sz w:val="18"/>
                <w:szCs w:val="18"/>
                <w:lang w:val="cy-GB" w:eastAsia="en-GB"/>
              </w:rPr>
              <w:t>Cyfanswm</w:t>
            </w:r>
          </w:p>
        </w:tc>
        <w:tc>
          <w:tcPr>
            <w:tcW w:w="291" w:type="dxa"/>
            <w:tcBorders>
              <w:top w:val="single" w:sz="8" w:space="0" w:color="auto"/>
              <w:left w:val="nil"/>
              <w:bottom w:val="single" w:sz="12" w:space="0" w:color="auto"/>
              <w:right w:val="nil"/>
            </w:tcBorders>
            <w:noWrap/>
            <w:vAlign w:val="center"/>
            <w:hideMark/>
          </w:tcPr>
          <w:p w14:paraId="374A69D1" w14:textId="77777777" w:rsidR="00656E8C" w:rsidRDefault="0020078B" w:rsidP="00656E8C">
            <w:pPr>
              <w:spacing w:after="0" w:line="240" w:lineRule="auto"/>
              <w:rPr>
                <w:rFonts w:eastAsia="Times New Roman" w:cs="Arial"/>
                <w:b/>
                <w:bCs/>
                <w:color w:val="000000"/>
                <w:sz w:val="18"/>
                <w:szCs w:val="18"/>
                <w:lang w:eastAsia="en-GB"/>
              </w:rPr>
            </w:pPr>
            <w:r>
              <w:rPr>
                <w:rFonts w:eastAsia="Times New Roman" w:cs="Arial"/>
                <w:b/>
                <w:bCs/>
                <w:color w:val="000000"/>
                <w:sz w:val="18"/>
                <w:szCs w:val="18"/>
                <w:lang w:val="cy-GB" w:eastAsia="en-GB"/>
              </w:rPr>
              <w:t> </w:t>
            </w:r>
          </w:p>
        </w:tc>
        <w:tc>
          <w:tcPr>
            <w:tcW w:w="1047" w:type="dxa"/>
            <w:tcBorders>
              <w:top w:val="single" w:sz="8" w:space="0" w:color="auto"/>
              <w:left w:val="nil"/>
              <w:bottom w:val="single" w:sz="12" w:space="0" w:color="auto"/>
              <w:right w:val="nil"/>
            </w:tcBorders>
            <w:noWrap/>
            <w:vAlign w:val="center"/>
          </w:tcPr>
          <w:p w14:paraId="374A69D2" w14:textId="77777777" w:rsidR="00656E8C" w:rsidRDefault="0020078B" w:rsidP="00656E8C">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(137,522)</w:t>
            </w:r>
          </w:p>
        </w:tc>
        <w:tc>
          <w:tcPr>
            <w:tcW w:w="1186" w:type="dxa"/>
            <w:tcBorders>
              <w:top w:val="single" w:sz="8" w:space="0" w:color="auto"/>
              <w:left w:val="nil"/>
              <w:bottom w:val="single" w:sz="12" w:space="0" w:color="auto"/>
              <w:right w:val="nil"/>
            </w:tcBorders>
            <w:noWrap/>
            <w:vAlign w:val="center"/>
          </w:tcPr>
          <w:p w14:paraId="374A69D3" w14:textId="77777777" w:rsidR="00656E8C" w:rsidRDefault="0020078B" w:rsidP="00656E8C">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0</w:t>
            </w:r>
          </w:p>
        </w:tc>
        <w:tc>
          <w:tcPr>
            <w:tcW w:w="1108" w:type="dxa"/>
            <w:tcBorders>
              <w:top w:val="single" w:sz="8" w:space="0" w:color="auto"/>
              <w:left w:val="nil"/>
              <w:bottom w:val="single" w:sz="12" w:space="0" w:color="auto"/>
              <w:right w:val="nil"/>
            </w:tcBorders>
            <w:noWrap/>
            <w:vAlign w:val="center"/>
          </w:tcPr>
          <w:p w14:paraId="374A69D4" w14:textId="77777777" w:rsidR="00656E8C" w:rsidRDefault="0020078B" w:rsidP="00656E8C">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(137,522)</w:t>
            </w:r>
          </w:p>
        </w:tc>
      </w:tr>
    </w:tbl>
    <w:p w14:paraId="374A69D6" w14:textId="77777777" w:rsidR="00976D80" w:rsidRDefault="00976D80" w:rsidP="00947E8D"/>
    <w:p w14:paraId="374A69D7" w14:textId="77777777" w:rsidR="00976D80" w:rsidRDefault="0020078B" w:rsidP="00976D80">
      <w:pPr>
        <w:spacing w:after="0" w:line="240" w:lineRule="auto"/>
        <w:rPr>
          <w:b/>
          <w:bCs/>
          <w:sz w:val="18"/>
          <w:szCs w:val="18"/>
        </w:rPr>
      </w:pPr>
      <w:r w:rsidRPr="001D45C2">
        <w:rPr>
          <w:b/>
          <w:bCs/>
          <w:sz w:val="18"/>
          <w:szCs w:val="18"/>
          <w:lang w:val="cy-GB"/>
        </w:rPr>
        <w:t xml:space="preserve">Mantolen Addasiadau </w:t>
      </w:r>
    </w:p>
    <w:p w14:paraId="374A69D8" w14:textId="77777777" w:rsidR="001D45C2" w:rsidRDefault="001D45C2" w:rsidP="001D45C2">
      <w:pPr>
        <w:spacing w:after="0" w:line="240" w:lineRule="auto"/>
        <w:rPr>
          <w:b/>
          <w:bCs/>
          <w:sz w:val="18"/>
          <w:szCs w:val="18"/>
        </w:rPr>
      </w:pPr>
    </w:p>
    <w:tbl>
      <w:tblPr>
        <w:tblW w:w="10032" w:type="dxa"/>
        <w:tblLook w:val="04A0" w:firstRow="1" w:lastRow="0" w:firstColumn="1" w:lastColumn="0" w:noHBand="0" w:noVBand="1"/>
      </w:tblPr>
      <w:tblGrid>
        <w:gridCol w:w="1065"/>
        <w:gridCol w:w="1206"/>
        <w:gridCol w:w="1065"/>
        <w:gridCol w:w="296"/>
        <w:gridCol w:w="2768"/>
        <w:gridCol w:w="296"/>
        <w:gridCol w:w="1065"/>
        <w:gridCol w:w="1206"/>
        <w:gridCol w:w="1065"/>
      </w:tblGrid>
      <w:tr w:rsidR="00A84EEB" w14:paraId="374A69E2" w14:textId="77777777" w:rsidTr="001D45C2">
        <w:trPr>
          <w:trHeight w:val="580"/>
        </w:trPr>
        <w:tc>
          <w:tcPr>
            <w:tcW w:w="1065" w:type="dxa"/>
            <w:vAlign w:val="center"/>
            <w:hideMark/>
          </w:tcPr>
          <w:p w14:paraId="374A69D9" w14:textId="77777777" w:rsidR="001D45C2"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 xml:space="preserve">PCC </w:t>
            </w:r>
          </w:p>
        </w:tc>
        <w:tc>
          <w:tcPr>
            <w:tcW w:w="1206" w:type="dxa"/>
            <w:vAlign w:val="center"/>
            <w:hideMark/>
          </w:tcPr>
          <w:p w14:paraId="374A69DA" w14:textId="77777777" w:rsidR="001D45C2"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Prif Gwnstabl</w:t>
            </w:r>
          </w:p>
        </w:tc>
        <w:tc>
          <w:tcPr>
            <w:tcW w:w="1065" w:type="dxa"/>
            <w:vAlign w:val="center"/>
            <w:hideMark/>
          </w:tcPr>
          <w:p w14:paraId="374A69DB" w14:textId="77777777" w:rsidR="001D45C2"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Grŵp PCC /</w:t>
            </w:r>
          </w:p>
        </w:tc>
        <w:tc>
          <w:tcPr>
            <w:tcW w:w="296" w:type="dxa"/>
            <w:vAlign w:val="bottom"/>
            <w:hideMark/>
          </w:tcPr>
          <w:p w14:paraId="374A69DC" w14:textId="77777777" w:rsidR="001D45C2" w:rsidRDefault="001D45C2">
            <w:pPr>
              <w:rPr>
                <w:rFonts w:eastAsia="Times New Roman" w:cs="Arial"/>
                <w:b/>
                <w:bCs/>
                <w:color w:val="000000"/>
                <w:sz w:val="18"/>
                <w:szCs w:val="18"/>
                <w:lang w:eastAsia="en-GB"/>
              </w:rPr>
            </w:pPr>
          </w:p>
        </w:tc>
        <w:tc>
          <w:tcPr>
            <w:tcW w:w="2768" w:type="dxa"/>
            <w:vAlign w:val="bottom"/>
            <w:hideMark/>
          </w:tcPr>
          <w:p w14:paraId="374A69DD" w14:textId="77777777" w:rsidR="001D45C2" w:rsidRDefault="001D45C2">
            <w:pPr>
              <w:spacing w:after="0"/>
              <w:rPr>
                <w:rFonts w:asciiTheme="minorHAnsi" w:hAnsiTheme="minorHAnsi"/>
                <w:sz w:val="20"/>
                <w:szCs w:val="20"/>
                <w:lang w:eastAsia="en-GB"/>
              </w:rPr>
            </w:pPr>
          </w:p>
        </w:tc>
        <w:tc>
          <w:tcPr>
            <w:tcW w:w="296" w:type="dxa"/>
            <w:vAlign w:val="bottom"/>
            <w:hideMark/>
          </w:tcPr>
          <w:p w14:paraId="374A69DE" w14:textId="77777777" w:rsidR="001D45C2" w:rsidRDefault="001D45C2">
            <w:pPr>
              <w:spacing w:after="0"/>
              <w:rPr>
                <w:rFonts w:asciiTheme="minorHAnsi" w:hAnsiTheme="minorHAnsi"/>
                <w:sz w:val="20"/>
                <w:szCs w:val="20"/>
                <w:lang w:eastAsia="en-GB"/>
              </w:rPr>
            </w:pPr>
          </w:p>
        </w:tc>
        <w:tc>
          <w:tcPr>
            <w:tcW w:w="1065" w:type="dxa"/>
            <w:vAlign w:val="center"/>
            <w:hideMark/>
          </w:tcPr>
          <w:p w14:paraId="374A69DF" w14:textId="77777777" w:rsidR="001D45C2"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 xml:space="preserve">PCC </w:t>
            </w:r>
          </w:p>
        </w:tc>
        <w:tc>
          <w:tcPr>
            <w:tcW w:w="1206" w:type="dxa"/>
            <w:vAlign w:val="center"/>
            <w:hideMark/>
          </w:tcPr>
          <w:p w14:paraId="374A69E0" w14:textId="77777777" w:rsidR="001D45C2"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Prif Gwnstabl</w:t>
            </w:r>
          </w:p>
        </w:tc>
        <w:tc>
          <w:tcPr>
            <w:tcW w:w="1065" w:type="dxa"/>
            <w:vAlign w:val="center"/>
            <w:hideMark/>
          </w:tcPr>
          <w:p w14:paraId="374A69E1" w14:textId="77777777" w:rsidR="001D45C2"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Grŵp PCC /</w:t>
            </w:r>
          </w:p>
        </w:tc>
      </w:tr>
      <w:tr w:rsidR="00A84EEB" w14:paraId="374A69EC" w14:textId="77777777" w:rsidTr="001D45C2">
        <w:trPr>
          <w:trHeight w:val="380"/>
        </w:trPr>
        <w:tc>
          <w:tcPr>
            <w:tcW w:w="1065" w:type="dxa"/>
            <w:vAlign w:val="center"/>
            <w:hideMark/>
          </w:tcPr>
          <w:p w14:paraId="374A69E3" w14:textId="77777777" w:rsidR="001D45C2"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2023/24</w:t>
            </w:r>
          </w:p>
        </w:tc>
        <w:tc>
          <w:tcPr>
            <w:tcW w:w="1206" w:type="dxa"/>
            <w:vAlign w:val="center"/>
            <w:hideMark/>
          </w:tcPr>
          <w:p w14:paraId="374A69E4" w14:textId="77777777" w:rsidR="001D45C2"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2023/24</w:t>
            </w:r>
          </w:p>
        </w:tc>
        <w:tc>
          <w:tcPr>
            <w:tcW w:w="1065" w:type="dxa"/>
            <w:vAlign w:val="center"/>
            <w:hideMark/>
          </w:tcPr>
          <w:p w14:paraId="374A69E5" w14:textId="77777777" w:rsidR="001D45C2"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2023/24</w:t>
            </w:r>
          </w:p>
        </w:tc>
        <w:tc>
          <w:tcPr>
            <w:tcW w:w="296" w:type="dxa"/>
            <w:vAlign w:val="bottom"/>
            <w:hideMark/>
          </w:tcPr>
          <w:p w14:paraId="374A69E6" w14:textId="77777777" w:rsidR="001D45C2" w:rsidRDefault="001D45C2">
            <w:pPr>
              <w:rPr>
                <w:rFonts w:eastAsia="Times New Roman" w:cs="Arial"/>
                <w:b/>
                <w:bCs/>
                <w:color w:val="000000"/>
                <w:sz w:val="18"/>
                <w:szCs w:val="18"/>
                <w:lang w:eastAsia="en-GB"/>
              </w:rPr>
            </w:pPr>
          </w:p>
        </w:tc>
        <w:tc>
          <w:tcPr>
            <w:tcW w:w="2768" w:type="dxa"/>
            <w:vAlign w:val="bottom"/>
            <w:hideMark/>
          </w:tcPr>
          <w:p w14:paraId="374A69E7" w14:textId="77777777" w:rsidR="001D45C2" w:rsidRDefault="001D45C2">
            <w:pPr>
              <w:spacing w:after="0"/>
              <w:rPr>
                <w:rFonts w:asciiTheme="minorHAnsi" w:hAnsiTheme="minorHAnsi"/>
                <w:sz w:val="20"/>
                <w:szCs w:val="20"/>
                <w:lang w:eastAsia="en-GB"/>
              </w:rPr>
            </w:pPr>
          </w:p>
        </w:tc>
        <w:tc>
          <w:tcPr>
            <w:tcW w:w="296" w:type="dxa"/>
            <w:vAlign w:val="bottom"/>
            <w:hideMark/>
          </w:tcPr>
          <w:p w14:paraId="374A69E8" w14:textId="77777777" w:rsidR="001D45C2" w:rsidRDefault="001D45C2">
            <w:pPr>
              <w:spacing w:after="0"/>
              <w:rPr>
                <w:rFonts w:asciiTheme="minorHAnsi" w:hAnsiTheme="minorHAnsi"/>
                <w:sz w:val="20"/>
                <w:szCs w:val="20"/>
                <w:lang w:eastAsia="en-GB"/>
              </w:rPr>
            </w:pPr>
          </w:p>
        </w:tc>
        <w:tc>
          <w:tcPr>
            <w:tcW w:w="1065" w:type="dxa"/>
            <w:vAlign w:val="center"/>
            <w:hideMark/>
          </w:tcPr>
          <w:p w14:paraId="374A69E9" w14:textId="77777777" w:rsidR="001D45C2"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2024/25</w:t>
            </w:r>
          </w:p>
        </w:tc>
        <w:tc>
          <w:tcPr>
            <w:tcW w:w="1206" w:type="dxa"/>
            <w:vAlign w:val="center"/>
            <w:hideMark/>
          </w:tcPr>
          <w:p w14:paraId="374A69EA" w14:textId="77777777" w:rsidR="001D45C2"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2024/25</w:t>
            </w:r>
          </w:p>
        </w:tc>
        <w:tc>
          <w:tcPr>
            <w:tcW w:w="1065" w:type="dxa"/>
            <w:vAlign w:val="center"/>
            <w:hideMark/>
          </w:tcPr>
          <w:p w14:paraId="374A69EB" w14:textId="77777777" w:rsidR="001D45C2"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2024/25</w:t>
            </w:r>
          </w:p>
        </w:tc>
      </w:tr>
      <w:tr w:rsidR="00A84EEB" w14:paraId="374A69F6" w14:textId="77777777" w:rsidTr="001D45C2">
        <w:trPr>
          <w:trHeight w:val="380"/>
        </w:trPr>
        <w:tc>
          <w:tcPr>
            <w:tcW w:w="1065" w:type="dxa"/>
            <w:tcBorders>
              <w:top w:val="nil"/>
              <w:left w:val="nil"/>
              <w:bottom w:val="single" w:sz="8" w:space="0" w:color="000000"/>
              <w:right w:val="nil"/>
            </w:tcBorders>
            <w:vAlign w:val="center"/>
            <w:hideMark/>
          </w:tcPr>
          <w:p w14:paraId="374A69ED" w14:textId="77777777" w:rsidR="001D45C2"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£'000</w:t>
            </w:r>
          </w:p>
        </w:tc>
        <w:tc>
          <w:tcPr>
            <w:tcW w:w="1206" w:type="dxa"/>
            <w:tcBorders>
              <w:top w:val="nil"/>
              <w:left w:val="nil"/>
              <w:bottom w:val="single" w:sz="8" w:space="0" w:color="000000"/>
              <w:right w:val="nil"/>
            </w:tcBorders>
            <w:vAlign w:val="center"/>
            <w:hideMark/>
          </w:tcPr>
          <w:p w14:paraId="374A69EE" w14:textId="77777777" w:rsidR="001D45C2"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£'000</w:t>
            </w:r>
          </w:p>
        </w:tc>
        <w:tc>
          <w:tcPr>
            <w:tcW w:w="1065" w:type="dxa"/>
            <w:tcBorders>
              <w:top w:val="nil"/>
              <w:left w:val="nil"/>
              <w:bottom w:val="single" w:sz="8" w:space="0" w:color="000000"/>
              <w:right w:val="nil"/>
            </w:tcBorders>
            <w:vAlign w:val="center"/>
            <w:hideMark/>
          </w:tcPr>
          <w:p w14:paraId="374A69EF" w14:textId="77777777" w:rsidR="001D45C2"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£'000</w:t>
            </w:r>
          </w:p>
        </w:tc>
        <w:tc>
          <w:tcPr>
            <w:tcW w:w="296" w:type="dxa"/>
            <w:tcBorders>
              <w:top w:val="nil"/>
              <w:left w:val="nil"/>
              <w:bottom w:val="single" w:sz="8" w:space="0" w:color="auto"/>
              <w:right w:val="nil"/>
            </w:tcBorders>
            <w:vAlign w:val="center"/>
            <w:hideMark/>
          </w:tcPr>
          <w:p w14:paraId="374A69F0" w14:textId="77777777" w:rsidR="001D45C2"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 </w:t>
            </w:r>
          </w:p>
        </w:tc>
        <w:tc>
          <w:tcPr>
            <w:tcW w:w="2768" w:type="dxa"/>
            <w:tcBorders>
              <w:top w:val="nil"/>
              <w:left w:val="nil"/>
              <w:bottom w:val="single" w:sz="8" w:space="0" w:color="auto"/>
              <w:right w:val="nil"/>
            </w:tcBorders>
            <w:vAlign w:val="center"/>
            <w:hideMark/>
          </w:tcPr>
          <w:p w14:paraId="374A69F1" w14:textId="77777777" w:rsidR="001D45C2"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 </w:t>
            </w:r>
          </w:p>
        </w:tc>
        <w:tc>
          <w:tcPr>
            <w:tcW w:w="296" w:type="dxa"/>
            <w:tcBorders>
              <w:top w:val="nil"/>
              <w:left w:val="nil"/>
              <w:bottom w:val="single" w:sz="8" w:space="0" w:color="auto"/>
              <w:right w:val="nil"/>
            </w:tcBorders>
            <w:vAlign w:val="center"/>
            <w:hideMark/>
          </w:tcPr>
          <w:p w14:paraId="374A69F2" w14:textId="77777777" w:rsidR="001D45C2"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 </w:t>
            </w:r>
          </w:p>
        </w:tc>
        <w:tc>
          <w:tcPr>
            <w:tcW w:w="1065" w:type="dxa"/>
            <w:tcBorders>
              <w:top w:val="nil"/>
              <w:left w:val="nil"/>
              <w:bottom w:val="single" w:sz="8" w:space="0" w:color="000000"/>
              <w:right w:val="nil"/>
            </w:tcBorders>
            <w:vAlign w:val="center"/>
            <w:hideMark/>
          </w:tcPr>
          <w:p w14:paraId="374A69F3" w14:textId="77777777" w:rsidR="001D45C2"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£'000</w:t>
            </w:r>
          </w:p>
        </w:tc>
        <w:tc>
          <w:tcPr>
            <w:tcW w:w="1206" w:type="dxa"/>
            <w:tcBorders>
              <w:top w:val="nil"/>
              <w:left w:val="nil"/>
              <w:bottom w:val="single" w:sz="8" w:space="0" w:color="000000"/>
              <w:right w:val="nil"/>
            </w:tcBorders>
            <w:vAlign w:val="center"/>
            <w:hideMark/>
          </w:tcPr>
          <w:p w14:paraId="374A69F4" w14:textId="77777777" w:rsidR="001D45C2"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£'000</w:t>
            </w:r>
          </w:p>
        </w:tc>
        <w:tc>
          <w:tcPr>
            <w:tcW w:w="1065" w:type="dxa"/>
            <w:tcBorders>
              <w:top w:val="nil"/>
              <w:left w:val="nil"/>
              <w:bottom w:val="single" w:sz="8" w:space="0" w:color="000000"/>
              <w:right w:val="nil"/>
            </w:tcBorders>
            <w:vAlign w:val="center"/>
            <w:hideMark/>
          </w:tcPr>
          <w:p w14:paraId="374A69F5" w14:textId="77777777" w:rsidR="001D45C2" w:rsidRDefault="0020078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£'000</w:t>
            </w:r>
          </w:p>
        </w:tc>
      </w:tr>
      <w:tr w:rsidR="00A84EEB" w14:paraId="374A6A00" w14:textId="77777777" w:rsidTr="00EB2DA7">
        <w:trPr>
          <w:trHeight w:val="380"/>
        </w:trPr>
        <w:tc>
          <w:tcPr>
            <w:tcW w:w="1065" w:type="dxa"/>
            <w:noWrap/>
            <w:vAlign w:val="center"/>
            <w:hideMark/>
          </w:tcPr>
          <w:p w14:paraId="374A69F7" w14:textId="77777777" w:rsidR="00EB2DA7" w:rsidRDefault="0020078B" w:rsidP="00EB2DA7">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206" w:type="dxa"/>
            <w:noWrap/>
            <w:vAlign w:val="center"/>
            <w:hideMark/>
          </w:tcPr>
          <w:p w14:paraId="374A69F8" w14:textId="77777777" w:rsidR="00EB2DA7" w:rsidRDefault="0020078B" w:rsidP="00EB2DA7">
            <w:pPr>
              <w:spacing w:after="0" w:line="240" w:lineRule="auto"/>
              <w:jc w:val="right"/>
              <w:rPr>
                <w:rFonts w:eastAsia="Times New Roman" w:cs="Arial"/>
                <w:color w:val="000000"/>
                <w:sz w:val="18"/>
                <w:szCs w:val="18"/>
                <w:lang w:eastAsia="en-GB"/>
              </w:rPr>
            </w:pPr>
            <w:r>
              <w:rPr>
                <w:rFonts w:cs="Arial"/>
                <w:color w:val="000000"/>
                <w:sz w:val="18"/>
                <w:szCs w:val="18"/>
                <w:lang w:val="cy-GB"/>
              </w:rPr>
              <w:t>704</w:t>
            </w:r>
          </w:p>
        </w:tc>
        <w:tc>
          <w:tcPr>
            <w:tcW w:w="1065" w:type="dxa"/>
            <w:noWrap/>
            <w:vAlign w:val="center"/>
            <w:hideMark/>
          </w:tcPr>
          <w:p w14:paraId="374A69F9" w14:textId="77777777" w:rsidR="00EB2DA7" w:rsidRDefault="0020078B" w:rsidP="00EB2DA7">
            <w:pPr>
              <w:spacing w:after="0" w:line="240" w:lineRule="auto"/>
              <w:jc w:val="right"/>
              <w:rPr>
                <w:rFonts w:eastAsia="Times New Roman" w:cs="Arial"/>
                <w:color w:val="000000"/>
                <w:sz w:val="18"/>
                <w:szCs w:val="18"/>
                <w:lang w:eastAsia="en-GB"/>
              </w:rPr>
            </w:pPr>
            <w:r>
              <w:rPr>
                <w:rFonts w:cs="Arial"/>
                <w:color w:val="000000"/>
                <w:sz w:val="18"/>
                <w:szCs w:val="18"/>
                <w:lang w:val="cy-GB"/>
              </w:rPr>
              <w:t>704</w:t>
            </w:r>
          </w:p>
        </w:tc>
        <w:tc>
          <w:tcPr>
            <w:tcW w:w="296" w:type="dxa"/>
            <w:noWrap/>
            <w:vAlign w:val="bottom"/>
            <w:hideMark/>
          </w:tcPr>
          <w:p w14:paraId="374A69FA" w14:textId="77777777" w:rsidR="00EB2DA7" w:rsidRDefault="00EB2DA7" w:rsidP="00EB2DA7">
            <w:pPr>
              <w:rPr>
                <w:rFonts w:eastAsia="Times New Roman" w:cs="Arial"/>
                <w:color w:val="000000"/>
                <w:sz w:val="18"/>
                <w:szCs w:val="18"/>
                <w:lang w:eastAsia="en-GB"/>
              </w:rPr>
            </w:pPr>
          </w:p>
        </w:tc>
        <w:tc>
          <w:tcPr>
            <w:tcW w:w="2768" w:type="dxa"/>
            <w:vAlign w:val="center"/>
            <w:hideMark/>
          </w:tcPr>
          <w:p w14:paraId="374A69FB" w14:textId="77777777" w:rsidR="00EB2DA7" w:rsidRDefault="0020078B" w:rsidP="00EB2DA7">
            <w:pPr>
              <w:spacing w:after="0" w:line="240" w:lineRule="auto"/>
              <w:rPr>
                <w:rFonts w:eastAsia="Times New Roman" w:cs="Arial"/>
                <w:color w:val="000000"/>
                <w:sz w:val="18"/>
                <w:szCs w:val="18"/>
                <w:lang w:eastAsia="en-GB"/>
              </w:rPr>
            </w:pPr>
            <w:r>
              <w:rPr>
                <w:rFonts w:eastAsia="Times New Roman" w:cs="Arial"/>
                <w:color w:val="000000"/>
                <w:sz w:val="18"/>
                <w:szCs w:val="18"/>
                <w:lang w:val="cy-GB" w:eastAsia="en-GB"/>
              </w:rPr>
              <w:t>Rhestrau</w:t>
            </w:r>
          </w:p>
        </w:tc>
        <w:tc>
          <w:tcPr>
            <w:tcW w:w="296" w:type="dxa"/>
            <w:noWrap/>
            <w:vAlign w:val="bottom"/>
            <w:hideMark/>
          </w:tcPr>
          <w:p w14:paraId="374A69FC" w14:textId="77777777" w:rsidR="00EB2DA7" w:rsidRDefault="00EB2DA7" w:rsidP="00EB2DA7">
            <w:pPr>
              <w:rPr>
                <w:rFonts w:eastAsia="Times New Roman" w:cs="Arial"/>
                <w:color w:val="000000"/>
                <w:sz w:val="18"/>
                <w:szCs w:val="18"/>
                <w:lang w:eastAsia="en-GB"/>
              </w:rPr>
            </w:pPr>
          </w:p>
        </w:tc>
        <w:tc>
          <w:tcPr>
            <w:tcW w:w="1065" w:type="dxa"/>
            <w:noWrap/>
            <w:vAlign w:val="center"/>
          </w:tcPr>
          <w:p w14:paraId="374A69FD" w14:textId="77777777" w:rsidR="00EB2DA7" w:rsidRDefault="0020078B" w:rsidP="00EB2DA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206" w:type="dxa"/>
            <w:noWrap/>
            <w:vAlign w:val="center"/>
          </w:tcPr>
          <w:p w14:paraId="374A69FE" w14:textId="77777777" w:rsidR="00EB2DA7" w:rsidRDefault="0020078B" w:rsidP="00EB2DA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688</w:t>
            </w:r>
          </w:p>
        </w:tc>
        <w:tc>
          <w:tcPr>
            <w:tcW w:w="1065" w:type="dxa"/>
            <w:noWrap/>
            <w:vAlign w:val="center"/>
          </w:tcPr>
          <w:p w14:paraId="374A69FF" w14:textId="77777777" w:rsidR="00EB2DA7" w:rsidRDefault="0020078B" w:rsidP="00EB2DA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688</w:t>
            </w:r>
          </w:p>
        </w:tc>
      </w:tr>
      <w:tr w:rsidR="00A84EEB" w14:paraId="374A6A0A" w14:textId="77777777" w:rsidTr="00EB2DA7">
        <w:trPr>
          <w:trHeight w:val="380"/>
        </w:trPr>
        <w:tc>
          <w:tcPr>
            <w:tcW w:w="1065" w:type="dxa"/>
            <w:noWrap/>
            <w:vAlign w:val="center"/>
            <w:hideMark/>
          </w:tcPr>
          <w:p w14:paraId="374A6A01" w14:textId="77777777" w:rsidR="00EB2DA7" w:rsidRDefault="0020078B" w:rsidP="00EB2DA7">
            <w:pPr>
              <w:spacing w:after="0" w:line="240" w:lineRule="auto"/>
              <w:jc w:val="right"/>
              <w:rPr>
                <w:rFonts w:eastAsia="Times New Roman" w:cs="Arial"/>
                <w:color w:val="000000"/>
                <w:sz w:val="18"/>
                <w:szCs w:val="18"/>
                <w:lang w:eastAsia="en-GB"/>
              </w:rPr>
            </w:pPr>
            <w:r>
              <w:rPr>
                <w:rFonts w:cs="Arial"/>
                <w:color w:val="000000"/>
                <w:sz w:val="18"/>
                <w:szCs w:val="18"/>
                <w:lang w:val="cy-GB"/>
              </w:rPr>
              <w:t>(3,895)</w:t>
            </w:r>
          </w:p>
        </w:tc>
        <w:tc>
          <w:tcPr>
            <w:tcW w:w="1206" w:type="dxa"/>
            <w:noWrap/>
            <w:vAlign w:val="center"/>
            <w:hideMark/>
          </w:tcPr>
          <w:p w14:paraId="374A6A02" w14:textId="77777777" w:rsidR="00EB2DA7" w:rsidRDefault="0020078B" w:rsidP="00EB2DA7">
            <w:pPr>
              <w:spacing w:after="0" w:line="240" w:lineRule="auto"/>
              <w:jc w:val="right"/>
              <w:rPr>
                <w:rFonts w:eastAsia="Times New Roman" w:cs="Arial"/>
                <w:color w:val="000000"/>
                <w:sz w:val="18"/>
                <w:szCs w:val="18"/>
                <w:lang w:eastAsia="en-GB"/>
              </w:rPr>
            </w:pPr>
            <w:r>
              <w:rPr>
                <w:rFonts w:cs="Arial"/>
                <w:color w:val="000000"/>
                <w:sz w:val="18"/>
                <w:szCs w:val="18"/>
                <w:lang w:val="cy-GB"/>
              </w:rPr>
              <w:t>(15,773)</w:t>
            </w:r>
          </w:p>
        </w:tc>
        <w:tc>
          <w:tcPr>
            <w:tcW w:w="1065" w:type="dxa"/>
            <w:noWrap/>
            <w:vAlign w:val="center"/>
            <w:hideMark/>
          </w:tcPr>
          <w:p w14:paraId="374A6A03" w14:textId="77777777" w:rsidR="00EB2DA7" w:rsidRDefault="0020078B" w:rsidP="00EB2DA7">
            <w:pPr>
              <w:spacing w:after="0" w:line="240" w:lineRule="auto"/>
              <w:jc w:val="right"/>
              <w:rPr>
                <w:rFonts w:eastAsia="Times New Roman" w:cs="Arial"/>
                <w:color w:val="000000"/>
                <w:sz w:val="18"/>
                <w:szCs w:val="18"/>
                <w:lang w:eastAsia="en-GB"/>
              </w:rPr>
            </w:pPr>
            <w:r>
              <w:rPr>
                <w:rFonts w:cs="Arial"/>
                <w:color w:val="000000"/>
                <w:sz w:val="18"/>
                <w:szCs w:val="18"/>
                <w:lang w:val="cy-GB"/>
              </w:rPr>
              <w:t>(19,668)</w:t>
            </w:r>
          </w:p>
        </w:tc>
        <w:tc>
          <w:tcPr>
            <w:tcW w:w="296" w:type="dxa"/>
            <w:noWrap/>
            <w:vAlign w:val="bottom"/>
            <w:hideMark/>
          </w:tcPr>
          <w:p w14:paraId="374A6A04" w14:textId="77777777" w:rsidR="00EB2DA7" w:rsidRDefault="00EB2DA7" w:rsidP="00EB2DA7">
            <w:pPr>
              <w:rPr>
                <w:rFonts w:eastAsia="Times New Roman" w:cs="Arial"/>
                <w:color w:val="000000"/>
                <w:sz w:val="18"/>
                <w:szCs w:val="18"/>
                <w:lang w:eastAsia="en-GB"/>
              </w:rPr>
            </w:pPr>
          </w:p>
        </w:tc>
        <w:tc>
          <w:tcPr>
            <w:tcW w:w="2768" w:type="dxa"/>
            <w:vAlign w:val="center"/>
            <w:hideMark/>
          </w:tcPr>
          <w:p w14:paraId="374A6A05" w14:textId="77777777" w:rsidR="00EB2DA7" w:rsidRDefault="0020078B" w:rsidP="00EB2DA7">
            <w:pPr>
              <w:spacing w:after="0" w:line="240" w:lineRule="auto"/>
              <w:rPr>
                <w:rFonts w:eastAsia="Times New Roman" w:cs="Arial"/>
                <w:color w:val="000000"/>
                <w:sz w:val="18"/>
                <w:szCs w:val="18"/>
                <w:lang w:eastAsia="en-GB"/>
              </w:rPr>
            </w:pPr>
            <w:r>
              <w:rPr>
                <w:rFonts w:eastAsia="Times New Roman" w:cs="Arial"/>
                <w:color w:val="000000"/>
                <w:sz w:val="18"/>
                <w:szCs w:val="18"/>
                <w:lang w:val="cy-GB" w:eastAsia="en-GB"/>
              </w:rPr>
              <w:t>Credydwyr</w:t>
            </w:r>
          </w:p>
        </w:tc>
        <w:tc>
          <w:tcPr>
            <w:tcW w:w="296" w:type="dxa"/>
            <w:noWrap/>
            <w:vAlign w:val="bottom"/>
            <w:hideMark/>
          </w:tcPr>
          <w:p w14:paraId="374A6A06" w14:textId="77777777" w:rsidR="00EB2DA7" w:rsidRDefault="00EB2DA7" w:rsidP="00EB2DA7">
            <w:pPr>
              <w:rPr>
                <w:rFonts w:eastAsia="Times New Roman" w:cs="Arial"/>
                <w:color w:val="000000"/>
                <w:sz w:val="18"/>
                <w:szCs w:val="18"/>
                <w:lang w:eastAsia="en-GB"/>
              </w:rPr>
            </w:pPr>
          </w:p>
        </w:tc>
        <w:tc>
          <w:tcPr>
            <w:tcW w:w="1065" w:type="dxa"/>
            <w:noWrap/>
            <w:vAlign w:val="center"/>
          </w:tcPr>
          <w:p w14:paraId="374A6A07" w14:textId="77777777" w:rsidR="00EB2DA7" w:rsidRPr="001817A9" w:rsidRDefault="0020078B" w:rsidP="00EB2DA7">
            <w:pPr>
              <w:spacing w:after="0" w:line="240" w:lineRule="auto"/>
              <w:jc w:val="right"/>
              <w:rPr>
                <w:rFonts w:eastAsia="Times New Roman" w:cs="Arial"/>
                <w:color w:val="000000"/>
                <w:sz w:val="18"/>
                <w:szCs w:val="18"/>
                <w:lang w:eastAsia="en-GB"/>
              </w:rPr>
            </w:pPr>
            <w:r w:rsidRPr="001817A9">
              <w:rPr>
                <w:rFonts w:eastAsia="Times New Roman" w:cs="Arial"/>
                <w:color w:val="000000"/>
                <w:sz w:val="18"/>
                <w:szCs w:val="18"/>
                <w:lang w:val="cy-GB" w:eastAsia="en-GB"/>
              </w:rPr>
              <w:t>(3,978)</w:t>
            </w:r>
          </w:p>
        </w:tc>
        <w:tc>
          <w:tcPr>
            <w:tcW w:w="1206" w:type="dxa"/>
            <w:noWrap/>
            <w:vAlign w:val="center"/>
          </w:tcPr>
          <w:p w14:paraId="374A6A08" w14:textId="77777777" w:rsidR="00EB2DA7" w:rsidRPr="001817A9" w:rsidRDefault="0020078B" w:rsidP="00EB2DA7">
            <w:pPr>
              <w:spacing w:after="0" w:line="240" w:lineRule="auto"/>
              <w:jc w:val="right"/>
              <w:rPr>
                <w:rFonts w:eastAsia="Times New Roman" w:cs="Arial"/>
                <w:color w:val="000000"/>
                <w:sz w:val="18"/>
                <w:szCs w:val="18"/>
                <w:lang w:eastAsia="en-GB"/>
              </w:rPr>
            </w:pPr>
            <w:r w:rsidRPr="001817A9">
              <w:rPr>
                <w:rFonts w:eastAsia="Times New Roman" w:cs="Arial"/>
                <w:color w:val="000000"/>
                <w:sz w:val="18"/>
                <w:szCs w:val="18"/>
                <w:lang w:val="cy-GB" w:eastAsia="en-GB"/>
              </w:rPr>
              <w:t>(15,114)</w:t>
            </w:r>
          </w:p>
        </w:tc>
        <w:tc>
          <w:tcPr>
            <w:tcW w:w="1065" w:type="dxa"/>
            <w:noWrap/>
            <w:vAlign w:val="center"/>
          </w:tcPr>
          <w:p w14:paraId="374A6A09" w14:textId="77777777" w:rsidR="00EB2DA7" w:rsidRPr="001817A9" w:rsidRDefault="0020078B" w:rsidP="00EB2DA7">
            <w:pPr>
              <w:spacing w:after="0" w:line="240" w:lineRule="auto"/>
              <w:jc w:val="right"/>
              <w:rPr>
                <w:rFonts w:eastAsia="Times New Roman" w:cs="Arial"/>
                <w:color w:val="000000"/>
                <w:sz w:val="18"/>
                <w:szCs w:val="18"/>
                <w:lang w:eastAsia="en-GB"/>
              </w:rPr>
            </w:pPr>
            <w:r w:rsidRPr="001817A9">
              <w:rPr>
                <w:rFonts w:eastAsia="Times New Roman" w:cs="Arial"/>
                <w:color w:val="000000"/>
                <w:sz w:val="18"/>
                <w:szCs w:val="18"/>
                <w:lang w:val="cy-GB" w:eastAsia="en-GB"/>
              </w:rPr>
              <w:t>(19,092)</w:t>
            </w:r>
          </w:p>
        </w:tc>
      </w:tr>
      <w:tr w:rsidR="00A84EEB" w14:paraId="374A6A14" w14:textId="77777777" w:rsidTr="00EB2DA7">
        <w:trPr>
          <w:trHeight w:val="397"/>
        </w:trPr>
        <w:tc>
          <w:tcPr>
            <w:tcW w:w="1065" w:type="dxa"/>
            <w:tcBorders>
              <w:top w:val="nil"/>
              <w:left w:val="nil"/>
              <w:bottom w:val="single" w:sz="8" w:space="0" w:color="auto"/>
              <w:right w:val="nil"/>
            </w:tcBorders>
            <w:noWrap/>
            <w:vAlign w:val="center"/>
            <w:hideMark/>
          </w:tcPr>
          <w:p w14:paraId="374A6A0B" w14:textId="77777777" w:rsidR="00EB2DA7" w:rsidRDefault="0020078B" w:rsidP="00EB2DA7">
            <w:pPr>
              <w:spacing w:after="0" w:line="240" w:lineRule="auto"/>
              <w:jc w:val="right"/>
              <w:rPr>
                <w:rFonts w:eastAsia="Times New Roman" w:cs="Arial"/>
                <w:color w:val="000000"/>
                <w:sz w:val="18"/>
                <w:szCs w:val="18"/>
                <w:lang w:eastAsia="en-GB"/>
              </w:rPr>
            </w:pPr>
            <w:r>
              <w:rPr>
                <w:rFonts w:cs="Arial"/>
                <w:color w:val="000000"/>
                <w:sz w:val="18"/>
                <w:szCs w:val="18"/>
                <w:lang w:val="cy-GB"/>
              </w:rPr>
              <w:t>(15,069)</w:t>
            </w:r>
          </w:p>
        </w:tc>
        <w:tc>
          <w:tcPr>
            <w:tcW w:w="1206" w:type="dxa"/>
            <w:tcBorders>
              <w:top w:val="nil"/>
              <w:left w:val="nil"/>
              <w:bottom w:val="single" w:sz="8" w:space="0" w:color="auto"/>
              <w:right w:val="nil"/>
            </w:tcBorders>
            <w:noWrap/>
            <w:vAlign w:val="center"/>
            <w:hideMark/>
          </w:tcPr>
          <w:p w14:paraId="374A6A0C" w14:textId="77777777" w:rsidR="00EB2DA7" w:rsidRDefault="0020078B" w:rsidP="00EB2DA7">
            <w:pPr>
              <w:spacing w:after="0" w:line="240" w:lineRule="auto"/>
              <w:jc w:val="right"/>
              <w:rPr>
                <w:rFonts w:eastAsia="Times New Roman" w:cs="Arial"/>
                <w:color w:val="000000"/>
                <w:sz w:val="18"/>
                <w:szCs w:val="18"/>
                <w:lang w:eastAsia="en-GB"/>
              </w:rPr>
            </w:pPr>
            <w:r>
              <w:rPr>
                <w:rFonts w:cs="Arial"/>
                <w:color w:val="000000"/>
                <w:sz w:val="18"/>
                <w:szCs w:val="18"/>
                <w:lang w:val="cy-GB"/>
              </w:rPr>
              <w:t>15,069</w:t>
            </w:r>
          </w:p>
        </w:tc>
        <w:tc>
          <w:tcPr>
            <w:tcW w:w="1065" w:type="dxa"/>
            <w:tcBorders>
              <w:top w:val="nil"/>
              <w:left w:val="nil"/>
              <w:bottom w:val="single" w:sz="8" w:space="0" w:color="auto"/>
              <w:right w:val="nil"/>
            </w:tcBorders>
            <w:noWrap/>
            <w:vAlign w:val="center"/>
            <w:hideMark/>
          </w:tcPr>
          <w:p w14:paraId="374A6A0D" w14:textId="77777777" w:rsidR="00EB2DA7" w:rsidRDefault="0020078B" w:rsidP="00EB2DA7">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296" w:type="dxa"/>
            <w:tcBorders>
              <w:top w:val="nil"/>
              <w:left w:val="nil"/>
              <w:bottom w:val="single" w:sz="8" w:space="0" w:color="auto"/>
              <w:right w:val="nil"/>
            </w:tcBorders>
            <w:noWrap/>
            <w:vAlign w:val="bottom"/>
            <w:hideMark/>
          </w:tcPr>
          <w:p w14:paraId="374A6A0E" w14:textId="77777777" w:rsidR="00EB2DA7" w:rsidRDefault="00EB2DA7" w:rsidP="00EB2DA7">
            <w:pPr>
              <w:rPr>
                <w:rFonts w:eastAsia="Times New Roman" w:cs="Arial"/>
                <w:color w:val="000000"/>
                <w:sz w:val="18"/>
                <w:szCs w:val="18"/>
                <w:lang w:eastAsia="en-GB"/>
              </w:rPr>
            </w:pPr>
          </w:p>
        </w:tc>
        <w:tc>
          <w:tcPr>
            <w:tcW w:w="2768" w:type="dxa"/>
            <w:tcBorders>
              <w:top w:val="nil"/>
              <w:left w:val="nil"/>
              <w:bottom w:val="single" w:sz="8" w:space="0" w:color="auto"/>
              <w:right w:val="nil"/>
            </w:tcBorders>
            <w:vAlign w:val="center"/>
            <w:hideMark/>
          </w:tcPr>
          <w:p w14:paraId="374A6A0F" w14:textId="77777777" w:rsidR="00EB2DA7" w:rsidRDefault="0020078B" w:rsidP="00EB2DA7">
            <w:pPr>
              <w:spacing w:after="0" w:line="240" w:lineRule="auto"/>
              <w:rPr>
                <w:rFonts w:eastAsia="Times New Roman" w:cs="Arial"/>
                <w:color w:val="000000"/>
                <w:sz w:val="18"/>
                <w:szCs w:val="18"/>
                <w:lang w:eastAsia="en-GB"/>
              </w:rPr>
            </w:pPr>
            <w:r>
              <w:rPr>
                <w:rFonts w:eastAsia="Times New Roman" w:cs="Arial"/>
                <w:color w:val="000000"/>
                <w:sz w:val="18"/>
                <w:szCs w:val="18"/>
                <w:lang w:val="cy-GB" w:eastAsia="en-GB"/>
              </w:rPr>
              <w:t>Addasiad rhwng-grŵp</w:t>
            </w:r>
          </w:p>
        </w:tc>
        <w:tc>
          <w:tcPr>
            <w:tcW w:w="296" w:type="dxa"/>
            <w:tcBorders>
              <w:top w:val="nil"/>
              <w:left w:val="nil"/>
              <w:bottom w:val="single" w:sz="8" w:space="0" w:color="auto"/>
              <w:right w:val="nil"/>
            </w:tcBorders>
            <w:noWrap/>
            <w:vAlign w:val="bottom"/>
            <w:hideMark/>
          </w:tcPr>
          <w:p w14:paraId="374A6A10" w14:textId="77777777" w:rsidR="00EB2DA7" w:rsidRDefault="00EB2DA7" w:rsidP="00EB2DA7">
            <w:pPr>
              <w:rPr>
                <w:rFonts w:eastAsia="Times New Roman" w:cs="Arial"/>
                <w:color w:val="000000"/>
                <w:sz w:val="18"/>
                <w:szCs w:val="18"/>
                <w:lang w:eastAsia="en-GB"/>
              </w:rPr>
            </w:pPr>
          </w:p>
        </w:tc>
        <w:tc>
          <w:tcPr>
            <w:tcW w:w="1065" w:type="dxa"/>
            <w:tcBorders>
              <w:top w:val="nil"/>
              <w:left w:val="nil"/>
              <w:bottom w:val="single" w:sz="8" w:space="0" w:color="auto"/>
              <w:right w:val="nil"/>
            </w:tcBorders>
            <w:noWrap/>
            <w:vAlign w:val="center"/>
          </w:tcPr>
          <w:p w14:paraId="374A6A11" w14:textId="77777777" w:rsidR="00EB2DA7" w:rsidRPr="001817A9" w:rsidRDefault="0020078B" w:rsidP="00EB2DA7">
            <w:pPr>
              <w:spacing w:after="0" w:line="240" w:lineRule="auto"/>
              <w:jc w:val="right"/>
              <w:rPr>
                <w:rFonts w:eastAsia="Times New Roman" w:cs="Arial"/>
                <w:color w:val="000000"/>
                <w:sz w:val="18"/>
                <w:szCs w:val="18"/>
                <w:lang w:eastAsia="en-GB"/>
              </w:rPr>
            </w:pPr>
            <w:r w:rsidRPr="001817A9">
              <w:rPr>
                <w:rFonts w:eastAsia="Times New Roman" w:cs="Arial"/>
                <w:color w:val="000000"/>
                <w:sz w:val="18"/>
                <w:szCs w:val="18"/>
                <w:lang w:val="cy-GB" w:eastAsia="en-GB"/>
              </w:rPr>
              <w:t>(14,426)</w:t>
            </w:r>
          </w:p>
        </w:tc>
        <w:tc>
          <w:tcPr>
            <w:tcW w:w="1206" w:type="dxa"/>
            <w:tcBorders>
              <w:top w:val="nil"/>
              <w:left w:val="nil"/>
              <w:bottom w:val="single" w:sz="8" w:space="0" w:color="auto"/>
              <w:right w:val="nil"/>
            </w:tcBorders>
            <w:noWrap/>
            <w:vAlign w:val="center"/>
          </w:tcPr>
          <w:p w14:paraId="374A6A12" w14:textId="77777777" w:rsidR="00EB2DA7" w:rsidRPr="001817A9" w:rsidRDefault="0020078B" w:rsidP="00EB2DA7">
            <w:pPr>
              <w:spacing w:after="0" w:line="240" w:lineRule="auto"/>
              <w:jc w:val="right"/>
              <w:rPr>
                <w:rFonts w:eastAsia="Times New Roman" w:cs="Arial"/>
                <w:color w:val="000000"/>
                <w:sz w:val="18"/>
                <w:szCs w:val="18"/>
                <w:lang w:eastAsia="en-GB"/>
              </w:rPr>
            </w:pPr>
            <w:r w:rsidRPr="001817A9">
              <w:rPr>
                <w:rFonts w:eastAsia="Times New Roman" w:cs="Arial"/>
                <w:color w:val="000000"/>
                <w:sz w:val="18"/>
                <w:szCs w:val="18"/>
                <w:lang w:val="cy-GB" w:eastAsia="en-GB"/>
              </w:rPr>
              <w:t>14,426</w:t>
            </w:r>
          </w:p>
        </w:tc>
        <w:tc>
          <w:tcPr>
            <w:tcW w:w="1065" w:type="dxa"/>
            <w:tcBorders>
              <w:top w:val="nil"/>
              <w:left w:val="nil"/>
              <w:bottom w:val="single" w:sz="8" w:space="0" w:color="auto"/>
              <w:right w:val="nil"/>
            </w:tcBorders>
            <w:noWrap/>
            <w:vAlign w:val="center"/>
          </w:tcPr>
          <w:p w14:paraId="374A6A13" w14:textId="77777777" w:rsidR="00EB2DA7" w:rsidRPr="001817A9" w:rsidRDefault="0020078B" w:rsidP="00EB2DA7">
            <w:pPr>
              <w:spacing w:after="0" w:line="240" w:lineRule="auto"/>
              <w:jc w:val="right"/>
              <w:rPr>
                <w:rFonts w:eastAsia="Times New Roman" w:cs="Arial"/>
                <w:color w:val="000000"/>
                <w:sz w:val="18"/>
                <w:szCs w:val="18"/>
                <w:lang w:eastAsia="en-GB"/>
              </w:rPr>
            </w:pPr>
            <w:r w:rsidRPr="001817A9">
              <w:rPr>
                <w:rFonts w:eastAsia="Times New Roman" w:cs="Arial"/>
                <w:color w:val="000000"/>
                <w:sz w:val="18"/>
                <w:szCs w:val="18"/>
                <w:lang w:val="cy-GB" w:eastAsia="en-GB"/>
              </w:rPr>
              <w:t>0</w:t>
            </w:r>
          </w:p>
        </w:tc>
      </w:tr>
      <w:tr w:rsidR="00A84EEB" w14:paraId="374A6A1E" w14:textId="77777777" w:rsidTr="00EB2DA7">
        <w:trPr>
          <w:trHeight w:val="332"/>
        </w:trPr>
        <w:tc>
          <w:tcPr>
            <w:tcW w:w="1065" w:type="dxa"/>
            <w:tcBorders>
              <w:top w:val="single" w:sz="8" w:space="0" w:color="auto"/>
              <w:left w:val="nil"/>
              <w:bottom w:val="single" w:sz="12" w:space="0" w:color="auto"/>
              <w:right w:val="nil"/>
            </w:tcBorders>
            <w:noWrap/>
            <w:vAlign w:val="center"/>
            <w:hideMark/>
          </w:tcPr>
          <w:p w14:paraId="374A6A15" w14:textId="77777777" w:rsidR="00EB2DA7" w:rsidRDefault="0020078B" w:rsidP="00EB2DA7">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(18,964)</w:t>
            </w:r>
          </w:p>
        </w:tc>
        <w:tc>
          <w:tcPr>
            <w:tcW w:w="1206" w:type="dxa"/>
            <w:tcBorders>
              <w:top w:val="single" w:sz="8" w:space="0" w:color="auto"/>
              <w:left w:val="nil"/>
              <w:bottom w:val="single" w:sz="12" w:space="0" w:color="auto"/>
              <w:right w:val="nil"/>
            </w:tcBorders>
            <w:noWrap/>
            <w:vAlign w:val="center"/>
            <w:hideMark/>
          </w:tcPr>
          <w:p w14:paraId="374A6A16" w14:textId="77777777" w:rsidR="00EB2DA7" w:rsidRDefault="0020078B" w:rsidP="00EB2DA7">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0</w:t>
            </w:r>
          </w:p>
        </w:tc>
        <w:tc>
          <w:tcPr>
            <w:tcW w:w="1065" w:type="dxa"/>
            <w:tcBorders>
              <w:top w:val="single" w:sz="8" w:space="0" w:color="auto"/>
              <w:left w:val="nil"/>
              <w:bottom w:val="single" w:sz="12" w:space="0" w:color="auto"/>
              <w:right w:val="nil"/>
            </w:tcBorders>
            <w:noWrap/>
            <w:vAlign w:val="center"/>
            <w:hideMark/>
          </w:tcPr>
          <w:p w14:paraId="374A6A17" w14:textId="77777777" w:rsidR="00EB2DA7" w:rsidRDefault="0020078B" w:rsidP="00EB2DA7">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(18,964)</w:t>
            </w:r>
          </w:p>
        </w:tc>
        <w:tc>
          <w:tcPr>
            <w:tcW w:w="296" w:type="dxa"/>
            <w:tcBorders>
              <w:top w:val="single" w:sz="8" w:space="0" w:color="auto"/>
              <w:left w:val="nil"/>
              <w:bottom w:val="single" w:sz="12" w:space="0" w:color="auto"/>
              <w:right w:val="nil"/>
            </w:tcBorders>
            <w:noWrap/>
            <w:vAlign w:val="center"/>
            <w:hideMark/>
          </w:tcPr>
          <w:p w14:paraId="374A6A18" w14:textId="77777777" w:rsidR="00EB2DA7" w:rsidRDefault="0020078B" w:rsidP="00EB2DA7">
            <w:pPr>
              <w:spacing w:after="0" w:line="240" w:lineRule="auto"/>
              <w:rPr>
                <w:rFonts w:eastAsia="Times New Roman" w:cs="Arial"/>
                <w:b/>
                <w:bCs/>
                <w:color w:val="000000"/>
                <w:sz w:val="18"/>
                <w:szCs w:val="18"/>
                <w:lang w:eastAsia="en-GB"/>
              </w:rPr>
            </w:pPr>
            <w:r>
              <w:rPr>
                <w:rFonts w:eastAsia="Times New Roman" w:cs="Arial"/>
                <w:b/>
                <w:bCs/>
                <w:color w:val="000000"/>
                <w:sz w:val="18"/>
                <w:szCs w:val="18"/>
                <w:lang w:val="cy-GB" w:eastAsia="en-GB"/>
              </w:rPr>
              <w:t> </w:t>
            </w:r>
          </w:p>
        </w:tc>
        <w:tc>
          <w:tcPr>
            <w:tcW w:w="2768" w:type="dxa"/>
            <w:tcBorders>
              <w:top w:val="single" w:sz="8" w:space="0" w:color="auto"/>
              <w:left w:val="nil"/>
              <w:bottom w:val="single" w:sz="12" w:space="0" w:color="auto"/>
              <w:right w:val="nil"/>
            </w:tcBorders>
            <w:vAlign w:val="center"/>
            <w:hideMark/>
          </w:tcPr>
          <w:p w14:paraId="374A6A19" w14:textId="77777777" w:rsidR="00EB2DA7" w:rsidRDefault="0020078B" w:rsidP="00EB2DA7">
            <w:pPr>
              <w:spacing w:after="0" w:line="240" w:lineRule="auto"/>
              <w:rPr>
                <w:rFonts w:eastAsia="Times New Roman" w:cs="Arial"/>
                <w:b/>
                <w:bCs/>
                <w:color w:val="000000"/>
                <w:sz w:val="18"/>
                <w:szCs w:val="18"/>
                <w:lang w:eastAsia="en-GB"/>
              </w:rPr>
            </w:pPr>
            <w:r>
              <w:rPr>
                <w:rFonts w:eastAsia="Times New Roman" w:cs="Arial"/>
                <w:b/>
                <w:bCs/>
                <w:color w:val="000000"/>
                <w:sz w:val="18"/>
                <w:szCs w:val="18"/>
                <w:lang w:val="cy-GB" w:eastAsia="en-GB"/>
              </w:rPr>
              <w:t>Cyfanswm</w:t>
            </w:r>
          </w:p>
        </w:tc>
        <w:tc>
          <w:tcPr>
            <w:tcW w:w="296" w:type="dxa"/>
            <w:tcBorders>
              <w:top w:val="single" w:sz="8" w:space="0" w:color="auto"/>
              <w:left w:val="nil"/>
              <w:bottom w:val="single" w:sz="12" w:space="0" w:color="auto"/>
              <w:right w:val="nil"/>
            </w:tcBorders>
            <w:noWrap/>
            <w:vAlign w:val="center"/>
            <w:hideMark/>
          </w:tcPr>
          <w:p w14:paraId="374A6A1A" w14:textId="77777777" w:rsidR="00EB2DA7" w:rsidRDefault="0020078B" w:rsidP="00EB2DA7">
            <w:pPr>
              <w:spacing w:after="0" w:line="240" w:lineRule="auto"/>
              <w:rPr>
                <w:rFonts w:eastAsia="Times New Roman" w:cs="Arial"/>
                <w:b/>
                <w:bCs/>
                <w:color w:val="000000"/>
                <w:sz w:val="18"/>
                <w:szCs w:val="18"/>
                <w:lang w:eastAsia="en-GB"/>
              </w:rPr>
            </w:pPr>
            <w:r>
              <w:rPr>
                <w:rFonts w:eastAsia="Times New Roman" w:cs="Arial"/>
                <w:b/>
                <w:bCs/>
                <w:color w:val="000000"/>
                <w:sz w:val="18"/>
                <w:szCs w:val="18"/>
                <w:lang w:val="cy-GB" w:eastAsia="en-GB"/>
              </w:rPr>
              <w:t> </w:t>
            </w:r>
          </w:p>
        </w:tc>
        <w:tc>
          <w:tcPr>
            <w:tcW w:w="1065" w:type="dxa"/>
            <w:tcBorders>
              <w:top w:val="single" w:sz="8" w:space="0" w:color="auto"/>
              <w:left w:val="nil"/>
              <w:bottom w:val="single" w:sz="12" w:space="0" w:color="auto"/>
              <w:right w:val="nil"/>
            </w:tcBorders>
            <w:noWrap/>
            <w:vAlign w:val="center"/>
          </w:tcPr>
          <w:p w14:paraId="374A6A1B" w14:textId="77777777" w:rsidR="00EB2DA7" w:rsidRPr="001817A9" w:rsidRDefault="0020078B" w:rsidP="00EB2DA7">
            <w:pPr>
              <w:spacing w:after="0" w:line="240" w:lineRule="auto"/>
              <w:jc w:val="right"/>
              <w:rPr>
                <w:rFonts w:eastAsia="Times New Roman" w:cs="Arial"/>
                <w:b/>
                <w:color w:val="000000"/>
                <w:sz w:val="18"/>
                <w:szCs w:val="18"/>
                <w:lang w:eastAsia="en-GB"/>
              </w:rPr>
            </w:pPr>
            <w:r w:rsidRPr="001817A9">
              <w:rPr>
                <w:rFonts w:eastAsia="Times New Roman" w:cs="Arial"/>
                <w:b/>
                <w:bCs/>
                <w:color w:val="000000"/>
                <w:sz w:val="18"/>
                <w:szCs w:val="18"/>
                <w:lang w:val="cy-GB" w:eastAsia="en-GB"/>
              </w:rPr>
              <w:t>(18,403)</w:t>
            </w:r>
          </w:p>
        </w:tc>
        <w:tc>
          <w:tcPr>
            <w:tcW w:w="1206" w:type="dxa"/>
            <w:tcBorders>
              <w:top w:val="single" w:sz="8" w:space="0" w:color="auto"/>
              <w:left w:val="nil"/>
              <w:bottom w:val="single" w:sz="12" w:space="0" w:color="auto"/>
              <w:right w:val="nil"/>
            </w:tcBorders>
            <w:noWrap/>
            <w:vAlign w:val="center"/>
          </w:tcPr>
          <w:p w14:paraId="374A6A1C" w14:textId="77777777" w:rsidR="00EB2DA7" w:rsidRPr="001817A9" w:rsidRDefault="0020078B" w:rsidP="00EB2DA7">
            <w:pPr>
              <w:spacing w:after="0" w:line="240" w:lineRule="auto"/>
              <w:jc w:val="right"/>
              <w:rPr>
                <w:rFonts w:eastAsia="Times New Roman" w:cs="Arial"/>
                <w:b/>
                <w:color w:val="000000"/>
                <w:sz w:val="18"/>
                <w:szCs w:val="18"/>
                <w:lang w:eastAsia="en-GB"/>
              </w:rPr>
            </w:pPr>
            <w:r w:rsidRPr="001817A9">
              <w:rPr>
                <w:rFonts w:eastAsia="Times New Roman" w:cs="Arial"/>
                <w:b/>
                <w:bCs/>
                <w:color w:val="000000"/>
                <w:sz w:val="18"/>
                <w:szCs w:val="18"/>
                <w:lang w:val="cy-GB" w:eastAsia="en-GB"/>
              </w:rPr>
              <w:t>0</w:t>
            </w:r>
          </w:p>
        </w:tc>
        <w:tc>
          <w:tcPr>
            <w:tcW w:w="1065" w:type="dxa"/>
            <w:tcBorders>
              <w:top w:val="single" w:sz="8" w:space="0" w:color="auto"/>
              <w:left w:val="nil"/>
              <w:bottom w:val="single" w:sz="12" w:space="0" w:color="auto"/>
              <w:right w:val="nil"/>
            </w:tcBorders>
            <w:noWrap/>
            <w:vAlign w:val="center"/>
          </w:tcPr>
          <w:p w14:paraId="374A6A1D" w14:textId="77777777" w:rsidR="00EB2DA7" w:rsidRPr="001817A9" w:rsidRDefault="0020078B" w:rsidP="00EB2DA7">
            <w:pPr>
              <w:spacing w:after="0" w:line="240" w:lineRule="auto"/>
              <w:jc w:val="right"/>
              <w:rPr>
                <w:rFonts w:eastAsia="Times New Roman" w:cs="Arial"/>
                <w:b/>
                <w:color w:val="000000"/>
                <w:sz w:val="18"/>
                <w:szCs w:val="18"/>
                <w:lang w:eastAsia="en-GB"/>
              </w:rPr>
            </w:pPr>
            <w:r w:rsidRPr="001817A9">
              <w:rPr>
                <w:rFonts w:eastAsia="Times New Roman" w:cs="Arial"/>
                <w:b/>
                <w:bCs/>
                <w:color w:val="000000"/>
                <w:sz w:val="18"/>
                <w:szCs w:val="18"/>
                <w:lang w:val="cy-GB" w:eastAsia="en-GB"/>
              </w:rPr>
              <w:t>(18,403)</w:t>
            </w:r>
          </w:p>
        </w:tc>
      </w:tr>
    </w:tbl>
    <w:p w14:paraId="374A6A1F" w14:textId="77777777" w:rsidR="00947E8D" w:rsidRDefault="00947E8D" w:rsidP="00883432">
      <w:pPr>
        <w:spacing w:after="0" w:line="240" w:lineRule="auto"/>
        <w:rPr>
          <w:sz w:val="18"/>
          <w:szCs w:val="18"/>
        </w:rPr>
      </w:pPr>
    </w:p>
    <w:p w14:paraId="374A6A20" w14:textId="77777777" w:rsidR="002E78CF" w:rsidRDefault="002E78CF" w:rsidP="00883432">
      <w:pPr>
        <w:spacing w:after="0" w:line="240" w:lineRule="auto"/>
        <w:rPr>
          <w:sz w:val="18"/>
          <w:szCs w:val="18"/>
        </w:rPr>
      </w:pPr>
    </w:p>
    <w:p w14:paraId="374A6A21" w14:textId="77777777" w:rsidR="002E78CF" w:rsidRDefault="002E78CF" w:rsidP="00883432">
      <w:pPr>
        <w:spacing w:after="0" w:line="240" w:lineRule="auto"/>
        <w:rPr>
          <w:sz w:val="18"/>
          <w:szCs w:val="18"/>
        </w:rPr>
      </w:pPr>
    </w:p>
    <w:p w14:paraId="374A6A23" w14:textId="313E2677" w:rsidR="007B101D" w:rsidRPr="00FF53B8" w:rsidRDefault="0020078B" w:rsidP="00FF53B8">
      <w:pPr>
        <w:rPr>
          <w:bCs/>
          <w:color w:val="1F3864" w:themeColor="accent1" w:themeShade="80"/>
          <w:sz w:val="24"/>
          <w:szCs w:val="24"/>
        </w:rPr>
      </w:pPr>
      <w:r>
        <w:rPr>
          <w:sz w:val="18"/>
          <w:szCs w:val="18"/>
          <w:lang w:val="cy-GB"/>
        </w:rPr>
        <w:br w:type="page"/>
      </w:r>
      <w:bookmarkStart w:id="109" w:name="_Toc138846523"/>
      <w:r w:rsidRPr="00FF53B8">
        <w:rPr>
          <w:b/>
          <w:bCs/>
          <w:color w:val="1F3864" w:themeColor="accent1" w:themeShade="80"/>
          <w:sz w:val="24"/>
          <w:szCs w:val="24"/>
          <w:lang w:val="cy-GB"/>
        </w:rPr>
        <w:lastRenderedPageBreak/>
        <w:t>Nodyn 40 - Ymddiriedolaeth Ffilm Annibynnol Gwent (GIFT)</w:t>
      </w:r>
      <w:bookmarkEnd w:id="109"/>
    </w:p>
    <w:p w14:paraId="374A6A24" w14:textId="77777777" w:rsidR="00B11C92" w:rsidRPr="00B11C92" w:rsidRDefault="00B11C92" w:rsidP="00B11C92"/>
    <w:p w14:paraId="374A6A25" w14:textId="77777777" w:rsidR="00B11C92" w:rsidRPr="00862863" w:rsidRDefault="0020078B" w:rsidP="00B11C92">
      <w:pPr>
        <w:spacing w:after="0"/>
        <w:jc w:val="both"/>
        <w:rPr>
          <w:sz w:val="18"/>
          <w:szCs w:val="18"/>
        </w:rPr>
      </w:pPr>
      <w:r w:rsidRPr="00862863">
        <w:rPr>
          <w:sz w:val="18"/>
          <w:szCs w:val="18"/>
          <w:lang w:val="cy-GB"/>
        </w:rPr>
        <w:t xml:space="preserve">Roedd GIFT (Gwent), sef Cwmni Cyfyngedig drwy Warant (Rhif Cofrestru’r Cwmni 7327539) ac elusen gofrestredig (Rhif Cofrestru Elusen 1141278) yn is-gwmni Prif Gwnstabl Gwent a Grŵp y PCC. Ym mis Chwefror 2024, dechreuwyd y broses o ddiddymu GIFT gan fod y gweithgarwch wedi peidio, rhoddwyd unrhyw gyllid dros ben i elusen diogelwch ar y ffyrdd. Cadarnhawyd y diddymiad gan Dŷ'r Cwmnïau 7 Mai 2024. </w:t>
      </w:r>
    </w:p>
    <w:p w14:paraId="374A6A26" w14:textId="77777777" w:rsidR="00B11C92" w:rsidRPr="00862863" w:rsidRDefault="00B11C92" w:rsidP="00B11C92">
      <w:pPr>
        <w:spacing w:after="0"/>
        <w:jc w:val="both"/>
        <w:rPr>
          <w:sz w:val="18"/>
          <w:szCs w:val="18"/>
        </w:rPr>
      </w:pPr>
    </w:p>
    <w:p w14:paraId="374A6A27" w14:textId="77777777" w:rsidR="00B11C92" w:rsidRPr="00862863" w:rsidRDefault="0020078B" w:rsidP="00B11C92">
      <w:pPr>
        <w:spacing w:after="0"/>
        <w:jc w:val="both"/>
        <w:rPr>
          <w:sz w:val="18"/>
          <w:szCs w:val="18"/>
          <w:lang w:val="en-US"/>
        </w:rPr>
      </w:pPr>
      <w:r w:rsidRPr="00862863">
        <w:rPr>
          <w:sz w:val="18"/>
          <w:szCs w:val="18"/>
          <w:lang w:val="cy-GB"/>
        </w:rPr>
        <w:t xml:space="preserve">Datgelodd yr adroddiad blynyddol a'r datganiadau ariannol archwiliedig ar gyfer y flwyddyn a ddaeth i ben 31 Mawrth 2025 asedau cyfredol o £0, (2023/24: £1,027) ac yn cadw colled am y flwyddyn o £0.  (2023/24 colled o £313).  Nid oes unrhyw asedau neu rwymedigaethau'r elusen wedi’u cynnwys ym Mantolen y Prif Gwnstabl a Grŵp y PCC ar 31 Mawrth 2025. </w:t>
      </w:r>
    </w:p>
    <w:p w14:paraId="374A6A28" w14:textId="77777777" w:rsidR="005D4DFE" w:rsidRDefault="005D4DFE" w:rsidP="008E5E83">
      <w:pPr>
        <w:spacing w:after="0" w:line="240" w:lineRule="auto"/>
        <w:ind w:right="273"/>
        <w:jc w:val="both"/>
        <w:rPr>
          <w:sz w:val="18"/>
          <w:szCs w:val="18"/>
        </w:rPr>
      </w:pPr>
    </w:p>
    <w:p w14:paraId="374A6A29" w14:textId="77777777" w:rsidR="005D4DFE" w:rsidRDefault="0020078B">
      <w:pPr>
        <w:rPr>
          <w:sz w:val="18"/>
          <w:szCs w:val="18"/>
        </w:rPr>
      </w:pPr>
      <w:r>
        <w:rPr>
          <w:sz w:val="18"/>
          <w:szCs w:val="18"/>
          <w:lang w:val="cy-GB"/>
        </w:rPr>
        <w:br w:type="page"/>
      </w:r>
    </w:p>
    <w:p w14:paraId="374A6A2A" w14:textId="77777777" w:rsidR="005D4DFE" w:rsidRDefault="0020078B" w:rsidP="00E35FD9">
      <w:pPr>
        <w:pStyle w:val="Heading1"/>
        <w:spacing w:before="0" w:line="240" w:lineRule="auto"/>
        <w:rPr>
          <w:bCs/>
          <w:sz w:val="24"/>
          <w:szCs w:val="24"/>
        </w:rPr>
      </w:pPr>
      <w:bookmarkStart w:id="110" w:name="_Toc138846524"/>
      <w:bookmarkStart w:id="111" w:name="_Toc213320682"/>
      <w:r w:rsidRPr="00E35FD9">
        <w:rPr>
          <w:bCs/>
          <w:sz w:val="24"/>
          <w:szCs w:val="24"/>
          <w:lang w:val="cy-GB"/>
        </w:rPr>
        <w:lastRenderedPageBreak/>
        <w:t>Geirfa</w:t>
      </w:r>
      <w:bookmarkEnd w:id="110"/>
      <w:bookmarkEnd w:id="111"/>
    </w:p>
    <w:p w14:paraId="374A6A2B" w14:textId="77777777" w:rsidR="00622737" w:rsidRDefault="00622737" w:rsidP="00622737">
      <w:pPr>
        <w:spacing w:after="0" w:line="240" w:lineRule="auto"/>
      </w:pPr>
    </w:p>
    <w:tbl>
      <w:tblPr>
        <w:tblW w:w="10531" w:type="dxa"/>
        <w:tblLook w:val="04A0" w:firstRow="1" w:lastRow="0" w:firstColumn="1" w:lastColumn="0" w:noHBand="0" w:noVBand="1"/>
      </w:tblPr>
      <w:tblGrid>
        <w:gridCol w:w="2684"/>
        <w:gridCol w:w="7625"/>
        <w:gridCol w:w="222"/>
      </w:tblGrid>
      <w:tr w:rsidR="00A84EEB" w14:paraId="374A6A2E" w14:textId="77777777" w:rsidTr="00232346">
        <w:trPr>
          <w:gridAfter w:val="1"/>
          <w:wAfter w:w="222" w:type="dxa"/>
          <w:trHeight w:val="315"/>
        </w:trPr>
        <w:tc>
          <w:tcPr>
            <w:tcW w:w="2684" w:type="dxa"/>
            <w:tcBorders>
              <w:top w:val="single" w:sz="8" w:space="0" w:color="999999"/>
              <w:left w:val="single" w:sz="8" w:space="0" w:color="999999"/>
              <w:bottom w:val="single" w:sz="8" w:space="0" w:color="999999"/>
              <w:right w:val="single" w:sz="8" w:space="0" w:color="999999"/>
            </w:tcBorders>
            <w:shd w:val="clear" w:color="000000" w:fill="B8CCE4"/>
            <w:vAlign w:val="center"/>
            <w:hideMark/>
          </w:tcPr>
          <w:p w14:paraId="374A6A2C" w14:textId="77777777" w:rsidR="00AF2023" w:rsidRPr="00AF2023" w:rsidRDefault="0020078B" w:rsidP="00AF2023">
            <w:pPr>
              <w:spacing w:after="0" w:line="240" w:lineRule="auto"/>
              <w:jc w:val="both"/>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Term</w:t>
            </w:r>
          </w:p>
        </w:tc>
        <w:tc>
          <w:tcPr>
            <w:tcW w:w="7625" w:type="dxa"/>
            <w:tcBorders>
              <w:top w:val="single" w:sz="8" w:space="0" w:color="999999"/>
              <w:left w:val="nil"/>
              <w:bottom w:val="single" w:sz="8" w:space="0" w:color="999999"/>
              <w:right w:val="single" w:sz="8" w:space="0" w:color="999999"/>
            </w:tcBorders>
            <w:shd w:val="clear" w:color="000000" w:fill="B8CCE4"/>
            <w:vAlign w:val="center"/>
            <w:hideMark/>
          </w:tcPr>
          <w:p w14:paraId="374A6A2D" w14:textId="77777777" w:rsidR="00AF2023" w:rsidRPr="00AF2023" w:rsidRDefault="0020078B" w:rsidP="00AF2023">
            <w:pPr>
              <w:spacing w:after="0" w:line="240" w:lineRule="auto"/>
              <w:jc w:val="both"/>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Diffiniad</w:t>
            </w:r>
          </w:p>
        </w:tc>
      </w:tr>
      <w:tr w:rsidR="00A84EEB" w14:paraId="374A6A31" w14:textId="77777777" w:rsidTr="00232346">
        <w:trPr>
          <w:gridAfter w:val="1"/>
          <w:wAfter w:w="222" w:type="dxa"/>
          <w:trHeight w:val="31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2F" w14:textId="77777777" w:rsidR="00AF2023" w:rsidRPr="00AF2023" w:rsidRDefault="0020078B" w:rsidP="00AF2023">
            <w:pPr>
              <w:spacing w:after="0" w:line="240" w:lineRule="auto"/>
              <w:jc w:val="both"/>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2024/25</w:t>
            </w:r>
          </w:p>
        </w:tc>
        <w:tc>
          <w:tcPr>
            <w:tcW w:w="7625" w:type="dxa"/>
            <w:tcBorders>
              <w:top w:val="nil"/>
              <w:left w:val="nil"/>
              <w:bottom w:val="single" w:sz="8" w:space="0" w:color="999999"/>
              <w:right w:val="single" w:sz="8" w:space="0" w:color="999999"/>
            </w:tcBorders>
            <w:vAlign w:val="center"/>
            <w:hideMark/>
          </w:tcPr>
          <w:p w14:paraId="374A6A30"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Mae hyn yn cyfeirio at gyfnod y cyfrifon hyn - 1 Ebrill 2024 tan 31 Mawrth 2025.</w:t>
            </w:r>
          </w:p>
        </w:tc>
      </w:tr>
      <w:tr w:rsidR="00A84EEB" w14:paraId="374A6A34" w14:textId="77777777" w:rsidTr="00232346">
        <w:trPr>
          <w:gridAfter w:val="1"/>
          <w:wAfter w:w="222" w:type="dxa"/>
          <w:trHeight w:val="52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32" w14:textId="77777777" w:rsidR="00AF2023" w:rsidRPr="00AF2023" w:rsidRDefault="0020078B" w:rsidP="00AF2023">
            <w:pPr>
              <w:spacing w:after="0" w:line="240" w:lineRule="auto"/>
              <w:jc w:val="both"/>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2023/24</w:t>
            </w:r>
          </w:p>
        </w:tc>
        <w:tc>
          <w:tcPr>
            <w:tcW w:w="7625" w:type="dxa"/>
            <w:tcBorders>
              <w:top w:val="nil"/>
              <w:left w:val="nil"/>
              <w:bottom w:val="single" w:sz="8" w:space="0" w:color="999999"/>
              <w:right w:val="single" w:sz="8" w:space="0" w:color="999999"/>
            </w:tcBorders>
            <w:vAlign w:val="center"/>
            <w:hideMark/>
          </w:tcPr>
          <w:p w14:paraId="374A6A33"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Mae hyn yn cyfeirio at gyfnod ariannol y flwyddyn flaenorol at ddibenion cymharu - 1 Ebrill 2023 tan 31 Mawrth 2024</w:t>
            </w:r>
          </w:p>
        </w:tc>
      </w:tr>
      <w:tr w:rsidR="00A84EEB" w14:paraId="374A6A37" w14:textId="77777777" w:rsidTr="00232346">
        <w:trPr>
          <w:gridAfter w:val="1"/>
          <w:wAfter w:w="222" w:type="dxa"/>
          <w:trHeight w:val="31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35"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Polisïau Cyfrifyddu</w:t>
            </w:r>
          </w:p>
        </w:tc>
        <w:tc>
          <w:tcPr>
            <w:tcW w:w="7625" w:type="dxa"/>
            <w:tcBorders>
              <w:top w:val="nil"/>
              <w:left w:val="nil"/>
              <w:bottom w:val="single" w:sz="8" w:space="0" w:color="999999"/>
              <w:right w:val="single" w:sz="8" w:space="0" w:color="999999"/>
            </w:tcBorders>
            <w:vAlign w:val="center"/>
            <w:hideMark/>
          </w:tcPr>
          <w:p w14:paraId="374A6A36"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Cyfres o reolau a chodau ymarfer yw'r rhain sy'n cael eu defnyddio gan Grŵp y PCC wrth baratoi'r cyfrifon.</w:t>
            </w:r>
          </w:p>
        </w:tc>
      </w:tr>
      <w:tr w:rsidR="00A84EEB" w14:paraId="374A6A3A" w14:textId="77777777" w:rsidTr="00232346">
        <w:trPr>
          <w:gridAfter w:val="1"/>
          <w:wAfter w:w="222" w:type="dxa"/>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38"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Croniadau</w:t>
            </w:r>
          </w:p>
        </w:tc>
        <w:tc>
          <w:tcPr>
            <w:tcW w:w="7625" w:type="dxa"/>
            <w:tcBorders>
              <w:top w:val="nil"/>
              <w:left w:val="nil"/>
              <w:bottom w:val="single" w:sz="8" w:space="0" w:color="999999"/>
              <w:right w:val="single" w:sz="8" w:space="0" w:color="999999"/>
            </w:tcBorders>
            <w:vAlign w:val="center"/>
            <w:hideMark/>
          </w:tcPr>
          <w:p w14:paraId="374A6A39"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Y driniaeth gyfrifyddu sy’n cofnodi incwm a gwariant pan gaiff ei ennill neu ei ysgwyddo, nid pan gaiff yr arian ei dderbyn neu ei dalu.</w:t>
            </w:r>
          </w:p>
        </w:tc>
      </w:tr>
      <w:tr w:rsidR="00A84EEB" w14:paraId="374A6A3D" w14:textId="77777777" w:rsidTr="00232346">
        <w:trPr>
          <w:gridAfter w:val="1"/>
          <w:wAfter w:w="222" w:type="dxa"/>
          <w:trHeight w:val="480"/>
        </w:trPr>
        <w:tc>
          <w:tcPr>
            <w:tcW w:w="2684"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374A6A3B"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Enillion a Cholledion Actiwaraidd</w:t>
            </w:r>
          </w:p>
        </w:tc>
        <w:tc>
          <w:tcPr>
            <w:tcW w:w="7625" w:type="dxa"/>
            <w:tcBorders>
              <w:top w:val="nil"/>
              <w:left w:val="nil"/>
              <w:bottom w:val="nil"/>
              <w:right w:val="single" w:sz="8" w:space="0" w:color="999999"/>
            </w:tcBorders>
            <w:vAlign w:val="center"/>
            <w:hideMark/>
          </w:tcPr>
          <w:p w14:paraId="374A6A3C"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Ar gyfer cynllun pensiwn â buddion diffiniedig, y newidiadau mewn diffygion neu wargedion actiwaraidd sy'n codi:</w:t>
            </w:r>
          </w:p>
        </w:tc>
      </w:tr>
      <w:tr w:rsidR="00A84EEB" w14:paraId="374A6A40" w14:textId="77777777" w:rsidTr="00232346">
        <w:trPr>
          <w:gridAfter w:val="1"/>
          <w:wAfter w:w="222" w:type="dxa"/>
          <w:trHeight w:val="300"/>
        </w:trPr>
        <w:tc>
          <w:tcPr>
            <w:tcW w:w="2684" w:type="dxa"/>
            <w:vMerge/>
            <w:tcBorders>
              <w:top w:val="nil"/>
              <w:left w:val="single" w:sz="8" w:space="0" w:color="999999"/>
              <w:bottom w:val="single" w:sz="8" w:space="0" w:color="999999"/>
              <w:right w:val="single" w:sz="8" w:space="0" w:color="999999"/>
            </w:tcBorders>
            <w:vAlign w:val="center"/>
            <w:hideMark/>
          </w:tcPr>
          <w:p w14:paraId="374A6A3E" w14:textId="77777777" w:rsidR="00AF2023" w:rsidRPr="00AF2023" w:rsidRDefault="00AF2023" w:rsidP="00232346">
            <w:pPr>
              <w:spacing w:after="0" w:line="240" w:lineRule="auto"/>
              <w:rPr>
                <w:rFonts w:eastAsia="Times New Roman" w:cs="Arial"/>
                <w:b/>
                <w:bCs/>
                <w:color w:val="000000"/>
                <w:sz w:val="20"/>
                <w:szCs w:val="20"/>
                <w:lang w:eastAsia="en-GB"/>
              </w:rPr>
            </w:pPr>
          </w:p>
        </w:tc>
        <w:tc>
          <w:tcPr>
            <w:tcW w:w="7625" w:type="dxa"/>
            <w:tcBorders>
              <w:top w:val="nil"/>
              <w:left w:val="nil"/>
              <w:bottom w:val="nil"/>
              <w:right w:val="single" w:sz="8" w:space="0" w:color="999999"/>
            </w:tcBorders>
            <w:vAlign w:val="center"/>
            <w:hideMark/>
          </w:tcPr>
          <w:p w14:paraId="374A6A3F" w14:textId="77777777" w:rsidR="00AF2023" w:rsidRPr="00AF2023" w:rsidRDefault="0020078B" w:rsidP="00AF2023">
            <w:pPr>
              <w:spacing w:after="0" w:line="240" w:lineRule="auto"/>
              <w:jc w:val="both"/>
              <w:rPr>
                <w:rFonts w:ascii="Symbol" w:eastAsia="Times New Roman" w:hAnsi="Symbol" w:cs="Calibri"/>
                <w:color w:val="000000"/>
                <w:sz w:val="18"/>
                <w:szCs w:val="18"/>
                <w:lang w:eastAsia="en-GB"/>
              </w:rPr>
            </w:pPr>
            <w:r w:rsidRPr="00AF2023">
              <w:rPr>
                <w:rFonts w:ascii="Symbol" w:eastAsia="Times New Roman" w:hAnsi="Symbol" w:cs="Calibri"/>
                <w:color w:val="000000"/>
                <w:sz w:val="18"/>
                <w:szCs w:val="18"/>
                <w:lang w:val="cy-GB" w:eastAsia="en-GB"/>
              </w:rPr>
              <w:t>·</w:t>
            </w:r>
            <w:r w:rsidRPr="00AF2023">
              <w:rPr>
                <w:rFonts w:ascii="Times New Roman" w:eastAsia="Times New Roman" w:hAnsi="Times New Roman" w:cs="Times New Roman"/>
                <w:color w:val="000000"/>
                <w:sz w:val="14"/>
                <w:szCs w:val="14"/>
                <w:lang w:val="cy-GB" w:eastAsia="en-GB"/>
              </w:rPr>
              <w:t xml:space="preserve">    </w:t>
            </w:r>
            <w:r w:rsidRPr="00AF2023">
              <w:rPr>
                <w:rFonts w:eastAsia="Times New Roman" w:cs="Arial"/>
                <w:color w:val="000000"/>
                <w:sz w:val="18"/>
                <w:szCs w:val="18"/>
                <w:lang w:val="cy-GB" w:eastAsia="en-GB"/>
              </w:rPr>
              <w:t>Nid yw digwyddiadau wedi cyfateb i’r rhagdybiaethau actiwaraidd a wnaed yn y prisiad diwethaf; neu</w:t>
            </w:r>
          </w:p>
        </w:tc>
      </w:tr>
      <w:tr w:rsidR="00A84EEB" w14:paraId="374A6A43" w14:textId="77777777" w:rsidTr="00232346">
        <w:trPr>
          <w:gridAfter w:val="1"/>
          <w:wAfter w:w="222" w:type="dxa"/>
          <w:trHeight w:val="315"/>
        </w:trPr>
        <w:tc>
          <w:tcPr>
            <w:tcW w:w="2684" w:type="dxa"/>
            <w:vMerge/>
            <w:tcBorders>
              <w:top w:val="nil"/>
              <w:left w:val="single" w:sz="8" w:space="0" w:color="999999"/>
              <w:bottom w:val="single" w:sz="8" w:space="0" w:color="999999"/>
              <w:right w:val="single" w:sz="8" w:space="0" w:color="999999"/>
            </w:tcBorders>
            <w:vAlign w:val="center"/>
            <w:hideMark/>
          </w:tcPr>
          <w:p w14:paraId="374A6A41" w14:textId="77777777" w:rsidR="00AF2023" w:rsidRPr="00AF2023" w:rsidRDefault="00AF2023" w:rsidP="00232346">
            <w:pPr>
              <w:spacing w:after="0" w:line="240" w:lineRule="auto"/>
              <w:rPr>
                <w:rFonts w:eastAsia="Times New Roman" w:cs="Arial"/>
                <w:b/>
                <w:bCs/>
                <w:color w:val="000000"/>
                <w:sz w:val="20"/>
                <w:szCs w:val="20"/>
                <w:lang w:eastAsia="en-GB"/>
              </w:rPr>
            </w:pPr>
          </w:p>
        </w:tc>
        <w:tc>
          <w:tcPr>
            <w:tcW w:w="7625" w:type="dxa"/>
            <w:tcBorders>
              <w:top w:val="nil"/>
              <w:left w:val="nil"/>
              <w:bottom w:val="single" w:sz="8" w:space="0" w:color="999999"/>
              <w:right w:val="single" w:sz="8" w:space="0" w:color="999999"/>
            </w:tcBorders>
            <w:vAlign w:val="center"/>
            <w:hideMark/>
          </w:tcPr>
          <w:p w14:paraId="374A6A42" w14:textId="77777777" w:rsidR="00AF2023" w:rsidRPr="00AF2023" w:rsidRDefault="0020078B" w:rsidP="00AF2023">
            <w:pPr>
              <w:spacing w:after="0" w:line="240" w:lineRule="auto"/>
              <w:jc w:val="both"/>
              <w:rPr>
                <w:rFonts w:ascii="Symbol" w:eastAsia="Times New Roman" w:hAnsi="Symbol" w:cs="Calibri"/>
                <w:color w:val="000000"/>
                <w:sz w:val="18"/>
                <w:szCs w:val="18"/>
                <w:lang w:eastAsia="en-GB"/>
              </w:rPr>
            </w:pPr>
            <w:r w:rsidRPr="00AF2023">
              <w:rPr>
                <w:rFonts w:ascii="Symbol" w:eastAsia="Times New Roman" w:hAnsi="Symbol" w:cs="Calibri"/>
                <w:color w:val="000000"/>
                <w:sz w:val="18"/>
                <w:szCs w:val="18"/>
                <w:lang w:val="cy-GB" w:eastAsia="en-GB"/>
              </w:rPr>
              <w:t>·</w:t>
            </w:r>
            <w:r w:rsidRPr="00AF2023">
              <w:rPr>
                <w:rFonts w:ascii="Times New Roman" w:eastAsia="Times New Roman" w:hAnsi="Times New Roman" w:cs="Times New Roman"/>
                <w:color w:val="000000"/>
                <w:sz w:val="14"/>
                <w:szCs w:val="14"/>
                <w:lang w:val="cy-GB" w:eastAsia="en-GB"/>
              </w:rPr>
              <w:t xml:space="preserve">    </w:t>
            </w:r>
            <w:r w:rsidRPr="00AF2023">
              <w:rPr>
                <w:rFonts w:eastAsia="Times New Roman" w:cs="Arial"/>
                <w:color w:val="000000"/>
                <w:sz w:val="18"/>
                <w:szCs w:val="18"/>
                <w:lang w:val="cy-GB" w:eastAsia="en-GB"/>
              </w:rPr>
              <w:t>Mae'r rhagdybiaethau actiwaraidd wedi newid.</w:t>
            </w:r>
          </w:p>
        </w:tc>
      </w:tr>
      <w:tr w:rsidR="00A84EEB" w14:paraId="374A6A46" w14:textId="77777777" w:rsidTr="00232346">
        <w:trPr>
          <w:gridAfter w:val="1"/>
          <w:wAfter w:w="222" w:type="dxa"/>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44"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Amorteiddiad</w:t>
            </w:r>
          </w:p>
        </w:tc>
        <w:tc>
          <w:tcPr>
            <w:tcW w:w="7625" w:type="dxa"/>
            <w:tcBorders>
              <w:top w:val="nil"/>
              <w:left w:val="nil"/>
              <w:bottom w:val="single" w:sz="8" w:space="0" w:color="999999"/>
              <w:right w:val="single" w:sz="8" w:space="0" w:color="999999"/>
            </w:tcBorders>
            <w:vAlign w:val="center"/>
            <w:hideMark/>
          </w:tcPr>
          <w:p w14:paraId="374A6A45"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Mae hyn yn mesur treulio, defnyddio neu ostyngiad arall yn oes ddefnyddiol asedau anniriaethol.</w:t>
            </w:r>
          </w:p>
        </w:tc>
      </w:tr>
      <w:tr w:rsidR="00A84EEB" w14:paraId="374A6A49" w14:textId="77777777" w:rsidTr="00232346">
        <w:trPr>
          <w:gridAfter w:val="1"/>
          <w:wAfter w:w="222" w:type="dxa"/>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tcPr>
          <w:p w14:paraId="374A6A47" w14:textId="77777777" w:rsidR="00DD02A1" w:rsidRPr="00724A96" w:rsidRDefault="0020078B" w:rsidP="00DD02A1">
            <w:pPr>
              <w:spacing w:after="0" w:line="240" w:lineRule="auto"/>
              <w:rPr>
                <w:rFonts w:eastAsia="Times New Roman" w:cs="Arial"/>
                <w:b/>
                <w:bCs/>
                <w:color w:val="000000"/>
                <w:sz w:val="20"/>
                <w:szCs w:val="20"/>
                <w:lang w:eastAsia="en-GB"/>
              </w:rPr>
            </w:pPr>
            <w:r w:rsidRPr="00724A96">
              <w:rPr>
                <w:rFonts w:eastAsia="Times New Roman" w:cs="Arial"/>
                <w:b/>
                <w:bCs/>
                <w:color w:val="000000"/>
                <w:sz w:val="18"/>
                <w:szCs w:val="18"/>
                <w:lang w:val="cy-GB" w:eastAsia="en-GB"/>
              </w:rPr>
              <w:t>Uchafbris Asedau</w:t>
            </w:r>
          </w:p>
        </w:tc>
        <w:tc>
          <w:tcPr>
            <w:tcW w:w="7625" w:type="dxa"/>
            <w:tcBorders>
              <w:top w:val="nil"/>
              <w:left w:val="nil"/>
              <w:bottom w:val="single" w:sz="8" w:space="0" w:color="999999"/>
              <w:right w:val="single" w:sz="8" w:space="0" w:color="999999"/>
            </w:tcBorders>
            <w:vAlign w:val="center"/>
          </w:tcPr>
          <w:p w14:paraId="374A6A48" w14:textId="77777777" w:rsidR="00DD02A1" w:rsidRPr="00D33BF6" w:rsidRDefault="0020078B" w:rsidP="00DD02A1">
            <w:pPr>
              <w:spacing w:after="0" w:line="240" w:lineRule="auto"/>
              <w:jc w:val="both"/>
              <w:rPr>
                <w:rFonts w:eastAsia="Times New Roman" w:cs="Arial"/>
                <w:color w:val="000000"/>
                <w:sz w:val="18"/>
                <w:szCs w:val="18"/>
                <w:lang w:eastAsia="en-GB"/>
              </w:rPr>
            </w:pPr>
            <w:r w:rsidRPr="00D33BF6">
              <w:rPr>
                <w:rFonts w:eastAsia="Times New Roman" w:cs="Arial"/>
                <w:color w:val="000000"/>
                <w:sz w:val="18"/>
                <w:szCs w:val="18"/>
                <w:lang w:val="cy-GB" w:eastAsia="en-GB"/>
              </w:rPr>
              <w:t xml:space="preserve">Mae IAS19 yn diffinio'r uchafbris asedau fel 'gwerth presennol unrhyw fuddion economaidd ar gael ar ffurf ad-daliadau o'r cynllun neu ostyngiadau mewn cyfraniadau i'r cynllun yn y dyfodol’. </w:t>
            </w:r>
          </w:p>
        </w:tc>
      </w:tr>
      <w:tr w:rsidR="00A84EEB" w14:paraId="374A6A4C" w14:textId="77777777" w:rsidTr="00232346">
        <w:trPr>
          <w:gridAfter w:val="1"/>
          <w:wAfter w:w="222" w:type="dxa"/>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4A"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Mantolen</w:t>
            </w:r>
          </w:p>
        </w:tc>
        <w:tc>
          <w:tcPr>
            <w:tcW w:w="7625" w:type="dxa"/>
            <w:tcBorders>
              <w:top w:val="nil"/>
              <w:left w:val="nil"/>
              <w:bottom w:val="single" w:sz="8" w:space="0" w:color="999999"/>
              <w:right w:val="single" w:sz="8" w:space="0" w:color="999999"/>
            </w:tcBorders>
            <w:vAlign w:val="center"/>
            <w:hideMark/>
          </w:tcPr>
          <w:p w14:paraId="374A6A4B"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Mae hyn yn dangos gwerth yr asedau a'r rhwymedigaethau a gydnabyddir gan y Grŵp. Mae asedau net y Grŵp (asedau llai rhwymedigaethau) yn cyfateb i’r cronfeydd wrth gefn sy’n cael eu cadw gan y Grŵp.</w:t>
            </w:r>
          </w:p>
        </w:tc>
      </w:tr>
      <w:tr w:rsidR="00A84EEB" w14:paraId="374A6A4F" w14:textId="77777777" w:rsidTr="00232346">
        <w:trPr>
          <w:gridAfter w:val="1"/>
          <w:wAfter w:w="222" w:type="dxa"/>
          <w:trHeight w:val="73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4D"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Cyfrif Addasiad Cyfalaf</w:t>
            </w:r>
          </w:p>
        </w:tc>
        <w:tc>
          <w:tcPr>
            <w:tcW w:w="7625" w:type="dxa"/>
            <w:tcBorders>
              <w:top w:val="nil"/>
              <w:left w:val="nil"/>
              <w:bottom w:val="single" w:sz="8" w:space="0" w:color="999999"/>
              <w:right w:val="single" w:sz="8" w:space="0" w:color="999999"/>
            </w:tcBorders>
            <w:vAlign w:val="center"/>
            <w:hideMark/>
          </w:tcPr>
          <w:p w14:paraId="374A6A4E"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Cyfrif sy'n cronni (ar yr ochr ddebyd) y broses o ddileu cost hanesyddol asedau sefydlog wrth iddynt gael eu defnyddio gan ddibrisiant ac amhariadau, neu eu dileu ar warediad, ac (ar yr ochr gredyd) yr adnoddau sydd wedi'u neilltuo er mwyn ariannu gwariant cyfalaf.</w:t>
            </w:r>
          </w:p>
        </w:tc>
      </w:tr>
      <w:tr w:rsidR="00A84EEB" w14:paraId="374A6A52" w14:textId="77777777" w:rsidTr="00232346">
        <w:trPr>
          <w:gridAfter w:val="1"/>
          <w:wAfter w:w="222" w:type="dxa"/>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50"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 xml:space="preserve">Gwariant Cyfalaf </w:t>
            </w:r>
          </w:p>
        </w:tc>
        <w:tc>
          <w:tcPr>
            <w:tcW w:w="7625" w:type="dxa"/>
            <w:tcBorders>
              <w:top w:val="nil"/>
              <w:left w:val="nil"/>
              <w:bottom w:val="single" w:sz="8" w:space="0" w:color="999999"/>
              <w:right w:val="single" w:sz="8" w:space="0" w:color="999999"/>
            </w:tcBorders>
            <w:vAlign w:val="center"/>
            <w:hideMark/>
          </w:tcPr>
          <w:p w14:paraId="374A6A51"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Gwariant ar gaffael ac adeiladu asedau, neu wariant sy'n ychwanegu at werth ased sy'n bodoli eisoes, sydd â gwerth hirdymor i'r Grŵp, e.e. tir ac adeiladau.</w:t>
            </w:r>
          </w:p>
        </w:tc>
      </w:tr>
      <w:tr w:rsidR="00A84EEB" w14:paraId="374A6A55" w14:textId="77777777" w:rsidTr="00232346">
        <w:trPr>
          <w:gridAfter w:val="1"/>
          <w:wAfter w:w="222" w:type="dxa"/>
          <w:trHeight w:val="480"/>
        </w:trPr>
        <w:tc>
          <w:tcPr>
            <w:tcW w:w="2684"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374A6A53"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Derbyniadau Cyfalaf</w:t>
            </w:r>
          </w:p>
        </w:tc>
        <w:tc>
          <w:tcPr>
            <w:tcW w:w="7625" w:type="dxa"/>
            <w:tcBorders>
              <w:top w:val="nil"/>
              <w:left w:val="nil"/>
              <w:bottom w:val="nil"/>
              <w:right w:val="single" w:sz="8" w:space="0" w:color="999999"/>
            </w:tcBorders>
            <w:vAlign w:val="center"/>
            <w:hideMark/>
          </w:tcPr>
          <w:p w14:paraId="374A6A54"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Incwm o werthu asedau sefydlog, y gellir ond eu defnyddio i ariannu gwariant cyfalaf newydd neu ad-dalu dyledion sydd heb eu talu ar asedau sydd wedi’u hariannu o fenthyciadau.</w:t>
            </w:r>
          </w:p>
        </w:tc>
      </w:tr>
      <w:tr w:rsidR="00A84EEB" w14:paraId="374A6A58" w14:textId="77777777" w:rsidTr="00232346">
        <w:trPr>
          <w:gridAfter w:val="1"/>
          <w:wAfter w:w="222" w:type="dxa"/>
          <w:trHeight w:val="495"/>
        </w:trPr>
        <w:tc>
          <w:tcPr>
            <w:tcW w:w="2684" w:type="dxa"/>
            <w:vMerge/>
            <w:tcBorders>
              <w:top w:val="nil"/>
              <w:left w:val="single" w:sz="8" w:space="0" w:color="999999"/>
              <w:bottom w:val="single" w:sz="8" w:space="0" w:color="999999"/>
              <w:right w:val="single" w:sz="8" w:space="0" w:color="999999"/>
            </w:tcBorders>
            <w:vAlign w:val="center"/>
            <w:hideMark/>
          </w:tcPr>
          <w:p w14:paraId="374A6A56" w14:textId="77777777" w:rsidR="00AF2023" w:rsidRPr="00AF2023" w:rsidRDefault="00AF2023" w:rsidP="00232346">
            <w:pPr>
              <w:spacing w:after="0" w:line="240" w:lineRule="auto"/>
              <w:rPr>
                <w:rFonts w:eastAsia="Times New Roman" w:cs="Arial"/>
                <w:b/>
                <w:bCs/>
                <w:color w:val="000000"/>
                <w:sz w:val="20"/>
                <w:szCs w:val="20"/>
                <w:lang w:eastAsia="en-GB"/>
              </w:rPr>
            </w:pPr>
          </w:p>
        </w:tc>
        <w:tc>
          <w:tcPr>
            <w:tcW w:w="7625" w:type="dxa"/>
            <w:tcBorders>
              <w:top w:val="nil"/>
              <w:left w:val="nil"/>
              <w:bottom w:val="single" w:sz="8" w:space="0" w:color="999999"/>
              <w:right w:val="single" w:sz="8" w:space="0" w:color="999999"/>
            </w:tcBorders>
            <w:vAlign w:val="center"/>
            <w:hideMark/>
          </w:tcPr>
          <w:p w14:paraId="374A6A57"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Mae derbyniadau cyfalaf y gellir eu defnyddio yn dderbyniadau cyfalaf nad ydynt wedi'u neilltuo at ddibenion penodol ond sydd ar gael i'w defnyddio ar gyfer unrhyw bryniannau cyfalaf.</w:t>
            </w:r>
          </w:p>
        </w:tc>
      </w:tr>
      <w:tr w:rsidR="00A84EEB" w14:paraId="374A6A5B" w14:textId="77777777" w:rsidTr="00232346">
        <w:trPr>
          <w:gridAfter w:val="1"/>
          <w:wAfter w:w="222" w:type="dxa"/>
          <w:trHeight w:val="31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59"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Gwerth Cario</w:t>
            </w:r>
          </w:p>
        </w:tc>
        <w:tc>
          <w:tcPr>
            <w:tcW w:w="7625" w:type="dxa"/>
            <w:tcBorders>
              <w:top w:val="nil"/>
              <w:left w:val="nil"/>
              <w:bottom w:val="single" w:sz="8" w:space="0" w:color="999999"/>
              <w:right w:val="single" w:sz="8" w:space="0" w:color="999999"/>
            </w:tcBorders>
            <w:vAlign w:val="center"/>
            <w:hideMark/>
          </w:tcPr>
          <w:p w14:paraId="374A6A5A"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Gwerth cario ased neu rwymedigaeth a gofnodir yn y Fantolen.</w:t>
            </w:r>
          </w:p>
        </w:tc>
      </w:tr>
      <w:tr w:rsidR="00A84EEB" w14:paraId="374A6A5E" w14:textId="77777777" w:rsidTr="00232346">
        <w:trPr>
          <w:gridAfter w:val="1"/>
          <w:wAfter w:w="222" w:type="dxa"/>
          <w:trHeight w:val="73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5C"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CIPFA</w:t>
            </w:r>
          </w:p>
        </w:tc>
        <w:tc>
          <w:tcPr>
            <w:tcW w:w="7625" w:type="dxa"/>
            <w:tcBorders>
              <w:top w:val="nil"/>
              <w:left w:val="nil"/>
              <w:bottom w:val="single" w:sz="8" w:space="0" w:color="999999"/>
              <w:right w:val="single" w:sz="8" w:space="0" w:color="999999"/>
            </w:tcBorders>
            <w:vAlign w:val="center"/>
            <w:hideMark/>
          </w:tcPr>
          <w:p w14:paraId="374A6A5D"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Sefydliad Siartredig Cyllid Cyhoeddus a Chyfrifyddiaeth, un o'r cyrff cyfrifyddiaeth proffesiynol yn y DU.  Mae CIPFA yn arbenigo mewn gwasanaethau cyhoeddus ac mae'n gyfrifol am bennu safonau cyfrifyddu ar gyfer y gwasanaethau hyn.</w:t>
            </w:r>
          </w:p>
        </w:tc>
      </w:tr>
      <w:tr w:rsidR="00A84EEB" w14:paraId="374A6A61" w14:textId="77777777" w:rsidTr="00232346">
        <w:trPr>
          <w:gridAfter w:val="1"/>
          <w:wAfter w:w="222" w:type="dxa"/>
          <w:trHeight w:val="52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5F"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Datganiad Cynhwysfawr o Incwm a Gwariant (CIES)</w:t>
            </w:r>
          </w:p>
        </w:tc>
        <w:tc>
          <w:tcPr>
            <w:tcW w:w="7625" w:type="dxa"/>
            <w:tcBorders>
              <w:top w:val="nil"/>
              <w:left w:val="nil"/>
              <w:bottom w:val="single" w:sz="8" w:space="0" w:color="999999"/>
              <w:right w:val="single" w:sz="8" w:space="0" w:color="999999"/>
            </w:tcBorders>
            <w:vAlign w:val="center"/>
            <w:hideMark/>
          </w:tcPr>
          <w:p w14:paraId="374A6A60"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Mae'r datganiad hwn yn dangos y gost gyfrifyddu yn y flwyddyn o ddarparu gwasanaethau yn unol ag arferion cyfrifyddu a dderbynnir yn gyffredinol.</w:t>
            </w:r>
          </w:p>
        </w:tc>
      </w:tr>
      <w:tr w:rsidR="00A84EEB" w14:paraId="374A6A64" w14:textId="77777777" w:rsidTr="00232346">
        <w:trPr>
          <w:gridAfter w:val="1"/>
          <w:wAfter w:w="222" w:type="dxa"/>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62"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Mynegai Prisiau Defnyddwyr (CPI)</w:t>
            </w:r>
          </w:p>
        </w:tc>
        <w:tc>
          <w:tcPr>
            <w:tcW w:w="7625" w:type="dxa"/>
            <w:tcBorders>
              <w:top w:val="nil"/>
              <w:left w:val="nil"/>
              <w:bottom w:val="single" w:sz="8" w:space="0" w:color="999999"/>
              <w:right w:val="single" w:sz="8" w:space="0" w:color="999999"/>
            </w:tcBorders>
            <w:vAlign w:val="center"/>
            <w:hideMark/>
          </w:tcPr>
          <w:p w14:paraId="374A6A63"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Mesur swyddogol lefel gyffredinol chwyddiant fel y'i hadlewyrchir ym mhris manwerthu nwyddau a gwasanaethau - ac eithrio taliadau llog morgais, y dreth gyngor a chostau tai eraill.</w:t>
            </w:r>
          </w:p>
        </w:tc>
      </w:tr>
      <w:tr w:rsidR="00A84EEB" w14:paraId="374A6A67" w14:textId="77777777" w:rsidTr="00232346">
        <w:trPr>
          <w:gridAfter w:val="1"/>
          <w:wAfter w:w="222" w:type="dxa"/>
          <w:trHeight w:val="73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65"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Asedau neu Rwymedigaethau Digwyddiadol</w:t>
            </w:r>
          </w:p>
        </w:tc>
        <w:tc>
          <w:tcPr>
            <w:tcW w:w="7625" w:type="dxa"/>
            <w:tcBorders>
              <w:top w:val="nil"/>
              <w:left w:val="nil"/>
              <w:bottom w:val="single" w:sz="8" w:space="0" w:color="999999"/>
              <w:right w:val="single" w:sz="8" w:space="0" w:color="999999"/>
            </w:tcBorders>
            <w:vAlign w:val="center"/>
            <w:hideMark/>
          </w:tcPr>
          <w:p w14:paraId="374A6A66"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Dyma'r symiau a allai fod yn ddyledus i neu gan unigolion neu sefydliadau sy’n gallu codi yn y dyfodol ond na ellir eu pennu’n fanwl ar hyn o bryd, ac nad oes darpariaeth wedi’i gwneud ar eu cyfer yng nghyfrifon Grŵp y PCC.</w:t>
            </w:r>
          </w:p>
        </w:tc>
      </w:tr>
      <w:tr w:rsidR="00A84EEB" w14:paraId="374A6A6A" w14:textId="77777777" w:rsidTr="00232346">
        <w:trPr>
          <w:gridAfter w:val="1"/>
          <w:wAfter w:w="222" w:type="dxa"/>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68"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Credydwyr</w:t>
            </w:r>
          </w:p>
        </w:tc>
        <w:tc>
          <w:tcPr>
            <w:tcW w:w="7625" w:type="dxa"/>
            <w:tcBorders>
              <w:top w:val="nil"/>
              <w:left w:val="nil"/>
              <w:bottom w:val="single" w:sz="8" w:space="0" w:color="999999"/>
              <w:right w:val="single" w:sz="8" w:space="0" w:color="999999"/>
            </w:tcBorders>
            <w:vAlign w:val="center"/>
            <w:hideMark/>
          </w:tcPr>
          <w:p w14:paraId="374A6A69"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Unigolion neu sefydliadau y mae’n rhaid i Grŵp y PCC dalu arian iddynt ar ddiwedd y flwyddyn ariannol yn y tymor byr (o fewn 12 mis) a’r hirdymor.</w:t>
            </w:r>
          </w:p>
        </w:tc>
      </w:tr>
      <w:tr w:rsidR="00A84EEB" w14:paraId="374A6A6D" w14:textId="77777777" w:rsidTr="00232346">
        <w:trPr>
          <w:gridAfter w:val="1"/>
          <w:wAfter w:w="222" w:type="dxa"/>
          <w:trHeight w:val="300"/>
        </w:trPr>
        <w:tc>
          <w:tcPr>
            <w:tcW w:w="2684"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374A6A6B"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Asedau Cyfredol</w:t>
            </w:r>
          </w:p>
        </w:tc>
        <w:tc>
          <w:tcPr>
            <w:tcW w:w="7625" w:type="dxa"/>
            <w:tcBorders>
              <w:top w:val="nil"/>
              <w:left w:val="nil"/>
              <w:bottom w:val="nil"/>
              <w:right w:val="single" w:sz="8" w:space="0" w:color="999999"/>
            </w:tcBorders>
            <w:vAlign w:val="center"/>
            <w:hideMark/>
          </w:tcPr>
          <w:p w14:paraId="374A6A6C"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 xml:space="preserve">Mae asedau cyfredol yn eitemau y gellir eu trosi'n hawdd yn arian parod. </w:t>
            </w:r>
          </w:p>
        </w:tc>
      </w:tr>
      <w:tr w:rsidR="00A84EEB" w14:paraId="374A6A70" w14:textId="77777777" w:rsidTr="00232346">
        <w:trPr>
          <w:gridAfter w:val="1"/>
          <w:wAfter w:w="222" w:type="dxa"/>
          <w:trHeight w:val="495"/>
        </w:trPr>
        <w:tc>
          <w:tcPr>
            <w:tcW w:w="2684" w:type="dxa"/>
            <w:vMerge/>
            <w:tcBorders>
              <w:top w:val="nil"/>
              <w:left w:val="single" w:sz="8" w:space="0" w:color="999999"/>
              <w:bottom w:val="single" w:sz="8" w:space="0" w:color="999999"/>
              <w:right w:val="single" w:sz="8" w:space="0" w:color="999999"/>
            </w:tcBorders>
            <w:vAlign w:val="center"/>
            <w:hideMark/>
          </w:tcPr>
          <w:p w14:paraId="374A6A6E" w14:textId="77777777" w:rsidR="00AF2023" w:rsidRPr="00AF2023" w:rsidRDefault="00AF2023" w:rsidP="00232346">
            <w:pPr>
              <w:spacing w:after="0" w:line="240" w:lineRule="auto"/>
              <w:rPr>
                <w:rFonts w:eastAsia="Times New Roman" w:cs="Arial"/>
                <w:b/>
                <w:bCs/>
                <w:color w:val="000000"/>
                <w:sz w:val="20"/>
                <w:szCs w:val="20"/>
                <w:lang w:eastAsia="en-GB"/>
              </w:rPr>
            </w:pPr>
          </w:p>
        </w:tc>
        <w:tc>
          <w:tcPr>
            <w:tcW w:w="7625" w:type="dxa"/>
            <w:tcBorders>
              <w:top w:val="nil"/>
              <w:left w:val="nil"/>
              <w:bottom w:val="single" w:sz="8" w:space="0" w:color="999999"/>
              <w:right w:val="single" w:sz="8" w:space="0" w:color="999999"/>
            </w:tcBorders>
            <w:vAlign w:val="center"/>
            <w:hideMark/>
          </w:tcPr>
          <w:p w14:paraId="374A6A6F"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Yn ôl confensiwn, trefnir yr eitemau trwy gyfeirio at ba mor hawdd y gellir trosi’r eitemau yn arian parod.</w:t>
            </w:r>
          </w:p>
        </w:tc>
      </w:tr>
      <w:tr w:rsidR="00A84EEB" w14:paraId="374A6A73" w14:textId="77777777" w:rsidTr="00232346">
        <w:trPr>
          <w:gridAfter w:val="1"/>
          <w:wAfter w:w="222" w:type="dxa"/>
          <w:trHeight w:val="433"/>
        </w:trPr>
        <w:tc>
          <w:tcPr>
            <w:tcW w:w="2684"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374A6A71"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Rhwymedigaethau Cyfredol</w:t>
            </w:r>
          </w:p>
        </w:tc>
        <w:tc>
          <w:tcPr>
            <w:tcW w:w="7625" w:type="dxa"/>
            <w:vMerge w:val="restart"/>
            <w:tcBorders>
              <w:top w:val="nil"/>
              <w:left w:val="single" w:sz="8" w:space="0" w:color="999999"/>
              <w:bottom w:val="single" w:sz="8" w:space="0" w:color="999999"/>
              <w:right w:val="single" w:sz="8" w:space="0" w:color="999999"/>
            </w:tcBorders>
            <w:vAlign w:val="center"/>
            <w:hideMark/>
          </w:tcPr>
          <w:p w14:paraId="374A6A72"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Mae rhwymedigaethau cyfredol yn eitemau sy'n ddyledus ar unwaith neu yn y tymor byr.</w:t>
            </w:r>
          </w:p>
        </w:tc>
      </w:tr>
      <w:tr w:rsidR="00A84EEB" w14:paraId="374A6A77" w14:textId="77777777" w:rsidTr="00232346">
        <w:trPr>
          <w:trHeight w:val="315"/>
        </w:trPr>
        <w:tc>
          <w:tcPr>
            <w:tcW w:w="2684" w:type="dxa"/>
            <w:vMerge/>
            <w:tcBorders>
              <w:top w:val="nil"/>
              <w:left w:val="single" w:sz="8" w:space="0" w:color="999999"/>
              <w:bottom w:val="single" w:sz="8" w:space="0" w:color="999999"/>
              <w:right w:val="single" w:sz="8" w:space="0" w:color="999999"/>
            </w:tcBorders>
            <w:vAlign w:val="center"/>
            <w:hideMark/>
          </w:tcPr>
          <w:p w14:paraId="374A6A74" w14:textId="77777777" w:rsidR="00AF2023" w:rsidRPr="00AF2023" w:rsidRDefault="00AF2023" w:rsidP="00232346">
            <w:pPr>
              <w:spacing w:after="0" w:line="240" w:lineRule="auto"/>
              <w:rPr>
                <w:rFonts w:eastAsia="Times New Roman" w:cs="Arial"/>
                <w:b/>
                <w:bCs/>
                <w:color w:val="000000"/>
                <w:sz w:val="20"/>
                <w:szCs w:val="20"/>
                <w:lang w:eastAsia="en-GB"/>
              </w:rPr>
            </w:pPr>
          </w:p>
        </w:tc>
        <w:tc>
          <w:tcPr>
            <w:tcW w:w="7625" w:type="dxa"/>
            <w:vMerge/>
            <w:tcBorders>
              <w:top w:val="nil"/>
              <w:left w:val="single" w:sz="8" w:space="0" w:color="999999"/>
              <w:bottom w:val="single" w:sz="8" w:space="0" w:color="999999"/>
              <w:right w:val="single" w:sz="8" w:space="0" w:color="999999"/>
            </w:tcBorders>
            <w:vAlign w:val="center"/>
            <w:hideMark/>
          </w:tcPr>
          <w:p w14:paraId="374A6A75" w14:textId="77777777" w:rsidR="00AF2023" w:rsidRPr="00AF2023" w:rsidRDefault="00AF2023" w:rsidP="00AF2023">
            <w:pPr>
              <w:spacing w:after="0" w:line="240" w:lineRule="auto"/>
              <w:rPr>
                <w:rFonts w:eastAsia="Times New Roman" w:cs="Arial"/>
                <w:color w:val="000000"/>
                <w:sz w:val="18"/>
                <w:szCs w:val="18"/>
                <w:lang w:eastAsia="en-GB"/>
              </w:rPr>
            </w:pPr>
          </w:p>
        </w:tc>
        <w:tc>
          <w:tcPr>
            <w:tcW w:w="222" w:type="dxa"/>
            <w:tcBorders>
              <w:top w:val="nil"/>
              <w:left w:val="nil"/>
              <w:bottom w:val="nil"/>
              <w:right w:val="nil"/>
            </w:tcBorders>
            <w:noWrap/>
            <w:vAlign w:val="bottom"/>
            <w:hideMark/>
          </w:tcPr>
          <w:p w14:paraId="374A6A76" w14:textId="77777777" w:rsidR="00AF2023" w:rsidRPr="00AF2023" w:rsidRDefault="00AF2023" w:rsidP="00AF2023">
            <w:pPr>
              <w:spacing w:after="0" w:line="240" w:lineRule="auto"/>
              <w:jc w:val="both"/>
              <w:rPr>
                <w:rFonts w:eastAsia="Times New Roman" w:cs="Arial"/>
                <w:color w:val="000000"/>
                <w:sz w:val="18"/>
                <w:szCs w:val="18"/>
                <w:lang w:eastAsia="en-GB"/>
              </w:rPr>
            </w:pPr>
          </w:p>
        </w:tc>
      </w:tr>
      <w:tr w:rsidR="00A84EEB" w14:paraId="374A6A7B"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78"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Cost Gwasanaeth Cyfredol (pensiynau)</w:t>
            </w:r>
          </w:p>
        </w:tc>
        <w:tc>
          <w:tcPr>
            <w:tcW w:w="7625" w:type="dxa"/>
            <w:tcBorders>
              <w:top w:val="nil"/>
              <w:left w:val="nil"/>
              <w:bottom w:val="single" w:sz="8" w:space="0" w:color="999999"/>
              <w:right w:val="single" w:sz="8" w:space="0" w:color="999999"/>
            </w:tcBorders>
            <w:vAlign w:val="center"/>
            <w:hideMark/>
          </w:tcPr>
          <w:p w14:paraId="374A6A79"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Amcangyfrif o gost economaidd wirioneddol cyflogi pobl mewn blwyddyn ariannol. Mae'n mesur y rhwymedigaeth lawn yr amcangyfrifir ei bod wedi’i chreu yn ystod y flwyddyn.</w:t>
            </w:r>
          </w:p>
        </w:tc>
        <w:tc>
          <w:tcPr>
            <w:tcW w:w="222" w:type="dxa"/>
            <w:vAlign w:val="center"/>
            <w:hideMark/>
          </w:tcPr>
          <w:p w14:paraId="374A6A7A"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7F" w14:textId="77777777" w:rsidTr="00232346">
        <w:trPr>
          <w:trHeight w:val="97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7C"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Cwtogi</w:t>
            </w:r>
          </w:p>
        </w:tc>
        <w:tc>
          <w:tcPr>
            <w:tcW w:w="7625" w:type="dxa"/>
            <w:tcBorders>
              <w:top w:val="nil"/>
              <w:left w:val="nil"/>
              <w:bottom w:val="single" w:sz="8" w:space="0" w:color="999999"/>
              <w:right w:val="single" w:sz="8" w:space="0" w:color="999999"/>
            </w:tcBorders>
            <w:vAlign w:val="center"/>
            <w:hideMark/>
          </w:tcPr>
          <w:p w14:paraId="374A6A7D"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Newidiadau mewn rhwymedigaethau sy'n ymwneud â gweithredoedd sy'n rhyddhau'r cyflogwr o brif gyfrifoldeb am rwymedigaeth pensiwn (e.e. grŵp o weithwyr yn cael ei drosglwyddo i gynllun arall) neu ddigwyddiadau sy'n lleihau blynyddoedd disgwyliedig gwasanaeth gweithwyr cyflogedig yn y dyfodol neu'n lleihau croniad buddion diffiniedig dros eu gwasanaeth yn y dyfodol ar gyfer rhai gweithwyr cyflogedig (e.e. cau uned fusnes).</w:t>
            </w:r>
          </w:p>
        </w:tc>
        <w:tc>
          <w:tcPr>
            <w:tcW w:w="222" w:type="dxa"/>
            <w:vAlign w:val="center"/>
            <w:hideMark/>
          </w:tcPr>
          <w:p w14:paraId="374A6A7E"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83"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80"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Dyledwyr</w:t>
            </w:r>
          </w:p>
        </w:tc>
        <w:tc>
          <w:tcPr>
            <w:tcW w:w="7625" w:type="dxa"/>
            <w:tcBorders>
              <w:top w:val="nil"/>
              <w:left w:val="nil"/>
              <w:bottom w:val="single" w:sz="8" w:space="0" w:color="999999"/>
              <w:right w:val="single" w:sz="8" w:space="0" w:color="999999"/>
            </w:tcBorders>
            <w:vAlign w:val="center"/>
            <w:hideMark/>
          </w:tcPr>
          <w:p w14:paraId="374A6A81"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Unigolion neu sefydliadau y mae arnynt arian i Grŵp y PCC ar ddiwedd y flwyddyn ariannol yn y tymor byr (o fewn 12 mis) a’r hirdymor.</w:t>
            </w:r>
          </w:p>
        </w:tc>
        <w:tc>
          <w:tcPr>
            <w:tcW w:w="222" w:type="dxa"/>
            <w:vAlign w:val="center"/>
            <w:hideMark/>
          </w:tcPr>
          <w:p w14:paraId="374A6A82"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87" w14:textId="77777777" w:rsidTr="00232346">
        <w:trPr>
          <w:trHeight w:val="73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84"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lastRenderedPageBreak/>
              <w:t>Cynllun Buddion Diffiniedig</w:t>
            </w:r>
          </w:p>
        </w:tc>
        <w:tc>
          <w:tcPr>
            <w:tcW w:w="7625" w:type="dxa"/>
            <w:tcBorders>
              <w:top w:val="nil"/>
              <w:left w:val="nil"/>
              <w:bottom w:val="single" w:sz="8" w:space="0" w:color="999999"/>
              <w:right w:val="single" w:sz="8" w:space="0" w:color="999999"/>
            </w:tcBorders>
            <w:vAlign w:val="center"/>
            <w:hideMark/>
          </w:tcPr>
          <w:p w14:paraId="374A6A85"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Pensiwn neu gynllun buddion ymddeol arall ac eithrio cynllun cyfraniadau diffiniedig. Fel arfer, mae rheolau'r cynllun yn diffinio'r buddion yn annibynnol ar y cyfraniadau sy'n daladwy, ac nid oes gan y buddion gysylltiad uniongyrchol â buddsoddiadau'r cynllun. Gallent fod yn gynlluniau wedi’u hariannu neu heb eu hariannu.</w:t>
            </w:r>
          </w:p>
        </w:tc>
        <w:tc>
          <w:tcPr>
            <w:tcW w:w="222" w:type="dxa"/>
            <w:vAlign w:val="center"/>
            <w:hideMark/>
          </w:tcPr>
          <w:p w14:paraId="374A6A86"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8B" w14:textId="77777777" w:rsidTr="00232346">
        <w:trPr>
          <w:trHeight w:val="97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88"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Cynllun Cyfraniadau Diffiniedig</w:t>
            </w:r>
          </w:p>
        </w:tc>
        <w:tc>
          <w:tcPr>
            <w:tcW w:w="7625" w:type="dxa"/>
            <w:tcBorders>
              <w:top w:val="nil"/>
              <w:left w:val="nil"/>
              <w:bottom w:val="single" w:sz="8" w:space="0" w:color="999999"/>
              <w:right w:val="single" w:sz="8" w:space="0" w:color="999999"/>
            </w:tcBorders>
            <w:vAlign w:val="center"/>
            <w:hideMark/>
          </w:tcPr>
          <w:p w14:paraId="374A6A89"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Pensiwn neu gynllun buddion ymddeol arall y mae cyflogwr yn talu cyfraniadau rheolaidd iddo ar sail swm neu ganran tâl. Ni fydd ganddo unrhyw rwymedigaeth gyfreithiol nac adeiladol i dalu rhagor o gyfraniadau os nad oes gan y cynllun ddigon o asedau i dalu'r holl fuddion sy'n ymwneud â gwasanaeth gweithiwr cyflogedig yn y cyfnodau presennol a blaenorol.</w:t>
            </w:r>
          </w:p>
        </w:tc>
        <w:tc>
          <w:tcPr>
            <w:tcW w:w="222" w:type="dxa"/>
            <w:vAlign w:val="center"/>
            <w:hideMark/>
          </w:tcPr>
          <w:p w14:paraId="374A6A8A"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8F"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8C"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Dibrisiant</w:t>
            </w:r>
          </w:p>
        </w:tc>
        <w:tc>
          <w:tcPr>
            <w:tcW w:w="7625" w:type="dxa"/>
            <w:tcBorders>
              <w:top w:val="nil"/>
              <w:left w:val="nil"/>
              <w:bottom w:val="single" w:sz="8" w:space="0" w:color="999999"/>
              <w:right w:val="single" w:sz="8" w:space="0" w:color="999999"/>
            </w:tcBorders>
            <w:vAlign w:val="center"/>
            <w:hideMark/>
          </w:tcPr>
          <w:p w14:paraId="374A6A8D"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Mae hyn yn mesur treulio, defnyddio neu ostyngiad arall yn oes economaidd defnyddiol Eiddo, Peiriannau a Chyfarpar.</w:t>
            </w:r>
          </w:p>
        </w:tc>
        <w:tc>
          <w:tcPr>
            <w:tcW w:w="222" w:type="dxa"/>
            <w:vAlign w:val="center"/>
            <w:hideMark/>
          </w:tcPr>
          <w:p w14:paraId="374A6A8E"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93"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90"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Gwerth Teg</w:t>
            </w:r>
          </w:p>
        </w:tc>
        <w:tc>
          <w:tcPr>
            <w:tcW w:w="7625" w:type="dxa"/>
            <w:tcBorders>
              <w:top w:val="nil"/>
              <w:left w:val="nil"/>
              <w:bottom w:val="single" w:sz="8" w:space="0" w:color="999999"/>
              <w:right w:val="single" w:sz="8" w:space="0" w:color="999999"/>
            </w:tcBorders>
            <w:vAlign w:val="center"/>
            <w:hideMark/>
          </w:tcPr>
          <w:p w14:paraId="374A6A91"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Gwerth teg ased yw'r pris y gellid ei gyfnewid mewn trafodiad hyd braich llai, lle y bo'n berthnasol, unrhyw grantiau sy'n dderbyniadwy tuag at brynu'r ased.</w:t>
            </w:r>
          </w:p>
        </w:tc>
        <w:tc>
          <w:tcPr>
            <w:tcW w:w="222" w:type="dxa"/>
            <w:vAlign w:val="center"/>
            <w:hideMark/>
          </w:tcPr>
          <w:p w14:paraId="374A6A92"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97" w14:textId="77777777" w:rsidTr="00232346">
        <w:trPr>
          <w:trHeight w:val="480"/>
        </w:trPr>
        <w:tc>
          <w:tcPr>
            <w:tcW w:w="2684"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374A6A94"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Offeryn Ariannol</w:t>
            </w:r>
          </w:p>
        </w:tc>
        <w:tc>
          <w:tcPr>
            <w:tcW w:w="7625" w:type="dxa"/>
            <w:tcBorders>
              <w:top w:val="nil"/>
              <w:left w:val="nil"/>
              <w:bottom w:val="nil"/>
              <w:right w:val="single" w:sz="8" w:space="0" w:color="999999"/>
            </w:tcBorders>
            <w:vAlign w:val="center"/>
            <w:hideMark/>
          </w:tcPr>
          <w:p w14:paraId="374A6A95"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Unrhyw gontract sy'n arwain at ased ariannol un endid a rhwymedigaeth ariannol neu offeryn ecwiti endid arall.</w:t>
            </w:r>
          </w:p>
        </w:tc>
        <w:tc>
          <w:tcPr>
            <w:tcW w:w="222" w:type="dxa"/>
            <w:vAlign w:val="center"/>
            <w:hideMark/>
          </w:tcPr>
          <w:p w14:paraId="374A6A96"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9B" w14:textId="77777777" w:rsidTr="00232346">
        <w:trPr>
          <w:trHeight w:val="495"/>
        </w:trPr>
        <w:tc>
          <w:tcPr>
            <w:tcW w:w="2684" w:type="dxa"/>
            <w:vMerge/>
            <w:tcBorders>
              <w:top w:val="nil"/>
              <w:left w:val="single" w:sz="8" w:space="0" w:color="999999"/>
              <w:bottom w:val="single" w:sz="8" w:space="0" w:color="999999"/>
              <w:right w:val="single" w:sz="8" w:space="0" w:color="999999"/>
            </w:tcBorders>
            <w:vAlign w:val="center"/>
            <w:hideMark/>
          </w:tcPr>
          <w:p w14:paraId="374A6A98" w14:textId="77777777" w:rsidR="00AF2023" w:rsidRPr="00AF2023" w:rsidRDefault="00AF2023" w:rsidP="00232346">
            <w:pPr>
              <w:spacing w:after="0" w:line="240" w:lineRule="auto"/>
              <w:rPr>
                <w:rFonts w:eastAsia="Times New Roman" w:cs="Arial"/>
                <w:b/>
                <w:bCs/>
                <w:color w:val="000000"/>
                <w:sz w:val="20"/>
                <w:szCs w:val="20"/>
                <w:lang w:eastAsia="en-GB"/>
              </w:rPr>
            </w:pPr>
          </w:p>
        </w:tc>
        <w:tc>
          <w:tcPr>
            <w:tcW w:w="7625" w:type="dxa"/>
            <w:tcBorders>
              <w:top w:val="nil"/>
              <w:left w:val="nil"/>
              <w:bottom w:val="single" w:sz="8" w:space="0" w:color="999999"/>
              <w:right w:val="single" w:sz="8" w:space="0" w:color="999999"/>
            </w:tcBorders>
            <w:vAlign w:val="center"/>
            <w:hideMark/>
          </w:tcPr>
          <w:p w14:paraId="374A6A99"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Mae offeryn ariannol deilliadol yn gontract ariannol sy'n deillio o newidiadau mewn asedau neu fynegrifau sylfaenol.</w:t>
            </w:r>
          </w:p>
        </w:tc>
        <w:tc>
          <w:tcPr>
            <w:tcW w:w="222" w:type="dxa"/>
            <w:vAlign w:val="center"/>
            <w:hideMark/>
          </w:tcPr>
          <w:p w14:paraId="374A6A9A"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9F"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9C"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Asedau Sefydlog</w:t>
            </w:r>
          </w:p>
        </w:tc>
        <w:tc>
          <w:tcPr>
            <w:tcW w:w="7625" w:type="dxa"/>
            <w:tcBorders>
              <w:top w:val="nil"/>
              <w:left w:val="nil"/>
              <w:bottom w:val="single" w:sz="8" w:space="0" w:color="999999"/>
              <w:right w:val="single" w:sz="8" w:space="0" w:color="999999"/>
            </w:tcBorders>
            <w:vAlign w:val="center"/>
            <w:hideMark/>
          </w:tcPr>
          <w:p w14:paraId="374A6A9D"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Mae'r rhain yn eitemau fel tir, adeiladau, cerbydau ac eitemau cyfarpar mawr, sy'n rhoi budd i Grŵp y PCC dros fwy na blwyddyn.</w:t>
            </w:r>
          </w:p>
        </w:tc>
        <w:tc>
          <w:tcPr>
            <w:tcW w:w="222" w:type="dxa"/>
            <w:vAlign w:val="center"/>
            <w:hideMark/>
          </w:tcPr>
          <w:p w14:paraId="374A6A9E"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A3" w14:textId="77777777" w:rsidTr="00232346">
        <w:trPr>
          <w:trHeight w:val="73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A0"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FRS</w:t>
            </w:r>
          </w:p>
        </w:tc>
        <w:tc>
          <w:tcPr>
            <w:tcW w:w="7625" w:type="dxa"/>
            <w:tcBorders>
              <w:top w:val="nil"/>
              <w:left w:val="nil"/>
              <w:bottom w:val="single" w:sz="8" w:space="0" w:color="999999"/>
              <w:right w:val="single" w:sz="8" w:space="0" w:color="999999"/>
            </w:tcBorders>
            <w:vAlign w:val="center"/>
            <w:hideMark/>
          </w:tcPr>
          <w:p w14:paraId="374A6AA1"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Safonau Adrodd Ariannol, fel y’u cytunwyd gan y proffesiwn cyfrifyddiaeth yn y DU ac yn rhyngwladol, a gan y Bwrdd Safonau Cyfrifyddu.  Mae'r rhain yn cynnwys Datganiadau o Arfer Cyfrifyddu Safonol (SSAPs) a Safonau Adrodd Ariannol Rhyngwladol (IFRS).</w:t>
            </w:r>
          </w:p>
        </w:tc>
        <w:tc>
          <w:tcPr>
            <w:tcW w:w="222" w:type="dxa"/>
            <w:vAlign w:val="center"/>
            <w:hideMark/>
          </w:tcPr>
          <w:p w14:paraId="374A6AA2"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A7"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A4"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Cronfa Gyffredinol</w:t>
            </w:r>
          </w:p>
        </w:tc>
        <w:tc>
          <w:tcPr>
            <w:tcW w:w="7625" w:type="dxa"/>
            <w:tcBorders>
              <w:top w:val="nil"/>
              <w:left w:val="nil"/>
              <w:bottom w:val="single" w:sz="8" w:space="0" w:color="999999"/>
              <w:right w:val="single" w:sz="8" w:space="0" w:color="999999"/>
            </w:tcBorders>
            <w:vAlign w:val="center"/>
            <w:hideMark/>
          </w:tcPr>
          <w:p w14:paraId="374A6AA5"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Dyma brif gronfa refeniw Grŵp y PCC ac mae'n cynnwys cost net yr holl wasanaethau sy’n cael eu hariannu gan drethdalwyr lleol a grantiau'r Llywodraeth.</w:t>
            </w:r>
          </w:p>
        </w:tc>
        <w:tc>
          <w:tcPr>
            <w:tcW w:w="222" w:type="dxa"/>
            <w:vAlign w:val="center"/>
            <w:hideMark/>
          </w:tcPr>
          <w:p w14:paraId="374A6AA6"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AB"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A8"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Grŵp</w:t>
            </w:r>
          </w:p>
        </w:tc>
        <w:tc>
          <w:tcPr>
            <w:tcW w:w="7625" w:type="dxa"/>
            <w:tcBorders>
              <w:top w:val="nil"/>
              <w:left w:val="nil"/>
              <w:bottom w:val="single" w:sz="8" w:space="0" w:color="999999"/>
              <w:right w:val="single" w:sz="8" w:space="0" w:color="999999"/>
            </w:tcBorders>
            <w:vAlign w:val="center"/>
            <w:hideMark/>
          </w:tcPr>
          <w:p w14:paraId="374A6AA9"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Mae'r term yn cyfeirio at uno Swyddfa Comisiynydd yr Heddlu a Throseddu a'r Prif Gwnstabl.</w:t>
            </w:r>
          </w:p>
        </w:tc>
        <w:tc>
          <w:tcPr>
            <w:tcW w:w="222" w:type="dxa"/>
            <w:vAlign w:val="center"/>
            <w:hideMark/>
          </w:tcPr>
          <w:p w14:paraId="374A6AAA"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AF"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AC"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Amhariad</w:t>
            </w:r>
          </w:p>
        </w:tc>
        <w:tc>
          <w:tcPr>
            <w:tcW w:w="7625" w:type="dxa"/>
            <w:tcBorders>
              <w:top w:val="nil"/>
              <w:left w:val="nil"/>
              <w:bottom w:val="single" w:sz="8" w:space="0" w:color="999999"/>
              <w:right w:val="single" w:sz="8" w:space="0" w:color="999999"/>
            </w:tcBorders>
            <w:vAlign w:val="center"/>
            <w:hideMark/>
          </w:tcPr>
          <w:p w14:paraId="374A6AAD"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 xml:space="preserve">Gostyngiad yng ngwerth ased sefydlog, o dan ei swm cario yn y fantolen. Mae ffactorau'n cynnwys tystiolaeth bod yr ased wedi darfod neu wedi dioddef niwed ffisegol. </w:t>
            </w:r>
          </w:p>
        </w:tc>
        <w:tc>
          <w:tcPr>
            <w:tcW w:w="222" w:type="dxa"/>
            <w:vAlign w:val="center"/>
            <w:hideMark/>
          </w:tcPr>
          <w:p w14:paraId="374A6AAE"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B3"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B0"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Asedau Anniriaethol</w:t>
            </w:r>
          </w:p>
        </w:tc>
        <w:tc>
          <w:tcPr>
            <w:tcW w:w="7625" w:type="dxa"/>
            <w:tcBorders>
              <w:top w:val="nil"/>
              <w:left w:val="nil"/>
              <w:bottom w:val="single" w:sz="8" w:space="0" w:color="999999"/>
              <w:right w:val="single" w:sz="8" w:space="0" w:color="999999"/>
            </w:tcBorders>
            <w:vAlign w:val="center"/>
            <w:hideMark/>
          </w:tcPr>
          <w:p w14:paraId="374A6AB1"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Nid oes gan asedau o’r fath sylwedd ffisegol ond gellir eu hadnabod a'u rheoli gan Grŵp y PCC. Mae enghreifftiau ' n cynnwys meddalwedd, trwyddedau a phatentau.</w:t>
            </w:r>
          </w:p>
        </w:tc>
        <w:tc>
          <w:tcPr>
            <w:tcW w:w="222" w:type="dxa"/>
            <w:vAlign w:val="center"/>
            <w:hideMark/>
          </w:tcPr>
          <w:p w14:paraId="374A6AB2"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B7"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B4"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Cost Llog (Pensiynau)</w:t>
            </w:r>
          </w:p>
        </w:tc>
        <w:tc>
          <w:tcPr>
            <w:tcW w:w="7625" w:type="dxa"/>
            <w:tcBorders>
              <w:top w:val="nil"/>
              <w:left w:val="nil"/>
              <w:bottom w:val="single" w:sz="8" w:space="0" w:color="999999"/>
              <w:right w:val="single" w:sz="8" w:space="0" w:color="999999"/>
            </w:tcBorders>
            <w:vAlign w:val="center"/>
            <w:hideMark/>
          </w:tcPr>
          <w:p w14:paraId="374A6AB5"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Ar gyfer cynllun buddiannau diffiniedig, y cynnydd disgwyliedig yn ystod y cyfnod yng ngwerth presennol rhwymedigaethau'r cynllun gan fod y buddion un cyfnod yn nes at y setliad.</w:t>
            </w:r>
          </w:p>
        </w:tc>
        <w:tc>
          <w:tcPr>
            <w:tcW w:w="222" w:type="dxa"/>
            <w:vAlign w:val="center"/>
            <w:hideMark/>
          </w:tcPr>
          <w:p w14:paraId="374A6AB6"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BB" w14:textId="77777777" w:rsidTr="00232346">
        <w:trPr>
          <w:trHeight w:val="31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B8"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Rhestrau</w:t>
            </w:r>
          </w:p>
        </w:tc>
        <w:tc>
          <w:tcPr>
            <w:tcW w:w="7625" w:type="dxa"/>
            <w:tcBorders>
              <w:top w:val="nil"/>
              <w:left w:val="nil"/>
              <w:bottom w:val="single" w:sz="8" w:space="0" w:color="999999"/>
              <w:right w:val="single" w:sz="8" w:space="0" w:color="999999"/>
            </w:tcBorders>
            <w:vAlign w:val="center"/>
            <w:hideMark/>
          </w:tcPr>
          <w:p w14:paraId="374A6AB9"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Symiau stociau nas defnyddiwyd sy’n cael eu cadw gan fod ddisgwyl eu defnyddio yn y dyfodol ar ddyddiad y Fantolen.</w:t>
            </w:r>
          </w:p>
        </w:tc>
        <w:tc>
          <w:tcPr>
            <w:tcW w:w="222" w:type="dxa"/>
            <w:vAlign w:val="center"/>
            <w:hideMark/>
          </w:tcPr>
          <w:p w14:paraId="374A6ABA"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BF"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BC"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Costau Prydlesu</w:t>
            </w:r>
          </w:p>
        </w:tc>
        <w:tc>
          <w:tcPr>
            <w:tcW w:w="7625" w:type="dxa"/>
            <w:tcBorders>
              <w:top w:val="nil"/>
              <w:left w:val="nil"/>
              <w:bottom w:val="single" w:sz="8" w:space="0" w:color="999999"/>
              <w:right w:val="single" w:sz="8" w:space="0" w:color="999999"/>
            </w:tcBorders>
            <w:vAlign w:val="center"/>
            <w:hideMark/>
          </w:tcPr>
          <w:p w14:paraId="374A6ABD" w14:textId="77777777" w:rsidR="00AF2023" w:rsidRPr="00AF2023" w:rsidRDefault="0020078B" w:rsidP="00AF2023">
            <w:pPr>
              <w:spacing w:after="0" w:line="240" w:lineRule="auto"/>
              <w:jc w:val="both"/>
              <w:rPr>
                <w:rFonts w:eastAsia="Times New Roman" w:cs="Arial"/>
                <w:color w:val="000000"/>
                <w:sz w:val="18"/>
                <w:szCs w:val="18"/>
                <w:lang w:eastAsia="en-GB"/>
              </w:rPr>
            </w:pPr>
            <w:r w:rsidRPr="00B839D4">
              <w:rPr>
                <w:rFonts w:eastAsia="Times New Roman" w:cs="Arial"/>
                <w:color w:val="000000"/>
                <w:sz w:val="18"/>
                <w:szCs w:val="18"/>
                <w:lang w:val="cy-GB" w:eastAsia="en-GB"/>
              </w:rPr>
              <w:t xml:space="preserve">Dyma lle caiff rhent ei dalu am ddefnyddio ased am gyfnod penodol. </w:t>
            </w:r>
          </w:p>
        </w:tc>
        <w:tc>
          <w:tcPr>
            <w:tcW w:w="222" w:type="dxa"/>
            <w:vAlign w:val="center"/>
            <w:hideMark/>
          </w:tcPr>
          <w:p w14:paraId="374A6ABE"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C3"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C0"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Perthnasedd</w:t>
            </w:r>
          </w:p>
        </w:tc>
        <w:tc>
          <w:tcPr>
            <w:tcW w:w="7625" w:type="dxa"/>
            <w:tcBorders>
              <w:top w:val="nil"/>
              <w:left w:val="nil"/>
              <w:bottom w:val="single" w:sz="8" w:space="0" w:color="999999"/>
              <w:right w:val="single" w:sz="8" w:space="0" w:color="999999"/>
            </w:tcBorders>
            <w:vAlign w:val="center"/>
            <w:hideMark/>
          </w:tcPr>
          <w:p w14:paraId="374A6AC1"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Byddai eitem yn cael ei hystyried yn berthnasol i'r datganiadau ariannol pe na byddai'r datganiadau ariannol, trwy hepgor neu beidio â datgelu’r eitem, yn dangos darlun gwir a theg.</w:t>
            </w:r>
          </w:p>
        </w:tc>
        <w:tc>
          <w:tcPr>
            <w:tcW w:w="222" w:type="dxa"/>
            <w:vAlign w:val="center"/>
            <w:hideMark/>
          </w:tcPr>
          <w:p w14:paraId="374A6AC2"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C7"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C4"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Darpariaeth Isafswm Refeniw</w:t>
            </w:r>
          </w:p>
        </w:tc>
        <w:tc>
          <w:tcPr>
            <w:tcW w:w="7625" w:type="dxa"/>
            <w:tcBorders>
              <w:top w:val="nil"/>
              <w:left w:val="nil"/>
              <w:bottom w:val="single" w:sz="8" w:space="0" w:color="999999"/>
              <w:right w:val="single" w:sz="8" w:space="0" w:color="999999"/>
            </w:tcBorders>
            <w:vAlign w:val="center"/>
            <w:hideMark/>
          </w:tcPr>
          <w:p w14:paraId="374A6AC5"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Y swm doeth y mae'n ofynnol yn statudol i Grŵp y PCC ei neilltuo o gronfeydd refeniw i ad-dalu benthyciadau sy’n cefnogi buddsoddiad cyfalaf.</w:t>
            </w:r>
          </w:p>
        </w:tc>
        <w:tc>
          <w:tcPr>
            <w:tcW w:w="222" w:type="dxa"/>
            <w:vAlign w:val="center"/>
            <w:hideMark/>
          </w:tcPr>
          <w:p w14:paraId="374A6AC6"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CB" w14:textId="77777777" w:rsidTr="00232346">
        <w:trPr>
          <w:trHeight w:val="31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C8"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Datganiad Symudiad mewn Cronfeydd Wrth Gefn</w:t>
            </w:r>
          </w:p>
        </w:tc>
        <w:tc>
          <w:tcPr>
            <w:tcW w:w="7625" w:type="dxa"/>
            <w:tcBorders>
              <w:top w:val="nil"/>
              <w:left w:val="nil"/>
              <w:bottom w:val="single" w:sz="8" w:space="0" w:color="999999"/>
              <w:right w:val="single" w:sz="8" w:space="0" w:color="999999"/>
            </w:tcBorders>
            <w:vAlign w:val="center"/>
            <w:hideMark/>
          </w:tcPr>
          <w:p w14:paraId="374A6AC9"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Mae'r datganiad ariannol hwn yn cyflwyno'r symudiad mewn cronfeydd wrth gefn y gellir eu defnyddio a’r rhai na ellir eu defnyddio.</w:t>
            </w:r>
          </w:p>
        </w:tc>
        <w:tc>
          <w:tcPr>
            <w:tcW w:w="222" w:type="dxa"/>
            <w:vAlign w:val="center"/>
            <w:hideMark/>
          </w:tcPr>
          <w:p w14:paraId="374A6ACA"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CF"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CC"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Gwerth Llyfr Net (NBV)</w:t>
            </w:r>
          </w:p>
        </w:tc>
        <w:tc>
          <w:tcPr>
            <w:tcW w:w="7625" w:type="dxa"/>
            <w:tcBorders>
              <w:top w:val="nil"/>
              <w:left w:val="nil"/>
              <w:bottom w:val="single" w:sz="8" w:space="0" w:color="999999"/>
              <w:right w:val="single" w:sz="8" w:space="0" w:color="999999"/>
            </w:tcBorders>
            <w:vAlign w:val="center"/>
            <w:hideMark/>
          </w:tcPr>
          <w:p w14:paraId="374A6ACD"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Swm asedau sefydlog yn y fantolen h.y. eu cost hanesyddol neu eu gwerth cyfredol llai'r symiau cronnus a ddarperir ar gyfer dibrisiant.</w:t>
            </w:r>
          </w:p>
        </w:tc>
        <w:tc>
          <w:tcPr>
            <w:tcW w:w="222" w:type="dxa"/>
            <w:vAlign w:val="center"/>
            <w:hideMark/>
          </w:tcPr>
          <w:p w14:paraId="374A6ACE"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D3"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D0"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Gwerth Gwireddadwy Net (NRV)</w:t>
            </w:r>
          </w:p>
        </w:tc>
        <w:tc>
          <w:tcPr>
            <w:tcW w:w="7625" w:type="dxa"/>
            <w:tcBorders>
              <w:top w:val="nil"/>
              <w:left w:val="nil"/>
              <w:bottom w:val="single" w:sz="8" w:space="0" w:color="999999"/>
              <w:right w:val="single" w:sz="8" w:space="0" w:color="999999"/>
            </w:tcBorders>
            <w:vAlign w:val="center"/>
            <w:hideMark/>
          </w:tcPr>
          <w:p w14:paraId="374A6AD1"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Gwerth marchnad agored ased yn ei ddefnydd presennol (neu ei werth ar y farchnad agored os yw’n ased anweithredol) llai'r costau i'w hysgwyddo wrth wireddu'r ased.</w:t>
            </w:r>
          </w:p>
        </w:tc>
        <w:tc>
          <w:tcPr>
            <w:tcW w:w="222" w:type="dxa"/>
            <w:vAlign w:val="center"/>
            <w:hideMark/>
          </w:tcPr>
          <w:p w14:paraId="374A6AD2"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D7"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D4"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Cost Gwasanaeth Blaenorol</w:t>
            </w:r>
          </w:p>
        </w:tc>
        <w:tc>
          <w:tcPr>
            <w:tcW w:w="7625" w:type="dxa"/>
            <w:tcBorders>
              <w:top w:val="nil"/>
              <w:left w:val="nil"/>
              <w:bottom w:val="single" w:sz="8" w:space="0" w:color="999999"/>
              <w:right w:val="single" w:sz="8" w:space="0" w:color="999999"/>
            </w:tcBorders>
            <w:vAlign w:val="center"/>
            <w:hideMark/>
          </w:tcPr>
          <w:p w14:paraId="374A6AD5"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Ar gyfer cynllun buddiannau diffiniedig mae'r rhain yn deillio o benderfyniadau sydd wedi’u gwneud yn y flwyddyn gyfredol ond y mae eu heffaith ariannol yn deillio o flynyddoedd o wasanaeth a enillwyd mewn blynyddoedd blaenorol.</w:t>
            </w:r>
          </w:p>
        </w:tc>
        <w:tc>
          <w:tcPr>
            <w:tcW w:w="222" w:type="dxa"/>
            <w:vAlign w:val="center"/>
            <w:hideMark/>
          </w:tcPr>
          <w:p w14:paraId="374A6AD6"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DB" w14:textId="77777777" w:rsidTr="00232346">
        <w:trPr>
          <w:trHeight w:val="76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D8"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 xml:space="preserve">PCC </w:t>
            </w:r>
          </w:p>
        </w:tc>
        <w:tc>
          <w:tcPr>
            <w:tcW w:w="7625" w:type="dxa"/>
            <w:tcBorders>
              <w:top w:val="nil"/>
              <w:left w:val="nil"/>
              <w:bottom w:val="single" w:sz="8" w:space="0" w:color="999999"/>
              <w:right w:val="single" w:sz="8" w:space="0" w:color="999999"/>
            </w:tcBorders>
            <w:vAlign w:val="center"/>
            <w:hideMark/>
          </w:tcPr>
          <w:p w14:paraId="374A6AD9"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Y talfyriad ar gyfer Comisiynydd yr Heddlu a Throseddu. Mae'r PCC yn gorfforaeth undyn ar wahân a sefydlwyd ar 22 Tachwedd 2012 o dan Ddeddf yr Heddlu a Chyfrifoldeb Cymdeithasol 2011. Cyfeirir ato fel Swyddfa Comisiynydd yr Heddlu a Throseddu hefyd.</w:t>
            </w:r>
          </w:p>
        </w:tc>
        <w:tc>
          <w:tcPr>
            <w:tcW w:w="222" w:type="dxa"/>
            <w:vAlign w:val="center"/>
            <w:hideMark/>
          </w:tcPr>
          <w:p w14:paraId="374A6ADA"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DF"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DC"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Menter Cyllid Preifat (PFI)</w:t>
            </w:r>
          </w:p>
        </w:tc>
        <w:tc>
          <w:tcPr>
            <w:tcW w:w="7625" w:type="dxa"/>
            <w:tcBorders>
              <w:top w:val="nil"/>
              <w:left w:val="nil"/>
              <w:bottom w:val="single" w:sz="8" w:space="0" w:color="999999"/>
              <w:right w:val="single" w:sz="8" w:space="0" w:color="999999"/>
            </w:tcBorders>
            <w:vAlign w:val="center"/>
            <w:hideMark/>
          </w:tcPr>
          <w:p w14:paraId="374A6ADD"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Menter gan y Llywodraeth ganolog sy'n ceisio cynyddu lefel y cyllid sydd ar gael i wasanaethau cyhoeddus trwy ddenu ffynonellau cyllid preifat.</w:t>
            </w:r>
          </w:p>
        </w:tc>
        <w:tc>
          <w:tcPr>
            <w:tcW w:w="222" w:type="dxa"/>
            <w:vAlign w:val="center"/>
            <w:hideMark/>
          </w:tcPr>
          <w:p w14:paraId="374A6ADE"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E4"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E0"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Praesept</w:t>
            </w:r>
          </w:p>
        </w:tc>
        <w:tc>
          <w:tcPr>
            <w:tcW w:w="7625" w:type="dxa"/>
            <w:tcBorders>
              <w:top w:val="nil"/>
              <w:left w:val="nil"/>
              <w:bottom w:val="single" w:sz="8" w:space="0" w:color="999999"/>
              <w:right w:val="single" w:sz="8" w:space="0" w:color="999999"/>
            </w:tcBorders>
            <w:vAlign w:val="center"/>
            <w:hideMark/>
          </w:tcPr>
          <w:p w14:paraId="374A6AE1" w14:textId="77777777" w:rsid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Y swm sy’n cael ei godi a’i gasglu gan bum Awdurdod Gwent (Casnewydd, Caerffili, Blaenau Gwent, Sir Fynwy a Thorfaen) a’i dalu i Grŵp y PCC.</w:t>
            </w:r>
          </w:p>
          <w:p w14:paraId="374A6AE2" w14:textId="77777777" w:rsidR="00CD01FC" w:rsidRPr="00AF2023" w:rsidRDefault="00CD01FC" w:rsidP="00AF2023">
            <w:pPr>
              <w:spacing w:after="0" w:line="240" w:lineRule="auto"/>
              <w:jc w:val="both"/>
              <w:rPr>
                <w:rFonts w:eastAsia="Times New Roman" w:cs="Arial"/>
                <w:color w:val="000000"/>
                <w:sz w:val="18"/>
                <w:szCs w:val="18"/>
                <w:lang w:eastAsia="en-GB"/>
              </w:rPr>
            </w:pPr>
          </w:p>
        </w:tc>
        <w:tc>
          <w:tcPr>
            <w:tcW w:w="222" w:type="dxa"/>
            <w:vAlign w:val="center"/>
            <w:hideMark/>
          </w:tcPr>
          <w:p w14:paraId="374A6AE3"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E9"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E5"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Darpariaethau</w:t>
            </w:r>
          </w:p>
        </w:tc>
        <w:tc>
          <w:tcPr>
            <w:tcW w:w="7625" w:type="dxa"/>
            <w:tcBorders>
              <w:top w:val="nil"/>
              <w:left w:val="nil"/>
              <w:bottom w:val="single" w:sz="8" w:space="0" w:color="999999"/>
              <w:right w:val="single" w:sz="8" w:space="0" w:color="999999"/>
            </w:tcBorders>
            <w:vAlign w:val="center"/>
            <w:hideMark/>
          </w:tcPr>
          <w:p w14:paraId="374A6AE6" w14:textId="77777777" w:rsid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Gall Grŵp y PCC neilltuo symiau fel darpariaethau i dalu am rwymedigaethau neu golledion sy'n debygol o godi yn y dyfodol.</w:t>
            </w:r>
          </w:p>
          <w:p w14:paraId="374A6AE7" w14:textId="77777777" w:rsidR="00CD01FC" w:rsidRPr="00AF2023" w:rsidRDefault="00CD01FC" w:rsidP="00AF2023">
            <w:pPr>
              <w:spacing w:after="0" w:line="240" w:lineRule="auto"/>
              <w:jc w:val="both"/>
              <w:rPr>
                <w:rFonts w:eastAsia="Times New Roman" w:cs="Arial"/>
                <w:color w:val="000000"/>
                <w:sz w:val="18"/>
                <w:szCs w:val="18"/>
                <w:lang w:eastAsia="en-GB"/>
              </w:rPr>
            </w:pPr>
          </w:p>
        </w:tc>
        <w:tc>
          <w:tcPr>
            <w:tcW w:w="222" w:type="dxa"/>
            <w:vAlign w:val="center"/>
            <w:hideMark/>
          </w:tcPr>
          <w:p w14:paraId="374A6AE8"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ED" w14:textId="77777777" w:rsidTr="00232346">
        <w:trPr>
          <w:trHeight w:val="300"/>
        </w:trPr>
        <w:tc>
          <w:tcPr>
            <w:tcW w:w="2684"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374A6AEA"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Bwrdd Benthyciadau Gwaith Cyhoeddus (PWLB)</w:t>
            </w:r>
          </w:p>
        </w:tc>
        <w:tc>
          <w:tcPr>
            <w:tcW w:w="7625" w:type="dxa"/>
            <w:vMerge w:val="restart"/>
            <w:tcBorders>
              <w:top w:val="nil"/>
              <w:left w:val="single" w:sz="8" w:space="0" w:color="999999"/>
              <w:bottom w:val="single" w:sz="8" w:space="0" w:color="999999"/>
              <w:right w:val="single" w:sz="8" w:space="0" w:color="999999"/>
            </w:tcBorders>
            <w:vAlign w:val="center"/>
            <w:hideMark/>
          </w:tcPr>
          <w:p w14:paraId="374A6AEB"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Mae’r Bwrdd Benthyciadau Gwaith Cyhoeddus yn sefydliad a ariennir gan y Llywodraeth.  Mae'n benthyca arian i awdurdodau'r heddlu ar delerau penodol fel y gallant brynu eitemau cyfalaf.</w:t>
            </w:r>
          </w:p>
        </w:tc>
        <w:tc>
          <w:tcPr>
            <w:tcW w:w="222" w:type="dxa"/>
            <w:vAlign w:val="center"/>
            <w:hideMark/>
          </w:tcPr>
          <w:p w14:paraId="374A6AEC"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F1" w14:textId="77777777" w:rsidTr="00232346">
        <w:trPr>
          <w:trHeight w:val="315"/>
        </w:trPr>
        <w:tc>
          <w:tcPr>
            <w:tcW w:w="2684" w:type="dxa"/>
            <w:vMerge/>
            <w:tcBorders>
              <w:top w:val="nil"/>
              <w:left w:val="single" w:sz="8" w:space="0" w:color="999999"/>
              <w:bottom w:val="single" w:sz="8" w:space="0" w:color="999999"/>
              <w:right w:val="single" w:sz="8" w:space="0" w:color="999999"/>
            </w:tcBorders>
            <w:vAlign w:val="center"/>
            <w:hideMark/>
          </w:tcPr>
          <w:p w14:paraId="374A6AEE" w14:textId="77777777" w:rsidR="00AF2023" w:rsidRPr="00AF2023" w:rsidRDefault="00AF2023" w:rsidP="00232346">
            <w:pPr>
              <w:spacing w:after="0" w:line="240" w:lineRule="auto"/>
              <w:rPr>
                <w:rFonts w:eastAsia="Times New Roman" w:cs="Arial"/>
                <w:b/>
                <w:bCs/>
                <w:color w:val="000000"/>
                <w:sz w:val="20"/>
                <w:szCs w:val="20"/>
                <w:lang w:eastAsia="en-GB"/>
              </w:rPr>
            </w:pPr>
          </w:p>
        </w:tc>
        <w:tc>
          <w:tcPr>
            <w:tcW w:w="7625" w:type="dxa"/>
            <w:vMerge/>
            <w:tcBorders>
              <w:top w:val="nil"/>
              <w:left w:val="single" w:sz="8" w:space="0" w:color="999999"/>
              <w:bottom w:val="single" w:sz="8" w:space="0" w:color="999999"/>
              <w:right w:val="single" w:sz="8" w:space="0" w:color="999999"/>
            </w:tcBorders>
            <w:vAlign w:val="center"/>
            <w:hideMark/>
          </w:tcPr>
          <w:p w14:paraId="374A6AEF" w14:textId="77777777" w:rsidR="00AF2023" w:rsidRPr="00AF2023" w:rsidRDefault="00AF2023" w:rsidP="00AF2023">
            <w:pPr>
              <w:spacing w:after="0" w:line="240" w:lineRule="auto"/>
              <w:rPr>
                <w:rFonts w:eastAsia="Times New Roman" w:cs="Arial"/>
                <w:color w:val="000000"/>
                <w:sz w:val="18"/>
                <w:szCs w:val="18"/>
                <w:lang w:eastAsia="en-GB"/>
              </w:rPr>
            </w:pPr>
          </w:p>
        </w:tc>
        <w:tc>
          <w:tcPr>
            <w:tcW w:w="222" w:type="dxa"/>
            <w:tcBorders>
              <w:top w:val="nil"/>
              <w:left w:val="nil"/>
              <w:bottom w:val="nil"/>
              <w:right w:val="nil"/>
            </w:tcBorders>
            <w:noWrap/>
            <w:vAlign w:val="bottom"/>
            <w:hideMark/>
          </w:tcPr>
          <w:p w14:paraId="374A6AF0" w14:textId="77777777" w:rsidR="00AF2023" w:rsidRPr="00AF2023" w:rsidRDefault="00AF2023" w:rsidP="00AF2023">
            <w:pPr>
              <w:spacing w:after="0" w:line="240" w:lineRule="auto"/>
              <w:jc w:val="both"/>
              <w:rPr>
                <w:rFonts w:eastAsia="Times New Roman" w:cs="Arial"/>
                <w:color w:val="000000"/>
                <w:sz w:val="18"/>
                <w:szCs w:val="18"/>
                <w:lang w:eastAsia="en-GB"/>
              </w:rPr>
            </w:pPr>
          </w:p>
        </w:tc>
      </w:tr>
      <w:tr w:rsidR="00A84EEB" w14:paraId="374A6AF5" w14:textId="77777777" w:rsidTr="00232346">
        <w:trPr>
          <w:trHeight w:val="121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F2"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lastRenderedPageBreak/>
              <w:t>Partïon Cysylltiedig</w:t>
            </w:r>
          </w:p>
        </w:tc>
        <w:tc>
          <w:tcPr>
            <w:tcW w:w="7625" w:type="dxa"/>
            <w:tcBorders>
              <w:top w:val="nil"/>
              <w:left w:val="nil"/>
              <w:bottom w:val="single" w:sz="8" w:space="0" w:color="999999"/>
              <w:right w:val="single" w:sz="8" w:space="0" w:color="999999"/>
            </w:tcBorders>
            <w:vAlign w:val="center"/>
            <w:hideMark/>
          </w:tcPr>
          <w:p w14:paraId="374A6AF3"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Y Llywodraeth Ganolog, Awdurdodau Lleol (praeseptio), is-gwmnïau a chwmnïau cysylltiedig. Aelodau etholedig, uwch swyddogion o lefel Gyfarwyddwr ac uwch, a'r Cronfeydd Pensiwn. Ar gyfer unigolion a nodir fel partïon cysylltiedig: aelodau'r teulu agos, neu aelodau o'r un aelwyd; a phartneriaethau, cwmnïau, ymddiriedolaethau neu endidau eraill y mae gan yr unigolyn, neu aelod o'i deulu agos neu'r un aelwyd, fuddiant rheoli ynddynt.</w:t>
            </w:r>
          </w:p>
        </w:tc>
        <w:tc>
          <w:tcPr>
            <w:tcW w:w="222" w:type="dxa"/>
            <w:vAlign w:val="center"/>
            <w:hideMark/>
          </w:tcPr>
          <w:p w14:paraId="374A6AF4"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F9" w14:textId="77777777" w:rsidTr="00232346">
        <w:trPr>
          <w:trHeight w:val="97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F6"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Cronfeydd Wrth Gefn</w:t>
            </w:r>
          </w:p>
        </w:tc>
        <w:tc>
          <w:tcPr>
            <w:tcW w:w="7625" w:type="dxa"/>
            <w:tcBorders>
              <w:top w:val="nil"/>
              <w:left w:val="nil"/>
              <w:bottom w:val="single" w:sz="8" w:space="0" w:color="999999"/>
              <w:right w:val="single" w:sz="8" w:space="0" w:color="999999"/>
            </w:tcBorders>
            <w:vAlign w:val="center"/>
            <w:hideMark/>
          </w:tcPr>
          <w:p w14:paraId="374A6AF7"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Balansau sy'n cynrychioli adnoddau a neilltuir at ddibenion fel cronfeydd wrth gefn cyffredinol a rheoli llif arian.  Mae cronfeydd wedi'u clustnodi yn cael eu neilltuo at ddibenion polisi penodol. Mae'r Datganiad Symudiad mewn Cronfeydd Wrth Gefn yn dangos y symudiad yn y flwyddyn ar gronfeydd wrth gefn Grŵp y PCC.</w:t>
            </w:r>
          </w:p>
        </w:tc>
        <w:tc>
          <w:tcPr>
            <w:tcW w:w="222" w:type="dxa"/>
            <w:vAlign w:val="center"/>
            <w:hideMark/>
          </w:tcPr>
          <w:p w14:paraId="374A6AF8"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AFD" w14:textId="77777777" w:rsidTr="00232346">
        <w:trPr>
          <w:trHeight w:val="73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FA"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Cronfa Ailbrisio</w:t>
            </w:r>
          </w:p>
        </w:tc>
        <w:tc>
          <w:tcPr>
            <w:tcW w:w="7625" w:type="dxa"/>
            <w:tcBorders>
              <w:top w:val="nil"/>
              <w:left w:val="nil"/>
              <w:bottom w:val="single" w:sz="8" w:space="0" w:color="999999"/>
              <w:right w:val="single" w:sz="8" w:space="0" w:color="999999"/>
            </w:tcBorders>
            <w:vAlign w:val="center"/>
            <w:hideMark/>
          </w:tcPr>
          <w:p w14:paraId="374A6AFB"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Swm sy'n cynrychioli enillion cronedig asedau sefydlog Grŵp y PCC sy'n deillio o gynnydd mewn gwerth, o ganlyniad i chwyddiant a ffactorau eraill, i'r graddau nad yw'r enillion hyn wedi’u colli oherwydd symudiadau dilynol mewn gwerth.</w:t>
            </w:r>
          </w:p>
        </w:tc>
        <w:tc>
          <w:tcPr>
            <w:tcW w:w="222" w:type="dxa"/>
            <w:vAlign w:val="center"/>
            <w:hideMark/>
          </w:tcPr>
          <w:p w14:paraId="374A6AFC"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B01"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AFE"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Mynegai Prisiau Manwerthu (RPI)</w:t>
            </w:r>
          </w:p>
        </w:tc>
        <w:tc>
          <w:tcPr>
            <w:tcW w:w="7625" w:type="dxa"/>
            <w:tcBorders>
              <w:top w:val="nil"/>
              <w:left w:val="nil"/>
              <w:bottom w:val="single" w:sz="8" w:space="0" w:color="999999"/>
              <w:right w:val="single" w:sz="8" w:space="0" w:color="999999"/>
            </w:tcBorders>
            <w:vAlign w:val="center"/>
            <w:hideMark/>
          </w:tcPr>
          <w:p w14:paraId="374A6AFF"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Mesur swyddogol lefel gyffredinol chwyddiant fel y'i hadlewyrchir ym mhris manwerthu basged o nwyddau a gwasanaethu, gan gynnwys costau morgeisi, y dreth gyngor a chostau cartref eraill.</w:t>
            </w:r>
          </w:p>
        </w:tc>
        <w:tc>
          <w:tcPr>
            <w:tcW w:w="222" w:type="dxa"/>
            <w:vAlign w:val="center"/>
            <w:hideMark/>
          </w:tcPr>
          <w:p w14:paraId="374A6B00"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B05" w14:textId="77777777" w:rsidTr="00232346">
        <w:trPr>
          <w:trHeight w:val="73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B02"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Cyllideb Refeniw</w:t>
            </w:r>
          </w:p>
        </w:tc>
        <w:tc>
          <w:tcPr>
            <w:tcW w:w="7625" w:type="dxa"/>
            <w:tcBorders>
              <w:top w:val="nil"/>
              <w:left w:val="nil"/>
              <w:bottom w:val="single" w:sz="8" w:space="0" w:color="999999"/>
              <w:right w:val="single" w:sz="8" w:space="0" w:color="999999"/>
            </w:tcBorders>
            <w:vAlign w:val="center"/>
            <w:hideMark/>
          </w:tcPr>
          <w:p w14:paraId="374A6B03"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Amcangyfrif o'r gofynion incwm a gwariant blynyddol sy'n nodi goblygiadau ariannol polisïau Grŵp y PCC a sylfaen y praesept blynyddol i'w godi ar gronfeydd casglu.</w:t>
            </w:r>
          </w:p>
        </w:tc>
        <w:tc>
          <w:tcPr>
            <w:tcW w:w="222" w:type="dxa"/>
            <w:vAlign w:val="center"/>
            <w:hideMark/>
          </w:tcPr>
          <w:p w14:paraId="374A6B04"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B09"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B06"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Grant Cynnal Refeniw (RSG)</w:t>
            </w:r>
          </w:p>
        </w:tc>
        <w:tc>
          <w:tcPr>
            <w:tcW w:w="7625" w:type="dxa"/>
            <w:tcBorders>
              <w:top w:val="nil"/>
              <w:left w:val="nil"/>
              <w:bottom w:val="single" w:sz="8" w:space="0" w:color="999999"/>
              <w:right w:val="single" w:sz="8" w:space="0" w:color="999999"/>
            </w:tcBorders>
            <w:vAlign w:val="center"/>
            <w:hideMark/>
          </w:tcPr>
          <w:p w14:paraId="374A6B07"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Grant cyffredinol gan y Llywodraeth sy'n cefnogi gwariant awdurdodau lleol (gan gynnwys Comisiynwyr yr Heddlu a Throsedd) a’i bennu bob blwyddyn mewn perthynas â lefelau gwariant.</w:t>
            </w:r>
          </w:p>
        </w:tc>
        <w:tc>
          <w:tcPr>
            <w:tcW w:w="222" w:type="dxa"/>
            <w:vAlign w:val="center"/>
            <w:hideMark/>
          </w:tcPr>
          <w:p w14:paraId="374A6B08"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B0D" w14:textId="77777777" w:rsidTr="00232346">
        <w:trPr>
          <w:trHeight w:val="975"/>
        </w:trPr>
        <w:tc>
          <w:tcPr>
            <w:tcW w:w="2684" w:type="dxa"/>
            <w:tcBorders>
              <w:top w:val="nil"/>
              <w:left w:val="single" w:sz="8" w:space="0" w:color="999999"/>
              <w:bottom w:val="single" w:sz="8" w:space="0" w:color="999999"/>
              <w:right w:val="single" w:sz="8" w:space="0" w:color="999999"/>
            </w:tcBorders>
            <w:shd w:val="clear" w:color="000000" w:fill="FFFFFF"/>
            <w:vAlign w:val="center"/>
          </w:tcPr>
          <w:p w14:paraId="374A6B0A" w14:textId="77777777" w:rsidR="004C64D0" w:rsidRPr="0020078B" w:rsidRDefault="0020078B" w:rsidP="004C64D0">
            <w:pPr>
              <w:spacing w:after="0" w:line="240" w:lineRule="auto"/>
              <w:rPr>
                <w:rFonts w:eastAsia="Times New Roman" w:cs="Arial"/>
                <w:b/>
                <w:bCs/>
                <w:color w:val="000000"/>
                <w:sz w:val="20"/>
                <w:szCs w:val="20"/>
                <w:lang w:eastAsia="en-GB"/>
              </w:rPr>
            </w:pPr>
            <w:r w:rsidRPr="0020078B">
              <w:rPr>
                <w:rFonts w:eastAsia="Times New Roman" w:cs="Arial"/>
                <w:b/>
                <w:bCs/>
                <w:color w:val="000000"/>
                <w:sz w:val="20"/>
                <w:szCs w:val="20"/>
                <w:lang w:val="cy-GB" w:eastAsia="en-GB"/>
              </w:rPr>
              <w:t>Ased Hawl-i-ddefnyddio (ROU)</w:t>
            </w:r>
          </w:p>
        </w:tc>
        <w:tc>
          <w:tcPr>
            <w:tcW w:w="7625" w:type="dxa"/>
            <w:tcBorders>
              <w:top w:val="nil"/>
              <w:left w:val="nil"/>
              <w:bottom w:val="single" w:sz="8" w:space="0" w:color="999999"/>
              <w:right w:val="single" w:sz="8" w:space="0" w:color="999999"/>
            </w:tcBorders>
            <w:vAlign w:val="center"/>
          </w:tcPr>
          <w:p w14:paraId="374A6B0B" w14:textId="77777777" w:rsidR="004C64D0" w:rsidRPr="00B839D4" w:rsidRDefault="0020078B" w:rsidP="004C64D0">
            <w:pPr>
              <w:spacing w:after="0" w:line="240" w:lineRule="auto"/>
              <w:jc w:val="both"/>
              <w:rPr>
                <w:rFonts w:eastAsia="Times New Roman" w:cs="Arial"/>
                <w:color w:val="000000"/>
                <w:sz w:val="18"/>
                <w:szCs w:val="18"/>
                <w:lang w:eastAsia="en-GB"/>
              </w:rPr>
            </w:pPr>
            <w:r w:rsidRPr="00B839D4">
              <w:rPr>
                <w:rFonts w:eastAsia="Arial" w:cs="Arial"/>
                <w:sz w:val="18"/>
                <w:szCs w:val="18"/>
                <w:lang w:val="cy-GB"/>
              </w:rPr>
              <w:t>Dosbarthiad ROUA yn unol â IFRS16 yw y dylid trin yr ased sy'n ddarostyngedig i'r brydles fel ased y mae gan y Grŵp hawliau perchennog a chyfrifoldebau drosto y mae gofyn iddo gael ei gyfalafu ar fantolen asedau’r Grŵp ei hun ac sy'n cael ei ddatgelu ar wahân i'r holl asedau eraill y mae'r Grŵp yn berchen yn uniongyrchol arnynt.</w:t>
            </w:r>
          </w:p>
        </w:tc>
        <w:tc>
          <w:tcPr>
            <w:tcW w:w="222" w:type="dxa"/>
            <w:vAlign w:val="center"/>
          </w:tcPr>
          <w:p w14:paraId="374A6B0C" w14:textId="77777777" w:rsidR="004C64D0" w:rsidRPr="00AF2023" w:rsidRDefault="004C64D0" w:rsidP="004C64D0">
            <w:pPr>
              <w:spacing w:after="0" w:line="240" w:lineRule="auto"/>
              <w:rPr>
                <w:rFonts w:ascii="Times New Roman" w:eastAsia="Times New Roman" w:hAnsi="Times New Roman" w:cs="Times New Roman"/>
                <w:sz w:val="20"/>
                <w:szCs w:val="20"/>
                <w:lang w:eastAsia="en-GB"/>
              </w:rPr>
            </w:pPr>
          </w:p>
        </w:tc>
      </w:tr>
      <w:tr w:rsidR="00A84EEB" w14:paraId="374A6B11" w14:textId="77777777" w:rsidTr="00232346">
        <w:trPr>
          <w:trHeight w:val="97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B0E"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Staff Uwch</w:t>
            </w:r>
          </w:p>
        </w:tc>
        <w:tc>
          <w:tcPr>
            <w:tcW w:w="7625" w:type="dxa"/>
            <w:tcBorders>
              <w:top w:val="nil"/>
              <w:left w:val="nil"/>
              <w:bottom w:val="single" w:sz="8" w:space="0" w:color="999999"/>
              <w:right w:val="single" w:sz="8" w:space="0" w:color="999999"/>
            </w:tcBorders>
            <w:vAlign w:val="center"/>
            <w:hideMark/>
          </w:tcPr>
          <w:p w14:paraId="374A6B0F"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Gweithiwr cyflogedig sy’n ennill cyflog dros £150,000 y flwyddyn neu o leiaf £60,000 y flwyddyn (wedi'i gyfrifo pro rata ar gyfer gweithiwr cyflogedig rhan-amser) ac sy’n bennaeth dynodedig y gwasanaeth cyflogedig ac yn brif swyddog statudol. Fel arfer, mae’n cynnwys Prif Weithredwr y Comisiynydd, Pennaeth y Staff a Phrif Swyddogion statudol (ACPO).</w:t>
            </w:r>
          </w:p>
        </w:tc>
        <w:tc>
          <w:tcPr>
            <w:tcW w:w="222" w:type="dxa"/>
            <w:vAlign w:val="center"/>
            <w:hideMark/>
          </w:tcPr>
          <w:p w14:paraId="374A6B10"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84EEB" w14:paraId="374A6B15" w14:textId="77777777" w:rsidTr="00232346">
        <w:trPr>
          <w:trHeight w:val="97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74A6B12" w14:textId="77777777" w:rsidR="00AF2023" w:rsidRPr="00AF2023" w:rsidRDefault="0020078B"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val="cy-GB" w:eastAsia="en-GB"/>
              </w:rPr>
              <w:t>Y Cod</w:t>
            </w:r>
          </w:p>
        </w:tc>
        <w:tc>
          <w:tcPr>
            <w:tcW w:w="7625" w:type="dxa"/>
            <w:tcBorders>
              <w:top w:val="nil"/>
              <w:left w:val="nil"/>
              <w:bottom w:val="single" w:sz="8" w:space="0" w:color="999999"/>
              <w:right w:val="single" w:sz="8" w:space="0" w:color="999999"/>
            </w:tcBorders>
            <w:vAlign w:val="center"/>
            <w:hideMark/>
          </w:tcPr>
          <w:p w14:paraId="374A6B13" w14:textId="77777777" w:rsidR="00AF2023" w:rsidRPr="00AF2023" w:rsidRDefault="0020078B"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val="cy-GB" w:eastAsia="en-GB"/>
              </w:rPr>
              <w:t>Mae'r Cod yn cynnwys canllawiau yn unol ag IFRS, IPSAS a Safonau Cyfrifyddu GAAP y DU. Mae'n nodi'r arfer cyfrifyddu priodol i'w fabwysiadu ar gyfer y Datganiad o Gyfrifon er mwyn sicrhau eu bod yn 'cyflwyno'n deg ' sefyllfa ariannol y Cyngor. Mae gan y Cod statws statudol trwy ddarpariaeth Deddf Llywodraeth Leol 2003.</w:t>
            </w:r>
          </w:p>
        </w:tc>
        <w:tc>
          <w:tcPr>
            <w:tcW w:w="222" w:type="dxa"/>
            <w:vAlign w:val="center"/>
            <w:hideMark/>
          </w:tcPr>
          <w:p w14:paraId="374A6B14"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bl>
    <w:p w14:paraId="374A6B16" w14:textId="77777777" w:rsidR="00622737" w:rsidRPr="00622737" w:rsidRDefault="00622737" w:rsidP="00622737"/>
    <w:sectPr w:rsidR="00622737" w:rsidRPr="00622737" w:rsidSect="00B70BBD">
      <w:headerReference w:type="default" r:id="rId12"/>
      <w:footerReference w:type="even" r:id="rId13"/>
      <w:footerReference w:type="default" r:id="rId14"/>
      <w:headerReference w:type="first" r:id="rId15"/>
      <w:footerReference w:type="first" r:id="rId16"/>
      <w:pgSz w:w="11906" w:h="16838"/>
      <w:pgMar w:top="567" w:right="424" w:bottom="720" w:left="720" w:header="283" w:footer="9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C0C4A" w14:textId="77777777" w:rsidR="00006484" w:rsidRDefault="00006484">
      <w:pPr>
        <w:spacing w:after="0" w:line="240" w:lineRule="auto"/>
      </w:pPr>
      <w:r>
        <w:separator/>
      </w:r>
    </w:p>
  </w:endnote>
  <w:endnote w:type="continuationSeparator" w:id="0">
    <w:p w14:paraId="504B5DE2" w14:textId="77777777" w:rsidR="00006484" w:rsidRDefault="00006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rial Bold">
    <w:panose1 w:val="00000000000000000000"/>
    <w:charset w:val="00"/>
    <w:family w:val="roman"/>
    <w:notTrueType/>
    <w:pitch w:val="default"/>
  </w:font>
  <w:font w:name="Perpetua">
    <w:panose1 w:val="02020502060401020303"/>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FS Lola">
    <w:altName w:val="Cambria"/>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775867"/>
      <w:docPartObj>
        <w:docPartGallery w:val="Page Numbers (Bottom of Page)"/>
        <w:docPartUnique/>
      </w:docPartObj>
    </w:sdtPr>
    <w:sdtEndPr>
      <w:rPr>
        <w:noProof/>
      </w:rPr>
    </w:sdtEndPr>
    <w:sdtContent>
      <w:p w14:paraId="374A6B1A" w14:textId="77777777" w:rsidR="004438DE" w:rsidRDefault="002007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4A6B1B" w14:textId="77777777" w:rsidR="00B01161" w:rsidRPr="00B01161" w:rsidRDefault="00B01161" w:rsidP="00B01161">
    <w:pPr>
      <w:pStyle w:val="Header"/>
      <w:rPr>
        <w:rFonts w:cs="Arial"/>
        <w:b/>
        <w:b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9417199"/>
      <w:docPartObj>
        <w:docPartGallery w:val="Page Numbers (Bottom of Page)"/>
        <w:docPartUnique/>
      </w:docPartObj>
    </w:sdtPr>
    <w:sdtEndPr>
      <w:rPr>
        <w:noProof/>
      </w:rPr>
    </w:sdtEndPr>
    <w:sdtContent>
      <w:p w14:paraId="374A6B1C" w14:textId="77777777" w:rsidR="004438DE" w:rsidRDefault="002007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4A6B1D" w14:textId="77777777" w:rsidR="00B01161" w:rsidRPr="00B01161" w:rsidRDefault="00B01161" w:rsidP="005649CC">
    <w:pPr>
      <w:pStyle w:val="Header"/>
      <w:jc w:val="right"/>
      <w:rPr>
        <w:rFonts w:cs="Arial"/>
        <w:b/>
        <w:bCs/>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2117788"/>
      <w:docPartObj>
        <w:docPartGallery w:val="Page Numbers (Bottom of Page)"/>
        <w:docPartUnique/>
      </w:docPartObj>
    </w:sdtPr>
    <w:sdtEndPr>
      <w:rPr>
        <w:noProof/>
      </w:rPr>
    </w:sdtEndPr>
    <w:sdtContent>
      <w:p w14:paraId="374A6B1F" w14:textId="77777777" w:rsidR="00C0057E" w:rsidRDefault="00000000">
        <w:pPr>
          <w:pStyle w:val="Footer"/>
          <w:jc w:val="center"/>
        </w:pPr>
      </w:p>
    </w:sdtContent>
  </w:sdt>
  <w:p w14:paraId="374A6B20" w14:textId="77777777" w:rsidR="00C0057E" w:rsidRDefault="00C005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76FA3" w14:textId="77777777" w:rsidR="00006484" w:rsidRDefault="00006484">
      <w:pPr>
        <w:spacing w:after="0" w:line="240" w:lineRule="auto"/>
      </w:pPr>
      <w:r>
        <w:separator/>
      </w:r>
    </w:p>
  </w:footnote>
  <w:footnote w:type="continuationSeparator" w:id="0">
    <w:p w14:paraId="22F1C31A" w14:textId="77777777" w:rsidR="00006484" w:rsidRDefault="000064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A6B19" w14:textId="77777777" w:rsidR="00B01161" w:rsidRPr="00B01161" w:rsidRDefault="0020078B" w:rsidP="00485859">
    <w:pPr>
      <w:pStyle w:val="Header"/>
      <w:jc w:val="right"/>
      <w:rPr>
        <w:rFonts w:cs="Arial"/>
        <w:b/>
        <w:bCs/>
        <w:sz w:val="20"/>
        <w:szCs w:val="20"/>
      </w:rPr>
    </w:pPr>
    <w:r>
      <w:rPr>
        <w:rFonts w:cs="Arial"/>
        <w:b/>
        <w:bCs/>
        <w:noProof/>
        <w:sz w:val="20"/>
        <w:szCs w:val="20"/>
      </w:rPr>
      <w:drawing>
        <wp:anchor distT="0" distB="0" distL="114300" distR="114300" simplePos="0" relativeHeight="251659264" behindDoc="1" locked="0" layoutInCell="1" allowOverlap="1" wp14:anchorId="374A6B21" wp14:editId="374A6B22">
          <wp:simplePos x="0" y="0"/>
          <wp:positionH relativeFrom="column">
            <wp:posOffset>-913765</wp:posOffset>
          </wp:positionH>
          <wp:positionV relativeFrom="paragraph">
            <wp:posOffset>-445770</wp:posOffset>
          </wp:positionV>
          <wp:extent cx="7560000" cy="10685850"/>
          <wp:effectExtent l="0" t="0" r="0" b="0"/>
          <wp:wrapNone/>
          <wp:docPr id="165792019" name="Picture 165792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1503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8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A6B1E" w14:textId="77777777" w:rsidR="00B01161" w:rsidRDefault="0020078B">
    <w:pPr>
      <w:pStyle w:val="Header"/>
    </w:pPr>
    <w:r>
      <w:rPr>
        <w:noProof/>
      </w:rPr>
      <w:drawing>
        <wp:anchor distT="0" distB="0" distL="114300" distR="114300" simplePos="0" relativeHeight="251658240" behindDoc="1" locked="0" layoutInCell="1" allowOverlap="1" wp14:anchorId="374A6B23" wp14:editId="374A6B24">
          <wp:simplePos x="0" y="0"/>
          <wp:positionH relativeFrom="page">
            <wp:align>right</wp:align>
          </wp:positionH>
          <wp:positionV relativeFrom="paragraph">
            <wp:posOffset>-445135</wp:posOffset>
          </wp:positionV>
          <wp:extent cx="7549213" cy="10683088"/>
          <wp:effectExtent l="0" t="0" r="0" b="0"/>
          <wp:wrapNone/>
          <wp:docPr id="1858130376" name="Picture 1858130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7428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213" cy="106830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BEE1C2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AC24E1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8E810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C36E6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ABA248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EC90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A456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B01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56AC1E"/>
    <w:lvl w:ilvl="0">
      <w:start w:val="1"/>
      <w:numFmt w:val="decimal"/>
      <w:pStyle w:val="ListNumber"/>
      <w:lvlText w:val="%1."/>
      <w:lvlJc w:val="left"/>
      <w:pPr>
        <w:tabs>
          <w:tab w:val="num" w:pos="360"/>
        </w:tabs>
        <w:ind w:left="360" w:hanging="360"/>
      </w:pPr>
    </w:lvl>
  </w:abstractNum>
  <w:abstractNum w:abstractNumId="9" w15:restartNumberingAfterBreak="0">
    <w:nsid w:val="01F4216A"/>
    <w:multiLevelType w:val="hybridMultilevel"/>
    <w:tmpl w:val="3A1A5C78"/>
    <w:lvl w:ilvl="0" w:tplc="9886C8DA">
      <w:start w:val="1"/>
      <w:numFmt w:val="bullet"/>
      <w:lvlText w:val=""/>
      <w:lvlJc w:val="left"/>
      <w:pPr>
        <w:ind w:left="720" w:hanging="360"/>
      </w:pPr>
      <w:rPr>
        <w:rFonts w:ascii="Symbol" w:hAnsi="Symbol" w:hint="default"/>
      </w:rPr>
    </w:lvl>
    <w:lvl w:ilvl="1" w:tplc="D7F08CB2" w:tentative="1">
      <w:start w:val="1"/>
      <w:numFmt w:val="bullet"/>
      <w:lvlText w:val="o"/>
      <w:lvlJc w:val="left"/>
      <w:pPr>
        <w:ind w:left="1440" w:hanging="360"/>
      </w:pPr>
      <w:rPr>
        <w:rFonts w:ascii="Courier New" w:hAnsi="Courier New" w:cs="Courier New" w:hint="default"/>
      </w:rPr>
    </w:lvl>
    <w:lvl w:ilvl="2" w:tplc="24CE62AE" w:tentative="1">
      <w:start w:val="1"/>
      <w:numFmt w:val="bullet"/>
      <w:lvlText w:val=""/>
      <w:lvlJc w:val="left"/>
      <w:pPr>
        <w:ind w:left="2160" w:hanging="360"/>
      </w:pPr>
      <w:rPr>
        <w:rFonts w:ascii="Wingdings" w:hAnsi="Wingdings" w:hint="default"/>
      </w:rPr>
    </w:lvl>
    <w:lvl w:ilvl="3" w:tplc="23AE36AA" w:tentative="1">
      <w:start w:val="1"/>
      <w:numFmt w:val="bullet"/>
      <w:lvlText w:val=""/>
      <w:lvlJc w:val="left"/>
      <w:pPr>
        <w:ind w:left="2880" w:hanging="360"/>
      </w:pPr>
      <w:rPr>
        <w:rFonts w:ascii="Symbol" w:hAnsi="Symbol" w:hint="default"/>
      </w:rPr>
    </w:lvl>
    <w:lvl w:ilvl="4" w:tplc="6DACF738" w:tentative="1">
      <w:start w:val="1"/>
      <w:numFmt w:val="bullet"/>
      <w:lvlText w:val="o"/>
      <w:lvlJc w:val="left"/>
      <w:pPr>
        <w:ind w:left="3600" w:hanging="360"/>
      </w:pPr>
      <w:rPr>
        <w:rFonts w:ascii="Courier New" w:hAnsi="Courier New" w:cs="Courier New" w:hint="default"/>
      </w:rPr>
    </w:lvl>
    <w:lvl w:ilvl="5" w:tplc="C1E293C8" w:tentative="1">
      <w:start w:val="1"/>
      <w:numFmt w:val="bullet"/>
      <w:lvlText w:val=""/>
      <w:lvlJc w:val="left"/>
      <w:pPr>
        <w:ind w:left="4320" w:hanging="360"/>
      </w:pPr>
      <w:rPr>
        <w:rFonts w:ascii="Wingdings" w:hAnsi="Wingdings" w:hint="default"/>
      </w:rPr>
    </w:lvl>
    <w:lvl w:ilvl="6" w:tplc="C24A3A38" w:tentative="1">
      <w:start w:val="1"/>
      <w:numFmt w:val="bullet"/>
      <w:lvlText w:val=""/>
      <w:lvlJc w:val="left"/>
      <w:pPr>
        <w:ind w:left="5040" w:hanging="360"/>
      </w:pPr>
      <w:rPr>
        <w:rFonts w:ascii="Symbol" w:hAnsi="Symbol" w:hint="default"/>
      </w:rPr>
    </w:lvl>
    <w:lvl w:ilvl="7" w:tplc="F7065DDA" w:tentative="1">
      <w:start w:val="1"/>
      <w:numFmt w:val="bullet"/>
      <w:lvlText w:val="o"/>
      <w:lvlJc w:val="left"/>
      <w:pPr>
        <w:ind w:left="5760" w:hanging="360"/>
      </w:pPr>
      <w:rPr>
        <w:rFonts w:ascii="Courier New" w:hAnsi="Courier New" w:cs="Courier New" w:hint="default"/>
      </w:rPr>
    </w:lvl>
    <w:lvl w:ilvl="8" w:tplc="FF644318" w:tentative="1">
      <w:start w:val="1"/>
      <w:numFmt w:val="bullet"/>
      <w:lvlText w:val=""/>
      <w:lvlJc w:val="left"/>
      <w:pPr>
        <w:ind w:left="6480" w:hanging="360"/>
      </w:pPr>
      <w:rPr>
        <w:rFonts w:ascii="Wingdings" w:hAnsi="Wingdings" w:hint="default"/>
      </w:rPr>
    </w:lvl>
  </w:abstractNum>
  <w:abstractNum w:abstractNumId="10" w15:restartNumberingAfterBreak="0">
    <w:nsid w:val="047F38DF"/>
    <w:multiLevelType w:val="hybridMultilevel"/>
    <w:tmpl w:val="F5A08C42"/>
    <w:lvl w:ilvl="0" w:tplc="7BDACBFC">
      <w:start w:val="1"/>
      <w:numFmt w:val="lowerRoman"/>
      <w:lvlText w:val="(%1)"/>
      <w:lvlJc w:val="left"/>
      <w:pPr>
        <w:ind w:left="461" w:hanging="200"/>
      </w:pPr>
      <w:rPr>
        <w:rFonts w:ascii="Arial" w:eastAsia="Arial" w:hAnsi="Arial" w:cs="Arial" w:hint="default"/>
        <w:b w:val="0"/>
        <w:bCs w:val="0"/>
        <w:i w:val="0"/>
        <w:iCs w:val="0"/>
        <w:w w:val="101"/>
        <w:sz w:val="17"/>
        <w:szCs w:val="17"/>
        <w:lang w:val="en-GB" w:eastAsia="en-US" w:bidi="ar-SA"/>
      </w:rPr>
    </w:lvl>
    <w:lvl w:ilvl="1" w:tplc="2FD8E706">
      <w:numFmt w:val="bullet"/>
      <w:lvlText w:val="-"/>
      <w:lvlJc w:val="left"/>
      <w:pPr>
        <w:ind w:left="607" w:hanging="107"/>
      </w:pPr>
      <w:rPr>
        <w:rFonts w:ascii="Arial" w:eastAsia="Arial" w:hAnsi="Arial" w:cs="Arial" w:hint="default"/>
        <w:b w:val="0"/>
        <w:bCs w:val="0"/>
        <w:i w:val="0"/>
        <w:iCs w:val="0"/>
        <w:w w:val="101"/>
        <w:sz w:val="17"/>
        <w:szCs w:val="17"/>
        <w:lang w:val="en-GB" w:eastAsia="en-US" w:bidi="ar-SA"/>
      </w:rPr>
    </w:lvl>
    <w:lvl w:ilvl="2" w:tplc="915ABD9C">
      <w:numFmt w:val="bullet"/>
      <w:lvlText w:val="•"/>
      <w:lvlJc w:val="left"/>
      <w:pPr>
        <w:ind w:left="1813" w:hanging="107"/>
      </w:pPr>
      <w:rPr>
        <w:lang w:val="en-GB" w:eastAsia="en-US" w:bidi="ar-SA"/>
      </w:rPr>
    </w:lvl>
    <w:lvl w:ilvl="3" w:tplc="81EA8D74">
      <w:numFmt w:val="bullet"/>
      <w:lvlText w:val="•"/>
      <w:lvlJc w:val="left"/>
      <w:pPr>
        <w:ind w:left="3027" w:hanging="107"/>
      </w:pPr>
      <w:rPr>
        <w:lang w:val="en-GB" w:eastAsia="en-US" w:bidi="ar-SA"/>
      </w:rPr>
    </w:lvl>
    <w:lvl w:ilvl="4" w:tplc="FEA21146">
      <w:numFmt w:val="bullet"/>
      <w:lvlText w:val="•"/>
      <w:lvlJc w:val="left"/>
      <w:pPr>
        <w:ind w:left="4241" w:hanging="107"/>
      </w:pPr>
      <w:rPr>
        <w:lang w:val="en-GB" w:eastAsia="en-US" w:bidi="ar-SA"/>
      </w:rPr>
    </w:lvl>
    <w:lvl w:ilvl="5" w:tplc="EF58B9B4">
      <w:numFmt w:val="bullet"/>
      <w:lvlText w:val="•"/>
      <w:lvlJc w:val="left"/>
      <w:pPr>
        <w:ind w:left="5455" w:hanging="107"/>
      </w:pPr>
      <w:rPr>
        <w:lang w:val="en-GB" w:eastAsia="en-US" w:bidi="ar-SA"/>
      </w:rPr>
    </w:lvl>
    <w:lvl w:ilvl="6" w:tplc="C30087CE">
      <w:numFmt w:val="bullet"/>
      <w:lvlText w:val="•"/>
      <w:lvlJc w:val="left"/>
      <w:pPr>
        <w:ind w:left="6668" w:hanging="107"/>
      </w:pPr>
      <w:rPr>
        <w:lang w:val="en-GB" w:eastAsia="en-US" w:bidi="ar-SA"/>
      </w:rPr>
    </w:lvl>
    <w:lvl w:ilvl="7" w:tplc="6BAC05EA">
      <w:numFmt w:val="bullet"/>
      <w:lvlText w:val="•"/>
      <w:lvlJc w:val="left"/>
      <w:pPr>
        <w:ind w:left="7882" w:hanging="107"/>
      </w:pPr>
      <w:rPr>
        <w:lang w:val="en-GB" w:eastAsia="en-US" w:bidi="ar-SA"/>
      </w:rPr>
    </w:lvl>
    <w:lvl w:ilvl="8" w:tplc="20B410D8">
      <w:numFmt w:val="bullet"/>
      <w:lvlText w:val="•"/>
      <w:lvlJc w:val="left"/>
      <w:pPr>
        <w:ind w:left="9096" w:hanging="107"/>
      </w:pPr>
      <w:rPr>
        <w:lang w:val="en-GB" w:eastAsia="en-US" w:bidi="ar-SA"/>
      </w:rPr>
    </w:lvl>
  </w:abstractNum>
  <w:abstractNum w:abstractNumId="11" w15:restartNumberingAfterBreak="0">
    <w:nsid w:val="06CB40C5"/>
    <w:multiLevelType w:val="hybridMultilevel"/>
    <w:tmpl w:val="EE387430"/>
    <w:lvl w:ilvl="0" w:tplc="98D4794C">
      <w:start w:val="1"/>
      <w:numFmt w:val="bullet"/>
      <w:lvlText w:val=""/>
      <w:lvlJc w:val="left"/>
      <w:pPr>
        <w:ind w:left="720" w:hanging="360"/>
      </w:pPr>
      <w:rPr>
        <w:rFonts w:ascii="Symbol" w:hAnsi="Symbol" w:hint="default"/>
      </w:rPr>
    </w:lvl>
    <w:lvl w:ilvl="1" w:tplc="C880686C">
      <w:start w:val="1"/>
      <w:numFmt w:val="bullet"/>
      <w:lvlText w:val="o"/>
      <w:lvlJc w:val="left"/>
      <w:pPr>
        <w:ind w:left="1440" w:hanging="360"/>
      </w:pPr>
      <w:rPr>
        <w:rFonts w:ascii="Courier New" w:hAnsi="Courier New" w:cs="Courier New" w:hint="default"/>
      </w:rPr>
    </w:lvl>
    <w:lvl w:ilvl="2" w:tplc="528ACD24">
      <w:start w:val="1"/>
      <w:numFmt w:val="bullet"/>
      <w:lvlText w:val=""/>
      <w:lvlJc w:val="left"/>
      <w:pPr>
        <w:ind w:left="2160" w:hanging="360"/>
      </w:pPr>
      <w:rPr>
        <w:rFonts w:ascii="Wingdings" w:hAnsi="Wingdings" w:hint="default"/>
      </w:rPr>
    </w:lvl>
    <w:lvl w:ilvl="3" w:tplc="8F24CC42">
      <w:start w:val="1"/>
      <w:numFmt w:val="bullet"/>
      <w:lvlText w:val=""/>
      <w:lvlJc w:val="left"/>
      <w:pPr>
        <w:ind w:left="2880" w:hanging="360"/>
      </w:pPr>
      <w:rPr>
        <w:rFonts w:ascii="Symbol" w:hAnsi="Symbol" w:hint="default"/>
      </w:rPr>
    </w:lvl>
    <w:lvl w:ilvl="4" w:tplc="A18E55B2">
      <w:start w:val="1"/>
      <w:numFmt w:val="bullet"/>
      <w:lvlText w:val="o"/>
      <w:lvlJc w:val="left"/>
      <w:pPr>
        <w:ind w:left="3600" w:hanging="360"/>
      </w:pPr>
      <w:rPr>
        <w:rFonts w:ascii="Courier New" w:hAnsi="Courier New" w:cs="Courier New" w:hint="default"/>
      </w:rPr>
    </w:lvl>
    <w:lvl w:ilvl="5" w:tplc="E43682A4">
      <w:start w:val="1"/>
      <w:numFmt w:val="bullet"/>
      <w:lvlText w:val=""/>
      <w:lvlJc w:val="left"/>
      <w:pPr>
        <w:ind w:left="4320" w:hanging="360"/>
      </w:pPr>
      <w:rPr>
        <w:rFonts w:ascii="Wingdings" w:hAnsi="Wingdings" w:hint="default"/>
      </w:rPr>
    </w:lvl>
    <w:lvl w:ilvl="6" w:tplc="76AC06F6">
      <w:start w:val="1"/>
      <w:numFmt w:val="bullet"/>
      <w:lvlText w:val=""/>
      <w:lvlJc w:val="left"/>
      <w:pPr>
        <w:ind w:left="5040" w:hanging="360"/>
      </w:pPr>
      <w:rPr>
        <w:rFonts w:ascii="Symbol" w:hAnsi="Symbol" w:hint="default"/>
      </w:rPr>
    </w:lvl>
    <w:lvl w:ilvl="7" w:tplc="63308AB8">
      <w:start w:val="1"/>
      <w:numFmt w:val="bullet"/>
      <w:lvlText w:val="o"/>
      <w:lvlJc w:val="left"/>
      <w:pPr>
        <w:ind w:left="5760" w:hanging="360"/>
      </w:pPr>
      <w:rPr>
        <w:rFonts w:ascii="Courier New" w:hAnsi="Courier New" w:cs="Courier New" w:hint="default"/>
      </w:rPr>
    </w:lvl>
    <w:lvl w:ilvl="8" w:tplc="226C0B00">
      <w:start w:val="1"/>
      <w:numFmt w:val="bullet"/>
      <w:lvlText w:val=""/>
      <w:lvlJc w:val="left"/>
      <w:pPr>
        <w:ind w:left="6480" w:hanging="360"/>
      </w:pPr>
      <w:rPr>
        <w:rFonts w:ascii="Wingdings" w:hAnsi="Wingdings" w:hint="default"/>
      </w:rPr>
    </w:lvl>
  </w:abstractNum>
  <w:abstractNum w:abstractNumId="12" w15:restartNumberingAfterBreak="0">
    <w:nsid w:val="07F569CE"/>
    <w:multiLevelType w:val="hybridMultilevel"/>
    <w:tmpl w:val="8D0A52EC"/>
    <w:lvl w:ilvl="0" w:tplc="0C9C324E">
      <w:start w:val="1"/>
      <w:numFmt w:val="bullet"/>
      <w:lvlText w:val=""/>
      <w:lvlJc w:val="left"/>
      <w:pPr>
        <w:ind w:left="720" w:hanging="360"/>
      </w:pPr>
      <w:rPr>
        <w:rFonts w:ascii="Symbol" w:hAnsi="Symbol" w:hint="default"/>
      </w:rPr>
    </w:lvl>
    <w:lvl w:ilvl="1" w:tplc="35F8F58C" w:tentative="1">
      <w:start w:val="1"/>
      <w:numFmt w:val="bullet"/>
      <w:lvlText w:val="o"/>
      <w:lvlJc w:val="left"/>
      <w:pPr>
        <w:ind w:left="1440" w:hanging="360"/>
      </w:pPr>
      <w:rPr>
        <w:rFonts w:ascii="Courier New" w:hAnsi="Courier New" w:cs="Courier New" w:hint="default"/>
      </w:rPr>
    </w:lvl>
    <w:lvl w:ilvl="2" w:tplc="9472454A" w:tentative="1">
      <w:start w:val="1"/>
      <w:numFmt w:val="bullet"/>
      <w:lvlText w:val=""/>
      <w:lvlJc w:val="left"/>
      <w:pPr>
        <w:ind w:left="2160" w:hanging="360"/>
      </w:pPr>
      <w:rPr>
        <w:rFonts w:ascii="Wingdings" w:hAnsi="Wingdings" w:hint="default"/>
      </w:rPr>
    </w:lvl>
    <w:lvl w:ilvl="3" w:tplc="84D698E6" w:tentative="1">
      <w:start w:val="1"/>
      <w:numFmt w:val="bullet"/>
      <w:lvlText w:val=""/>
      <w:lvlJc w:val="left"/>
      <w:pPr>
        <w:ind w:left="2880" w:hanging="360"/>
      </w:pPr>
      <w:rPr>
        <w:rFonts w:ascii="Symbol" w:hAnsi="Symbol" w:hint="default"/>
      </w:rPr>
    </w:lvl>
    <w:lvl w:ilvl="4" w:tplc="4712CDD0" w:tentative="1">
      <w:start w:val="1"/>
      <w:numFmt w:val="bullet"/>
      <w:lvlText w:val="o"/>
      <w:lvlJc w:val="left"/>
      <w:pPr>
        <w:ind w:left="3600" w:hanging="360"/>
      </w:pPr>
      <w:rPr>
        <w:rFonts w:ascii="Courier New" w:hAnsi="Courier New" w:cs="Courier New" w:hint="default"/>
      </w:rPr>
    </w:lvl>
    <w:lvl w:ilvl="5" w:tplc="4AEE0F82" w:tentative="1">
      <w:start w:val="1"/>
      <w:numFmt w:val="bullet"/>
      <w:lvlText w:val=""/>
      <w:lvlJc w:val="left"/>
      <w:pPr>
        <w:ind w:left="4320" w:hanging="360"/>
      </w:pPr>
      <w:rPr>
        <w:rFonts w:ascii="Wingdings" w:hAnsi="Wingdings" w:hint="default"/>
      </w:rPr>
    </w:lvl>
    <w:lvl w:ilvl="6" w:tplc="6D864E4A" w:tentative="1">
      <w:start w:val="1"/>
      <w:numFmt w:val="bullet"/>
      <w:lvlText w:val=""/>
      <w:lvlJc w:val="left"/>
      <w:pPr>
        <w:ind w:left="5040" w:hanging="360"/>
      </w:pPr>
      <w:rPr>
        <w:rFonts w:ascii="Symbol" w:hAnsi="Symbol" w:hint="default"/>
      </w:rPr>
    </w:lvl>
    <w:lvl w:ilvl="7" w:tplc="DBE209E6" w:tentative="1">
      <w:start w:val="1"/>
      <w:numFmt w:val="bullet"/>
      <w:lvlText w:val="o"/>
      <w:lvlJc w:val="left"/>
      <w:pPr>
        <w:ind w:left="5760" w:hanging="360"/>
      </w:pPr>
      <w:rPr>
        <w:rFonts w:ascii="Courier New" w:hAnsi="Courier New" w:cs="Courier New" w:hint="default"/>
      </w:rPr>
    </w:lvl>
    <w:lvl w:ilvl="8" w:tplc="3FA88CE6" w:tentative="1">
      <w:start w:val="1"/>
      <w:numFmt w:val="bullet"/>
      <w:lvlText w:val=""/>
      <w:lvlJc w:val="left"/>
      <w:pPr>
        <w:ind w:left="6480" w:hanging="360"/>
      </w:pPr>
      <w:rPr>
        <w:rFonts w:ascii="Wingdings" w:hAnsi="Wingdings" w:hint="default"/>
      </w:rPr>
    </w:lvl>
  </w:abstractNum>
  <w:abstractNum w:abstractNumId="13" w15:restartNumberingAfterBreak="0">
    <w:nsid w:val="08FA1ACE"/>
    <w:multiLevelType w:val="hybridMultilevel"/>
    <w:tmpl w:val="FD065E24"/>
    <w:lvl w:ilvl="0" w:tplc="8BF6BCDE">
      <w:start w:val="1"/>
      <w:numFmt w:val="lowerRoman"/>
      <w:lvlText w:val="(%1)"/>
      <w:lvlJc w:val="left"/>
      <w:pPr>
        <w:ind w:left="360" w:hanging="360"/>
      </w:pPr>
      <w:rPr>
        <w:rFonts w:hint="default"/>
        <w:color w:val="auto"/>
      </w:rPr>
    </w:lvl>
    <w:lvl w:ilvl="1" w:tplc="173261DA" w:tentative="1">
      <w:start w:val="1"/>
      <w:numFmt w:val="lowerLetter"/>
      <w:lvlText w:val="%2."/>
      <w:lvlJc w:val="left"/>
      <w:pPr>
        <w:ind w:left="1080" w:hanging="360"/>
      </w:pPr>
    </w:lvl>
    <w:lvl w:ilvl="2" w:tplc="6F523622" w:tentative="1">
      <w:start w:val="1"/>
      <w:numFmt w:val="lowerRoman"/>
      <w:lvlText w:val="%3."/>
      <w:lvlJc w:val="right"/>
      <w:pPr>
        <w:ind w:left="1800" w:hanging="180"/>
      </w:pPr>
    </w:lvl>
    <w:lvl w:ilvl="3" w:tplc="22C2E1B0" w:tentative="1">
      <w:start w:val="1"/>
      <w:numFmt w:val="decimal"/>
      <w:lvlText w:val="%4."/>
      <w:lvlJc w:val="left"/>
      <w:pPr>
        <w:ind w:left="2520" w:hanging="360"/>
      </w:pPr>
    </w:lvl>
    <w:lvl w:ilvl="4" w:tplc="AD2633A4" w:tentative="1">
      <w:start w:val="1"/>
      <w:numFmt w:val="lowerLetter"/>
      <w:lvlText w:val="%5."/>
      <w:lvlJc w:val="left"/>
      <w:pPr>
        <w:ind w:left="3240" w:hanging="360"/>
      </w:pPr>
    </w:lvl>
    <w:lvl w:ilvl="5" w:tplc="7924C898" w:tentative="1">
      <w:start w:val="1"/>
      <w:numFmt w:val="lowerRoman"/>
      <w:lvlText w:val="%6."/>
      <w:lvlJc w:val="right"/>
      <w:pPr>
        <w:ind w:left="3960" w:hanging="180"/>
      </w:pPr>
    </w:lvl>
    <w:lvl w:ilvl="6" w:tplc="F5067616" w:tentative="1">
      <w:start w:val="1"/>
      <w:numFmt w:val="decimal"/>
      <w:lvlText w:val="%7."/>
      <w:lvlJc w:val="left"/>
      <w:pPr>
        <w:ind w:left="4680" w:hanging="360"/>
      </w:pPr>
    </w:lvl>
    <w:lvl w:ilvl="7" w:tplc="CA689420" w:tentative="1">
      <w:start w:val="1"/>
      <w:numFmt w:val="lowerLetter"/>
      <w:lvlText w:val="%8."/>
      <w:lvlJc w:val="left"/>
      <w:pPr>
        <w:ind w:left="5400" w:hanging="360"/>
      </w:pPr>
    </w:lvl>
    <w:lvl w:ilvl="8" w:tplc="10085CBA" w:tentative="1">
      <w:start w:val="1"/>
      <w:numFmt w:val="lowerRoman"/>
      <w:lvlText w:val="%9."/>
      <w:lvlJc w:val="right"/>
      <w:pPr>
        <w:ind w:left="6120" w:hanging="180"/>
      </w:pPr>
    </w:lvl>
  </w:abstractNum>
  <w:abstractNum w:abstractNumId="14" w15:restartNumberingAfterBreak="0">
    <w:nsid w:val="0D0C35EB"/>
    <w:multiLevelType w:val="hybridMultilevel"/>
    <w:tmpl w:val="012EB26E"/>
    <w:lvl w:ilvl="0" w:tplc="A24811FE">
      <w:start w:val="1"/>
      <w:numFmt w:val="lowerRoman"/>
      <w:lvlText w:val="(%1)"/>
      <w:lvlJc w:val="left"/>
      <w:pPr>
        <w:ind w:left="720" w:hanging="360"/>
      </w:pPr>
      <w:rPr>
        <w:rFonts w:hint="default"/>
        <w:color w:val="auto"/>
      </w:rPr>
    </w:lvl>
    <w:lvl w:ilvl="1" w:tplc="C338C33A" w:tentative="1">
      <w:start w:val="1"/>
      <w:numFmt w:val="lowerLetter"/>
      <w:lvlText w:val="%2."/>
      <w:lvlJc w:val="left"/>
      <w:pPr>
        <w:ind w:left="1440" w:hanging="360"/>
      </w:pPr>
    </w:lvl>
    <w:lvl w:ilvl="2" w:tplc="1C381554" w:tentative="1">
      <w:start w:val="1"/>
      <w:numFmt w:val="lowerRoman"/>
      <w:lvlText w:val="%3."/>
      <w:lvlJc w:val="right"/>
      <w:pPr>
        <w:ind w:left="2160" w:hanging="180"/>
      </w:pPr>
    </w:lvl>
    <w:lvl w:ilvl="3" w:tplc="7B8E739E" w:tentative="1">
      <w:start w:val="1"/>
      <w:numFmt w:val="decimal"/>
      <w:lvlText w:val="%4."/>
      <w:lvlJc w:val="left"/>
      <w:pPr>
        <w:ind w:left="2880" w:hanging="360"/>
      </w:pPr>
    </w:lvl>
    <w:lvl w:ilvl="4" w:tplc="CE4A8296" w:tentative="1">
      <w:start w:val="1"/>
      <w:numFmt w:val="lowerLetter"/>
      <w:lvlText w:val="%5."/>
      <w:lvlJc w:val="left"/>
      <w:pPr>
        <w:ind w:left="3600" w:hanging="360"/>
      </w:pPr>
    </w:lvl>
    <w:lvl w:ilvl="5" w:tplc="3B5A3828" w:tentative="1">
      <w:start w:val="1"/>
      <w:numFmt w:val="lowerRoman"/>
      <w:lvlText w:val="%6."/>
      <w:lvlJc w:val="right"/>
      <w:pPr>
        <w:ind w:left="4320" w:hanging="180"/>
      </w:pPr>
    </w:lvl>
    <w:lvl w:ilvl="6" w:tplc="BC4AE518" w:tentative="1">
      <w:start w:val="1"/>
      <w:numFmt w:val="decimal"/>
      <w:lvlText w:val="%7."/>
      <w:lvlJc w:val="left"/>
      <w:pPr>
        <w:ind w:left="5040" w:hanging="360"/>
      </w:pPr>
    </w:lvl>
    <w:lvl w:ilvl="7" w:tplc="5C34B122" w:tentative="1">
      <w:start w:val="1"/>
      <w:numFmt w:val="lowerLetter"/>
      <w:lvlText w:val="%8."/>
      <w:lvlJc w:val="left"/>
      <w:pPr>
        <w:ind w:left="5760" w:hanging="360"/>
      </w:pPr>
    </w:lvl>
    <w:lvl w:ilvl="8" w:tplc="D9A8B184" w:tentative="1">
      <w:start w:val="1"/>
      <w:numFmt w:val="lowerRoman"/>
      <w:lvlText w:val="%9."/>
      <w:lvlJc w:val="right"/>
      <w:pPr>
        <w:ind w:left="6480" w:hanging="180"/>
      </w:pPr>
    </w:lvl>
  </w:abstractNum>
  <w:abstractNum w:abstractNumId="15" w15:restartNumberingAfterBreak="0">
    <w:nsid w:val="0EF57127"/>
    <w:multiLevelType w:val="hybridMultilevel"/>
    <w:tmpl w:val="5944DC3E"/>
    <w:lvl w:ilvl="0" w:tplc="B080C8A2">
      <w:start w:val="1"/>
      <w:numFmt w:val="lowerLetter"/>
      <w:lvlText w:val="%1)"/>
      <w:lvlJc w:val="left"/>
      <w:pPr>
        <w:ind w:left="720" w:hanging="360"/>
      </w:pPr>
      <w:rPr>
        <w:rFonts w:hint="default"/>
      </w:rPr>
    </w:lvl>
    <w:lvl w:ilvl="1" w:tplc="8F1C8AA2" w:tentative="1">
      <w:start w:val="1"/>
      <w:numFmt w:val="lowerLetter"/>
      <w:lvlText w:val="%2."/>
      <w:lvlJc w:val="left"/>
      <w:pPr>
        <w:ind w:left="1440" w:hanging="360"/>
      </w:pPr>
    </w:lvl>
    <w:lvl w:ilvl="2" w:tplc="D66C708A" w:tentative="1">
      <w:start w:val="1"/>
      <w:numFmt w:val="lowerRoman"/>
      <w:lvlText w:val="%3."/>
      <w:lvlJc w:val="right"/>
      <w:pPr>
        <w:ind w:left="2160" w:hanging="180"/>
      </w:pPr>
    </w:lvl>
    <w:lvl w:ilvl="3" w:tplc="E57ED8A4" w:tentative="1">
      <w:start w:val="1"/>
      <w:numFmt w:val="decimal"/>
      <w:lvlText w:val="%4."/>
      <w:lvlJc w:val="left"/>
      <w:pPr>
        <w:ind w:left="2880" w:hanging="360"/>
      </w:pPr>
    </w:lvl>
    <w:lvl w:ilvl="4" w:tplc="CBE0C8BE" w:tentative="1">
      <w:start w:val="1"/>
      <w:numFmt w:val="lowerLetter"/>
      <w:lvlText w:val="%5."/>
      <w:lvlJc w:val="left"/>
      <w:pPr>
        <w:ind w:left="3600" w:hanging="360"/>
      </w:pPr>
    </w:lvl>
    <w:lvl w:ilvl="5" w:tplc="A32A2C32" w:tentative="1">
      <w:start w:val="1"/>
      <w:numFmt w:val="lowerRoman"/>
      <w:lvlText w:val="%6."/>
      <w:lvlJc w:val="right"/>
      <w:pPr>
        <w:ind w:left="4320" w:hanging="180"/>
      </w:pPr>
    </w:lvl>
    <w:lvl w:ilvl="6" w:tplc="FE7A4C46" w:tentative="1">
      <w:start w:val="1"/>
      <w:numFmt w:val="decimal"/>
      <w:lvlText w:val="%7."/>
      <w:lvlJc w:val="left"/>
      <w:pPr>
        <w:ind w:left="5040" w:hanging="360"/>
      </w:pPr>
    </w:lvl>
    <w:lvl w:ilvl="7" w:tplc="75526EA0" w:tentative="1">
      <w:start w:val="1"/>
      <w:numFmt w:val="lowerLetter"/>
      <w:lvlText w:val="%8."/>
      <w:lvlJc w:val="left"/>
      <w:pPr>
        <w:ind w:left="5760" w:hanging="360"/>
      </w:pPr>
    </w:lvl>
    <w:lvl w:ilvl="8" w:tplc="73527A8C" w:tentative="1">
      <w:start w:val="1"/>
      <w:numFmt w:val="lowerRoman"/>
      <w:lvlText w:val="%9."/>
      <w:lvlJc w:val="right"/>
      <w:pPr>
        <w:ind w:left="6480" w:hanging="180"/>
      </w:pPr>
    </w:lvl>
  </w:abstractNum>
  <w:abstractNum w:abstractNumId="16" w15:restartNumberingAfterBreak="0">
    <w:nsid w:val="16F730AD"/>
    <w:multiLevelType w:val="hybridMultilevel"/>
    <w:tmpl w:val="4DDA0966"/>
    <w:styleLink w:val="ImportedStyle1"/>
    <w:lvl w:ilvl="0" w:tplc="A0A688D0">
      <w:start w:val="1"/>
      <w:numFmt w:val="bullet"/>
      <w:lvlText w:val="•"/>
      <w:lvlJc w:val="left"/>
      <w:pPr>
        <w:ind w:left="345" w:hanging="34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D6568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09C15E8">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36549C">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C81DE0">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282CE8">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444B8AE">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A4C2F6E">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18A7DC">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180B2416"/>
    <w:multiLevelType w:val="multilevel"/>
    <w:tmpl w:val="3336F44A"/>
    <w:lvl w:ilvl="0">
      <w:start w:val="1"/>
      <w:numFmt w:val="decimal"/>
      <w:pStyle w:val="Consulting1"/>
      <w:lvlText w:val="%1."/>
      <w:lvlJc w:val="left"/>
      <w:pPr>
        <w:tabs>
          <w:tab w:val="num" w:pos="360"/>
        </w:tabs>
        <w:ind w:left="360" w:hanging="360"/>
      </w:pPr>
    </w:lvl>
    <w:lvl w:ilvl="1">
      <w:start w:val="1"/>
      <w:numFmt w:val="decimal"/>
      <w:pStyle w:val="Consulting2"/>
      <w:lvlText w:val="%1.%2."/>
      <w:lvlJc w:val="left"/>
      <w:pPr>
        <w:tabs>
          <w:tab w:val="num" w:pos="792"/>
        </w:tabs>
        <w:ind w:left="792" w:hanging="432"/>
      </w:pPr>
      <w:rPr>
        <w:color w:val="auto"/>
      </w:rPr>
    </w:lvl>
    <w:lvl w:ilvl="2">
      <w:start w:val="1"/>
      <w:numFmt w:val="decimal"/>
      <w:pStyle w:val="Consulting3"/>
      <w:lvlText w:val="%1.%2.%3."/>
      <w:lvlJc w:val="left"/>
      <w:pPr>
        <w:tabs>
          <w:tab w:val="num" w:pos="1504"/>
        </w:tabs>
        <w:ind w:left="150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18DB5128"/>
    <w:multiLevelType w:val="hybridMultilevel"/>
    <w:tmpl w:val="6F86F5F8"/>
    <w:lvl w:ilvl="0" w:tplc="C8EA583A">
      <w:start w:val="1"/>
      <w:numFmt w:val="bullet"/>
      <w:lvlText w:val=""/>
      <w:lvlJc w:val="left"/>
      <w:pPr>
        <w:ind w:left="720" w:hanging="360"/>
      </w:pPr>
      <w:rPr>
        <w:rFonts w:ascii="Symbol" w:hAnsi="Symbol" w:hint="default"/>
      </w:rPr>
    </w:lvl>
    <w:lvl w:ilvl="1" w:tplc="18D056F8" w:tentative="1">
      <w:start w:val="1"/>
      <w:numFmt w:val="bullet"/>
      <w:lvlText w:val="o"/>
      <w:lvlJc w:val="left"/>
      <w:pPr>
        <w:ind w:left="1440" w:hanging="360"/>
      </w:pPr>
      <w:rPr>
        <w:rFonts w:ascii="Courier New" w:hAnsi="Courier New" w:cs="Courier New" w:hint="default"/>
      </w:rPr>
    </w:lvl>
    <w:lvl w:ilvl="2" w:tplc="FB6CEB0C" w:tentative="1">
      <w:start w:val="1"/>
      <w:numFmt w:val="bullet"/>
      <w:lvlText w:val=""/>
      <w:lvlJc w:val="left"/>
      <w:pPr>
        <w:ind w:left="2160" w:hanging="360"/>
      </w:pPr>
      <w:rPr>
        <w:rFonts w:ascii="Wingdings" w:hAnsi="Wingdings" w:hint="default"/>
      </w:rPr>
    </w:lvl>
    <w:lvl w:ilvl="3" w:tplc="D362FE1C" w:tentative="1">
      <w:start w:val="1"/>
      <w:numFmt w:val="bullet"/>
      <w:lvlText w:val=""/>
      <w:lvlJc w:val="left"/>
      <w:pPr>
        <w:ind w:left="2880" w:hanging="360"/>
      </w:pPr>
      <w:rPr>
        <w:rFonts w:ascii="Symbol" w:hAnsi="Symbol" w:hint="default"/>
      </w:rPr>
    </w:lvl>
    <w:lvl w:ilvl="4" w:tplc="15B41C4C" w:tentative="1">
      <w:start w:val="1"/>
      <w:numFmt w:val="bullet"/>
      <w:lvlText w:val="o"/>
      <w:lvlJc w:val="left"/>
      <w:pPr>
        <w:ind w:left="3600" w:hanging="360"/>
      </w:pPr>
      <w:rPr>
        <w:rFonts w:ascii="Courier New" w:hAnsi="Courier New" w:cs="Courier New" w:hint="default"/>
      </w:rPr>
    </w:lvl>
    <w:lvl w:ilvl="5" w:tplc="DF102218" w:tentative="1">
      <w:start w:val="1"/>
      <w:numFmt w:val="bullet"/>
      <w:lvlText w:val=""/>
      <w:lvlJc w:val="left"/>
      <w:pPr>
        <w:ind w:left="4320" w:hanging="360"/>
      </w:pPr>
      <w:rPr>
        <w:rFonts w:ascii="Wingdings" w:hAnsi="Wingdings" w:hint="default"/>
      </w:rPr>
    </w:lvl>
    <w:lvl w:ilvl="6" w:tplc="49F80630" w:tentative="1">
      <w:start w:val="1"/>
      <w:numFmt w:val="bullet"/>
      <w:lvlText w:val=""/>
      <w:lvlJc w:val="left"/>
      <w:pPr>
        <w:ind w:left="5040" w:hanging="360"/>
      </w:pPr>
      <w:rPr>
        <w:rFonts w:ascii="Symbol" w:hAnsi="Symbol" w:hint="default"/>
      </w:rPr>
    </w:lvl>
    <w:lvl w:ilvl="7" w:tplc="CCF69804" w:tentative="1">
      <w:start w:val="1"/>
      <w:numFmt w:val="bullet"/>
      <w:lvlText w:val="o"/>
      <w:lvlJc w:val="left"/>
      <w:pPr>
        <w:ind w:left="5760" w:hanging="360"/>
      </w:pPr>
      <w:rPr>
        <w:rFonts w:ascii="Courier New" w:hAnsi="Courier New" w:cs="Courier New" w:hint="default"/>
      </w:rPr>
    </w:lvl>
    <w:lvl w:ilvl="8" w:tplc="581E0C98" w:tentative="1">
      <w:start w:val="1"/>
      <w:numFmt w:val="bullet"/>
      <w:lvlText w:val=""/>
      <w:lvlJc w:val="left"/>
      <w:pPr>
        <w:ind w:left="6480" w:hanging="360"/>
      </w:pPr>
      <w:rPr>
        <w:rFonts w:ascii="Wingdings" w:hAnsi="Wingdings" w:hint="default"/>
      </w:rPr>
    </w:lvl>
  </w:abstractNum>
  <w:abstractNum w:abstractNumId="19" w15:restartNumberingAfterBreak="0">
    <w:nsid w:val="197711BE"/>
    <w:multiLevelType w:val="hybridMultilevel"/>
    <w:tmpl w:val="9BDE0BAA"/>
    <w:lvl w:ilvl="0" w:tplc="AB52D9A2">
      <w:start w:val="1"/>
      <w:numFmt w:val="bullet"/>
      <w:lvlText w:val=""/>
      <w:lvlJc w:val="left"/>
      <w:pPr>
        <w:ind w:left="720" w:hanging="360"/>
      </w:pPr>
      <w:rPr>
        <w:rFonts w:ascii="Symbol" w:hAnsi="Symbol" w:hint="default"/>
      </w:rPr>
    </w:lvl>
    <w:lvl w:ilvl="1" w:tplc="B97C61F6" w:tentative="1">
      <w:start w:val="1"/>
      <w:numFmt w:val="bullet"/>
      <w:lvlText w:val="o"/>
      <w:lvlJc w:val="left"/>
      <w:pPr>
        <w:ind w:left="1440" w:hanging="360"/>
      </w:pPr>
      <w:rPr>
        <w:rFonts w:ascii="Courier New" w:hAnsi="Courier New" w:cs="Courier New" w:hint="default"/>
      </w:rPr>
    </w:lvl>
    <w:lvl w:ilvl="2" w:tplc="9552F578" w:tentative="1">
      <w:start w:val="1"/>
      <w:numFmt w:val="bullet"/>
      <w:lvlText w:val=""/>
      <w:lvlJc w:val="left"/>
      <w:pPr>
        <w:ind w:left="2160" w:hanging="360"/>
      </w:pPr>
      <w:rPr>
        <w:rFonts w:ascii="Wingdings" w:hAnsi="Wingdings" w:hint="default"/>
      </w:rPr>
    </w:lvl>
    <w:lvl w:ilvl="3" w:tplc="B06241E0" w:tentative="1">
      <w:start w:val="1"/>
      <w:numFmt w:val="bullet"/>
      <w:lvlText w:val=""/>
      <w:lvlJc w:val="left"/>
      <w:pPr>
        <w:ind w:left="2880" w:hanging="360"/>
      </w:pPr>
      <w:rPr>
        <w:rFonts w:ascii="Symbol" w:hAnsi="Symbol" w:hint="default"/>
      </w:rPr>
    </w:lvl>
    <w:lvl w:ilvl="4" w:tplc="C3BCA01A" w:tentative="1">
      <w:start w:val="1"/>
      <w:numFmt w:val="bullet"/>
      <w:lvlText w:val="o"/>
      <w:lvlJc w:val="left"/>
      <w:pPr>
        <w:ind w:left="3600" w:hanging="360"/>
      </w:pPr>
      <w:rPr>
        <w:rFonts w:ascii="Courier New" w:hAnsi="Courier New" w:cs="Courier New" w:hint="default"/>
      </w:rPr>
    </w:lvl>
    <w:lvl w:ilvl="5" w:tplc="7E0629DA" w:tentative="1">
      <w:start w:val="1"/>
      <w:numFmt w:val="bullet"/>
      <w:lvlText w:val=""/>
      <w:lvlJc w:val="left"/>
      <w:pPr>
        <w:ind w:left="4320" w:hanging="360"/>
      </w:pPr>
      <w:rPr>
        <w:rFonts w:ascii="Wingdings" w:hAnsi="Wingdings" w:hint="default"/>
      </w:rPr>
    </w:lvl>
    <w:lvl w:ilvl="6" w:tplc="0A165D3A" w:tentative="1">
      <w:start w:val="1"/>
      <w:numFmt w:val="bullet"/>
      <w:lvlText w:val=""/>
      <w:lvlJc w:val="left"/>
      <w:pPr>
        <w:ind w:left="5040" w:hanging="360"/>
      </w:pPr>
      <w:rPr>
        <w:rFonts w:ascii="Symbol" w:hAnsi="Symbol" w:hint="default"/>
      </w:rPr>
    </w:lvl>
    <w:lvl w:ilvl="7" w:tplc="FC34227C" w:tentative="1">
      <w:start w:val="1"/>
      <w:numFmt w:val="bullet"/>
      <w:lvlText w:val="o"/>
      <w:lvlJc w:val="left"/>
      <w:pPr>
        <w:ind w:left="5760" w:hanging="360"/>
      </w:pPr>
      <w:rPr>
        <w:rFonts w:ascii="Courier New" w:hAnsi="Courier New" w:cs="Courier New" w:hint="default"/>
      </w:rPr>
    </w:lvl>
    <w:lvl w:ilvl="8" w:tplc="5DCEFE04" w:tentative="1">
      <w:start w:val="1"/>
      <w:numFmt w:val="bullet"/>
      <w:lvlText w:val=""/>
      <w:lvlJc w:val="left"/>
      <w:pPr>
        <w:ind w:left="6480" w:hanging="360"/>
      </w:pPr>
      <w:rPr>
        <w:rFonts w:ascii="Wingdings" w:hAnsi="Wingdings" w:hint="default"/>
      </w:rPr>
    </w:lvl>
  </w:abstractNum>
  <w:abstractNum w:abstractNumId="20" w15:restartNumberingAfterBreak="0">
    <w:nsid w:val="1EFD7491"/>
    <w:multiLevelType w:val="hybridMultilevel"/>
    <w:tmpl w:val="7A160C9C"/>
    <w:lvl w:ilvl="0" w:tplc="AF6AE482">
      <w:start w:val="1"/>
      <w:numFmt w:val="lowerRoman"/>
      <w:lvlText w:val="(%1)"/>
      <w:lvlJc w:val="left"/>
      <w:pPr>
        <w:ind w:left="509" w:hanging="248"/>
      </w:pPr>
      <w:rPr>
        <w:rFonts w:ascii="Arial" w:eastAsia="Arial" w:hAnsi="Arial" w:cs="Arial" w:hint="default"/>
        <w:b w:val="0"/>
        <w:bCs w:val="0"/>
        <w:i w:val="0"/>
        <w:iCs w:val="0"/>
        <w:w w:val="101"/>
        <w:sz w:val="17"/>
        <w:szCs w:val="17"/>
        <w:lang w:val="en-GB" w:eastAsia="en-US" w:bidi="ar-SA"/>
      </w:rPr>
    </w:lvl>
    <w:lvl w:ilvl="1" w:tplc="FAE85600">
      <w:numFmt w:val="bullet"/>
      <w:lvlText w:val="•"/>
      <w:lvlJc w:val="left"/>
      <w:pPr>
        <w:ind w:left="1602" w:hanging="248"/>
      </w:pPr>
      <w:rPr>
        <w:lang w:val="en-GB" w:eastAsia="en-US" w:bidi="ar-SA"/>
      </w:rPr>
    </w:lvl>
    <w:lvl w:ilvl="2" w:tplc="CD48D544">
      <w:numFmt w:val="bullet"/>
      <w:lvlText w:val="•"/>
      <w:lvlJc w:val="left"/>
      <w:pPr>
        <w:ind w:left="2704" w:hanging="248"/>
      </w:pPr>
      <w:rPr>
        <w:lang w:val="en-GB" w:eastAsia="en-US" w:bidi="ar-SA"/>
      </w:rPr>
    </w:lvl>
    <w:lvl w:ilvl="3" w:tplc="5264286C">
      <w:numFmt w:val="bullet"/>
      <w:lvlText w:val="•"/>
      <w:lvlJc w:val="left"/>
      <w:pPr>
        <w:ind w:left="3807" w:hanging="248"/>
      </w:pPr>
      <w:rPr>
        <w:lang w:val="en-GB" w:eastAsia="en-US" w:bidi="ar-SA"/>
      </w:rPr>
    </w:lvl>
    <w:lvl w:ilvl="4" w:tplc="0F440B48">
      <w:numFmt w:val="bullet"/>
      <w:lvlText w:val="•"/>
      <w:lvlJc w:val="left"/>
      <w:pPr>
        <w:ind w:left="4909" w:hanging="248"/>
      </w:pPr>
      <w:rPr>
        <w:lang w:val="en-GB" w:eastAsia="en-US" w:bidi="ar-SA"/>
      </w:rPr>
    </w:lvl>
    <w:lvl w:ilvl="5" w:tplc="25C8D112">
      <w:numFmt w:val="bullet"/>
      <w:lvlText w:val="•"/>
      <w:lvlJc w:val="left"/>
      <w:pPr>
        <w:ind w:left="6012" w:hanging="248"/>
      </w:pPr>
      <w:rPr>
        <w:lang w:val="en-GB" w:eastAsia="en-US" w:bidi="ar-SA"/>
      </w:rPr>
    </w:lvl>
    <w:lvl w:ilvl="6" w:tplc="3EC80C3A">
      <w:numFmt w:val="bullet"/>
      <w:lvlText w:val="•"/>
      <w:lvlJc w:val="left"/>
      <w:pPr>
        <w:ind w:left="7114" w:hanging="248"/>
      </w:pPr>
      <w:rPr>
        <w:lang w:val="en-GB" w:eastAsia="en-US" w:bidi="ar-SA"/>
      </w:rPr>
    </w:lvl>
    <w:lvl w:ilvl="7" w:tplc="78E20EDC">
      <w:numFmt w:val="bullet"/>
      <w:lvlText w:val="•"/>
      <w:lvlJc w:val="left"/>
      <w:pPr>
        <w:ind w:left="8216" w:hanging="248"/>
      </w:pPr>
      <w:rPr>
        <w:lang w:val="en-GB" w:eastAsia="en-US" w:bidi="ar-SA"/>
      </w:rPr>
    </w:lvl>
    <w:lvl w:ilvl="8" w:tplc="64AEE126">
      <w:numFmt w:val="bullet"/>
      <w:lvlText w:val="•"/>
      <w:lvlJc w:val="left"/>
      <w:pPr>
        <w:ind w:left="9319" w:hanging="248"/>
      </w:pPr>
      <w:rPr>
        <w:lang w:val="en-GB" w:eastAsia="en-US" w:bidi="ar-SA"/>
      </w:rPr>
    </w:lvl>
  </w:abstractNum>
  <w:abstractNum w:abstractNumId="21" w15:restartNumberingAfterBreak="0">
    <w:nsid w:val="22485A31"/>
    <w:multiLevelType w:val="hybridMultilevel"/>
    <w:tmpl w:val="A8C4EDC0"/>
    <w:lvl w:ilvl="0" w:tplc="00FAB366">
      <w:start w:val="1"/>
      <w:numFmt w:val="decimal"/>
      <w:lvlText w:val="%1."/>
      <w:lvlJc w:val="left"/>
      <w:pPr>
        <w:ind w:left="720" w:hanging="360"/>
      </w:pPr>
    </w:lvl>
    <w:lvl w:ilvl="1" w:tplc="F6244566">
      <w:start w:val="1"/>
      <w:numFmt w:val="lowerLetter"/>
      <w:lvlText w:val="%2."/>
      <w:lvlJc w:val="left"/>
      <w:pPr>
        <w:ind w:left="1440" w:hanging="360"/>
      </w:pPr>
    </w:lvl>
    <w:lvl w:ilvl="2" w:tplc="D548DDB8" w:tentative="1">
      <w:start w:val="1"/>
      <w:numFmt w:val="lowerRoman"/>
      <w:lvlText w:val="%3."/>
      <w:lvlJc w:val="right"/>
      <w:pPr>
        <w:ind w:left="2160" w:hanging="180"/>
      </w:pPr>
    </w:lvl>
    <w:lvl w:ilvl="3" w:tplc="94DAEF10" w:tentative="1">
      <w:start w:val="1"/>
      <w:numFmt w:val="decimal"/>
      <w:lvlText w:val="%4."/>
      <w:lvlJc w:val="left"/>
      <w:pPr>
        <w:ind w:left="2880" w:hanging="360"/>
      </w:pPr>
    </w:lvl>
    <w:lvl w:ilvl="4" w:tplc="DC52BCBC" w:tentative="1">
      <w:start w:val="1"/>
      <w:numFmt w:val="lowerLetter"/>
      <w:lvlText w:val="%5."/>
      <w:lvlJc w:val="left"/>
      <w:pPr>
        <w:ind w:left="3600" w:hanging="360"/>
      </w:pPr>
    </w:lvl>
    <w:lvl w:ilvl="5" w:tplc="147E6C84" w:tentative="1">
      <w:start w:val="1"/>
      <w:numFmt w:val="lowerRoman"/>
      <w:lvlText w:val="%6."/>
      <w:lvlJc w:val="right"/>
      <w:pPr>
        <w:ind w:left="4320" w:hanging="180"/>
      </w:pPr>
    </w:lvl>
    <w:lvl w:ilvl="6" w:tplc="81868872" w:tentative="1">
      <w:start w:val="1"/>
      <w:numFmt w:val="decimal"/>
      <w:lvlText w:val="%7."/>
      <w:lvlJc w:val="left"/>
      <w:pPr>
        <w:ind w:left="5040" w:hanging="360"/>
      </w:pPr>
    </w:lvl>
    <w:lvl w:ilvl="7" w:tplc="EF961514" w:tentative="1">
      <w:start w:val="1"/>
      <w:numFmt w:val="lowerLetter"/>
      <w:lvlText w:val="%8."/>
      <w:lvlJc w:val="left"/>
      <w:pPr>
        <w:ind w:left="5760" w:hanging="360"/>
      </w:pPr>
    </w:lvl>
    <w:lvl w:ilvl="8" w:tplc="092ACEDE" w:tentative="1">
      <w:start w:val="1"/>
      <w:numFmt w:val="lowerRoman"/>
      <w:lvlText w:val="%9."/>
      <w:lvlJc w:val="right"/>
      <w:pPr>
        <w:ind w:left="6480" w:hanging="180"/>
      </w:pPr>
    </w:lvl>
  </w:abstractNum>
  <w:abstractNum w:abstractNumId="22" w15:restartNumberingAfterBreak="0">
    <w:nsid w:val="2606685E"/>
    <w:multiLevelType w:val="hybridMultilevel"/>
    <w:tmpl w:val="E548AB4C"/>
    <w:lvl w:ilvl="0" w:tplc="D3D66B28">
      <w:start w:val="1"/>
      <w:numFmt w:val="lowerRoman"/>
      <w:lvlText w:val="(%1)"/>
      <w:lvlJc w:val="left"/>
      <w:pPr>
        <w:ind w:left="407" w:hanging="259"/>
      </w:pPr>
      <w:rPr>
        <w:rFonts w:ascii="Arial" w:eastAsia="Arial" w:hAnsi="Arial" w:cs="Arial" w:hint="default"/>
        <w:b w:val="0"/>
        <w:bCs w:val="0"/>
        <w:i w:val="0"/>
        <w:iCs w:val="0"/>
        <w:w w:val="99"/>
        <w:sz w:val="18"/>
        <w:szCs w:val="18"/>
        <w:lang w:val="en-GB" w:eastAsia="en-US" w:bidi="ar-SA"/>
      </w:rPr>
    </w:lvl>
    <w:lvl w:ilvl="1" w:tplc="57CEECAC">
      <w:numFmt w:val="bullet"/>
      <w:lvlText w:val="•"/>
      <w:lvlJc w:val="left"/>
      <w:pPr>
        <w:ind w:left="1528" w:hanging="259"/>
      </w:pPr>
      <w:rPr>
        <w:rFonts w:hint="default"/>
        <w:lang w:val="en-GB" w:eastAsia="en-US" w:bidi="ar-SA"/>
      </w:rPr>
    </w:lvl>
    <w:lvl w:ilvl="2" w:tplc="324A9C60">
      <w:numFmt w:val="bullet"/>
      <w:lvlText w:val="•"/>
      <w:lvlJc w:val="left"/>
      <w:pPr>
        <w:ind w:left="2656" w:hanging="259"/>
      </w:pPr>
      <w:rPr>
        <w:rFonts w:hint="default"/>
        <w:lang w:val="en-GB" w:eastAsia="en-US" w:bidi="ar-SA"/>
      </w:rPr>
    </w:lvl>
    <w:lvl w:ilvl="3" w:tplc="ABF2CD66">
      <w:numFmt w:val="bullet"/>
      <w:lvlText w:val="•"/>
      <w:lvlJc w:val="left"/>
      <w:pPr>
        <w:ind w:left="3785" w:hanging="259"/>
      </w:pPr>
      <w:rPr>
        <w:rFonts w:hint="default"/>
        <w:lang w:val="en-GB" w:eastAsia="en-US" w:bidi="ar-SA"/>
      </w:rPr>
    </w:lvl>
    <w:lvl w:ilvl="4" w:tplc="66B6DCDA">
      <w:numFmt w:val="bullet"/>
      <w:lvlText w:val="•"/>
      <w:lvlJc w:val="left"/>
      <w:pPr>
        <w:ind w:left="4913" w:hanging="259"/>
      </w:pPr>
      <w:rPr>
        <w:rFonts w:hint="default"/>
        <w:lang w:val="en-GB" w:eastAsia="en-US" w:bidi="ar-SA"/>
      </w:rPr>
    </w:lvl>
    <w:lvl w:ilvl="5" w:tplc="45AE84AE">
      <w:numFmt w:val="bullet"/>
      <w:lvlText w:val="•"/>
      <w:lvlJc w:val="left"/>
      <w:pPr>
        <w:ind w:left="6042" w:hanging="259"/>
      </w:pPr>
      <w:rPr>
        <w:rFonts w:hint="default"/>
        <w:lang w:val="en-GB" w:eastAsia="en-US" w:bidi="ar-SA"/>
      </w:rPr>
    </w:lvl>
    <w:lvl w:ilvl="6" w:tplc="8428713E">
      <w:numFmt w:val="bullet"/>
      <w:lvlText w:val="•"/>
      <w:lvlJc w:val="left"/>
      <w:pPr>
        <w:ind w:left="7170" w:hanging="259"/>
      </w:pPr>
      <w:rPr>
        <w:rFonts w:hint="default"/>
        <w:lang w:val="en-GB" w:eastAsia="en-US" w:bidi="ar-SA"/>
      </w:rPr>
    </w:lvl>
    <w:lvl w:ilvl="7" w:tplc="EFBA6F58">
      <w:numFmt w:val="bullet"/>
      <w:lvlText w:val="•"/>
      <w:lvlJc w:val="left"/>
      <w:pPr>
        <w:ind w:left="8298" w:hanging="259"/>
      </w:pPr>
      <w:rPr>
        <w:rFonts w:hint="default"/>
        <w:lang w:val="en-GB" w:eastAsia="en-US" w:bidi="ar-SA"/>
      </w:rPr>
    </w:lvl>
    <w:lvl w:ilvl="8" w:tplc="E9CA84F8">
      <w:numFmt w:val="bullet"/>
      <w:lvlText w:val="•"/>
      <w:lvlJc w:val="left"/>
      <w:pPr>
        <w:ind w:left="9427" w:hanging="259"/>
      </w:pPr>
      <w:rPr>
        <w:rFonts w:hint="default"/>
        <w:lang w:val="en-GB" w:eastAsia="en-US" w:bidi="ar-SA"/>
      </w:rPr>
    </w:lvl>
  </w:abstractNum>
  <w:abstractNum w:abstractNumId="23" w15:restartNumberingAfterBreak="0">
    <w:nsid w:val="28BF603A"/>
    <w:multiLevelType w:val="hybridMultilevel"/>
    <w:tmpl w:val="0360DE16"/>
    <w:lvl w:ilvl="0" w:tplc="060EA8B6">
      <w:start w:val="1"/>
      <w:numFmt w:val="bullet"/>
      <w:lvlText w:val=""/>
      <w:lvlJc w:val="left"/>
      <w:pPr>
        <w:ind w:left="360" w:hanging="360"/>
      </w:pPr>
      <w:rPr>
        <w:rFonts w:ascii="Symbol" w:hAnsi="Symbol" w:hint="default"/>
      </w:rPr>
    </w:lvl>
    <w:lvl w:ilvl="1" w:tplc="CC8CA0A4" w:tentative="1">
      <w:start w:val="1"/>
      <w:numFmt w:val="bullet"/>
      <w:lvlText w:val="o"/>
      <w:lvlJc w:val="left"/>
      <w:pPr>
        <w:ind w:left="1080" w:hanging="360"/>
      </w:pPr>
      <w:rPr>
        <w:rFonts w:ascii="Courier New" w:hAnsi="Courier New" w:cs="Courier New" w:hint="default"/>
      </w:rPr>
    </w:lvl>
    <w:lvl w:ilvl="2" w:tplc="4DD69EBC" w:tentative="1">
      <w:start w:val="1"/>
      <w:numFmt w:val="bullet"/>
      <w:lvlText w:val=""/>
      <w:lvlJc w:val="left"/>
      <w:pPr>
        <w:ind w:left="1800" w:hanging="360"/>
      </w:pPr>
      <w:rPr>
        <w:rFonts w:ascii="Wingdings" w:hAnsi="Wingdings" w:hint="default"/>
      </w:rPr>
    </w:lvl>
    <w:lvl w:ilvl="3" w:tplc="0AD0456A" w:tentative="1">
      <w:start w:val="1"/>
      <w:numFmt w:val="bullet"/>
      <w:lvlText w:val=""/>
      <w:lvlJc w:val="left"/>
      <w:pPr>
        <w:ind w:left="2520" w:hanging="360"/>
      </w:pPr>
      <w:rPr>
        <w:rFonts w:ascii="Symbol" w:hAnsi="Symbol" w:hint="default"/>
      </w:rPr>
    </w:lvl>
    <w:lvl w:ilvl="4" w:tplc="68B67B34" w:tentative="1">
      <w:start w:val="1"/>
      <w:numFmt w:val="bullet"/>
      <w:lvlText w:val="o"/>
      <w:lvlJc w:val="left"/>
      <w:pPr>
        <w:ind w:left="3240" w:hanging="360"/>
      </w:pPr>
      <w:rPr>
        <w:rFonts w:ascii="Courier New" w:hAnsi="Courier New" w:cs="Courier New" w:hint="default"/>
      </w:rPr>
    </w:lvl>
    <w:lvl w:ilvl="5" w:tplc="E0D60498" w:tentative="1">
      <w:start w:val="1"/>
      <w:numFmt w:val="bullet"/>
      <w:lvlText w:val=""/>
      <w:lvlJc w:val="left"/>
      <w:pPr>
        <w:ind w:left="3960" w:hanging="360"/>
      </w:pPr>
      <w:rPr>
        <w:rFonts w:ascii="Wingdings" w:hAnsi="Wingdings" w:hint="default"/>
      </w:rPr>
    </w:lvl>
    <w:lvl w:ilvl="6" w:tplc="960A6EDC" w:tentative="1">
      <w:start w:val="1"/>
      <w:numFmt w:val="bullet"/>
      <w:lvlText w:val=""/>
      <w:lvlJc w:val="left"/>
      <w:pPr>
        <w:ind w:left="4680" w:hanging="360"/>
      </w:pPr>
      <w:rPr>
        <w:rFonts w:ascii="Symbol" w:hAnsi="Symbol" w:hint="default"/>
      </w:rPr>
    </w:lvl>
    <w:lvl w:ilvl="7" w:tplc="526C51F6" w:tentative="1">
      <w:start w:val="1"/>
      <w:numFmt w:val="bullet"/>
      <w:lvlText w:val="o"/>
      <w:lvlJc w:val="left"/>
      <w:pPr>
        <w:ind w:left="5400" w:hanging="360"/>
      </w:pPr>
      <w:rPr>
        <w:rFonts w:ascii="Courier New" w:hAnsi="Courier New" w:cs="Courier New" w:hint="default"/>
      </w:rPr>
    </w:lvl>
    <w:lvl w:ilvl="8" w:tplc="CEECC8B4" w:tentative="1">
      <w:start w:val="1"/>
      <w:numFmt w:val="bullet"/>
      <w:lvlText w:val=""/>
      <w:lvlJc w:val="left"/>
      <w:pPr>
        <w:ind w:left="6120" w:hanging="360"/>
      </w:pPr>
      <w:rPr>
        <w:rFonts w:ascii="Wingdings" w:hAnsi="Wingdings" w:hint="default"/>
      </w:rPr>
    </w:lvl>
  </w:abstractNum>
  <w:abstractNum w:abstractNumId="24" w15:restartNumberingAfterBreak="0">
    <w:nsid w:val="2A0E07EE"/>
    <w:multiLevelType w:val="hybridMultilevel"/>
    <w:tmpl w:val="7F94E44E"/>
    <w:lvl w:ilvl="0" w:tplc="1DA81F70">
      <w:numFmt w:val="bullet"/>
      <w:lvlText w:val="-"/>
      <w:lvlJc w:val="left"/>
      <w:pPr>
        <w:ind w:left="1440" w:hanging="360"/>
      </w:pPr>
      <w:rPr>
        <w:rFonts w:ascii="Arial" w:eastAsia="Arial" w:hAnsi="Arial" w:cs="Arial" w:hint="default"/>
        <w:b w:val="0"/>
        <w:bCs w:val="0"/>
        <w:i w:val="0"/>
        <w:iCs w:val="0"/>
        <w:w w:val="99"/>
        <w:sz w:val="20"/>
        <w:szCs w:val="20"/>
      </w:rPr>
    </w:lvl>
    <w:lvl w:ilvl="1" w:tplc="7E3E77D8" w:tentative="1">
      <w:start w:val="1"/>
      <w:numFmt w:val="bullet"/>
      <w:lvlText w:val="o"/>
      <w:lvlJc w:val="left"/>
      <w:pPr>
        <w:ind w:left="2160" w:hanging="360"/>
      </w:pPr>
      <w:rPr>
        <w:rFonts w:ascii="Courier New" w:hAnsi="Courier New" w:cs="Courier New" w:hint="default"/>
      </w:rPr>
    </w:lvl>
    <w:lvl w:ilvl="2" w:tplc="3958781E" w:tentative="1">
      <w:start w:val="1"/>
      <w:numFmt w:val="bullet"/>
      <w:lvlText w:val=""/>
      <w:lvlJc w:val="left"/>
      <w:pPr>
        <w:ind w:left="2880" w:hanging="360"/>
      </w:pPr>
      <w:rPr>
        <w:rFonts w:ascii="Wingdings" w:hAnsi="Wingdings" w:hint="default"/>
      </w:rPr>
    </w:lvl>
    <w:lvl w:ilvl="3" w:tplc="7E68FD10" w:tentative="1">
      <w:start w:val="1"/>
      <w:numFmt w:val="bullet"/>
      <w:lvlText w:val=""/>
      <w:lvlJc w:val="left"/>
      <w:pPr>
        <w:ind w:left="3600" w:hanging="360"/>
      </w:pPr>
      <w:rPr>
        <w:rFonts w:ascii="Symbol" w:hAnsi="Symbol" w:hint="default"/>
      </w:rPr>
    </w:lvl>
    <w:lvl w:ilvl="4" w:tplc="DBC808DC" w:tentative="1">
      <w:start w:val="1"/>
      <w:numFmt w:val="bullet"/>
      <w:lvlText w:val="o"/>
      <w:lvlJc w:val="left"/>
      <w:pPr>
        <w:ind w:left="4320" w:hanging="360"/>
      </w:pPr>
      <w:rPr>
        <w:rFonts w:ascii="Courier New" w:hAnsi="Courier New" w:cs="Courier New" w:hint="default"/>
      </w:rPr>
    </w:lvl>
    <w:lvl w:ilvl="5" w:tplc="390AAA98" w:tentative="1">
      <w:start w:val="1"/>
      <w:numFmt w:val="bullet"/>
      <w:lvlText w:val=""/>
      <w:lvlJc w:val="left"/>
      <w:pPr>
        <w:ind w:left="5040" w:hanging="360"/>
      </w:pPr>
      <w:rPr>
        <w:rFonts w:ascii="Wingdings" w:hAnsi="Wingdings" w:hint="default"/>
      </w:rPr>
    </w:lvl>
    <w:lvl w:ilvl="6" w:tplc="FA064516" w:tentative="1">
      <w:start w:val="1"/>
      <w:numFmt w:val="bullet"/>
      <w:lvlText w:val=""/>
      <w:lvlJc w:val="left"/>
      <w:pPr>
        <w:ind w:left="5760" w:hanging="360"/>
      </w:pPr>
      <w:rPr>
        <w:rFonts w:ascii="Symbol" w:hAnsi="Symbol" w:hint="default"/>
      </w:rPr>
    </w:lvl>
    <w:lvl w:ilvl="7" w:tplc="CF06CA74" w:tentative="1">
      <w:start w:val="1"/>
      <w:numFmt w:val="bullet"/>
      <w:lvlText w:val="o"/>
      <w:lvlJc w:val="left"/>
      <w:pPr>
        <w:ind w:left="6480" w:hanging="360"/>
      </w:pPr>
      <w:rPr>
        <w:rFonts w:ascii="Courier New" w:hAnsi="Courier New" w:cs="Courier New" w:hint="default"/>
      </w:rPr>
    </w:lvl>
    <w:lvl w:ilvl="8" w:tplc="7F1A9B22" w:tentative="1">
      <w:start w:val="1"/>
      <w:numFmt w:val="bullet"/>
      <w:lvlText w:val=""/>
      <w:lvlJc w:val="left"/>
      <w:pPr>
        <w:ind w:left="7200" w:hanging="360"/>
      </w:pPr>
      <w:rPr>
        <w:rFonts w:ascii="Wingdings" w:hAnsi="Wingdings" w:hint="default"/>
      </w:rPr>
    </w:lvl>
  </w:abstractNum>
  <w:abstractNum w:abstractNumId="25" w15:restartNumberingAfterBreak="0">
    <w:nsid w:val="2DE60A7C"/>
    <w:multiLevelType w:val="hybridMultilevel"/>
    <w:tmpl w:val="B5F88860"/>
    <w:lvl w:ilvl="0" w:tplc="B24CA4F4">
      <w:start w:val="1"/>
      <w:numFmt w:val="bullet"/>
      <w:lvlText w:val=""/>
      <w:lvlJc w:val="left"/>
      <w:pPr>
        <w:ind w:left="720" w:hanging="360"/>
      </w:pPr>
      <w:rPr>
        <w:rFonts w:ascii="Symbol" w:hAnsi="Symbol" w:hint="default"/>
      </w:rPr>
    </w:lvl>
    <w:lvl w:ilvl="1" w:tplc="C512D07E" w:tentative="1">
      <w:start w:val="1"/>
      <w:numFmt w:val="bullet"/>
      <w:lvlText w:val="o"/>
      <w:lvlJc w:val="left"/>
      <w:pPr>
        <w:ind w:left="1440" w:hanging="360"/>
      </w:pPr>
      <w:rPr>
        <w:rFonts w:ascii="Courier New" w:hAnsi="Courier New" w:cs="Courier New" w:hint="default"/>
      </w:rPr>
    </w:lvl>
    <w:lvl w:ilvl="2" w:tplc="106C5B64" w:tentative="1">
      <w:start w:val="1"/>
      <w:numFmt w:val="bullet"/>
      <w:lvlText w:val=""/>
      <w:lvlJc w:val="left"/>
      <w:pPr>
        <w:ind w:left="2160" w:hanging="360"/>
      </w:pPr>
      <w:rPr>
        <w:rFonts w:ascii="Wingdings" w:hAnsi="Wingdings" w:hint="default"/>
      </w:rPr>
    </w:lvl>
    <w:lvl w:ilvl="3" w:tplc="7A00CC88" w:tentative="1">
      <w:start w:val="1"/>
      <w:numFmt w:val="bullet"/>
      <w:lvlText w:val=""/>
      <w:lvlJc w:val="left"/>
      <w:pPr>
        <w:ind w:left="2880" w:hanging="360"/>
      </w:pPr>
      <w:rPr>
        <w:rFonts w:ascii="Symbol" w:hAnsi="Symbol" w:hint="default"/>
      </w:rPr>
    </w:lvl>
    <w:lvl w:ilvl="4" w:tplc="0B12FCBC" w:tentative="1">
      <w:start w:val="1"/>
      <w:numFmt w:val="bullet"/>
      <w:lvlText w:val="o"/>
      <w:lvlJc w:val="left"/>
      <w:pPr>
        <w:ind w:left="3600" w:hanging="360"/>
      </w:pPr>
      <w:rPr>
        <w:rFonts w:ascii="Courier New" w:hAnsi="Courier New" w:cs="Courier New" w:hint="default"/>
      </w:rPr>
    </w:lvl>
    <w:lvl w:ilvl="5" w:tplc="82AA5A42" w:tentative="1">
      <w:start w:val="1"/>
      <w:numFmt w:val="bullet"/>
      <w:lvlText w:val=""/>
      <w:lvlJc w:val="left"/>
      <w:pPr>
        <w:ind w:left="4320" w:hanging="360"/>
      </w:pPr>
      <w:rPr>
        <w:rFonts w:ascii="Wingdings" w:hAnsi="Wingdings" w:hint="default"/>
      </w:rPr>
    </w:lvl>
    <w:lvl w:ilvl="6" w:tplc="FD986164" w:tentative="1">
      <w:start w:val="1"/>
      <w:numFmt w:val="bullet"/>
      <w:lvlText w:val=""/>
      <w:lvlJc w:val="left"/>
      <w:pPr>
        <w:ind w:left="5040" w:hanging="360"/>
      </w:pPr>
      <w:rPr>
        <w:rFonts w:ascii="Symbol" w:hAnsi="Symbol" w:hint="default"/>
      </w:rPr>
    </w:lvl>
    <w:lvl w:ilvl="7" w:tplc="C4A8D7B2" w:tentative="1">
      <w:start w:val="1"/>
      <w:numFmt w:val="bullet"/>
      <w:lvlText w:val="o"/>
      <w:lvlJc w:val="left"/>
      <w:pPr>
        <w:ind w:left="5760" w:hanging="360"/>
      </w:pPr>
      <w:rPr>
        <w:rFonts w:ascii="Courier New" w:hAnsi="Courier New" w:cs="Courier New" w:hint="default"/>
      </w:rPr>
    </w:lvl>
    <w:lvl w:ilvl="8" w:tplc="72F2421C" w:tentative="1">
      <w:start w:val="1"/>
      <w:numFmt w:val="bullet"/>
      <w:lvlText w:val=""/>
      <w:lvlJc w:val="left"/>
      <w:pPr>
        <w:ind w:left="6480" w:hanging="360"/>
      </w:pPr>
      <w:rPr>
        <w:rFonts w:ascii="Wingdings" w:hAnsi="Wingdings" w:hint="default"/>
      </w:rPr>
    </w:lvl>
  </w:abstractNum>
  <w:abstractNum w:abstractNumId="26" w15:restartNumberingAfterBreak="0">
    <w:nsid w:val="32CA39E8"/>
    <w:multiLevelType w:val="hybridMultilevel"/>
    <w:tmpl w:val="51AEE9A2"/>
    <w:lvl w:ilvl="0" w:tplc="FDAC3364">
      <w:start w:val="1"/>
      <w:numFmt w:val="bullet"/>
      <w:lvlText w:val=""/>
      <w:lvlJc w:val="left"/>
      <w:pPr>
        <w:ind w:left="720" w:hanging="360"/>
      </w:pPr>
      <w:rPr>
        <w:rFonts w:ascii="Symbol" w:hAnsi="Symbol" w:hint="default"/>
      </w:rPr>
    </w:lvl>
    <w:lvl w:ilvl="1" w:tplc="D7A45774" w:tentative="1">
      <w:start w:val="1"/>
      <w:numFmt w:val="bullet"/>
      <w:lvlText w:val="o"/>
      <w:lvlJc w:val="left"/>
      <w:pPr>
        <w:ind w:left="1440" w:hanging="360"/>
      </w:pPr>
      <w:rPr>
        <w:rFonts w:ascii="Courier New" w:hAnsi="Courier New" w:cs="Courier New" w:hint="default"/>
      </w:rPr>
    </w:lvl>
    <w:lvl w:ilvl="2" w:tplc="74FC89F2" w:tentative="1">
      <w:start w:val="1"/>
      <w:numFmt w:val="bullet"/>
      <w:lvlText w:val=""/>
      <w:lvlJc w:val="left"/>
      <w:pPr>
        <w:ind w:left="2160" w:hanging="360"/>
      </w:pPr>
      <w:rPr>
        <w:rFonts w:ascii="Wingdings" w:hAnsi="Wingdings" w:hint="default"/>
      </w:rPr>
    </w:lvl>
    <w:lvl w:ilvl="3" w:tplc="860E41AC" w:tentative="1">
      <w:start w:val="1"/>
      <w:numFmt w:val="bullet"/>
      <w:lvlText w:val=""/>
      <w:lvlJc w:val="left"/>
      <w:pPr>
        <w:ind w:left="2880" w:hanging="360"/>
      </w:pPr>
      <w:rPr>
        <w:rFonts w:ascii="Symbol" w:hAnsi="Symbol" w:hint="default"/>
      </w:rPr>
    </w:lvl>
    <w:lvl w:ilvl="4" w:tplc="B4303060" w:tentative="1">
      <w:start w:val="1"/>
      <w:numFmt w:val="bullet"/>
      <w:lvlText w:val="o"/>
      <w:lvlJc w:val="left"/>
      <w:pPr>
        <w:ind w:left="3600" w:hanging="360"/>
      </w:pPr>
      <w:rPr>
        <w:rFonts w:ascii="Courier New" w:hAnsi="Courier New" w:cs="Courier New" w:hint="default"/>
      </w:rPr>
    </w:lvl>
    <w:lvl w:ilvl="5" w:tplc="48AEB510" w:tentative="1">
      <w:start w:val="1"/>
      <w:numFmt w:val="bullet"/>
      <w:lvlText w:val=""/>
      <w:lvlJc w:val="left"/>
      <w:pPr>
        <w:ind w:left="4320" w:hanging="360"/>
      </w:pPr>
      <w:rPr>
        <w:rFonts w:ascii="Wingdings" w:hAnsi="Wingdings" w:hint="default"/>
      </w:rPr>
    </w:lvl>
    <w:lvl w:ilvl="6" w:tplc="D5940D22" w:tentative="1">
      <w:start w:val="1"/>
      <w:numFmt w:val="bullet"/>
      <w:lvlText w:val=""/>
      <w:lvlJc w:val="left"/>
      <w:pPr>
        <w:ind w:left="5040" w:hanging="360"/>
      </w:pPr>
      <w:rPr>
        <w:rFonts w:ascii="Symbol" w:hAnsi="Symbol" w:hint="default"/>
      </w:rPr>
    </w:lvl>
    <w:lvl w:ilvl="7" w:tplc="535C78EE" w:tentative="1">
      <w:start w:val="1"/>
      <w:numFmt w:val="bullet"/>
      <w:lvlText w:val="o"/>
      <w:lvlJc w:val="left"/>
      <w:pPr>
        <w:ind w:left="5760" w:hanging="360"/>
      </w:pPr>
      <w:rPr>
        <w:rFonts w:ascii="Courier New" w:hAnsi="Courier New" w:cs="Courier New" w:hint="default"/>
      </w:rPr>
    </w:lvl>
    <w:lvl w:ilvl="8" w:tplc="9E0A6FD2" w:tentative="1">
      <w:start w:val="1"/>
      <w:numFmt w:val="bullet"/>
      <w:lvlText w:val=""/>
      <w:lvlJc w:val="left"/>
      <w:pPr>
        <w:ind w:left="6480" w:hanging="360"/>
      </w:pPr>
      <w:rPr>
        <w:rFonts w:ascii="Wingdings" w:hAnsi="Wingdings" w:hint="default"/>
      </w:rPr>
    </w:lvl>
  </w:abstractNum>
  <w:abstractNum w:abstractNumId="27" w15:restartNumberingAfterBreak="0">
    <w:nsid w:val="33853ECE"/>
    <w:multiLevelType w:val="hybridMultilevel"/>
    <w:tmpl w:val="5F743E02"/>
    <w:lvl w:ilvl="0" w:tplc="F48668DA">
      <w:start w:val="1"/>
      <w:numFmt w:val="bullet"/>
      <w:lvlText w:val=""/>
      <w:lvlJc w:val="left"/>
      <w:pPr>
        <w:ind w:left="720" w:hanging="360"/>
      </w:pPr>
      <w:rPr>
        <w:rFonts w:ascii="Symbol" w:hAnsi="Symbol" w:hint="default"/>
      </w:rPr>
    </w:lvl>
    <w:lvl w:ilvl="1" w:tplc="E032A064" w:tentative="1">
      <w:start w:val="1"/>
      <w:numFmt w:val="bullet"/>
      <w:lvlText w:val="o"/>
      <w:lvlJc w:val="left"/>
      <w:pPr>
        <w:ind w:left="1440" w:hanging="360"/>
      </w:pPr>
      <w:rPr>
        <w:rFonts w:ascii="Courier New" w:hAnsi="Courier New" w:cs="Courier New" w:hint="default"/>
      </w:rPr>
    </w:lvl>
    <w:lvl w:ilvl="2" w:tplc="96D28C20" w:tentative="1">
      <w:start w:val="1"/>
      <w:numFmt w:val="bullet"/>
      <w:lvlText w:val=""/>
      <w:lvlJc w:val="left"/>
      <w:pPr>
        <w:ind w:left="2160" w:hanging="360"/>
      </w:pPr>
      <w:rPr>
        <w:rFonts w:ascii="Wingdings" w:hAnsi="Wingdings" w:hint="default"/>
      </w:rPr>
    </w:lvl>
    <w:lvl w:ilvl="3" w:tplc="0B784C7C" w:tentative="1">
      <w:start w:val="1"/>
      <w:numFmt w:val="bullet"/>
      <w:lvlText w:val=""/>
      <w:lvlJc w:val="left"/>
      <w:pPr>
        <w:ind w:left="2880" w:hanging="360"/>
      </w:pPr>
      <w:rPr>
        <w:rFonts w:ascii="Symbol" w:hAnsi="Symbol" w:hint="default"/>
      </w:rPr>
    </w:lvl>
    <w:lvl w:ilvl="4" w:tplc="90326040" w:tentative="1">
      <w:start w:val="1"/>
      <w:numFmt w:val="bullet"/>
      <w:lvlText w:val="o"/>
      <w:lvlJc w:val="left"/>
      <w:pPr>
        <w:ind w:left="3600" w:hanging="360"/>
      </w:pPr>
      <w:rPr>
        <w:rFonts w:ascii="Courier New" w:hAnsi="Courier New" w:cs="Courier New" w:hint="default"/>
      </w:rPr>
    </w:lvl>
    <w:lvl w:ilvl="5" w:tplc="06AAF976" w:tentative="1">
      <w:start w:val="1"/>
      <w:numFmt w:val="bullet"/>
      <w:lvlText w:val=""/>
      <w:lvlJc w:val="left"/>
      <w:pPr>
        <w:ind w:left="4320" w:hanging="360"/>
      </w:pPr>
      <w:rPr>
        <w:rFonts w:ascii="Wingdings" w:hAnsi="Wingdings" w:hint="default"/>
      </w:rPr>
    </w:lvl>
    <w:lvl w:ilvl="6" w:tplc="B338F11E" w:tentative="1">
      <w:start w:val="1"/>
      <w:numFmt w:val="bullet"/>
      <w:lvlText w:val=""/>
      <w:lvlJc w:val="left"/>
      <w:pPr>
        <w:ind w:left="5040" w:hanging="360"/>
      </w:pPr>
      <w:rPr>
        <w:rFonts w:ascii="Symbol" w:hAnsi="Symbol" w:hint="default"/>
      </w:rPr>
    </w:lvl>
    <w:lvl w:ilvl="7" w:tplc="BFCEB7CE" w:tentative="1">
      <w:start w:val="1"/>
      <w:numFmt w:val="bullet"/>
      <w:lvlText w:val="o"/>
      <w:lvlJc w:val="left"/>
      <w:pPr>
        <w:ind w:left="5760" w:hanging="360"/>
      </w:pPr>
      <w:rPr>
        <w:rFonts w:ascii="Courier New" w:hAnsi="Courier New" w:cs="Courier New" w:hint="default"/>
      </w:rPr>
    </w:lvl>
    <w:lvl w:ilvl="8" w:tplc="D10686DC" w:tentative="1">
      <w:start w:val="1"/>
      <w:numFmt w:val="bullet"/>
      <w:lvlText w:val=""/>
      <w:lvlJc w:val="left"/>
      <w:pPr>
        <w:ind w:left="6480" w:hanging="360"/>
      </w:pPr>
      <w:rPr>
        <w:rFonts w:ascii="Wingdings" w:hAnsi="Wingdings" w:hint="default"/>
      </w:rPr>
    </w:lvl>
  </w:abstractNum>
  <w:abstractNum w:abstractNumId="28" w15:restartNumberingAfterBreak="0">
    <w:nsid w:val="39F521DB"/>
    <w:multiLevelType w:val="hybridMultilevel"/>
    <w:tmpl w:val="188AD1B6"/>
    <w:lvl w:ilvl="0" w:tplc="5EF65B36">
      <w:start w:val="1"/>
      <w:numFmt w:val="decimal"/>
      <w:lvlText w:val="%1"/>
      <w:lvlJc w:val="left"/>
      <w:pPr>
        <w:ind w:left="502" w:hanging="360"/>
      </w:pPr>
      <w:rPr>
        <w:rFonts w:hint="default"/>
        <w:b/>
        <w:u w:val="single"/>
      </w:rPr>
    </w:lvl>
    <w:lvl w:ilvl="1" w:tplc="AE0C6EE4" w:tentative="1">
      <w:start w:val="1"/>
      <w:numFmt w:val="lowerLetter"/>
      <w:lvlText w:val="%2."/>
      <w:lvlJc w:val="left"/>
      <w:pPr>
        <w:ind w:left="1222" w:hanging="360"/>
      </w:pPr>
    </w:lvl>
    <w:lvl w:ilvl="2" w:tplc="9C225DEE" w:tentative="1">
      <w:start w:val="1"/>
      <w:numFmt w:val="lowerRoman"/>
      <w:lvlText w:val="%3."/>
      <w:lvlJc w:val="right"/>
      <w:pPr>
        <w:ind w:left="1942" w:hanging="180"/>
      </w:pPr>
    </w:lvl>
    <w:lvl w:ilvl="3" w:tplc="C6FC290E" w:tentative="1">
      <w:start w:val="1"/>
      <w:numFmt w:val="decimal"/>
      <w:lvlText w:val="%4."/>
      <w:lvlJc w:val="left"/>
      <w:pPr>
        <w:ind w:left="2662" w:hanging="360"/>
      </w:pPr>
    </w:lvl>
    <w:lvl w:ilvl="4" w:tplc="6770C416" w:tentative="1">
      <w:start w:val="1"/>
      <w:numFmt w:val="lowerLetter"/>
      <w:lvlText w:val="%5."/>
      <w:lvlJc w:val="left"/>
      <w:pPr>
        <w:ind w:left="3382" w:hanging="360"/>
      </w:pPr>
    </w:lvl>
    <w:lvl w:ilvl="5" w:tplc="2396954E" w:tentative="1">
      <w:start w:val="1"/>
      <w:numFmt w:val="lowerRoman"/>
      <w:lvlText w:val="%6."/>
      <w:lvlJc w:val="right"/>
      <w:pPr>
        <w:ind w:left="4102" w:hanging="180"/>
      </w:pPr>
    </w:lvl>
    <w:lvl w:ilvl="6" w:tplc="4B58CE3C" w:tentative="1">
      <w:start w:val="1"/>
      <w:numFmt w:val="decimal"/>
      <w:lvlText w:val="%7."/>
      <w:lvlJc w:val="left"/>
      <w:pPr>
        <w:ind w:left="4822" w:hanging="360"/>
      </w:pPr>
    </w:lvl>
    <w:lvl w:ilvl="7" w:tplc="66C2B6D2" w:tentative="1">
      <w:start w:val="1"/>
      <w:numFmt w:val="lowerLetter"/>
      <w:lvlText w:val="%8."/>
      <w:lvlJc w:val="left"/>
      <w:pPr>
        <w:ind w:left="5542" w:hanging="360"/>
      </w:pPr>
    </w:lvl>
    <w:lvl w:ilvl="8" w:tplc="10DC13FC" w:tentative="1">
      <w:start w:val="1"/>
      <w:numFmt w:val="lowerRoman"/>
      <w:lvlText w:val="%9."/>
      <w:lvlJc w:val="right"/>
      <w:pPr>
        <w:ind w:left="6262" w:hanging="180"/>
      </w:pPr>
    </w:lvl>
  </w:abstractNum>
  <w:abstractNum w:abstractNumId="29" w15:restartNumberingAfterBreak="0">
    <w:nsid w:val="3A840D3C"/>
    <w:multiLevelType w:val="hybridMultilevel"/>
    <w:tmpl w:val="EB4A3DFE"/>
    <w:lvl w:ilvl="0" w:tplc="13EE007A">
      <w:start w:val="1"/>
      <w:numFmt w:val="bullet"/>
      <w:lvlText w:val=""/>
      <w:lvlJc w:val="left"/>
      <w:pPr>
        <w:ind w:left="720" w:hanging="360"/>
      </w:pPr>
      <w:rPr>
        <w:rFonts w:ascii="Symbol" w:hAnsi="Symbol" w:hint="default"/>
      </w:rPr>
    </w:lvl>
    <w:lvl w:ilvl="1" w:tplc="B3427180" w:tentative="1">
      <w:start w:val="1"/>
      <w:numFmt w:val="bullet"/>
      <w:lvlText w:val="o"/>
      <w:lvlJc w:val="left"/>
      <w:pPr>
        <w:ind w:left="1440" w:hanging="360"/>
      </w:pPr>
      <w:rPr>
        <w:rFonts w:ascii="Courier New" w:hAnsi="Courier New" w:cs="Courier New" w:hint="default"/>
      </w:rPr>
    </w:lvl>
    <w:lvl w:ilvl="2" w:tplc="C008633A" w:tentative="1">
      <w:start w:val="1"/>
      <w:numFmt w:val="bullet"/>
      <w:lvlText w:val=""/>
      <w:lvlJc w:val="left"/>
      <w:pPr>
        <w:ind w:left="2160" w:hanging="360"/>
      </w:pPr>
      <w:rPr>
        <w:rFonts w:ascii="Wingdings" w:hAnsi="Wingdings" w:hint="default"/>
      </w:rPr>
    </w:lvl>
    <w:lvl w:ilvl="3" w:tplc="24124378" w:tentative="1">
      <w:start w:val="1"/>
      <w:numFmt w:val="bullet"/>
      <w:lvlText w:val=""/>
      <w:lvlJc w:val="left"/>
      <w:pPr>
        <w:ind w:left="2880" w:hanging="360"/>
      </w:pPr>
      <w:rPr>
        <w:rFonts w:ascii="Symbol" w:hAnsi="Symbol" w:hint="default"/>
      </w:rPr>
    </w:lvl>
    <w:lvl w:ilvl="4" w:tplc="E2045B16" w:tentative="1">
      <w:start w:val="1"/>
      <w:numFmt w:val="bullet"/>
      <w:lvlText w:val="o"/>
      <w:lvlJc w:val="left"/>
      <w:pPr>
        <w:ind w:left="3600" w:hanging="360"/>
      </w:pPr>
      <w:rPr>
        <w:rFonts w:ascii="Courier New" w:hAnsi="Courier New" w:cs="Courier New" w:hint="default"/>
      </w:rPr>
    </w:lvl>
    <w:lvl w:ilvl="5" w:tplc="E7BC9A1E" w:tentative="1">
      <w:start w:val="1"/>
      <w:numFmt w:val="bullet"/>
      <w:lvlText w:val=""/>
      <w:lvlJc w:val="left"/>
      <w:pPr>
        <w:ind w:left="4320" w:hanging="360"/>
      </w:pPr>
      <w:rPr>
        <w:rFonts w:ascii="Wingdings" w:hAnsi="Wingdings" w:hint="default"/>
      </w:rPr>
    </w:lvl>
    <w:lvl w:ilvl="6" w:tplc="21AABC96" w:tentative="1">
      <w:start w:val="1"/>
      <w:numFmt w:val="bullet"/>
      <w:lvlText w:val=""/>
      <w:lvlJc w:val="left"/>
      <w:pPr>
        <w:ind w:left="5040" w:hanging="360"/>
      </w:pPr>
      <w:rPr>
        <w:rFonts w:ascii="Symbol" w:hAnsi="Symbol" w:hint="default"/>
      </w:rPr>
    </w:lvl>
    <w:lvl w:ilvl="7" w:tplc="4224CE4E" w:tentative="1">
      <w:start w:val="1"/>
      <w:numFmt w:val="bullet"/>
      <w:lvlText w:val="o"/>
      <w:lvlJc w:val="left"/>
      <w:pPr>
        <w:ind w:left="5760" w:hanging="360"/>
      </w:pPr>
      <w:rPr>
        <w:rFonts w:ascii="Courier New" w:hAnsi="Courier New" w:cs="Courier New" w:hint="default"/>
      </w:rPr>
    </w:lvl>
    <w:lvl w:ilvl="8" w:tplc="440619EE" w:tentative="1">
      <w:start w:val="1"/>
      <w:numFmt w:val="bullet"/>
      <w:lvlText w:val=""/>
      <w:lvlJc w:val="left"/>
      <w:pPr>
        <w:ind w:left="6480" w:hanging="360"/>
      </w:pPr>
      <w:rPr>
        <w:rFonts w:ascii="Wingdings" w:hAnsi="Wingdings" w:hint="default"/>
      </w:rPr>
    </w:lvl>
  </w:abstractNum>
  <w:abstractNum w:abstractNumId="30" w15:restartNumberingAfterBreak="0">
    <w:nsid w:val="437367BA"/>
    <w:multiLevelType w:val="hybridMultilevel"/>
    <w:tmpl w:val="FDB250B0"/>
    <w:lvl w:ilvl="0" w:tplc="3320CAAC">
      <w:start w:val="1"/>
      <w:numFmt w:val="bullet"/>
      <w:lvlText w:val="•"/>
      <w:lvlJc w:val="left"/>
      <w:pPr>
        <w:tabs>
          <w:tab w:val="num" w:pos="720"/>
        </w:tabs>
        <w:ind w:left="720" w:hanging="360"/>
      </w:pPr>
      <w:rPr>
        <w:rFonts w:ascii="Arial" w:hAnsi="Arial" w:hint="default"/>
      </w:rPr>
    </w:lvl>
    <w:lvl w:ilvl="1" w:tplc="AAC03C46">
      <w:numFmt w:val="bullet"/>
      <w:lvlText w:val="-"/>
      <w:lvlJc w:val="left"/>
      <w:pPr>
        <w:ind w:left="742" w:hanging="360"/>
      </w:pPr>
      <w:rPr>
        <w:rFonts w:ascii="Arial" w:eastAsia="Arial" w:hAnsi="Arial" w:cs="Arial" w:hint="default"/>
        <w:b w:val="0"/>
        <w:bCs w:val="0"/>
        <w:i w:val="0"/>
        <w:iCs w:val="0"/>
        <w:w w:val="99"/>
        <w:sz w:val="20"/>
        <w:szCs w:val="20"/>
      </w:rPr>
    </w:lvl>
    <w:lvl w:ilvl="2" w:tplc="CF5A5020">
      <w:start w:val="1"/>
      <w:numFmt w:val="bullet"/>
      <w:lvlText w:val="•"/>
      <w:lvlJc w:val="left"/>
      <w:pPr>
        <w:tabs>
          <w:tab w:val="num" w:pos="2160"/>
        </w:tabs>
        <w:ind w:left="2160" w:hanging="360"/>
      </w:pPr>
      <w:rPr>
        <w:rFonts w:ascii="Arial" w:hAnsi="Arial" w:hint="default"/>
      </w:rPr>
    </w:lvl>
    <w:lvl w:ilvl="3" w:tplc="364EA0B8" w:tentative="1">
      <w:start w:val="1"/>
      <w:numFmt w:val="bullet"/>
      <w:lvlText w:val="•"/>
      <w:lvlJc w:val="left"/>
      <w:pPr>
        <w:tabs>
          <w:tab w:val="num" w:pos="2880"/>
        </w:tabs>
        <w:ind w:left="2880" w:hanging="360"/>
      </w:pPr>
      <w:rPr>
        <w:rFonts w:ascii="Arial" w:hAnsi="Arial" w:hint="default"/>
      </w:rPr>
    </w:lvl>
    <w:lvl w:ilvl="4" w:tplc="51C6B0F6" w:tentative="1">
      <w:start w:val="1"/>
      <w:numFmt w:val="bullet"/>
      <w:lvlText w:val="•"/>
      <w:lvlJc w:val="left"/>
      <w:pPr>
        <w:tabs>
          <w:tab w:val="num" w:pos="3600"/>
        </w:tabs>
        <w:ind w:left="3600" w:hanging="360"/>
      </w:pPr>
      <w:rPr>
        <w:rFonts w:ascii="Arial" w:hAnsi="Arial" w:hint="default"/>
      </w:rPr>
    </w:lvl>
    <w:lvl w:ilvl="5" w:tplc="63B80A76" w:tentative="1">
      <w:start w:val="1"/>
      <w:numFmt w:val="bullet"/>
      <w:lvlText w:val="•"/>
      <w:lvlJc w:val="left"/>
      <w:pPr>
        <w:tabs>
          <w:tab w:val="num" w:pos="4320"/>
        </w:tabs>
        <w:ind w:left="4320" w:hanging="360"/>
      </w:pPr>
      <w:rPr>
        <w:rFonts w:ascii="Arial" w:hAnsi="Arial" w:hint="default"/>
      </w:rPr>
    </w:lvl>
    <w:lvl w:ilvl="6" w:tplc="BAB09D7E" w:tentative="1">
      <w:start w:val="1"/>
      <w:numFmt w:val="bullet"/>
      <w:lvlText w:val="•"/>
      <w:lvlJc w:val="left"/>
      <w:pPr>
        <w:tabs>
          <w:tab w:val="num" w:pos="5040"/>
        </w:tabs>
        <w:ind w:left="5040" w:hanging="360"/>
      </w:pPr>
      <w:rPr>
        <w:rFonts w:ascii="Arial" w:hAnsi="Arial" w:hint="default"/>
      </w:rPr>
    </w:lvl>
    <w:lvl w:ilvl="7" w:tplc="51549C22" w:tentative="1">
      <w:start w:val="1"/>
      <w:numFmt w:val="bullet"/>
      <w:lvlText w:val="•"/>
      <w:lvlJc w:val="left"/>
      <w:pPr>
        <w:tabs>
          <w:tab w:val="num" w:pos="5760"/>
        </w:tabs>
        <w:ind w:left="5760" w:hanging="360"/>
      </w:pPr>
      <w:rPr>
        <w:rFonts w:ascii="Arial" w:hAnsi="Arial" w:hint="default"/>
      </w:rPr>
    </w:lvl>
    <w:lvl w:ilvl="8" w:tplc="5C2A260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23760A0"/>
    <w:multiLevelType w:val="hybridMultilevel"/>
    <w:tmpl w:val="5BFC5A26"/>
    <w:lvl w:ilvl="0" w:tplc="256602A8">
      <w:start w:val="1"/>
      <w:numFmt w:val="lowerRoman"/>
      <w:lvlText w:val="(%1)"/>
      <w:lvlJc w:val="left"/>
      <w:pPr>
        <w:ind w:left="360" w:hanging="360"/>
      </w:pPr>
      <w:rPr>
        <w:rFonts w:hint="default"/>
        <w:color w:val="auto"/>
      </w:rPr>
    </w:lvl>
    <w:lvl w:ilvl="1" w:tplc="5010CD4C" w:tentative="1">
      <w:start w:val="1"/>
      <w:numFmt w:val="lowerLetter"/>
      <w:lvlText w:val="%2."/>
      <w:lvlJc w:val="left"/>
      <w:pPr>
        <w:ind w:left="1080" w:hanging="360"/>
      </w:pPr>
    </w:lvl>
    <w:lvl w:ilvl="2" w:tplc="7A2688C2" w:tentative="1">
      <w:start w:val="1"/>
      <w:numFmt w:val="lowerRoman"/>
      <w:lvlText w:val="%3."/>
      <w:lvlJc w:val="right"/>
      <w:pPr>
        <w:ind w:left="1800" w:hanging="180"/>
      </w:pPr>
    </w:lvl>
    <w:lvl w:ilvl="3" w:tplc="FB440F8C" w:tentative="1">
      <w:start w:val="1"/>
      <w:numFmt w:val="decimal"/>
      <w:lvlText w:val="%4."/>
      <w:lvlJc w:val="left"/>
      <w:pPr>
        <w:ind w:left="2520" w:hanging="360"/>
      </w:pPr>
    </w:lvl>
    <w:lvl w:ilvl="4" w:tplc="D2ACA6A2" w:tentative="1">
      <w:start w:val="1"/>
      <w:numFmt w:val="lowerLetter"/>
      <w:lvlText w:val="%5."/>
      <w:lvlJc w:val="left"/>
      <w:pPr>
        <w:ind w:left="3240" w:hanging="360"/>
      </w:pPr>
    </w:lvl>
    <w:lvl w:ilvl="5" w:tplc="02AA97BE" w:tentative="1">
      <w:start w:val="1"/>
      <w:numFmt w:val="lowerRoman"/>
      <w:lvlText w:val="%6."/>
      <w:lvlJc w:val="right"/>
      <w:pPr>
        <w:ind w:left="3960" w:hanging="180"/>
      </w:pPr>
    </w:lvl>
    <w:lvl w:ilvl="6" w:tplc="EAA2CF38" w:tentative="1">
      <w:start w:val="1"/>
      <w:numFmt w:val="decimal"/>
      <w:lvlText w:val="%7."/>
      <w:lvlJc w:val="left"/>
      <w:pPr>
        <w:ind w:left="4680" w:hanging="360"/>
      </w:pPr>
    </w:lvl>
    <w:lvl w:ilvl="7" w:tplc="244603AE" w:tentative="1">
      <w:start w:val="1"/>
      <w:numFmt w:val="lowerLetter"/>
      <w:lvlText w:val="%8."/>
      <w:lvlJc w:val="left"/>
      <w:pPr>
        <w:ind w:left="5400" w:hanging="360"/>
      </w:pPr>
    </w:lvl>
    <w:lvl w:ilvl="8" w:tplc="63FA0152" w:tentative="1">
      <w:start w:val="1"/>
      <w:numFmt w:val="lowerRoman"/>
      <w:lvlText w:val="%9."/>
      <w:lvlJc w:val="right"/>
      <w:pPr>
        <w:ind w:left="6120" w:hanging="180"/>
      </w:pPr>
    </w:lvl>
  </w:abstractNum>
  <w:abstractNum w:abstractNumId="32" w15:restartNumberingAfterBreak="0">
    <w:nsid w:val="599315F5"/>
    <w:multiLevelType w:val="hybridMultilevel"/>
    <w:tmpl w:val="F4286544"/>
    <w:lvl w:ilvl="0" w:tplc="13F286F4">
      <w:start w:val="1"/>
      <w:numFmt w:val="bullet"/>
      <w:lvlText w:val=""/>
      <w:lvlJc w:val="left"/>
      <w:pPr>
        <w:ind w:left="360" w:hanging="360"/>
      </w:pPr>
      <w:rPr>
        <w:rFonts w:ascii="Symbol" w:hAnsi="Symbol" w:hint="default"/>
      </w:rPr>
    </w:lvl>
    <w:lvl w:ilvl="1" w:tplc="CF10308E" w:tentative="1">
      <w:start w:val="1"/>
      <w:numFmt w:val="bullet"/>
      <w:lvlText w:val="o"/>
      <w:lvlJc w:val="left"/>
      <w:pPr>
        <w:ind w:left="720" w:hanging="360"/>
      </w:pPr>
      <w:rPr>
        <w:rFonts w:ascii="Courier New" w:hAnsi="Courier New" w:cs="Courier New" w:hint="default"/>
      </w:rPr>
    </w:lvl>
    <w:lvl w:ilvl="2" w:tplc="0F06A256" w:tentative="1">
      <w:start w:val="1"/>
      <w:numFmt w:val="bullet"/>
      <w:lvlText w:val=""/>
      <w:lvlJc w:val="left"/>
      <w:pPr>
        <w:ind w:left="1440" w:hanging="360"/>
      </w:pPr>
      <w:rPr>
        <w:rFonts w:ascii="Wingdings" w:hAnsi="Wingdings" w:hint="default"/>
      </w:rPr>
    </w:lvl>
    <w:lvl w:ilvl="3" w:tplc="5BD6B1B8" w:tentative="1">
      <w:start w:val="1"/>
      <w:numFmt w:val="bullet"/>
      <w:lvlText w:val=""/>
      <w:lvlJc w:val="left"/>
      <w:pPr>
        <w:ind w:left="2160" w:hanging="360"/>
      </w:pPr>
      <w:rPr>
        <w:rFonts w:ascii="Symbol" w:hAnsi="Symbol" w:hint="default"/>
      </w:rPr>
    </w:lvl>
    <w:lvl w:ilvl="4" w:tplc="6CB86578" w:tentative="1">
      <w:start w:val="1"/>
      <w:numFmt w:val="bullet"/>
      <w:lvlText w:val="o"/>
      <w:lvlJc w:val="left"/>
      <w:pPr>
        <w:ind w:left="2880" w:hanging="360"/>
      </w:pPr>
      <w:rPr>
        <w:rFonts w:ascii="Courier New" w:hAnsi="Courier New" w:cs="Courier New" w:hint="default"/>
      </w:rPr>
    </w:lvl>
    <w:lvl w:ilvl="5" w:tplc="474EEEFE" w:tentative="1">
      <w:start w:val="1"/>
      <w:numFmt w:val="bullet"/>
      <w:lvlText w:val=""/>
      <w:lvlJc w:val="left"/>
      <w:pPr>
        <w:ind w:left="3600" w:hanging="360"/>
      </w:pPr>
      <w:rPr>
        <w:rFonts w:ascii="Wingdings" w:hAnsi="Wingdings" w:hint="default"/>
      </w:rPr>
    </w:lvl>
    <w:lvl w:ilvl="6" w:tplc="11901A46" w:tentative="1">
      <w:start w:val="1"/>
      <w:numFmt w:val="bullet"/>
      <w:lvlText w:val=""/>
      <w:lvlJc w:val="left"/>
      <w:pPr>
        <w:ind w:left="4320" w:hanging="360"/>
      </w:pPr>
      <w:rPr>
        <w:rFonts w:ascii="Symbol" w:hAnsi="Symbol" w:hint="default"/>
      </w:rPr>
    </w:lvl>
    <w:lvl w:ilvl="7" w:tplc="51B86DC4" w:tentative="1">
      <w:start w:val="1"/>
      <w:numFmt w:val="bullet"/>
      <w:lvlText w:val="o"/>
      <w:lvlJc w:val="left"/>
      <w:pPr>
        <w:ind w:left="5040" w:hanging="360"/>
      </w:pPr>
      <w:rPr>
        <w:rFonts w:ascii="Courier New" w:hAnsi="Courier New" w:cs="Courier New" w:hint="default"/>
      </w:rPr>
    </w:lvl>
    <w:lvl w:ilvl="8" w:tplc="8E6438CC" w:tentative="1">
      <w:start w:val="1"/>
      <w:numFmt w:val="bullet"/>
      <w:lvlText w:val=""/>
      <w:lvlJc w:val="left"/>
      <w:pPr>
        <w:ind w:left="5760" w:hanging="360"/>
      </w:pPr>
      <w:rPr>
        <w:rFonts w:ascii="Wingdings" w:hAnsi="Wingdings" w:hint="default"/>
      </w:rPr>
    </w:lvl>
  </w:abstractNum>
  <w:abstractNum w:abstractNumId="33" w15:restartNumberingAfterBreak="0">
    <w:nsid w:val="59A00743"/>
    <w:multiLevelType w:val="hybridMultilevel"/>
    <w:tmpl w:val="94121962"/>
    <w:lvl w:ilvl="0" w:tplc="E2DCA558">
      <w:start w:val="1"/>
      <w:numFmt w:val="decimal"/>
      <w:lvlText w:val="%1)"/>
      <w:lvlJc w:val="left"/>
      <w:pPr>
        <w:ind w:left="720" w:hanging="360"/>
      </w:pPr>
      <w:rPr>
        <w:rFonts w:hint="default"/>
      </w:rPr>
    </w:lvl>
    <w:lvl w:ilvl="1" w:tplc="BE7C45F6" w:tentative="1">
      <w:start w:val="1"/>
      <w:numFmt w:val="lowerLetter"/>
      <w:lvlText w:val="%2."/>
      <w:lvlJc w:val="left"/>
      <w:pPr>
        <w:ind w:left="1440" w:hanging="360"/>
      </w:pPr>
    </w:lvl>
    <w:lvl w:ilvl="2" w:tplc="5CDCCAE8" w:tentative="1">
      <w:start w:val="1"/>
      <w:numFmt w:val="lowerRoman"/>
      <w:lvlText w:val="%3."/>
      <w:lvlJc w:val="right"/>
      <w:pPr>
        <w:ind w:left="2160" w:hanging="180"/>
      </w:pPr>
    </w:lvl>
    <w:lvl w:ilvl="3" w:tplc="E4DA0ADA" w:tentative="1">
      <w:start w:val="1"/>
      <w:numFmt w:val="decimal"/>
      <w:lvlText w:val="%4."/>
      <w:lvlJc w:val="left"/>
      <w:pPr>
        <w:ind w:left="2880" w:hanging="360"/>
      </w:pPr>
    </w:lvl>
    <w:lvl w:ilvl="4" w:tplc="96A22EFA" w:tentative="1">
      <w:start w:val="1"/>
      <w:numFmt w:val="lowerLetter"/>
      <w:lvlText w:val="%5."/>
      <w:lvlJc w:val="left"/>
      <w:pPr>
        <w:ind w:left="3600" w:hanging="360"/>
      </w:pPr>
    </w:lvl>
    <w:lvl w:ilvl="5" w:tplc="9144509A" w:tentative="1">
      <w:start w:val="1"/>
      <w:numFmt w:val="lowerRoman"/>
      <w:lvlText w:val="%6."/>
      <w:lvlJc w:val="right"/>
      <w:pPr>
        <w:ind w:left="4320" w:hanging="180"/>
      </w:pPr>
    </w:lvl>
    <w:lvl w:ilvl="6" w:tplc="780A7D1C" w:tentative="1">
      <w:start w:val="1"/>
      <w:numFmt w:val="decimal"/>
      <w:lvlText w:val="%7."/>
      <w:lvlJc w:val="left"/>
      <w:pPr>
        <w:ind w:left="5040" w:hanging="360"/>
      </w:pPr>
    </w:lvl>
    <w:lvl w:ilvl="7" w:tplc="1A3CD898" w:tentative="1">
      <w:start w:val="1"/>
      <w:numFmt w:val="lowerLetter"/>
      <w:lvlText w:val="%8."/>
      <w:lvlJc w:val="left"/>
      <w:pPr>
        <w:ind w:left="5760" w:hanging="360"/>
      </w:pPr>
    </w:lvl>
    <w:lvl w:ilvl="8" w:tplc="F40E7204" w:tentative="1">
      <w:start w:val="1"/>
      <w:numFmt w:val="lowerRoman"/>
      <w:lvlText w:val="%9."/>
      <w:lvlJc w:val="right"/>
      <w:pPr>
        <w:ind w:left="6480" w:hanging="180"/>
      </w:pPr>
    </w:lvl>
  </w:abstractNum>
  <w:abstractNum w:abstractNumId="34" w15:restartNumberingAfterBreak="0">
    <w:nsid w:val="5B064C84"/>
    <w:multiLevelType w:val="multilevel"/>
    <w:tmpl w:val="701AF05C"/>
    <w:lvl w:ilvl="0">
      <w:start w:val="1"/>
      <w:numFmt w:val="bullet"/>
      <w:pStyle w:val="List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Arial" w:hAnsi="Arial"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15:restartNumberingAfterBreak="0">
    <w:nsid w:val="6463038C"/>
    <w:multiLevelType w:val="hybridMultilevel"/>
    <w:tmpl w:val="8C869906"/>
    <w:lvl w:ilvl="0" w:tplc="330CA7C6">
      <w:numFmt w:val="bullet"/>
      <w:lvlText w:val="-"/>
      <w:lvlJc w:val="left"/>
      <w:pPr>
        <w:ind w:left="1440" w:hanging="360"/>
      </w:pPr>
      <w:rPr>
        <w:rFonts w:ascii="Arial" w:eastAsia="Arial" w:hAnsi="Arial" w:cs="Arial" w:hint="default"/>
        <w:b w:val="0"/>
        <w:bCs w:val="0"/>
        <w:i w:val="0"/>
        <w:iCs w:val="0"/>
        <w:w w:val="99"/>
        <w:sz w:val="20"/>
        <w:szCs w:val="20"/>
      </w:rPr>
    </w:lvl>
    <w:lvl w:ilvl="1" w:tplc="EB42D974" w:tentative="1">
      <w:start w:val="1"/>
      <w:numFmt w:val="bullet"/>
      <w:lvlText w:val="o"/>
      <w:lvlJc w:val="left"/>
      <w:pPr>
        <w:ind w:left="2160" w:hanging="360"/>
      </w:pPr>
      <w:rPr>
        <w:rFonts w:ascii="Courier New" w:hAnsi="Courier New" w:cs="Courier New" w:hint="default"/>
      </w:rPr>
    </w:lvl>
    <w:lvl w:ilvl="2" w:tplc="B74A36C0" w:tentative="1">
      <w:start w:val="1"/>
      <w:numFmt w:val="bullet"/>
      <w:lvlText w:val=""/>
      <w:lvlJc w:val="left"/>
      <w:pPr>
        <w:ind w:left="2880" w:hanging="360"/>
      </w:pPr>
      <w:rPr>
        <w:rFonts w:ascii="Wingdings" w:hAnsi="Wingdings" w:hint="default"/>
      </w:rPr>
    </w:lvl>
    <w:lvl w:ilvl="3" w:tplc="CAC6ABA6" w:tentative="1">
      <w:start w:val="1"/>
      <w:numFmt w:val="bullet"/>
      <w:lvlText w:val=""/>
      <w:lvlJc w:val="left"/>
      <w:pPr>
        <w:ind w:left="3600" w:hanging="360"/>
      </w:pPr>
      <w:rPr>
        <w:rFonts w:ascii="Symbol" w:hAnsi="Symbol" w:hint="default"/>
      </w:rPr>
    </w:lvl>
    <w:lvl w:ilvl="4" w:tplc="6CF6AE60" w:tentative="1">
      <w:start w:val="1"/>
      <w:numFmt w:val="bullet"/>
      <w:lvlText w:val="o"/>
      <w:lvlJc w:val="left"/>
      <w:pPr>
        <w:ind w:left="4320" w:hanging="360"/>
      </w:pPr>
      <w:rPr>
        <w:rFonts w:ascii="Courier New" w:hAnsi="Courier New" w:cs="Courier New" w:hint="default"/>
      </w:rPr>
    </w:lvl>
    <w:lvl w:ilvl="5" w:tplc="32B8179E" w:tentative="1">
      <w:start w:val="1"/>
      <w:numFmt w:val="bullet"/>
      <w:lvlText w:val=""/>
      <w:lvlJc w:val="left"/>
      <w:pPr>
        <w:ind w:left="5040" w:hanging="360"/>
      </w:pPr>
      <w:rPr>
        <w:rFonts w:ascii="Wingdings" w:hAnsi="Wingdings" w:hint="default"/>
      </w:rPr>
    </w:lvl>
    <w:lvl w:ilvl="6" w:tplc="4886B152" w:tentative="1">
      <w:start w:val="1"/>
      <w:numFmt w:val="bullet"/>
      <w:lvlText w:val=""/>
      <w:lvlJc w:val="left"/>
      <w:pPr>
        <w:ind w:left="5760" w:hanging="360"/>
      </w:pPr>
      <w:rPr>
        <w:rFonts w:ascii="Symbol" w:hAnsi="Symbol" w:hint="default"/>
      </w:rPr>
    </w:lvl>
    <w:lvl w:ilvl="7" w:tplc="49DAC310" w:tentative="1">
      <w:start w:val="1"/>
      <w:numFmt w:val="bullet"/>
      <w:lvlText w:val="o"/>
      <w:lvlJc w:val="left"/>
      <w:pPr>
        <w:ind w:left="6480" w:hanging="360"/>
      </w:pPr>
      <w:rPr>
        <w:rFonts w:ascii="Courier New" w:hAnsi="Courier New" w:cs="Courier New" w:hint="default"/>
      </w:rPr>
    </w:lvl>
    <w:lvl w:ilvl="8" w:tplc="B492E7E0" w:tentative="1">
      <w:start w:val="1"/>
      <w:numFmt w:val="bullet"/>
      <w:lvlText w:val=""/>
      <w:lvlJc w:val="left"/>
      <w:pPr>
        <w:ind w:left="7200" w:hanging="360"/>
      </w:pPr>
      <w:rPr>
        <w:rFonts w:ascii="Wingdings" w:hAnsi="Wingdings" w:hint="default"/>
      </w:rPr>
    </w:lvl>
  </w:abstractNum>
  <w:abstractNum w:abstractNumId="36" w15:restartNumberingAfterBreak="0">
    <w:nsid w:val="67532546"/>
    <w:multiLevelType w:val="singleLevel"/>
    <w:tmpl w:val="D2440534"/>
    <w:lvl w:ilvl="0">
      <w:start w:val="1"/>
      <w:numFmt w:val="bullet"/>
      <w:lvlText w:val=""/>
      <w:lvlJc w:val="left"/>
      <w:pPr>
        <w:tabs>
          <w:tab w:val="num" w:pos="360"/>
        </w:tabs>
        <w:ind w:left="360" w:hanging="360"/>
      </w:pPr>
      <w:rPr>
        <w:rFonts w:ascii="Symbol" w:hAnsi="Symbol" w:hint="default"/>
        <w:sz w:val="20"/>
        <w:szCs w:val="20"/>
      </w:rPr>
    </w:lvl>
  </w:abstractNum>
  <w:abstractNum w:abstractNumId="37" w15:restartNumberingAfterBreak="0">
    <w:nsid w:val="67532547"/>
    <w:multiLevelType w:val="hybridMultilevel"/>
    <w:tmpl w:val="6030775C"/>
    <w:lvl w:ilvl="0" w:tplc="F6DE36FA">
      <w:start w:val="1"/>
      <w:numFmt w:val="bullet"/>
      <w:lvlText w:val=""/>
      <w:lvlJc w:val="left"/>
      <w:pPr>
        <w:ind w:left="720" w:hanging="360"/>
      </w:pPr>
      <w:rPr>
        <w:rFonts w:ascii="Symbol" w:hAnsi="Symbol" w:hint="default"/>
        <w:sz w:val="20"/>
        <w:szCs w:val="20"/>
      </w:rPr>
    </w:lvl>
    <w:lvl w:ilvl="1" w:tplc="9B8E1524">
      <w:start w:val="1"/>
      <w:numFmt w:val="bullet"/>
      <w:lvlText w:val="o"/>
      <w:lvlJc w:val="left"/>
      <w:pPr>
        <w:ind w:left="1440" w:hanging="360"/>
      </w:pPr>
      <w:rPr>
        <w:rFonts w:ascii="Courier New" w:hAnsi="Courier New" w:cs="Courier New" w:hint="default"/>
      </w:rPr>
    </w:lvl>
    <w:lvl w:ilvl="2" w:tplc="6168571E">
      <w:start w:val="1"/>
      <w:numFmt w:val="bullet"/>
      <w:lvlText w:val=""/>
      <w:lvlJc w:val="left"/>
      <w:pPr>
        <w:ind w:left="2160" w:hanging="360"/>
      </w:pPr>
      <w:rPr>
        <w:rFonts w:ascii="Wingdings" w:hAnsi="Wingdings" w:hint="default"/>
      </w:rPr>
    </w:lvl>
    <w:lvl w:ilvl="3" w:tplc="88663BB2">
      <w:start w:val="1"/>
      <w:numFmt w:val="bullet"/>
      <w:lvlText w:val=""/>
      <w:lvlJc w:val="left"/>
      <w:pPr>
        <w:ind w:left="2880" w:hanging="360"/>
      </w:pPr>
      <w:rPr>
        <w:rFonts w:ascii="Symbol" w:hAnsi="Symbol" w:hint="default"/>
      </w:rPr>
    </w:lvl>
    <w:lvl w:ilvl="4" w:tplc="8B5E13E0">
      <w:start w:val="1"/>
      <w:numFmt w:val="bullet"/>
      <w:lvlText w:val="o"/>
      <w:lvlJc w:val="left"/>
      <w:pPr>
        <w:ind w:left="3600" w:hanging="360"/>
      </w:pPr>
      <w:rPr>
        <w:rFonts w:ascii="Courier New" w:hAnsi="Courier New" w:cs="Courier New" w:hint="default"/>
      </w:rPr>
    </w:lvl>
    <w:lvl w:ilvl="5" w:tplc="F88CB9A8">
      <w:start w:val="1"/>
      <w:numFmt w:val="bullet"/>
      <w:lvlText w:val=""/>
      <w:lvlJc w:val="left"/>
      <w:pPr>
        <w:ind w:left="4320" w:hanging="360"/>
      </w:pPr>
      <w:rPr>
        <w:rFonts w:ascii="Wingdings" w:hAnsi="Wingdings" w:hint="default"/>
      </w:rPr>
    </w:lvl>
    <w:lvl w:ilvl="6" w:tplc="04C4479C">
      <w:start w:val="1"/>
      <w:numFmt w:val="bullet"/>
      <w:lvlText w:val=""/>
      <w:lvlJc w:val="left"/>
      <w:pPr>
        <w:ind w:left="5040" w:hanging="360"/>
      </w:pPr>
      <w:rPr>
        <w:rFonts w:ascii="Symbol" w:hAnsi="Symbol" w:hint="default"/>
      </w:rPr>
    </w:lvl>
    <w:lvl w:ilvl="7" w:tplc="C1626478">
      <w:start w:val="1"/>
      <w:numFmt w:val="bullet"/>
      <w:lvlText w:val="o"/>
      <w:lvlJc w:val="left"/>
      <w:pPr>
        <w:ind w:left="5760" w:hanging="360"/>
      </w:pPr>
      <w:rPr>
        <w:rFonts w:ascii="Courier New" w:hAnsi="Courier New" w:cs="Courier New" w:hint="default"/>
      </w:rPr>
    </w:lvl>
    <w:lvl w:ilvl="8" w:tplc="ADCACFA4">
      <w:start w:val="1"/>
      <w:numFmt w:val="bullet"/>
      <w:lvlText w:val=""/>
      <w:lvlJc w:val="left"/>
      <w:pPr>
        <w:ind w:left="6480" w:hanging="360"/>
      </w:pPr>
      <w:rPr>
        <w:rFonts w:ascii="Wingdings" w:hAnsi="Wingdings" w:hint="default"/>
      </w:rPr>
    </w:lvl>
  </w:abstractNum>
  <w:abstractNum w:abstractNumId="38" w15:restartNumberingAfterBreak="0">
    <w:nsid w:val="67532549"/>
    <w:multiLevelType w:val="singleLevel"/>
    <w:tmpl w:val="08090001"/>
    <w:lvl w:ilvl="0">
      <w:start w:val="1"/>
      <w:numFmt w:val="bullet"/>
      <w:lvlText w:val=""/>
      <w:lvlJc w:val="left"/>
      <w:pPr>
        <w:ind w:left="720" w:hanging="360"/>
      </w:pPr>
      <w:rPr>
        <w:rFonts w:ascii="Symbol" w:hAnsi="Symbol" w:hint="default"/>
      </w:rPr>
    </w:lvl>
  </w:abstractNum>
  <w:abstractNum w:abstractNumId="39" w15:restartNumberingAfterBreak="0">
    <w:nsid w:val="6753254A"/>
    <w:multiLevelType w:val="hybridMultilevel"/>
    <w:tmpl w:val="A956E6A8"/>
    <w:lvl w:ilvl="0" w:tplc="094CFA56">
      <w:numFmt w:val="bullet"/>
      <w:lvlText w:val="-"/>
      <w:lvlJc w:val="left"/>
      <w:pPr>
        <w:ind w:left="720" w:hanging="360"/>
      </w:pPr>
      <w:rPr>
        <w:rFonts w:ascii="Arial" w:eastAsia="Arial" w:hAnsi="Arial" w:cs="Arial" w:hint="default"/>
        <w:b w:val="0"/>
        <w:bCs w:val="0"/>
        <w:i w:val="0"/>
        <w:iCs w:val="0"/>
        <w:w w:val="101"/>
        <w:sz w:val="17"/>
        <w:szCs w:val="17"/>
        <w:lang w:val="en-GB" w:eastAsia="en-US" w:bidi="ar-SA"/>
      </w:rPr>
    </w:lvl>
    <w:lvl w:ilvl="1" w:tplc="5F9E96A8">
      <w:start w:val="1"/>
      <w:numFmt w:val="bullet"/>
      <w:lvlText w:val="o"/>
      <w:lvlJc w:val="left"/>
      <w:pPr>
        <w:ind w:left="1440" w:hanging="360"/>
      </w:pPr>
      <w:rPr>
        <w:rFonts w:ascii="Courier New" w:hAnsi="Courier New" w:cs="Courier New" w:hint="default"/>
      </w:rPr>
    </w:lvl>
    <w:lvl w:ilvl="2" w:tplc="276CB66C">
      <w:start w:val="1"/>
      <w:numFmt w:val="bullet"/>
      <w:lvlText w:val=""/>
      <w:lvlJc w:val="left"/>
      <w:pPr>
        <w:ind w:left="2160" w:hanging="360"/>
      </w:pPr>
      <w:rPr>
        <w:rFonts w:ascii="Wingdings" w:hAnsi="Wingdings" w:hint="default"/>
      </w:rPr>
    </w:lvl>
    <w:lvl w:ilvl="3" w:tplc="D7CEB512">
      <w:start w:val="1"/>
      <w:numFmt w:val="bullet"/>
      <w:lvlText w:val=""/>
      <w:lvlJc w:val="left"/>
      <w:pPr>
        <w:ind w:left="2880" w:hanging="360"/>
      </w:pPr>
      <w:rPr>
        <w:rFonts w:ascii="Symbol" w:hAnsi="Symbol" w:hint="default"/>
      </w:rPr>
    </w:lvl>
    <w:lvl w:ilvl="4" w:tplc="F8C65202">
      <w:start w:val="1"/>
      <w:numFmt w:val="bullet"/>
      <w:lvlText w:val="o"/>
      <w:lvlJc w:val="left"/>
      <w:pPr>
        <w:ind w:left="3600" w:hanging="360"/>
      </w:pPr>
      <w:rPr>
        <w:rFonts w:ascii="Courier New" w:hAnsi="Courier New" w:cs="Courier New" w:hint="default"/>
      </w:rPr>
    </w:lvl>
    <w:lvl w:ilvl="5" w:tplc="754452DC">
      <w:start w:val="1"/>
      <w:numFmt w:val="bullet"/>
      <w:lvlText w:val=""/>
      <w:lvlJc w:val="left"/>
      <w:pPr>
        <w:ind w:left="4320" w:hanging="360"/>
      </w:pPr>
      <w:rPr>
        <w:rFonts w:ascii="Wingdings" w:hAnsi="Wingdings" w:hint="default"/>
      </w:rPr>
    </w:lvl>
    <w:lvl w:ilvl="6" w:tplc="1AC4123C">
      <w:start w:val="1"/>
      <w:numFmt w:val="bullet"/>
      <w:lvlText w:val=""/>
      <w:lvlJc w:val="left"/>
      <w:pPr>
        <w:ind w:left="5040" w:hanging="360"/>
      </w:pPr>
      <w:rPr>
        <w:rFonts w:ascii="Symbol" w:hAnsi="Symbol" w:hint="default"/>
      </w:rPr>
    </w:lvl>
    <w:lvl w:ilvl="7" w:tplc="ED22C7F0">
      <w:start w:val="1"/>
      <w:numFmt w:val="bullet"/>
      <w:lvlText w:val="o"/>
      <w:lvlJc w:val="left"/>
      <w:pPr>
        <w:ind w:left="5760" w:hanging="360"/>
      </w:pPr>
      <w:rPr>
        <w:rFonts w:ascii="Courier New" w:hAnsi="Courier New" w:cs="Courier New" w:hint="default"/>
      </w:rPr>
    </w:lvl>
    <w:lvl w:ilvl="8" w:tplc="F1165A30">
      <w:start w:val="1"/>
      <w:numFmt w:val="bullet"/>
      <w:lvlText w:val=""/>
      <w:lvlJc w:val="left"/>
      <w:pPr>
        <w:ind w:left="6480" w:hanging="360"/>
      </w:pPr>
      <w:rPr>
        <w:rFonts w:ascii="Wingdings" w:hAnsi="Wingdings" w:hint="default"/>
      </w:rPr>
    </w:lvl>
  </w:abstractNum>
  <w:abstractNum w:abstractNumId="40" w15:restartNumberingAfterBreak="0">
    <w:nsid w:val="6753254B"/>
    <w:multiLevelType w:val="singleLevel"/>
    <w:tmpl w:val="CD246816"/>
    <w:lvl w:ilvl="0">
      <w:numFmt w:val="bullet"/>
      <w:lvlText w:val="-"/>
      <w:lvlJc w:val="left"/>
      <w:pPr>
        <w:ind w:left="720" w:hanging="360"/>
      </w:pPr>
      <w:rPr>
        <w:rFonts w:ascii="Arial" w:eastAsia="Times New Roman" w:hAnsi="Arial" w:cs="Arial" w:hint="default"/>
        <w:sz w:val="20"/>
        <w:szCs w:val="20"/>
      </w:rPr>
    </w:lvl>
  </w:abstractNum>
  <w:abstractNum w:abstractNumId="41" w15:restartNumberingAfterBreak="0">
    <w:nsid w:val="6753254C"/>
    <w:multiLevelType w:val="hybridMultilevel"/>
    <w:tmpl w:val="F7AAB938"/>
    <w:lvl w:ilvl="0" w:tplc="CBDA20DE">
      <w:numFmt w:val="bullet"/>
      <w:lvlText w:val="-"/>
      <w:lvlJc w:val="left"/>
      <w:pPr>
        <w:ind w:left="360" w:hanging="360"/>
      </w:pPr>
      <w:rPr>
        <w:rFonts w:ascii="Arial" w:eastAsia="Times New Roman" w:hAnsi="Arial" w:cs="Arial" w:hint="default"/>
        <w:sz w:val="20"/>
        <w:szCs w:val="20"/>
      </w:rPr>
    </w:lvl>
    <w:lvl w:ilvl="1" w:tplc="6CE887AE">
      <w:start w:val="1"/>
      <w:numFmt w:val="bullet"/>
      <w:lvlText w:val="o"/>
      <w:lvlJc w:val="left"/>
      <w:pPr>
        <w:ind w:left="1080" w:hanging="360"/>
      </w:pPr>
      <w:rPr>
        <w:rFonts w:ascii="Courier New" w:hAnsi="Courier New" w:cs="Courier New" w:hint="default"/>
      </w:rPr>
    </w:lvl>
    <w:lvl w:ilvl="2" w:tplc="94ECB40E">
      <w:start w:val="1"/>
      <w:numFmt w:val="bullet"/>
      <w:lvlText w:val=""/>
      <w:lvlJc w:val="left"/>
      <w:pPr>
        <w:ind w:left="1800" w:hanging="360"/>
      </w:pPr>
      <w:rPr>
        <w:rFonts w:ascii="Wingdings" w:hAnsi="Wingdings" w:hint="default"/>
      </w:rPr>
    </w:lvl>
    <w:lvl w:ilvl="3" w:tplc="FAAEA9AE">
      <w:start w:val="1"/>
      <w:numFmt w:val="bullet"/>
      <w:lvlText w:val=""/>
      <w:lvlJc w:val="left"/>
      <w:pPr>
        <w:ind w:left="2520" w:hanging="360"/>
      </w:pPr>
      <w:rPr>
        <w:rFonts w:ascii="Symbol" w:hAnsi="Symbol" w:hint="default"/>
      </w:rPr>
    </w:lvl>
    <w:lvl w:ilvl="4" w:tplc="F7588D0C">
      <w:start w:val="1"/>
      <w:numFmt w:val="bullet"/>
      <w:lvlText w:val="o"/>
      <w:lvlJc w:val="left"/>
      <w:pPr>
        <w:ind w:left="3240" w:hanging="360"/>
      </w:pPr>
      <w:rPr>
        <w:rFonts w:ascii="Courier New" w:hAnsi="Courier New" w:cs="Courier New" w:hint="default"/>
      </w:rPr>
    </w:lvl>
    <w:lvl w:ilvl="5" w:tplc="A1769896">
      <w:start w:val="1"/>
      <w:numFmt w:val="bullet"/>
      <w:lvlText w:val=""/>
      <w:lvlJc w:val="left"/>
      <w:pPr>
        <w:ind w:left="3960" w:hanging="360"/>
      </w:pPr>
      <w:rPr>
        <w:rFonts w:ascii="Wingdings" w:hAnsi="Wingdings" w:hint="default"/>
      </w:rPr>
    </w:lvl>
    <w:lvl w:ilvl="6" w:tplc="4B80F66A">
      <w:start w:val="1"/>
      <w:numFmt w:val="bullet"/>
      <w:lvlText w:val=""/>
      <w:lvlJc w:val="left"/>
      <w:pPr>
        <w:ind w:left="4680" w:hanging="360"/>
      </w:pPr>
      <w:rPr>
        <w:rFonts w:ascii="Symbol" w:hAnsi="Symbol" w:hint="default"/>
      </w:rPr>
    </w:lvl>
    <w:lvl w:ilvl="7" w:tplc="084E0112">
      <w:start w:val="1"/>
      <w:numFmt w:val="bullet"/>
      <w:lvlText w:val="o"/>
      <w:lvlJc w:val="left"/>
      <w:pPr>
        <w:ind w:left="5400" w:hanging="360"/>
      </w:pPr>
      <w:rPr>
        <w:rFonts w:ascii="Courier New" w:hAnsi="Courier New" w:cs="Courier New" w:hint="default"/>
      </w:rPr>
    </w:lvl>
    <w:lvl w:ilvl="8" w:tplc="635C57D8">
      <w:start w:val="1"/>
      <w:numFmt w:val="bullet"/>
      <w:lvlText w:val=""/>
      <w:lvlJc w:val="left"/>
      <w:pPr>
        <w:ind w:left="6120" w:hanging="360"/>
      </w:pPr>
      <w:rPr>
        <w:rFonts w:ascii="Wingdings" w:hAnsi="Wingdings" w:hint="default"/>
      </w:rPr>
    </w:lvl>
  </w:abstractNum>
  <w:abstractNum w:abstractNumId="42" w15:restartNumberingAfterBreak="0">
    <w:nsid w:val="74BC311A"/>
    <w:multiLevelType w:val="hybridMultilevel"/>
    <w:tmpl w:val="E9AE7B64"/>
    <w:lvl w:ilvl="0" w:tplc="40405F8C">
      <w:start w:val="1"/>
      <w:numFmt w:val="bullet"/>
      <w:lvlText w:val=""/>
      <w:lvlJc w:val="left"/>
      <w:pPr>
        <w:ind w:left="720" w:hanging="360"/>
      </w:pPr>
      <w:rPr>
        <w:rFonts w:ascii="Symbol" w:hAnsi="Symbol" w:hint="default"/>
      </w:rPr>
    </w:lvl>
    <w:lvl w:ilvl="1" w:tplc="E9AE37C8" w:tentative="1">
      <w:start w:val="1"/>
      <w:numFmt w:val="bullet"/>
      <w:lvlText w:val="o"/>
      <w:lvlJc w:val="left"/>
      <w:pPr>
        <w:ind w:left="1440" w:hanging="360"/>
      </w:pPr>
      <w:rPr>
        <w:rFonts w:ascii="Courier New" w:hAnsi="Courier New" w:cs="Courier New" w:hint="default"/>
      </w:rPr>
    </w:lvl>
    <w:lvl w:ilvl="2" w:tplc="47C60766" w:tentative="1">
      <w:start w:val="1"/>
      <w:numFmt w:val="bullet"/>
      <w:lvlText w:val=""/>
      <w:lvlJc w:val="left"/>
      <w:pPr>
        <w:ind w:left="2160" w:hanging="360"/>
      </w:pPr>
      <w:rPr>
        <w:rFonts w:ascii="Wingdings" w:hAnsi="Wingdings" w:hint="default"/>
      </w:rPr>
    </w:lvl>
    <w:lvl w:ilvl="3" w:tplc="21A0834E" w:tentative="1">
      <w:start w:val="1"/>
      <w:numFmt w:val="bullet"/>
      <w:lvlText w:val=""/>
      <w:lvlJc w:val="left"/>
      <w:pPr>
        <w:ind w:left="2880" w:hanging="360"/>
      </w:pPr>
      <w:rPr>
        <w:rFonts w:ascii="Symbol" w:hAnsi="Symbol" w:hint="default"/>
      </w:rPr>
    </w:lvl>
    <w:lvl w:ilvl="4" w:tplc="A6989B88" w:tentative="1">
      <w:start w:val="1"/>
      <w:numFmt w:val="bullet"/>
      <w:lvlText w:val="o"/>
      <w:lvlJc w:val="left"/>
      <w:pPr>
        <w:ind w:left="3600" w:hanging="360"/>
      </w:pPr>
      <w:rPr>
        <w:rFonts w:ascii="Courier New" w:hAnsi="Courier New" w:cs="Courier New" w:hint="default"/>
      </w:rPr>
    </w:lvl>
    <w:lvl w:ilvl="5" w:tplc="21342DD4" w:tentative="1">
      <w:start w:val="1"/>
      <w:numFmt w:val="bullet"/>
      <w:lvlText w:val=""/>
      <w:lvlJc w:val="left"/>
      <w:pPr>
        <w:ind w:left="4320" w:hanging="360"/>
      </w:pPr>
      <w:rPr>
        <w:rFonts w:ascii="Wingdings" w:hAnsi="Wingdings" w:hint="default"/>
      </w:rPr>
    </w:lvl>
    <w:lvl w:ilvl="6" w:tplc="71924ECA" w:tentative="1">
      <w:start w:val="1"/>
      <w:numFmt w:val="bullet"/>
      <w:lvlText w:val=""/>
      <w:lvlJc w:val="left"/>
      <w:pPr>
        <w:ind w:left="5040" w:hanging="360"/>
      </w:pPr>
      <w:rPr>
        <w:rFonts w:ascii="Symbol" w:hAnsi="Symbol" w:hint="default"/>
      </w:rPr>
    </w:lvl>
    <w:lvl w:ilvl="7" w:tplc="036E0E8E" w:tentative="1">
      <w:start w:val="1"/>
      <w:numFmt w:val="bullet"/>
      <w:lvlText w:val="o"/>
      <w:lvlJc w:val="left"/>
      <w:pPr>
        <w:ind w:left="5760" w:hanging="360"/>
      </w:pPr>
      <w:rPr>
        <w:rFonts w:ascii="Courier New" w:hAnsi="Courier New" w:cs="Courier New" w:hint="default"/>
      </w:rPr>
    </w:lvl>
    <w:lvl w:ilvl="8" w:tplc="BAEC8F76" w:tentative="1">
      <w:start w:val="1"/>
      <w:numFmt w:val="bullet"/>
      <w:lvlText w:val=""/>
      <w:lvlJc w:val="left"/>
      <w:pPr>
        <w:ind w:left="6480" w:hanging="360"/>
      </w:pPr>
      <w:rPr>
        <w:rFonts w:ascii="Wingdings" w:hAnsi="Wingdings" w:hint="default"/>
      </w:rPr>
    </w:lvl>
  </w:abstractNum>
  <w:abstractNum w:abstractNumId="43" w15:restartNumberingAfterBreak="0">
    <w:nsid w:val="79870E8E"/>
    <w:multiLevelType w:val="hybridMultilevel"/>
    <w:tmpl w:val="080E69F0"/>
    <w:lvl w:ilvl="0" w:tplc="E722A29C">
      <w:start w:val="1"/>
      <w:numFmt w:val="bullet"/>
      <w:lvlText w:val=""/>
      <w:lvlJc w:val="left"/>
      <w:pPr>
        <w:ind w:left="720" w:hanging="360"/>
      </w:pPr>
      <w:rPr>
        <w:rFonts w:ascii="Symbol" w:hAnsi="Symbol" w:hint="default"/>
      </w:rPr>
    </w:lvl>
    <w:lvl w:ilvl="1" w:tplc="EC5E6338" w:tentative="1">
      <w:start w:val="1"/>
      <w:numFmt w:val="bullet"/>
      <w:lvlText w:val="o"/>
      <w:lvlJc w:val="left"/>
      <w:pPr>
        <w:ind w:left="1440" w:hanging="360"/>
      </w:pPr>
      <w:rPr>
        <w:rFonts w:ascii="Courier New" w:hAnsi="Courier New" w:cs="Courier New" w:hint="default"/>
      </w:rPr>
    </w:lvl>
    <w:lvl w:ilvl="2" w:tplc="E390C012" w:tentative="1">
      <w:start w:val="1"/>
      <w:numFmt w:val="bullet"/>
      <w:lvlText w:val=""/>
      <w:lvlJc w:val="left"/>
      <w:pPr>
        <w:ind w:left="2160" w:hanging="360"/>
      </w:pPr>
      <w:rPr>
        <w:rFonts w:ascii="Wingdings" w:hAnsi="Wingdings" w:hint="default"/>
      </w:rPr>
    </w:lvl>
    <w:lvl w:ilvl="3" w:tplc="0E6EF70C" w:tentative="1">
      <w:start w:val="1"/>
      <w:numFmt w:val="bullet"/>
      <w:lvlText w:val=""/>
      <w:lvlJc w:val="left"/>
      <w:pPr>
        <w:ind w:left="2880" w:hanging="360"/>
      </w:pPr>
      <w:rPr>
        <w:rFonts w:ascii="Symbol" w:hAnsi="Symbol" w:hint="default"/>
      </w:rPr>
    </w:lvl>
    <w:lvl w:ilvl="4" w:tplc="355C5F94" w:tentative="1">
      <w:start w:val="1"/>
      <w:numFmt w:val="bullet"/>
      <w:lvlText w:val="o"/>
      <w:lvlJc w:val="left"/>
      <w:pPr>
        <w:ind w:left="3600" w:hanging="360"/>
      </w:pPr>
      <w:rPr>
        <w:rFonts w:ascii="Courier New" w:hAnsi="Courier New" w:cs="Courier New" w:hint="default"/>
      </w:rPr>
    </w:lvl>
    <w:lvl w:ilvl="5" w:tplc="25580718" w:tentative="1">
      <w:start w:val="1"/>
      <w:numFmt w:val="bullet"/>
      <w:lvlText w:val=""/>
      <w:lvlJc w:val="left"/>
      <w:pPr>
        <w:ind w:left="4320" w:hanging="360"/>
      </w:pPr>
      <w:rPr>
        <w:rFonts w:ascii="Wingdings" w:hAnsi="Wingdings" w:hint="default"/>
      </w:rPr>
    </w:lvl>
    <w:lvl w:ilvl="6" w:tplc="899C9C90" w:tentative="1">
      <w:start w:val="1"/>
      <w:numFmt w:val="bullet"/>
      <w:lvlText w:val=""/>
      <w:lvlJc w:val="left"/>
      <w:pPr>
        <w:ind w:left="5040" w:hanging="360"/>
      </w:pPr>
      <w:rPr>
        <w:rFonts w:ascii="Symbol" w:hAnsi="Symbol" w:hint="default"/>
      </w:rPr>
    </w:lvl>
    <w:lvl w:ilvl="7" w:tplc="B8ECC6EE" w:tentative="1">
      <w:start w:val="1"/>
      <w:numFmt w:val="bullet"/>
      <w:lvlText w:val="o"/>
      <w:lvlJc w:val="left"/>
      <w:pPr>
        <w:ind w:left="5760" w:hanging="360"/>
      </w:pPr>
      <w:rPr>
        <w:rFonts w:ascii="Courier New" w:hAnsi="Courier New" w:cs="Courier New" w:hint="default"/>
      </w:rPr>
    </w:lvl>
    <w:lvl w:ilvl="8" w:tplc="44BE7DE4" w:tentative="1">
      <w:start w:val="1"/>
      <w:numFmt w:val="bullet"/>
      <w:lvlText w:val=""/>
      <w:lvlJc w:val="left"/>
      <w:pPr>
        <w:ind w:left="6480" w:hanging="360"/>
      </w:pPr>
      <w:rPr>
        <w:rFonts w:ascii="Wingdings" w:hAnsi="Wingdings" w:hint="default"/>
      </w:rPr>
    </w:lvl>
  </w:abstractNum>
  <w:abstractNum w:abstractNumId="44" w15:restartNumberingAfterBreak="0">
    <w:nsid w:val="7BC57C84"/>
    <w:multiLevelType w:val="hybridMultilevel"/>
    <w:tmpl w:val="B4940E38"/>
    <w:lvl w:ilvl="0" w:tplc="B55291B4">
      <w:start w:val="1"/>
      <w:numFmt w:val="lowerLetter"/>
      <w:lvlText w:val="%1)"/>
      <w:lvlJc w:val="left"/>
      <w:pPr>
        <w:ind w:left="720" w:hanging="360"/>
      </w:pPr>
      <w:rPr>
        <w:rFonts w:hint="default"/>
      </w:rPr>
    </w:lvl>
    <w:lvl w:ilvl="1" w:tplc="30C8E380" w:tentative="1">
      <w:start w:val="1"/>
      <w:numFmt w:val="lowerLetter"/>
      <w:lvlText w:val="%2."/>
      <w:lvlJc w:val="left"/>
      <w:pPr>
        <w:ind w:left="1440" w:hanging="360"/>
      </w:pPr>
    </w:lvl>
    <w:lvl w:ilvl="2" w:tplc="3F8EAA10" w:tentative="1">
      <w:start w:val="1"/>
      <w:numFmt w:val="lowerRoman"/>
      <w:lvlText w:val="%3."/>
      <w:lvlJc w:val="right"/>
      <w:pPr>
        <w:ind w:left="2160" w:hanging="180"/>
      </w:pPr>
    </w:lvl>
    <w:lvl w:ilvl="3" w:tplc="C3D2D3D2" w:tentative="1">
      <w:start w:val="1"/>
      <w:numFmt w:val="decimal"/>
      <w:lvlText w:val="%4."/>
      <w:lvlJc w:val="left"/>
      <w:pPr>
        <w:ind w:left="2880" w:hanging="360"/>
      </w:pPr>
    </w:lvl>
    <w:lvl w:ilvl="4" w:tplc="95E02D28" w:tentative="1">
      <w:start w:val="1"/>
      <w:numFmt w:val="lowerLetter"/>
      <w:lvlText w:val="%5."/>
      <w:lvlJc w:val="left"/>
      <w:pPr>
        <w:ind w:left="3600" w:hanging="360"/>
      </w:pPr>
    </w:lvl>
    <w:lvl w:ilvl="5" w:tplc="A6C0C284" w:tentative="1">
      <w:start w:val="1"/>
      <w:numFmt w:val="lowerRoman"/>
      <w:lvlText w:val="%6."/>
      <w:lvlJc w:val="right"/>
      <w:pPr>
        <w:ind w:left="4320" w:hanging="180"/>
      </w:pPr>
    </w:lvl>
    <w:lvl w:ilvl="6" w:tplc="D3FE3DB2" w:tentative="1">
      <w:start w:val="1"/>
      <w:numFmt w:val="decimal"/>
      <w:lvlText w:val="%7."/>
      <w:lvlJc w:val="left"/>
      <w:pPr>
        <w:ind w:left="5040" w:hanging="360"/>
      </w:pPr>
    </w:lvl>
    <w:lvl w:ilvl="7" w:tplc="2BD841A2" w:tentative="1">
      <w:start w:val="1"/>
      <w:numFmt w:val="lowerLetter"/>
      <w:lvlText w:val="%8."/>
      <w:lvlJc w:val="left"/>
      <w:pPr>
        <w:ind w:left="5760" w:hanging="360"/>
      </w:pPr>
    </w:lvl>
    <w:lvl w:ilvl="8" w:tplc="78ACC98E" w:tentative="1">
      <w:start w:val="1"/>
      <w:numFmt w:val="lowerRoman"/>
      <w:lvlText w:val="%9."/>
      <w:lvlJc w:val="right"/>
      <w:pPr>
        <w:ind w:left="6480" w:hanging="180"/>
      </w:pPr>
    </w:lvl>
  </w:abstractNum>
  <w:abstractNum w:abstractNumId="45" w15:restartNumberingAfterBreak="0">
    <w:nsid w:val="7D26786C"/>
    <w:multiLevelType w:val="hybridMultilevel"/>
    <w:tmpl w:val="C55E2C62"/>
    <w:lvl w:ilvl="0" w:tplc="747425D2">
      <w:start w:val="1"/>
      <w:numFmt w:val="bullet"/>
      <w:lvlText w:val=""/>
      <w:lvlJc w:val="left"/>
      <w:pPr>
        <w:ind w:left="360" w:hanging="360"/>
      </w:pPr>
      <w:rPr>
        <w:rFonts w:ascii="Wingdings" w:hAnsi="Wingdings" w:hint="default"/>
      </w:rPr>
    </w:lvl>
    <w:lvl w:ilvl="1" w:tplc="2D929222">
      <w:start w:val="1"/>
      <w:numFmt w:val="bullet"/>
      <w:lvlText w:val="o"/>
      <w:lvlJc w:val="left"/>
      <w:pPr>
        <w:ind w:left="1080" w:hanging="360"/>
      </w:pPr>
      <w:rPr>
        <w:rFonts w:ascii="Courier New" w:hAnsi="Courier New" w:cs="Courier New" w:hint="default"/>
      </w:rPr>
    </w:lvl>
    <w:lvl w:ilvl="2" w:tplc="A85C54FA">
      <w:start w:val="1"/>
      <w:numFmt w:val="bullet"/>
      <w:lvlText w:val=""/>
      <w:lvlJc w:val="left"/>
      <w:pPr>
        <w:ind w:left="1800" w:hanging="360"/>
      </w:pPr>
      <w:rPr>
        <w:rFonts w:ascii="Wingdings" w:hAnsi="Wingdings" w:hint="default"/>
      </w:rPr>
    </w:lvl>
    <w:lvl w:ilvl="3" w:tplc="7ED07B84">
      <w:start w:val="1"/>
      <w:numFmt w:val="bullet"/>
      <w:lvlText w:val=""/>
      <w:lvlJc w:val="left"/>
      <w:pPr>
        <w:ind w:left="2520" w:hanging="360"/>
      </w:pPr>
      <w:rPr>
        <w:rFonts w:ascii="Symbol" w:hAnsi="Symbol" w:hint="default"/>
      </w:rPr>
    </w:lvl>
    <w:lvl w:ilvl="4" w:tplc="F44229BC">
      <w:start w:val="1"/>
      <w:numFmt w:val="bullet"/>
      <w:lvlText w:val="o"/>
      <w:lvlJc w:val="left"/>
      <w:pPr>
        <w:ind w:left="3240" w:hanging="360"/>
      </w:pPr>
      <w:rPr>
        <w:rFonts w:ascii="Courier New" w:hAnsi="Courier New" w:cs="Courier New" w:hint="default"/>
      </w:rPr>
    </w:lvl>
    <w:lvl w:ilvl="5" w:tplc="7506CCF0">
      <w:start w:val="1"/>
      <w:numFmt w:val="bullet"/>
      <w:lvlText w:val=""/>
      <w:lvlJc w:val="left"/>
      <w:pPr>
        <w:ind w:left="3960" w:hanging="360"/>
      </w:pPr>
      <w:rPr>
        <w:rFonts w:ascii="Wingdings" w:hAnsi="Wingdings" w:hint="default"/>
      </w:rPr>
    </w:lvl>
    <w:lvl w:ilvl="6" w:tplc="BAAE1DB8">
      <w:start w:val="1"/>
      <w:numFmt w:val="bullet"/>
      <w:lvlText w:val=""/>
      <w:lvlJc w:val="left"/>
      <w:pPr>
        <w:ind w:left="4680" w:hanging="360"/>
      </w:pPr>
      <w:rPr>
        <w:rFonts w:ascii="Symbol" w:hAnsi="Symbol" w:hint="default"/>
      </w:rPr>
    </w:lvl>
    <w:lvl w:ilvl="7" w:tplc="7A10310E">
      <w:start w:val="1"/>
      <w:numFmt w:val="bullet"/>
      <w:lvlText w:val="o"/>
      <w:lvlJc w:val="left"/>
      <w:pPr>
        <w:ind w:left="5400" w:hanging="360"/>
      </w:pPr>
      <w:rPr>
        <w:rFonts w:ascii="Courier New" w:hAnsi="Courier New" w:cs="Courier New" w:hint="default"/>
      </w:rPr>
    </w:lvl>
    <w:lvl w:ilvl="8" w:tplc="384E706C">
      <w:start w:val="1"/>
      <w:numFmt w:val="bullet"/>
      <w:lvlText w:val=""/>
      <w:lvlJc w:val="left"/>
      <w:pPr>
        <w:ind w:left="6120" w:hanging="360"/>
      </w:pPr>
      <w:rPr>
        <w:rFonts w:ascii="Wingdings" w:hAnsi="Wingdings" w:hint="default"/>
      </w:rPr>
    </w:lvl>
  </w:abstractNum>
  <w:abstractNum w:abstractNumId="46" w15:restartNumberingAfterBreak="0">
    <w:nsid w:val="7F1A6029"/>
    <w:multiLevelType w:val="hybridMultilevel"/>
    <w:tmpl w:val="B13A9C38"/>
    <w:lvl w:ilvl="0" w:tplc="89D63C4E">
      <w:start w:val="1"/>
      <w:numFmt w:val="lowerRoman"/>
      <w:lvlText w:val="(%1)"/>
      <w:lvlJc w:val="left"/>
      <w:pPr>
        <w:ind w:left="407" w:hanging="259"/>
      </w:pPr>
      <w:rPr>
        <w:rFonts w:ascii="Arial" w:eastAsia="Arial" w:hAnsi="Arial" w:cs="Arial" w:hint="default"/>
        <w:b w:val="0"/>
        <w:bCs w:val="0"/>
        <w:i w:val="0"/>
        <w:iCs w:val="0"/>
        <w:w w:val="99"/>
        <w:sz w:val="18"/>
        <w:szCs w:val="18"/>
        <w:lang w:val="en-GB" w:eastAsia="en-US" w:bidi="ar-SA"/>
      </w:rPr>
    </w:lvl>
    <w:lvl w:ilvl="1" w:tplc="E6CE33CA">
      <w:numFmt w:val="bullet"/>
      <w:lvlText w:val="•"/>
      <w:lvlJc w:val="left"/>
      <w:pPr>
        <w:ind w:left="1528" w:hanging="259"/>
      </w:pPr>
      <w:rPr>
        <w:rFonts w:hint="default"/>
        <w:lang w:val="en-GB" w:eastAsia="en-US" w:bidi="ar-SA"/>
      </w:rPr>
    </w:lvl>
    <w:lvl w:ilvl="2" w:tplc="4FCA6D68">
      <w:numFmt w:val="bullet"/>
      <w:lvlText w:val="•"/>
      <w:lvlJc w:val="left"/>
      <w:pPr>
        <w:ind w:left="2656" w:hanging="259"/>
      </w:pPr>
      <w:rPr>
        <w:rFonts w:hint="default"/>
        <w:lang w:val="en-GB" w:eastAsia="en-US" w:bidi="ar-SA"/>
      </w:rPr>
    </w:lvl>
    <w:lvl w:ilvl="3" w:tplc="AF943B3C">
      <w:numFmt w:val="bullet"/>
      <w:lvlText w:val="•"/>
      <w:lvlJc w:val="left"/>
      <w:pPr>
        <w:ind w:left="3785" w:hanging="259"/>
      </w:pPr>
      <w:rPr>
        <w:rFonts w:hint="default"/>
        <w:lang w:val="en-GB" w:eastAsia="en-US" w:bidi="ar-SA"/>
      </w:rPr>
    </w:lvl>
    <w:lvl w:ilvl="4" w:tplc="F606E832">
      <w:numFmt w:val="bullet"/>
      <w:lvlText w:val="•"/>
      <w:lvlJc w:val="left"/>
      <w:pPr>
        <w:ind w:left="4913" w:hanging="259"/>
      </w:pPr>
      <w:rPr>
        <w:rFonts w:hint="default"/>
        <w:lang w:val="en-GB" w:eastAsia="en-US" w:bidi="ar-SA"/>
      </w:rPr>
    </w:lvl>
    <w:lvl w:ilvl="5" w:tplc="732E0AE0">
      <w:numFmt w:val="bullet"/>
      <w:lvlText w:val="•"/>
      <w:lvlJc w:val="left"/>
      <w:pPr>
        <w:ind w:left="6042" w:hanging="259"/>
      </w:pPr>
      <w:rPr>
        <w:rFonts w:hint="default"/>
        <w:lang w:val="en-GB" w:eastAsia="en-US" w:bidi="ar-SA"/>
      </w:rPr>
    </w:lvl>
    <w:lvl w:ilvl="6" w:tplc="A7F874BA">
      <w:numFmt w:val="bullet"/>
      <w:lvlText w:val="•"/>
      <w:lvlJc w:val="left"/>
      <w:pPr>
        <w:ind w:left="7170" w:hanging="259"/>
      </w:pPr>
      <w:rPr>
        <w:rFonts w:hint="default"/>
        <w:lang w:val="en-GB" w:eastAsia="en-US" w:bidi="ar-SA"/>
      </w:rPr>
    </w:lvl>
    <w:lvl w:ilvl="7" w:tplc="69CC164A">
      <w:numFmt w:val="bullet"/>
      <w:lvlText w:val="•"/>
      <w:lvlJc w:val="left"/>
      <w:pPr>
        <w:ind w:left="8298" w:hanging="259"/>
      </w:pPr>
      <w:rPr>
        <w:rFonts w:hint="default"/>
        <w:lang w:val="en-GB" w:eastAsia="en-US" w:bidi="ar-SA"/>
      </w:rPr>
    </w:lvl>
    <w:lvl w:ilvl="8" w:tplc="9286B260">
      <w:numFmt w:val="bullet"/>
      <w:lvlText w:val="•"/>
      <w:lvlJc w:val="left"/>
      <w:pPr>
        <w:ind w:left="9427" w:hanging="259"/>
      </w:pPr>
      <w:rPr>
        <w:rFonts w:hint="default"/>
        <w:lang w:val="en-GB" w:eastAsia="en-US" w:bidi="ar-SA"/>
      </w:rPr>
    </w:lvl>
  </w:abstractNum>
  <w:num w:numId="1" w16cid:durableId="1853181491">
    <w:abstractNumId w:val="36"/>
  </w:num>
  <w:num w:numId="2" w16cid:durableId="2111969354">
    <w:abstractNumId w:val="37"/>
  </w:num>
  <w:num w:numId="3" w16cid:durableId="1628707226">
    <w:abstractNumId w:val="38"/>
  </w:num>
  <w:num w:numId="4" w16cid:durableId="901062648">
    <w:abstractNumId w:val="39"/>
  </w:num>
  <w:num w:numId="5" w16cid:durableId="1882400898">
    <w:abstractNumId w:val="40"/>
  </w:num>
  <w:num w:numId="6" w16cid:durableId="874346341">
    <w:abstractNumId w:val="41"/>
  </w:num>
  <w:num w:numId="7" w16cid:durableId="1369186426">
    <w:abstractNumId w:val="13"/>
  </w:num>
  <w:num w:numId="8" w16cid:durableId="1173110787">
    <w:abstractNumId w:val="16"/>
  </w:num>
  <w:num w:numId="9" w16cid:durableId="1690721045">
    <w:abstractNumId w:val="31"/>
  </w:num>
  <w:num w:numId="10" w16cid:durableId="1805854761">
    <w:abstractNumId w:val="46"/>
  </w:num>
  <w:num w:numId="11" w16cid:durableId="243269747">
    <w:abstractNumId w:val="22"/>
  </w:num>
  <w:num w:numId="12" w16cid:durableId="1217352984">
    <w:abstractNumId w:val="21"/>
  </w:num>
  <w:num w:numId="13" w16cid:durableId="4906850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53381885">
    <w:abstractNumId w:val="34"/>
  </w:num>
  <w:num w:numId="15" w16cid:durableId="1535657024">
    <w:abstractNumId w:val="28"/>
  </w:num>
  <w:num w:numId="16" w16cid:durableId="1232891178">
    <w:abstractNumId w:val="20"/>
    <w:lvlOverride w:ilvl="0">
      <w:startOverride w:val="1"/>
    </w:lvlOverride>
    <w:lvlOverride w:ilvl="1"/>
    <w:lvlOverride w:ilvl="2"/>
    <w:lvlOverride w:ilvl="3"/>
    <w:lvlOverride w:ilvl="4"/>
    <w:lvlOverride w:ilvl="5"/>
    <w:lvlOverride w:ilvl="6"/>
    <w:lvlOverride w:ilvl="7"/>
    <w:lvlOverride w:ilvl="8"/>
  </w:num>
  <w:num w:numId="17" w16cid:durableId="2021856253">
    <w:abstractNumId w:val="10"/>
    <w:lvlOverride w:ilvl="0">
      <w:startOverride w:val="1"/>
    </w:lvlOverride>
    <w:lvlOverride w:ilvl="1"/>
    <w:lvlOverride w:ilvl="2"/>
    <w:lvlOverride w:ilvl="3"/>
    <w:lvlOverride w:ilvl="4"/>
    <w:lvlOverride w:ilvl="5"/>
    <w:lvlOverride w:ilvl="6"/>
    <w:lvlOverride w:ilvl="7"/>
    <w:lvlOverride w:ilvl="8"/>
  </w:num>
  <w:num w:numId="18" w16cid:durableId="1130903045">
    <w:abstractNumId w:val="11"/>
  </w:num>
  <w:num w:numId="19" w16cid:durableId="1413548795">
    <w:abstractNumId w:val="14"/>
  </w:num>
  <w:num w:numId="20" w16cid:durableId="855655256">
    <w:abstractNumId w:val="7"/>
  </w:num>
  <w:num w:numId="21" w16cid:durableId="1411656625">
    <w:abstractNumId w:val="6"/>
  </w:num>
  <w:num w:numId="22" w16cid:durableId="2049407006">
    <w:abstractNumId w:val="5"/>
  </w:num>
  <w:num w:numId="23" w16cid:durableId="1105079636">
    <w:abstractNumId w:val="4"/>
  </w:num>
  <w:num w:numId="24" w16cid:durableId="1335259798">
    <w:abstractNumId w:val="8"/>
  </w:num>
  <w:num w:numId="25" w16cid:durableId="1893076938">
    <w:abstractNumId w:val="3"/>
  </w:num>
  <w:num w:numId="26" w16cid:durableId="581598053">
    <w:abstractNumId w:val="2"/>
  </w:num>
  <w:num w:numId="27" w16cid:durableId="1565556445">
    <w:abstractNumId w:val="1"/>
  </w:num>
  <w:num w:numId="28" w16cid:durableId="521556038">
    <w:abstractNumId w:val="0"/>
  </w:num>
  <w:num w:numId="29" w16cid:durableId="1224214417">
    <w:abstractNumId w:val="23"/>
  </w:num>
  <w:num w:numId="30" w16cid:durableId="631982841">
    <w:abstractNumId w:val="33"/>
  </w:num>
  <w:num w:numId="31" w16cid:durableId="1992172703">
    <w:abstractNumId w:val="45"/>
  </w:num>
  <w:num w:numId="32" w16cid:durableId="1240822758">
    <w:abstractNumId w:val="26"/>
  </w:num>
  <w:num w:numId="33" w16cid:durableId="842628281">
    <w:abstractNumId w:val="27"/>
  </w:num>
  <w:num w:numId="34" w16cid:durableId="1552839048">
    <w:abstractNumId w:val="18"/>
  </w:num>
  <w:num w:numId="35" w16cid:durableId="713310889">
    <w:abstractNumId w:val="12"/>
  </w:num>
  <w:num w:numId="36" w16cid:durableId="700672503">
    <w:abstractNumId w:val="43"/>
  </w:num>
  <w:num w:numId="37" w16cid:durableId="1828352033">
    <w:abstractNumId w:val="32"/>
  </w:num>
  <w:num w:numId="38" w16cid:durableId="2117098002">
    <w:abstractNumId w:val="15"/>
  </w:num>
  <w:num w:numId="39" w16cid:durableId="2105608822">
    <w:abstractNumId w:val="30"/>
  </w:num>
  <w:num w:numId="40" w16cid:durableId="785151096">
    <w:abstractNumId w:val="24"/>
  </w:num>
  <w:num w:numId="41" w16cid:durableId="408889864">
    <w:abstractNumId w:val="42"/>
  </w:num>
  <w:num w:numId="42" w16cid:durableId="791359838">
    <w:abstractNumId w:val="35"/>
  </w:num>
  <w:num w:numId="43" w16cid:durableId="43718374">
    <w:abstractNumId w:val="25"/>
  </w:num>
  <w:num w:numId="44" w16cid:durableId="1466389300">
    <w:abstractNumId w:val="44"/>
  </w:num>
  <w:num w:numId="45" w16cid:durableId="722408965">
    <w:abstractNumId w:val="9"/>
  </w:num>
  <w:num w:numId="46" w16cid:durableId="531958325">
    <w:abstractNumId w:val="19"/>
  </w:num>
  <w:num w:numId="47" w16cid:durableId="1117992254">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065F"/>
    <w:rsid w:val="00000733"/>
    <w:rsid w:val="00000C0C"/>
    <w:rsid w:val="00000D47"/>
    <w:rsid w:val="00000E98"/>
    <w:rsid w:val="000013F5"/>
    <w:rsid w:val="00001AEA"/>
    <w:rsid w:val="00001D22"/>
    <w:rsid w:val="00001FA4"/>
    <w:rsid w:val="0000270F"/>
    <w:rsid w:val="00002D47"/>
    <w:rsid w:val="000031EA"/>
    <w:rsid w:val="00003BBF"/>
    <w:rsid w:val="00003BEB"/>
    <w:rsid w:val="0000552B"/>
    <w:rsid w:val="00005F7D"/>
    <w:rsid w:val="00005FE7"/>
    <w:rsid w:val="00006484"/>
    <w:rsid w:val="000066AB"/>
    <w:rsid w:val="00006964"/>
    <w:rsid w:val="00006A1E"/>
    <w:rsid w:val="00006CAE"/>
    <w:rsid w:val="00007ECC"/>
    <w:rsid w:val="00010E89"/>
    <w:rsid w:val="00011B94"/>
    <w:rsid w:val="000126AB"/>
    <w:rsid w:val="000126F5"/>
    <w:rsid w:val="00013280"/>
    <w:rsid w:val="000138BA"/>
    <w:rsid w:val="00013C2B"/>
    <w:rsid w:val="00013E78"/>
    <w:rsid w:val="00013F82"/>
    <w:rsid w:val="00013F9B"/>
    <w:rsid w:val="00014020"/>
    <w:rsid w:val="000140A3"/>
    <w:rsid w:val="000142ED"/>
    <w:rsid w:val="0001435D"/>
    <w:rsid w:val="000143A5"/>
    <w:rsid w:val="000147AC"/>
    <w:rsid w:val="000147F0"/>
    <w:rsid w:val="00014891"/>
    <w:rsid w:val="00015356"/>
    <w:rsid w:val="00015E68"/>
    <w:rsid w:val="000160E7"/>
    <w:rsid w:val="00016418"/>
    <w:rsid w:val="0001668F"/>
    <w:rsid w:val="00016E86"/>
    <w:rsid w:val="00017011"/>
    <w:rsid w:val="00017372"/>
    <w:rsid w:val="000175FF"/>
    <w:rsid w:val="000178F7"/>
    <w:rsid w:val="00017BA0"/>
    <w:rsid w:val="00020CAB"/>
    <w:rsid w:val="000216D2"/>
    <w:rsid w:val="00021E58"/>
    <w:rsid w:val="00021F33"/>
    <w:rsid w:val="000221FE"/>
    <w:rsid w:val="0002274D"/>
    <w:rsid w:val="0002361A"/>
    <w:rsid w:val="000236C7"/>
    <w:rsid w:val="00023F5F"/>
    <w:rsid w:val="000240D1"/>
    <w:rsid w:val="000240ED"/>
    <w:rsid w:val="000242EA"/>
    <w:rsid w:val="0002492C"/>
    <w:rsid w:val="000251E2"/>
    <w:rsid w:val="00025B9A"/>
    <w:rsid w:val="00025DA6"/>
    <w:rsid w:val="00025F37"/>
    <w:rsid w:val="00026733"/>
    <w:rsid w:val="00026915"/>
    <w:rsid w:val="000270C7"/>
    <w:rsid w:val="000272F1"/>
    <w:rsid w:val="0002734F"/>
    <w:rsid w:val="0002779A"/>
    <w:rsid w:val="00027B72"/>
    <w:rsid w:val="0003017A"/>
    <w:rsid w:val="00030260"/>
    <w:rsid w:val="0003089F"/>
    <w:rsid w:val="000314A8"/>
    <w:rsid w:val="0003162D"/>
    <w:rsid w:val="000321FA"/>
    <w:rsid w:val="0003228C"/>
    <w:rsid w:val="00032630"/>
    <w:rsid w:val="000326CD"/>
    <w:rsid w:val="00033071"/>
    <w:rsid w:val="000332B5"/>
    <w:rsid w:val="0003354F"/>
    <w:rsid w:val="000339C3"/>
    <w:rsid w:val="00033E4A"/>
    <w:rsid w:val="0003473F"/>
    <w:rsid w:val="00034782"/>
    <w:rsid w:val="00034A72"/>
    <w:rsid w:val="00034CCA"/>
    <w:rsid w:val="00034E56"/>
    <w:rsid w:val="0003536D"/>
    <w:rsid w:val="00035D34"/>
    <w:rsid w:val="00035F29"/>
    <w:rsid w:val="0003620A"/>
    <w:rsid w:val="0003674B"/>
    <w:rsid w:val="00036798"/>
    <w:rsid w:val="00036D4A"/>
    <w:rsid w:val="000377E8"/>
    <w:rsid w:val="00037B98"/>
    <w:rsid w:val="00037D8C"/>
    <w:rsid w:val="000409C6"/>
    <w:rsid w:val="00040A0D"/>
    <w:rsid w:val="00040AE2"/>
    <w:rsid w:val="00041182"/>
    <w:rsid w:val="000411B5"/>
    <w:rsid w:val="00041264"/>
    <w:rsid w:val="0004132A"/>
    <w:rsid w:val="0004136F"/>
    <w:rsid w:val="000419C0"/>
    <w:rsid w:val="0004219D"/>
    <w:rsid w:val="00042294"/>
    <w:rsid w:val="000423AE"/>
    <w:rsid w:val="000424DA"/>
    <w:rsid w:val="00042D69"/>
    <w:rsid w:val="00042DB7"/>
    <w:rsid w:val="00042DC3"/>
    <w:rsid w:val="00043530"/>
    <w:rsid w:val="00043673"/>
    <w:rsid w:val="000438AE"/>
    <w:rsid w:val="00043972"/>
    <w:rsid w:val="00043B52"/>
    <w:rsid w:val="00044695"/>
    <w:rsid w:val="000447F7"/>
    <w:rsid w:val="00044A3E"/>
    <w:rsid w:val="000451B1"/>
    <w:rsid w:val="00045C70"/>
    <w:rsid w:val="0004632A"/>
    <w:rsid w:val="00046675"/>
    <w:rsid w:val="0004699A"/>
    <w:rsid w:val="0004755E"/>
    <w:rsid w:val="00047D3F"/>
    <w:rsid w:val="00050770"/>
    <w:rsid w:val="00050DB7"/>
    <w:rsid w:val="0005120B"/>
    <w:rsid w:val="00051C53"/>
    <w:rsid w:val="00052733"/>
    <w:rsid w:val="000536E7"/>
    <w:rsid w:val="00053B7E"/>
    <w:rsid w:val="00053BDB"/>
    <w:rsid w:val="00053DE9"/>
    <w:rsid w:val="00053F65"/>
    <w:rsid w:val="00053FB1"/>
    <w:rsid w:val="00054333"/>
    <w:rsid w:val="00054A87"/>
    <w:rsid w:val="00054D6D"/>
    <w:rsid w:val="0005519B"/>
    <w:rsid w:val="000567C7"/>
    <w:rsid w:val="00056D15"/>
    <w:rsid w:val="00056E23"/>
    <w:rsid w:val="00056FC2"/>
    <w:rsid w:val="00057521"/>
    <w:rsid w:val="0005752A"/>
    <w:rsid w:val="0005778D"/>
    <w:rsid w:val="00057CD2"/>
    <w:rsid w:val="0006061D"/>
    <w:rsid w:val="00060F15"/>
    <w:rsid w:val="00061469"/>
    <w:rsid w:val="000614EE"/>
    <w:rsid w:val="00061907"/>
    <w:rsid w:val="00061985"/>
    <w:rsid w:val="00061C84"/>
    <w:rsid w:val="00061DD7"/>
    <w:rsid w:val="000627D5"/>
    <w:rsid w:val="00063095"/>
    <w:rsid w:val="000631A7"/>
    <w:rsid w:val="0006366D"/>
    <w:rsid w:val="00063FF3"/>
    <w:rsid w:val="00064560"/>
    <w:rsid w:val="00065539"/>
    <w:rsid w:val="0006573C"/>
    <w:rsid w:val="00065A1E"/>
    <w:rsid w:val="00065B9C"/>
    <w:rsid w:val="00067101"/>
    <w:rsid w:val="0006735B"/>
    <w:rsid w:val="000675AF"/>
    <w:rsid w:val="00067A66"/>
    <w:rsid w:val="00067BEF"/>
    <w:rsid w:val="00067BF6"/>
    <w:rsid w:val="00067CFD"/>
    <w:rsid w:val="00067F72"/>
    <w:rsid w:val="00067FF3"/>
    <w:rsid w:val="000701D9"/>
    <w:rsid w:val="000717FF"/>
    <w:rsid w:val="000723EA"/>
    <w:rsid w:val="00072491"/>
    <w:rsid w:val="00072628"/>
    <w:rsid w:val="000726A8"/>
    <w:rsid w:val="00072F85"/>
    <w:rsid w:val="00072FE2"/>
    <w:rsid w:val="0007315A"/>
    <w:rsid w:val="00074680"/>
    <w:rsid w:val="000747BC"/>
    <w:rsid w:val="00074AFB"/>
    <w:rsid w:val="00075106"/>
    <w:rsid w:val="000753E0"/>
    <w:rsid w:val="00075B93"/>
    <w:rsid w:val="00075FE8"/>
    <w:rsid w:val="00076B0D"/>
    <w:rsid w:val="00076B6C"/>
    <w:rsid w:val="00076FF4"/>
    <w:rsid w:val="000771FC"/>
    <w:rsid w:val="000775A5"/>
    <w:rsid w:val="000777B2"/>
    <w:rsid w:val="00077FED"/>
    <w:rsid w:val="00080048"/>
    <w:rsid w:val="00080142"/>
    <w:rsid w:val="000801F1"/>
    <w:rsid w:val="000810C9"/>
    <w:rsid w:val="0008167D"/>
    <w:rsid w:val="00081901"/>
    <w:rsid w:val="000823C9"/>
    <w:rsid w:val="000824F7"/>
    <w:rsid w:val="000826BB"/>
    <w:rsid w:val="00082B38"/>
    <w:rsid w:val="00082C9A"/>
    <w:rsid w:val="000830A5"/>
    <w:rsid w:val="000830B3"/>
    <w:rsid w:val="0008338C"/>
    <w:rsid w:val="000834F5"/>
    <w:rsid w:val="00083583"/>
    <w:rsid w:val="00083982"/>
    <w:rsid w:val="00083FC2"/>
    <w:rsid w:val="00084474"/>
    <w:rsid w:val="00084CF5"/>
    <w:rsid w:val="00085847"/>
    <w:rsid w:val="000859BF"/>
    <w:rsid w:val="00086621"/>
    <w:rsid w:val="000866E7"/>
    <w:rsid w:val="00086847"/>
    <w:rsid w:val="00086C93"/>
    <w:rsid w:val="00086D12"/>
    <w:rsid w:val="0009050C"/>
    <w:rsid w:val="0009097D"/>
    <w:rsid w:val="00090BA3"/>
    <w:rsid w:val="00090CE8"/>
    <w:rsid w:val="00090EEE"/>
    <w:rsid w:val="00091365"/>
    <w:rsid w:val="00091665"/>
    <w:rsid w:val="00091F3D"/>
    <w:rsid w:val="0009201B"/>
    <w:rsid w:val="00092179"/>
    <w:rsid w:val="00092713"/>
    <w:rsid w:val="00092830"/>
    <w:rsid w:val="000929C6"/>
    <w:rsid w:val="00092FE8"/>
    <w:rsid w:val="00093063"/>
    <w:rsid w:val="00093828"/>
    <w:rsid w:val="00093ADA"/>
    <w:rsid w:val="00093F8B"/>
    <w:rsid w:val="00094303"/>
    <w:rsid w:val="000948BB"/>
    <w:rsid w:val="00094FB8"/>
    <w:rsid w:val="0009525C"/>
    <w:rsid w:val="00096255"/>
    <w:rsid w:val="00096361"/>
    <w:rsid w:val="0009651B"/>
    <w:rsid w:val="0009653A"/>
    <w:rsid w:val="0009755F"/>
    <w:rsid w:val="0009756B"/>
    <w:rsid w:val="00097E13"/>
    <w:rsid w:val="000A0512"/>
    <w:rsid w:val="000A0CAD"/>
    <w:rsid w:val="000A0DF7"/>
    <w:rsid w:val="000A153C"/>
    <w:rsid w:val="000A1669"/>
    <w:rsid w:val="000A2111"/>
    <w:rsid w:val="000A2758"/>
    <w:rsid w:val="000A3433"/>
    <w:rsid w:val="000A34EA"/>
    <w:rsid w:val="000A36FF"/>
    <w:rsid w:val="000A42FC"/>
    <w:rsid w:val="000A4FD1"/>
    <w:rsid w:val="000A542B"/>
    <w:rsid w:val="000A55AF"/>
    <w:rsid w:val="000A56D7"/>
    <w:rsid w:val="000A5DF2"/>
    <w:rsid w:val="000A699C"/>
    <w:rsid w:val="000A72F1"/>
    <w:rsid w:val="000A7A5F"/>
    <w:rsid w:val="000B0007"/>
    <w:rsid w:val="000B0481"/>
    <w:rsid w:val="000B0868"/>
    <w:rsid w:val="000B0A0C"/>
    <w:rsid w:val="000B150F"/>
    <w:rsid w:val="000B1515"/>
    <w:rsid w:val="000B19BB"/>
    <w:rsid w:val="000B1D99"/>
    <w:rsid w:val="000B1E0D"/>
    <w:rsid w:val="000B1F1C"/>
    <w:rsid w:val="000B205A"/>
    <w:rsid w:val="000B2CA4"/>
    <w:rsid w:val="000B3990"/>
    <w:rsid w:val="000B3A97"/>
    <w:rsid w:val="000B3AB2"/>
    <w:rsid w:val="000B3ECA"/>
    <w:rsid w:val="000B3EED"/>
    <w:rsid w:val="000B4A6A"/>
    <w:rsid w:val="000B4CC4"/>
    <w:rsid w:val="000B50FD"/>
    <w:rsid w:val="000B552C"/>
    <w:rsid w:val="000B57C8"/>
    <w:rsid w:val="000B5BC7"/>
    <w:rsid w:val="000B65CA"/>
    <w:rsid w:val="000B6921"/>
    <w:rsid w:val="000B6CAC"/>
    <w:rsid w:val="000B6F23"/>
    <w:rsid w:val="000B6F55"/>
    <w:rsid w:val="000B7F6A"/>
    <w:rsid w:val="000C03D0"/>
    <w:rsid w:val="000C03FF"/>
    <w:rsid w:val="000C0736"/>
    <w:rsid w:val="000C08D5"/>
    <w:rsid w:val="000C0C1B"/>
    <w:rsid w:val="000C15EB"/>
    <w:rsid w:val="000C1690"/>
    <w:rsid w:val="000C18A3"/>
    <w:rsid w:val="000C1D0F"/>
    <w:rsid w:val="000C2A73"/>
    <w:rsid w:val="000C2B6C"/>
    <w:rsid w:val="000C2E58"/>
    <w:rsid w:val="000C36BC"/>
    <w:rsid w:val="000C3A68"/>
    <w:rsid w:val="000C4909"/>
    <w:rsid w:val="000C4F71"/>
    <w:rsid w:val="000C5441"/>
    <w:rsid w:val="000C5C55"/>
    <w:rsid w:val="000C6234"/>
    <w:rsid w:val="000C62FF"/>
    <w:rsid w:val="000C6855"/>
    <w:rsid w:val="000C6B0A"/>
    <w:rsid w:val="000C6C18"/>
    <w:rsid w:val="000C6E97"/>
    <w:rsid w:val="000C72DB"/>
    <w:rsid w:val="000C7305"/>
    <w:rsid w:val="000C73CF"/>
    <w:rsid w:val="000C7BCB"/>
    <w:rsid w:val="000C7CA1"/>
    <w:rsid w:val="000D0580"/>
    <w:rsid w:val="000D05FA"/>
    <w:rsid w:val="000D07CF"/>
    <w:rsid w:val="000D12C1"/>
    <w:rsid w:val="000D16DA"/>
    <w:rsid w:val="000D1DA9"/>
    <w:rsid w:val="000D1F1C"/>
    <w:rsid w:val="000D1F27"/>
    <w:rsid w:val="000D20F8"/>
    <w:rsid w:val="000D2216"/>
    <w:rsid w:val="000D23E7"/>
    <w:rsid w:val="000D2648"/>
    <w:rsid w:val="000D31EE"/>
    <w:rsid w:val="000D388D"/>
    <w:rsid w:val="000D3C04"/>
    <w:rsid w:val="000D3D49"/>
    <w:rsid w:val="000D43FE"/>
    <w:rsid w:val="000D49F6"/>
    <w:rsid w:val="000D4AF6"/>
    <w:rsid w:val="000D4E18"/>
    <w:rsid w:val="000D4E53"/>
    <w:rsid w:val="000D54BC"/>
    <w:rsid w:val="000D5730"/>
    <w:rsid w:val="000D5818"/>
    <w:rsid w:val="000D63E8"/>
    <w:rsid w:val="000D66DD"/>
    <w:rsid w:val="000D6BD2"/>
    <w:rsid w:val="000D6C92"/>
    <w:rsid w:val="000D73BC"/>
    <w:rsid w:val="000D7666"/>
    <w:rsid w:val="000D7980"/>
    <w:rsid w:val="000E07E5"/>
    <w:rsid w:val="000E09D0"/>
    <w:rsid w:val="000E0AAF"/>
    <w:rsid w:val="000E0AB0"/>
    <w:rsid w:val="000E0CE7"/>
    <w:rsid w:val="000E0D71"/>
    <w:rsid w:val="000E1BE0"/>
    <w:rsid w:val="000E1F7B"/>
    <w:rsid w:val="000E227E"/>
    <w:rsid w:val="000E26AB"/>
    <w:rsid w:val="000E337D"/>
    <w:rsid w:val="000E4251"/>
    <w:rsid w:val="000E44E5"/>
    <w:rsid w:val="000E4A42"/>
    <w:rsid w:val="000E53D2"/>
    <w:rsid w:val="000E566A"/>
    <w:rsid w:val="000E569A"/>
    <w:rsid w:val="000E5C89"/>
    <w:rsid w:val="000E5EFD"/>
    <w:rsid w:val="000E664E"/>
    <w:rsid w:val="000E6913"/>
    <w:rsid w:val="000E69EF"/>
    <w:rsid w:val="000E6AC8"/>
    <w:rsid w:val="000E6CDD"/>
    <w:rsid w:val="000E6E8A"/>
    <w:rsid w:val="000E6FD0"/>
    <w:rsid w:val="000E7174"/>
    <w:rsid w:val="000E73B9"/>
    <w:rsid w:val="000E73CE"/>
    <w:rsid w:val="000E75B1"/>
    <w:rsid w:val="000E7C87"/>
    <w:rsid w:val="000E7C91"/>
    <w:rsid w:val="000F0349"/>
    <w:rsid w:val="000F0474"/>
    <w:rsid w:val="000F07BD"/>
    <w:rsid w:val="000F0B5C"/>
    <w:rsid w:val="000F1F2B"/>
    <w:rsid w:val="000F1FD4"/>
    <w:rsid w:val="000F2620"/>
    <w:rsid w:val="000F2B3B"/>
    <w:rsid w:val="000F2BE5"/>
    <w:rsid w:val="000F3171"/>
    <w:rsid w:val="000F41C2"/>
    <w:rsid w:val="000F4748"/>
    <w:rsid w:val="000F4EFE"/>
    <w:rsid w:val="000F581E"/>
    <w:rsid w:val="000F5A80"/>
    <w:rsid w:val="000F5D01"/>
    <w:rsid w:val="000F63EA"/>
    <w:rsid w:val="000F63EF"/>
    <w:rsid w:val="000F67C1"/>
    <w:rsid w:val="000F6A69"/>
    <w:rsid w:val="000F6F77"/>
    <w:rsid w:val="000F72A3"/>
    <w:rsid w:val="000F7570"/>
    <w:rsid w:val="000F7878"/>
    <w:rsid w:val="000F78AC"/>
    <w:rsid w:val="0010020E"/>
    <w:rsid w:val="0010028F"/>
    <w:rsid w:val="00100608"/>
    <w:rsid w:val="00100ABF"/>
    <w:rsid w:val="00100CCE"/>
    <w:rsid w:val="0010245F"/>
    <w:rsid w:val="00102617"/>
    <w:rsid w:val="00102AE2"/>
    <w:rsid w:val="00102BC5"/>
    <w:rsid w:val="001032AE"/>
    <w:rsid w:val="0010337B"/>
    <w:rsid w:val="001036C3"/>
    <w:rsid w:val="00104016"/>
    <w:rsid w:val="0010407F"/>
    <w:rsid w:val="0010421A"/>
    <w:rsid w:val="001048D1"/>
    <w:rsid w:val="00104D08"/>
    <w:rsid w:val="00104DFF"/>
    <w:rsid w:val="001059E1"/>
    <w:rsid w:val="00105CCC"/>
    <w:rsid w:val="00105DE0"/>
    <w:rsid w:val="00105E05"/>
    <w:rsid w:val="001060D4"/>
    <w:rsid w:val="00106198"/>
    <w:rsid w:val="0010624F"/>
    <w:rsid w:val="00106436"/>
    <w:rsid w:val="001064E7"/>
    <w:rsid w:val="001064EA"/>
    <w:rsid w:val="00106607"/>
    <w:rsid w:val="00106B92"/>
    <w:rsid w:val="00106BF6"/>
    <w:rsid w:val="00106C30"/>
    <w:rsid w:val="00106F83"/>
    <w:rsid w:val="0011011D"/>
    <w:rsid w:val="0011073B"/>
    <w:rsid w:val="00110DD0"/>
    <w:rsid w:val="00110E96"/>
    <w:rsid w:val="001115CE"/>
    <w:rsid w:val="0011199A"/>
    <w:rsid w:val="00111D16"/>
    <w:rsid w:val="00111E45"/>
    <w:rsid w:val="00111F4F"/>
    <w:rsid w:val="0011237B"/>
    <w:rsid w:val="00113604"/>
    <w:rsid w:val="00113C0D"/>
    <w:rsid w:val="00114122"/>
    <w:rsid w:val="001149C4"/>
    <w:rsid w:val="00114B5D"/>
    <w:rsid w:val="00114D52"/>
    <w:rsid w:val="00114E45"/>
    <w:rsid w:val="00114FA8"/>
    <w:rsid w:val="00114FF3"/>
    <w:rsid w:val="00115463"/>
    <w:rsid w:val="00115794"/>
    <w:rsid w:val="00115BA1"/>
    <w:rsid w:val="00115F79"/>
    <w:rsid w:val="0011676D"/>
    <w:rsid w:val="00117A71"/>
    <w:rsid w:val="00120C1E"/>
    <w:rsid w:val="0012100B"/>
    <w:rsid w:val="0012149E"/>
    <w:rsid w:val="00121C3B"/>
    <w:rsid w:val="0012203B"/>
    <w:rsid w:val="0012313A"/>
    <w:rsid w:val="00123199"/>
    <w:rsid w:val="001231CC"/>
    <w:rsid w:val="0012326F"/>
    <w:rsid w:val="001238C5"/>
    <w:rsid w:val="00123B50"/>
    <w:rsid w:val="001241AC"/>
    <w:rsid w:val="00124260"/>
    <w:rsid w:val="001242C7"/>
    <w:rsid w:val="0012454E"/>
    <w:rsid w:val="0012480E"/>
    <w:rsid w:val="00124BCD"/>
    <w:rsid w:val="001250BE"/>
    <w:rsid w:val="00125588"/>
    <w:rsid w:val="00125962"/>
    <w:rsid w:val="00125BE6"/>
    <w:rsid w:val="00125CD7"/>
    <w:rsid w:val="00126250"/>
    <w:rsid w:val="00126672"/>
    <w:rsid w:val="0012696B"/>
    <w:rsid w:val="00126AA5"/>
    <w:rsid w:val="00126AA7"/>
    <w:rsid w:val="00126EFD"/>
    <w:rsid w:val="00126FF4"/>
    <w:rsid w:val="001270EF"/>
    <w:rsid w:val="00127816"/>
    <w:rsid w:val="00127C77"/>
    <w:rsid w:val="00130B08"/>
    <w:rsid w:val="00131986"/>
    <w:rsid w:val="00131B88"/>
    <w:rsid w:val="00131ECB"/>
    <w:rsid w:val="00132325"/>
    <w:rsid w:val="001326BD"/>
    <w:rsid w:val="001335C9"/>
    <w:rsid w:val="00133F3F"/>
    <w:rsid w:val="00134C6B"/>
    <w:rsid w:val="00134D8A"/>
    <w:rsid w:val="00135CB0"/>
    <w:rsid w:val="001366D4"/>
    <w:rsid w:val="00136D4E"/>
    <w:rsid w:val="0013734A"/>
    <w:rsid w:val="00140274"/>
    <w:rsid w:val="00140CB4"/>
    <w:rsid w:val="00141013"/>
    <w:rsid w:val="00141A69"/>
    <w:rsid w:val="00141A6B"/>
    <w:rsid w:val="0014210B"/>
    <w:rsid w:val="001425D5"/>
    <w:rsid w:val="00142664"/>
    <w:rsid w:val="00142857"/>
    <w:rsid w:val="0014287B"/>
    <w:rsid w:val="00142962"/>
    <w:rsid w:val="00142BE4"/>
    <w:rsid w:val="00143184"/>
    <w:rsid w:val="00143BF9"/>
    <w:rsid w:val="00143C3C"/>
    <w:rsid w:val="001445F0"/>
    <w:rsid w:val="00144DCB"/>
    <w:rsid w:val="00145820"/>
    <w:rsid w:val="00145E94"/>
    <w:rsid w:val="00146318"/>
    <w:rsid w:val="0014797E"/>
    <w:rsid w:val="00147C04"/>
    <w:rsid w:val="00147C19"/>
    <w:rsid w:val="00147EF2"/>
    <w:rsid w:val="00147F68"/>
    <w:rsid w:val="00147F76"/>
    <w:rsid w:val="00150005"/>
    <w:rsid w:val="00150577"/>
    <w:rsid w:val="0015073F"/>
    <w:rsid w:val="0015095F"/>
    <w:rsid w:val="00150C5A"/>
    <w:rsid w:val="00150D87"/>
    <w:rsid w:val="001510A5"/>
    <w:rsid w:val="0015111F"/>
    <w:rsid w:val="00151412"/>
    <w:rsid w:val="001516BB"/>
    <w:rsid w:val="00151880"/>
    <w:rsid w:val="00152187"/>
    <w:rsid w:val="00152438"/>
    <w:rsid w:val="0015255C"/>
    <w:rsid w:val="001528F5"/>
    <w:rsid w:val="00152B0D"/>
    <w:rsid w:val="001532A0"/>
    <w:rsid w:val="00153466"/>
    <w:rsid w:val="0015394A"/>
    <w:rsid w:val="00153AC0"/>
    <w:rsid w:val="00153DB0"/>
    <w:rsid w:val="00154090"/>
    <w:rsid w:val="00154647"/>
    <w:rsid w:val="00154677"/>
    <w:rsid w:val="001546E3"/>
    <w:rsid w:val="00154DBE"/>
    <w:rsid w:val="001550CD"/>
    <w:rsid w:val="0015564F"/>
    <w:rsid w:val="00155DD1"/>
    <w:rsid w:val="00156303"/>
    <w:rsid w:val="0015655F"/>
    <w:rsid w:val="001566E7"/>
    <w:rsid w:val="00156812"/>
    <w:rsid w:val="00156894"/>
    <w:rsid w:val="00157344"/>
    <w:rsid w:val="001575DB"/>
    <w:rsid w:val="001576DF"/>
    <w:rsid w:val="00157AC5"/>
    <w:rsid w:val="00160682"/>
    <w:rsid w:val="001606E6"/>
    <w:rsid w:val="00160902"/>
    <w:rsid w:val="00161337"/>
    <w:rsid w:val="00161F0A"/>
    <w:rsid w:val="001620B2"/>
    <w:rsid w:val="00162741"/>
    <w:rsid w:val="00162FFB"/>
    <w:rsid w:val="00163499"/>
    <w:rsid w:val="001645E9"/>
    <w:rsid w:val="0016462A"/>
    <w:rsid w:val="00164677"/>
    <w:rsid w:val="00164A2C"/>
    <w:rsid w:val="00165462"/>
    <w:rsid w:val="00165598"/>
    <w:rsid w:val="0016583F"/>
    <w:rsid w:val="001659D5"/>
    <w:rsid w:val="001659DA"/>
    <w:rsid w:val="00166227"/>
    <w:rsid w:val="001662F4"/>
    <w:rsid w:val="00166595"/>
    <w:rsid w:val="00166DB8"/>
    <w:rsid w:val="0016735A"/>
    <w:rsid w:val="001675F6"/>
    <w:rsid w:val="00167982"/>
    <w:rsid w:val="001702EB"/>
    <w:rsid w:val="001703E8"/>
    <w:rsid w:val="00170658"/>
    <w:rsid w:val="0017085A"/>
    <w:rsid w:val="001709F2"/>
    <w:rsid w:val="00170D3E"/>
    <w:rsid w:val="00170E84"/>
    <w:rsid w:val="00170FD2"/>
    <w:rsid w:val="0017119D"/>
    <w:rsid w:val="001712C8"/>
    <w:rsid w:val="0017186E"/>
    <w:rsid w:val="001727BB"/>
    <w:rsid w:val="00172B10"/>
    <w:rsid w:val="001733A9"/>
    <w:rsid w:val="0017354D"/>
    <w:rsid w:val="00173777"/>
    <w:rsid w:val="00173BD2"/>
    <w:rsid w:val="00175008"/>
    <w:rsid w:val="0017548C"/>
    <w:rsid w:val="0017569B"/>
    <w:rsid w:val="001758DC"/>
    <w:rsid w:val="00175A6E"/>
    <w:rsid w:val="00175BA3"/>
    <w:rsid w:val="00175CD2"/>
    <w:rsid w:val="00175D3F"/>
    <w:rsid w:val="001761F2"/>
    <w:rsid w:val="00176939"/>
    <w:rsid w:val="00176B74"/>
    <w:rsid w:val="00176B97"/>
    <w:rsid w:val="001771FD"/>
    <w:rsid w:val="00177425"/>
    <w:rsid w:val="001779B2"/>
    <w:rsid w:val="00177CD8"/>
    <w:rsid w:val="001803F0"/>
    <w:rsid w:val="0018087E"/>
    <w:rsid w:val="00180AFF"/>
    <w:rsid w:val="00180D5E"/>
    <w:rsid w:val="00181035"/>
    <w:rsid w:val="0018114D"/>
    <w:rsid w:val="00181784"/>
    <w:rsid w:val="001817A9"/>
    <w:rsid w:val="001817C2"/>
    <w:rsid w:val="00181D45"/>
    <w:rsid w:val="001822C3"/>
    <w:rsid w:val="00182816"/>
    <w:rsid w:val="0018283E"/>
    <w:rsid w:val="00183736"/>
    <w:rsid w:val="00183936"/>
    <w:rsid w:val="001841EA"/>
    <w:rsid w:val="0018429C"/>
    <w:rsid w:val="001843B6"/>
    <w:rsid w:val="00184598"/>
    <w:rsid w:val="001846C0"/>
    <w:rsid w:val="00184A1A"/>
    <w:rsid w:val="001853A3"/>
    <w:rsid w:val="00185B0F"/>
    <w:rsid w:val="00185B80"/>
    <w:rsid w:val="0018640B"/>
    <w:rsid w:val="00186B79"/>
    <w:rsid w:val="00187FD8"/>
    <w:rsid w:val="001901BC"/>
    <w:rsid w:val="001902E9"/>
    <w:rsid w:val="001903D3"/>
    <w:rsid w:val="00191570"/>
    <w:rsid w:val="00191CEC"/>
    <w:rsid w:val="00191F91"/>
    <w:rsid w:val="001923D2"/>
    <w:rsid w:val="001925AC"/>
    <w:rsid w:val="00192B5E"/>
    <w:rsid w:val="00192B8C"/>
    <w:rsid w:val="00192C97"/>
    <w:rsid w:val="00193182"/>
    <w:rsid w:val="001932A3"/>
    <w:rsid w:val="00193EEF"/>
    <w:rsid w:val="00194186"/>
    <w:rsid w:val="001946ED"/>
    <w:rsid w:val="00194953"/>
    <w:rsid w:val="0019498D"/>
    <w:rsid w:val="00194DBC"/>
    <w:rsid w:val="00195099"/>
    <w:rsid w:val="00195613"/>
    <w:rsid w:val="0019606E"/>
    <w:rsid w:val="001964E9"/>
    <w:rsid w:val="0019698E"/>
    <w:rsid w:val="0019738D"/>
    <w:rsid w:val="00197432"/>
    <w:rsid w:val="001974E6"/>
    <w:rsid w:val="00197670"/>
    <w:rsid w:val="00197F7D"/>
    <w:rsid w:val="001A0488"/>
    <w:rsid w:val="001A0850"/>
    <w:rsid w:val="001A0B71"/>
    <w:rsid w:val="001A1489"/>
    <w:rsid w:val="001A1583"/>
    <w:rsid w:val="001A18F4"/>
    <w:rsid w:val="001A3777"/>
    <w:rsid w:val="001A3A7E"/>
    <w:rsid w:val="001A3CB6"/>
    <w:rsid w:val="001A4114"/>
    <w:rsid w:val="001A42C0"/>
    <w:rsid w:val="001A471A"/>
    <w:rsid w:val="001A4747"/>
    <w:rsid w:val="001A4AA4"/>
    <w:rsid w:val="001A56A3"/>
    <w:rsid w:val="001A618A"/>
    <w:rsid w:val="001A6AF8"/>
    <w:rsid w:val="001A6D14"/>
    <w:rsid w:val="001A6DE4"/>
    <w:rsid w:val="001A6EC6"/>
    <w:rsid w:val="001A73BE"/>
    <w:rsid w:val="001B00A7"/>
    <w:rsid w:val="001B0C83"/>
    <w:rsid w:val="001B1174"/>
    <w:rsid w:val="001B124F"/>
    <w:rsid w:val="001B15FD"/>
    <w:rsid w:val="001B1A81"/>
    <w:rsid w:val="001B1C84"/>
    <w:rsid w:val="001B1CC6"/>
    <w:rsid w:val="001B20FA"/>
    <w:rsid w:val="001B2C4E"/>
    <w:rsid w:val="001B3172"/>
    <w:rsid w:val="001B3490"/>
    <w:rsid w:val="001B372C"/>
    <w:rsid w:val="001B39E2"/>
    <w:rsid w:val="001B562A"/>
    <w:rsid w:val="001B59E1"/>
    <w:rsid w:val="001B5D14"/>
    <w:rsid w:val="001B652A"/>
    <w:rsid w:val="001B66EE"/>
    <w:rsid w:val="001B6A0C"/>
    <w:rsid w:val="001B7273"/>
    <w:rsid w:val="001B788A"/>
    <w:rsid w:val="001B7B8A"/>
    <w:rsid w:val="001B7C0D"/>
    <w:rsid w:val="001B7E21"/>
    <w:rsid w:val="001B7F5D"/>
    <w:rsid w:val="001C0775"/>
    <w:rsid w:val="001C0A08"/>
    <w:rsid w:val="001C0B8F"/>
    <w:rsid w:val="001C0E10"/>
    <w:rsid w:val="001C1772"/>
    <w:rsid w:val="001C1B20"/>
    <w:rsid w:val="001C274A"/>
    <w:rsid w:val="001C3B93"/>
    <w:rsid w:val="001C3DD6"/>
    <w:rsid w:val="001C3E1D"/>
    <w:rsid w:val="001C408D"/>
    <w:rsid w:val="001C44F6"/>
    <w:rsid w:val="001C5851"/>
    <w:rsid w:val="001C5B62"/>
    <w:rsid w:val="001C6181"/>
    <w:rsid w:val="001C67CC"/>
    <w:rsid w:val="001C6F5D"/>
    <w:rsid w:val="001C7106"/>
    <w:rsid w:val="001C767E"/>
    <w:rsid w:val="001C76CD"/>
    <w:rsid w:val="001C7B6D"/>
    <w:rsid w:val="001C7D01"/>
    <w:rsid w:val="001C7F1F"/>
    <w:rsid w:val="001D05F3"/>
    <w:rsid w:val="001D06EE"/>
    <w:rsid w:val="001D1286"/>
    <w:rsid w:val="001D1F3C"/>
    <w:rsid w:val="001D20E8"/>
    <w:rsid w:val="001D3B2C"/>
    <w:rsid w:val="001D45C2"/>
    <w:rsid w:val="001D491D"/>
    <w:rsid w:val="001D50A0"/>
    <w:rsid w:val="001D5151"/>
    <w:rsid w:val="001D5178"/>
    <w:rsid w:val="001D5655"/>
    <w:rsid w:val="001D56C8"/>
    <w:rsid w:val="001D5853"/>
    <w:rsid w:val="001D5BF3"/>
    <w:rsid w:val="001D5E78"/>
    <w:rsid w:val="001D6156"/>
    <w:rsid w:val="001D6B94"/>
    <w:rsid w:val="001D6C9D"/>
    <w:rsid w:val="001D6D4F"/>
    <w:rsid w:val="001D6E61"/>
    <w:rsid w:val="001D6F52"/>
    <w:rsid w:val="001D74A7"/>
    <w:rsid w:val="001D7A44"/>
    <w:rsid w:val="001D7A59"/>
    <w:rsid w:val="001E074B"/>
    <w:rsid w:val="001E0764"/>
    <w:rsid w:val="001E0A30"/>
    <w:rsid w:val="001E0E8E"/>
    <w:rsid w:val="001E0F45"/>
    <w:rsid w:val="001E10F6"/>
    <w:rsid w:val="001E1140"/>
    <w:rsid w:val="001E1377"/>
    <w:rsid w:val="001E19A0"/>
    <w:rsid w:val="001E1B1B"/>
    <w:rsid w:val="001E1C12"/>
    <w:rsid w:val="001E1F62"/>
    <w:rsid w:val="001E21E8"/>
    <w:rsid w:val="001E22B8"/>
    <w:rsid w:val="001E23B5"/>
    <w:rsid w:val="001E2644"/>
    <w:rsid w:val="001E294D"/>
    <w:rsid w:val="001E3066"/>
    <w:rsid w:val="001E31A2"/>
    <w:rsid w:val="001E3B57"/>
    <w:rsid w:val="001E4085"/>
    <w:rsid w:val="001E44B5"/>
    <w:rsid w:val="001E46EE"/>
    <w:rsid w:val="001E4BFB"/>
    <w:rsid w:val="001E50CB"/>
    <w:rsid w:val="001E5FE4"/>
    <w:rsid w:val="001E7081"/>
    <w:rsid w:val="001E71E4"/>
    <w:rsid w:val="001E7264"/>
    <w:rsid w:val="001E7817"/>
    <w:rsid w:val="001E7BFD"/>
    <w:rsid w:val="001F099A"/>
    <w:rsid w:val="001F0FF4"/>
    <w:rsid w:val="001F1028"/>
    <w:rsid w:val="001F1800"/>
    <w:rsid w:val="001F1AD2"/>
    <w:rsid w:val="001F2004"/>
    <w:rsid w:val="001F2424"/>
    <w:rsid w:val="001F250F"/>
    <w:rsid w:val="001F2804"/>
    <w:rsid w:val="001F2BA4"/>
    <w:rsid w:val="001F2C62"/>
    <w:rsid w:val="001F333E"/>
    <w:rsid w:val="001F48A8"/>
    <w:rsid w:val="001F4DB8"/>
    <w:rsid w:val="001F5465"/>
    <w:rsid w:val="001F5890"/>
    <w:rsid w:val="001F6083"/>
    <w:rsid w:val="001F6A65"/>
    <w:rsid w:val="001F6DAD"/>
    <w:rsid w:val="001F6E96"/>
    <w:rsid w:val="001F77A0"/>
    <w:rsid w:val="001F782E"/>
    <w:rsid w:val="001F7A4B"/>
    <w:rsid w:val="001F7A86"/>
    <w:rsid w:val="001F7E39"/>
    <w:rsid w:val="00200305"/>
    <w:rsid w:val="0020078B"/>
    <w:rsid w:val="00200A04"/>
    <w:rsid w:val="00201077"/>
    <w:rsid w:val="00201411"/>
    <w:rsid w:val="00201667"/>
    <w:rsid w:val="0020179D"/>
    <w:rsid w:val="0020193D"/>
    <w:rsid w:val="00201EAD"/>
    <w:rsid w:val="0020283D"/>
    <w:rsid w:val="00202CD7"/>
    <w:rsid w:val="00202DAB"/>
    <w:rsid w:val="00202EB5"/>
    <w:rsid w:val="00203087"/>
    <w:rsid w:val="00203145"/>
    <w:rsid w:val="00203970"/>
    <w:rsid w:val="00203CCB"/>
    <w:rsid w:val="00204C07"/>
    <w:rsid w:val="002054C4"/>
    <w:rsid w:val="00205547"/>
    <w:rsid w:val="00205642"/>
    <w:rsid w:val="00205853"/>
    <w:rsid w:val="0020598C"/>
    <w:rsid w:val="00205B12"/>
    <w:rsid w:val="002066BD"/>
    <w:rsid w:val="002066CA"/>
    <w:rsid w:val="002072A0"/>
    <w:rsid w:val="0020761D"/>
    <w:rsid w:val="00207CAF"/>
    <w:rsid w:val="0021031C"/>
    <w:rsid w:val="00210369"/>
    <w:rsid w:val="002105D9"/>
    <w:rsid w:val="0021107F"/>
    <w:rsid w:val="002110E2"/>
    <w:rsid w:val="00211839"/>
    <w:rsid w:val="0021196F"/>
    <w:rsid w:val="002119BE"/>
    <w:rsid w:val="00211CCB"/>
    <w:rsid w:val="00211E67"/>
    <w:rsid w:val="00212C5E"/>
    <w:rsid w:val="00213242"/>
    <w:rsid w:val="002136BF"/>
    <w:rsid w:val="002139E8"/>
    <w:rsid w:val="00213D13"/>
    <w:rsid w:val="00213E3C"/>
    <w:rsid w:val="0021486D"/>
    <w:rsid w:val="0021493A"/>
    <w:rsid w:val="00214A1E"/>
    <w:rsid w:val="00214C4E"/>
    <w:rsid w:val="002151F7"/>
    <w:rsid w:val="00215BA9"/>
    <w:rsid w:val="0021627D"/>
    <w:rsid w:val="002162FD"/>
    <w:rsid w:val="002163D1"/>
    <w:rsid w:val="0021680A"/>
    <w:rsid w:val="0021786F"/>
    <w:rsid w:val="00217C31"/>
    <w:rsid w:val="00220509"/>
    <w:rsid w:val="002205A4"/>
    <w:rsid w:val="00220B7A"/>
    <w:rsid w:val="00220E6D"/>
    <w:rsid w:val="00220EA7"/>
    <w:rsid w:val="00220FE7"/>
    <w:rsid w:val="0022137B"/>
    <w:rsid w:val="00221A72"/>
    <w:rsid w:val="002224FB"/>
    <w:rsid w:val="00222F9C"/>
    <w:rsid w:val="002230F5"/>
    <w:rsid w:val="002232BC"/>
    <w:rsid w:val="0022330D"/>
    <w:rsid w:val="00223917"/>
    <w:rsid w:val="00223AFA"/>
    <w:rsid w:val="00223CA7"/>
    <w:rsid w:val="00223DD6"/>
    <w:rsid w:val="002240F2"/>
    <w:rsid w:val="00224111"/>
    <w:rsid w:val="00224217"/>
    <w:rsid w:val="00224340"/>
    <w:rsid w:val="00224C83"/>
    <w:rsid w:val="00224D58"/>
    <w:rsid w:val="002250C3"/>
    <w:rsid w:val="0022535E"/>
    <w:rsid w:val="0022550E"/>
    <w:rsid w:val="00225862"/>
    <w:rsid w:val="00225C19"/>
    <w:rsid w:val="00225F35"/>
    <w:rsid w:val="00225F76"/>
    <w:rsid w:val="002263B9"/>
    <w:rsid w:val="0022654A"/>
    <w:rsid w:val="00226820"/>
    <w:rsid w:val="002269FF"/>
    <w:rsid w:val="00226D5A"/>
    <w:rsid w:val="0022710D"/>
    <w:rsid w:val="0022711F"/>
    <w:rsid w:val="00230268"/>
    <w:rsid w:val="00230751"/>
    <w:rsid w:val="00230961"/>
    <w:rsid w:val="0023113E"/>
    <w:rsid w:val="0023135E"/>
    <w:rsid w:val="00232346"/>
    <w:rsid w:val="00232556"/>
    <w:rsid w:val="002334E0"/>
    <w:rsid w:val="002336AB"/>
    <w:rsid w:val="00234597"/>
    <w:rsid w:val="00234B63"/>
    <w:rsid w:val="0023503D"/>
    <w:rsid w:val="002353A5"/>
    <w:rsid w:val="00235603"/>
    <w:rsid w:val="00235E2E"/>
    <w:rsid w:val="002362F7"/>
    <w:rsid w:val="0023697A"/>
    <w:rsid w:val="00237440"/>
    <w:rsid w:val="002378F0"/>
    <w:rsid w:val="00237AB3"/>
    <w:rsid w:val="00237C48"/>
    <w:rsid w:val="0024031D"/>
    <w:rsid w:val="002403C6"/>
    <w:rsid w:val="00240612"/>
    <w:rsid w:val="00241470"/>
    <w:rsid w:val="002415F6"/>
    <w:rsid w:val="002421A4"/>
    <w:rsid w:val="0024220C"/>
    <w:rsid w:val="0024228B"/>
    <w:rsid w:val="00242478"/>
    <w:rsid w:val="00242BC8"/>
    <w:rsid w:val="00242D43"/>
    <w:rsid w:val="00242DE6"/>
    <w:rsid w:val="00243103"/>
    <w:rsid w:val="002436AF"/>
    <w:rsid w:val="00243784"/>
    <w:rsid w:val="00243CD1"/>
    <w:rsid w:val="00243D34"/>
    <w:rsid w:val="00243E6D"/>
    <w:rsid w:val="002440D9"/>
    <w:rsid w:val="002448C5"/>
    <w:rsid w:val="00244F0E"/>
    <w:rsid w:val="00244F12"/>
    <w:rsid w:val="00245C36"/>
    <w:rsid w:val="002461AE"/>
    <w:rsid w:val="00246AD3"/>
    <w:rsid w:val="00247346"/>
    <w:rsid w:val="002476DF"/>
    <w:rsid w:val="0024782E"/>
    <w:rsid w:val="0024796E"/>
    <w:rsid w:val="00247A40"/>
    <w:rsid w:val="002508B5"/>
    <w:rsid w:val="00250B25"/>
    <w:rsid w:val="00250B4F"/>
    <w:rsid w:val="00250D2F"/>
    <w:rsid w:val="00250D48"/>
    <w:rsid w:val="0025137F"/>
    <w:rsid w:val="00251966"/>
    <w:rsid w:val="00251BEA"/>
    <w:rsid w:val="0025235F"/>
    <w:rsid w:val="00252484"/>
    <w:rsid w:val="00252DCD"/>
    <w:rsid w:val="00252FD7"/>
    <w:rsid w:val="00253017"/>
    <w:rsid w:val="00253573"/>
    <w:rsid w:val="00253723"/>
    <w:rsid w:val="00253AE1"/>
    <w:rsid w:val="00253AF4"/>
    <w:rsid w:val="00254602"/>
    <w:rsid w:val="0025494D"/>
    <w:rsid w:val="00255C06"/>
    <w:rsid w:val="00256C92"/>
    <w:rsid w:val="00256DA6"/>
    <w:rsid w:val="0025754F"/>
    <w:rsid w:val="00257E59"/>
    <w:rsid w:val="00260ACD"/>
    <w:rsid w:val="00260DAB"/>
    <w:rsid w:val="00260E09"/>
    <w:rsid w:val="0026167D"/>
    <w:rsid w:val="00262495"/>
    <w:rsid w:val="00262942"/>
    <w:rsid w:val="002629BB"/>
    <w:rsid w:val="00262A54"/>
    <w:rsid w:val="00262E22"/>
    <w:rsid w:val="002630F2"/>
    <w:rsid w:val="00263A66"/>
    <w:rsid w:val="00265054"/>
    <w:rsid w:val="00265CA3"/>
    <w:rsid w:val="0026674A"/>
    <w:rsid w:val="00266A33"/>
    <w:rsid w:val="00266CB7"/>
    <w:rsid w:val="00266F8D"/>
    <w:rsid w:val="002676FE"/>
    <w:rsid w:val="00270325"/>
    <w:rsid w:val="002707D0"/>
    <w:rsid w:val="00270B79"/>
    <w:rsid w:val="00271533"/>
    <w:rsid w:val="00271D7A"/>
    <w:rsid w:val="00272267"/>
    <w:rsid w:val="00273637"/>
    <w:rsid w:val="0027385D"/>
    <w:rsid w:val="00273933"/>
    <w:rsid w:val="0027426D"/>
    <w:rsid w:val="002744FB"/>
    <w:rsid w:val="002747F4"/>
    <w:rsid w:val="0027496E"/>
    <w:rsid w:val="00274A7B"/>
    <w:rsid w:val="00274E76"/>
    <w:rsid w:val="0027549E"/>
    <w:rsid w:val="0027573D"/>
    <w:rsid w:val="00275CB0"/>
    <w:rsid w:val="00276A10"/>
    <w:rsid w:val="00276EF9"/>
    <w:rsid w:val="002770C8"/>
    <w:rsid w:val="00277702"/>
    <w:rsid w:val="0027785A"/>
    <w:rsid w:val="00277B9A"/>
    <w:rsid w:val="00277BD1"/>
    <w:rsid w:val="00277DC9"/>
    <w:rsid w:val="002806CD"/>
    <w:rsid w:val="00280D7F"/>
    <w:rsid w:val="0028178C"/>
    <w:rsid w:val="00281AF9"/>
    <w:rsid w:val="00282F93"/>
    <w:rsid w:val="0028312B"/>
    <w:rsid w:val="002831D6"/>
    <w:rsid w:val="002836A0"/>
    <w:rsid w:val="00283F96"/>
    <w:rsid w:val="00284219"/>
    <w:rsid w:val="0028476E"/>
    <w:rsid w:val="00284D3E"/>
    <w:rsid w:val="0028504F"/>
    <w:rsid w:val="002850EE"/>
    <w:rsid w:val="002857EF"/>
    <w:rsid w:val="00285DD2"/>
    <w:rsid w:val="00286813"/>
    <w:rsid w:val="00286879"/>
    <w:rsid w:val="00286970"/>
    <w:rsid w:val="00286F38"/>
    <w:rsid w:val="00287119"/>
    <w:rsid w:val="002871BA"/>
    <w:rsid w:val="0028720A"/>
    <w:rsid w:val="00287886"/>
    <w:rsid w:val="002901D0"/>
    <w:rsid w:val="00290373"/>
    <w:rsid w:val="00290459"/>
    <w:rsid w:val="00290540"/>
    <w:rsid w:val="0029093C"/>
    <w:rsid w:val="00290A20"/>
    <w:rsid w:val="00290A43"/>
    <w:rsid w:val="00290DA4"/>
    <w:rsid w:val="00290FEC"/>
    <w:rsid w:val="0029119F"/>
    <w:rsid w:val="00291551"/>
    <w:rsid w:val="00291EFB"/>
    <w:rsid w:val="00291F55"/>
    <w:rsid w:val="0029201E"/>
    <w:rsid w:val="00292A2C"/>
    <w:rsid w:val="00292C0F"/>
    <w:rsid w:val="00292CB7"/>
    <w:rsid w:val="00292DF7"/>
    <w:rsid w:val="00293F25"/>
    <w:rsid w:val="00294660"/>
    <w:rsid w:val="002947B4"/>
    <w:rsid w:val="00294ACB"/>
    <w:rsid w:val="00294C14"/>
    <w:rsid w:val="00294EBC"/>
    <w:rsid w:val="0029513E"/>
    <w:rsid w:val="002951A1"/>
    <w:rsid w:val="00295BC5"/>
    <w:rsid w:val="00295BC9"/>
    <w:rsid w:val="00296394"/>
    <w:rsid w:val="0029652D"/>
    <w:rsid w:val="00297942"/>
    <w:rsid w:val="00297FDE"/>
    <w:rsid w:val="002A0599"/>
    <w:rsid w:val="002A07D1"/>
    <w:rsid w:val="002A0CEB"/>
    <w:rsid w:val="002A0EA7"/>
    <w:rsid w:val="002A12DB"/>
    <w:rsid w:val="002A1BE1"/>
    <w:rsid w:val="002A2179"/>
    <w:rsid w:val="002A24C8"/>
    <w:rsid w:val="002A24F3"/>
    <w:rsid w:val="002A2CAA"/>
    <w:rsid w:val="002A2D2E"/>
    <w:rsid w:val="002A3064"/>
    <w:rsid w:val="002A3087"/>
    <w:rsid w:val="002A34D8"/>
    <w:rsid w:val="002A3739"/>
    <w:rsid w:val="002A3B7B"/>
    <w:rsid w:val="002A417E"/>
    <w:rsid w:val="002A476A"/>
    <w:rsid w:val="002A488B"/>
    <w:rsid w:val="002A4EDC"/>
    <w:rsid w:val="002A50D3"/>
    <w:rsid w:val="002A5539"/>
    <w:rsid w:val="002A56B3"/>
    <w:rsid w:val="002A5887"/>
    <w:rsid w:val="002A5901"/>
    <w:rsid w:val="002A597A"/>
    <w:rsid w:val="002A5C97"/>
    <w:rsid w:val="002A6188"/>
    <w:rsid w:val="002A63F6"/>
    <w:rsid w:val="002A65E6"/>
    <w:rsid w:val="002A6ACC"/>
    <w:rsid w:val="002A7185"/>
    <w:rsid w:val="002A7565"/>
    <w:rsid w:val="002B02BD"/>
    <w:rsid w:val="002B03C0"/>
    <w:rsid w:val="002B0745"/>
    <w:rsid w:val="002B0A26"/>
    <w:rsid w:val="002B1438"/>
    <w:rsid w:val="002B1509"/>
    <w:rsid w:val="002B15ED"/>
    <w:rsid w:val="002B1630"/>
    <w:rsid w:val="002B16F1"/>
    <w:rsid w:val="002B1B61"/>
    <w:rsid w:val="002B1E3F"/>
    <w:rsid w:val="002B24C7"/>
    <w:rsid w:val="002B2514"/>
    <w:rsid w:val="002B264B"/>
    <w:rsid w:val="002B2C46"/>
    <w:rsid w:val="002B2D76"/>
    <w:rsid w:val="002B30D5"/>
    <w:rsid w:val="002B41EB"/>
    <w:rsid w:val="002B41ED"/>
    <w:rsid w:val="002B427C"/>
    <w:rsid w:val="002B432A"/>
    <w:rsid w:val="002B447F"/>
    <w:rsid w:val="002B4BCE"/>
    <w:rsid w:val="002B4CC9"/>
    <w:rsid w:val="002B56DC"/>
    <w:rsid w:val="002B571E"/>
    <w:rsid w:val="002B5E8A"/>
    <w:rsid w:val="002B75ED"/>
    <w:rsid w:val="002B76B9"/>
    <w:rsid w:val="002B7B09"/>
    <w:rsid w:val="002B7E6B"/>
    <w:rsid w:val="002C0211"/>
    <w:rsid w:val="002C0306"/>
    <w:rsid w:val="002C04C9"/>
    <w:rsid w:val="002C0772"/>
    <w:rsid w:val="002C08DB"/>
    <w:rsid w:val="002C0A9B"/>
    <w:rsid w:val="002C0AFB"/>
    <w:rsid w:val="002C0BCC"/>
    <w:rsid w:val="002C1592"/>
    <w:rsid w:val="002C173B"/>
    <w:rsid w:val="002C293F"/>
    <w:rsid w:val="002C2D08"/>
    <w:rsid w:val="002C2E33"/>
    <w:rsid w:val="002C2FA3"/>
    <w:rsid w:val="002C3C58"/>
    <w:rsid w:val="002C4914"/>
    <w:rsid w:val="002C4945"/>
    <w:rsid w:val="002C55F8"/>
    <w:rsid w:val="002C5871"/>
    <w:rsid w:val="002C5936"/>
    <w:rsid w:val="002C5976"/>
    <w:rsid w:val="002C5F3D"/>
    <w:rsid w:val="002C65C9"/>
    <w:rsid w:val="002C6B8B"/>
    <w:rsid w:val="002C6C22"/>
    <w:rsid w:val="002C7192"/>
    <w:rsid w:val="002C76B8"/>
    <w:rsid w:val="002C76B9"/>
    <w:rsid w:val="002C7FD1"/>
    <w:rsid w:val="002CD6D0"/>
    <w:rsid w:val="002D0180"/>
    <w:rsid w:val="002D028D"/>
    <w:rsid w:val="002D12CC"/>
    <w:rsid w:val="002D1482"/>
    <w:rsid w:val="002D1C3B"/>
    <w:rsid w:val="002D1D3E"/>
    <w:rsid w:val="002D207F"/>
    <w:rsid w:val="002D259E"/>
    <w:rsid w:val="002D2B7F"/>
    <w:rsid w:val="002D2B82"/>
    <w:rsid w:val="002D2DBE"/>
    <w:rsid w:val="002D3130"/>
    <w:rsid w:val="002D3405"/>
    <w:rsid w:val="002D3544"/>
    <w:rsid w:val="002D3ADE"/>
    <w:rsid w:val="002D400A"/>
    <w:rsid w:val="002D4497"/>
    <w:rsid w:val="002D4A54"/>
    <w:rsid w:val="002D4D5A"/>
    <w:rsid w:val="002D4F0A"/>
    <w:rsid w:val="002D50D6"/>
    <w:rsid w:val="002D5CB5"/>
    <w:rsid w:val="002D6170"/>
    <w:rsid w:val="002D62E0"/>
    <w:rsid w:val="002D63DB"/>
    <w:rsid w:val="002D6893"/>
    <w:rsid w:val="002D6927"/>
    <w:rsid w:val="002D70A0"/>
    <w:rsid w:val="002D746F"/>
    <w:rsid w:val="002D7753"/>
    <w:rsid w:val="002D7995"/>
    <w:rsid w:val="002D7DBB"/>
    <w:rsid w:val="002E08AD"/>
    <w:rsid w:val="002E177A"/>
    <w:rsid w:val="002E1A09"/>
    <w:rsid w:val="002E1BB8"/>
    <w:rsid w:val="002E2181"/>
    <w:rsid w:val="002E2795"/>
    <w:rsid w:val="002E2DAB"/>
    <w:rsid w:val="002E33C0"/>
    <w:rsid w:val="002E35D8"/>
    <w:rsid w:val="002E37CE"/>
    <w:rsid w:val="002E4A20"/>
    <w:rsid w:val="002E4A7D"/>
    <w:rsid w:val="002E5058"/>
    <w:rsid w:val="002E5210"/>
    <w:rsid w:val="002E586C"/>
    <w:rsid w:val="002E5A58"/>
    <w:rsid w:val="002E5AE4"/>
    <w:rsid w:val="002E666D"/>
    <w:rsid w:val="002E68C4"/>
    <w:rsid w:val="002E6B12"/>
    <w:rsid w:val="002E7166"/>
    <w:rsid w:val="002E772F"/>
    <w:rsid w:val="002E78CF"/>
    <w:rsid w:val="002E7981"/>
    <w:rsid w:val="002E7E5E"/>
    <w:rsid w:val="002F02C3"/>
    <w:rsid w:val="002F0675"/>
    <w:rsid w:val="002F0AD2"/>
    <w:rsid w:val="002F0C3A"/>
    <w:rsid w:val="002F1E66"/>
    <w:rsid w:val="002F231E"/>
    <w:rsid w:val="002F2416"/>
    <w:rsid w:val="002F267B"/>
    <w:rsid w:val="002F2784"/>
    <w:rsid w:val="002F2FF9"/>
    <w:rsid w:val="002F30A0"/>
    <w:rsid w:val="002F342C"/>
    <w:rsid w:val="002F36F3"/>
    <w:rsid w:val="002F3BA8"/>
    <w:rsid w:val="002F3EC5"/>
    <w:rsid w:val="002F45D8"/>
    <w:rsid w:val="002F4C7D"/>
    <w:rsid w:val="002F4DFC"/>
    <w:rsid w:val="002F50C7"/>
    <w:rsid w:val="002F5B07"/>
    <w:rsid w:val="002F5D9D"/>
    <w:rsid w:val="002F611B"/>
    <w:rsid w:val="002F63AB"/>
    <w:rsid w:val="002F67CC"/>
    <w:rsid w:val="002F6883"/>
    <w:rsid w:val="002F6C3D"/>
    <w:rsid w:val="002F6C5C"/>
    <w:rsid w:val="002F6E7A"/>
    <w:rsid w:val="002F6F58"/>
    <w:rsid w:val="002F7068"/>
    <w:rsid w:val="002F760E"/>
    <w:rsid w:val="002F79DA"/>
    <w:rsid w:val="002F79DC"/>
    <w:rsid w:val="003002D6"/>
    <w:rsid w:val="0030057E"/>
    <w:rsid w:val="003010A4"/>
    <w:rsid w:val="00302460"/>
    <w:rsid w:val="00302FEE"/>
    <w:rsid w:val="0030341F"/>
    <w:rsid w:val="00303483"/>
    <w:rsid w:val="00303569"/>
    <w:rsid w:val="00303C68"/>
    <w:rsid w:val="00303CBA"/>
    <w:rsid w:val="003044F9"/>
    <w:rsid w:val="003046ED"/>
    <w:rsid w:val="00304A05"/>
    <w:rsid w:val="00304C63"/>
    <w:rsid w:val="003053B0"/>
    <w:rsid w:val="003054F3"/>
    <w:rsid w:val="003059EA"/>
    <w:rsid w:val="003059F3"/>
    <w:rsid w:val="00306190"/>
    <w:rsid w:val="0030650A"/>
    <w:rsid w:val="003067E6"/>
    <w:rsid w:val="00306B16"/>
    <w:rsid w:val="00306B89"/>
    <w:rsid w:val="00307580"/>
    <w:rsid w:val="00307648"/>
    <w:rsid w:val="00307BB4"/>
    <w:rsid w:val="003100DE"/>
    <w:rsid w:val="0031023E"/>
    <w:rsid w:val="00310398"/>
    <w:rsid w:val="00310865"/>
    <w:rsid w:val="00310AB6"/>
    <w:rsid w:val="00310C75"/>
    <w:rsid w:val="00311736"/>
    <w:rsid w:val="0031224E"/>
    <w:rsid w:val="003128DC"/>
    <w:rsid w:val="00312AD4"/>
    <w:rsid w:val="00312CD6"/>
    <w:rsid w:val="00312F80"/>
    <w:rsid w:val="00312FDA"/>
    <w:rsid w:val="00313464"/>
    <w:rsid w:val="00313F58"/>
    <w:rsid w:val="003143DD"/>
    <w:rsid w:val="0031454C"/>
    <w:rsid w:val="00314B10"/>
    <w:rsid w:val="00315135"/>
    <w:rsid w:val="003151D8"/>
    <w:rsid w:val="0031521D"/>
    <w:rsid w:val="00316928"/>
    <w:rsid w:val="003174AE"/>
    <w:rsid w:val="003176C9"/>
    <w:rsid w:val="0031786C"/>
    <w:rsid w:val="00317F4E"/>
    <w:rsid w:val="00317FD8"/>
    <w:rsid w:val="00320911"/>
    <w:rsid w:val="00320A00"/>
    <w:rsid w:val="003212A6"/>
    <w:rsid w:val="003217BF"/>
    <w:rsid w:val="00321A24"/>
    <w:rsid w:val="00321CA8"/>
    <w:rsid w:val="00322078"/>
    <w:rsid w:val="0032267E"/>
    <w:rsid w:val="00322737"/>
    <w:rsid w:val="003231F3"/>
    <w:rsid w:val="00323ECD"/>
    <w:rsid w:val="003241DC"/>
    <w:rsid w:val="00324345"/>
    <w:rsid w:val="003246DE"/>
    <w:rsid w:val="00324755"/>
    <w:rsid w:val="00324788"/>
    <w:rsid w:val="00324A0B"/>
    <w:rsid w:val="00325856"/>
    <w:rsid w:val="0032684E"/>
    <w:rsid w:val="00326958"/>
    <w:rsid w:val="00326B8B"/>
    <w:rsid w:val="00326BFC"/>
    <w:rsid w:val="00326CAA"/>
    <w:rsid w:val="003275C8"/>
    <w:rsid w:val="00327738"/>
    <w:rsid w:val="00330477"/>
    <w:rsid w:val="00330BAC"/>
    <w:rsid w:val="0033190F"/>
    <w:rsid w:val="003320E8"/>
    <w:rsid w:val="00332C7E"/>
    <w:rsid w:val="00332F37"/>
    <w:rsid w:val="00332F62"/>
    <w:rsid w:val="0033393C"/>
    <w:rsid w:val="00333AF0"/>
    <w:rsid w:val="00333CDB"/>
    <w:rsid w:val="00333E40"/>
    <w:rsid w:val="00333E9B"/>
    <w:rsid w:val="003342C3"/>
    <w:rsid w:val="003346EA"/>
    <w:rsid w:val="00334FC5"/>
    <w:rsid w:val="003350FF"/>
    <w:rsid w:val="003358B5"/>
    <w:rsid w:val="00335BBE"/>
    <w:rsid w:val="00335C96"/>
    <w:rsid w:val="00335CFB"/>
    <w:rsid w:val="00335E49"/>
    <w:rsid w:val="00336B80"/>
    <w:rsid w:val="00336ED1"/>
    <w:rsid w:val="00337AC0"/>
    <w:rsid w:val="00337C59"/>
    <w:rsid w:val="00337F57"/>
    <w:rsid w:val="00337FED"/>
    <w:rsid w:val="003412DA"/>
    <w:rsid w:val="00341A09"/>
    <w:rsid w:val="00341FE1"/>
    <w:rsid w:val="00342654"/>
    <w:rsid w:val="00342749"/>
    <w:rsid w:val="003428E5"/>
    <w:rsid w:val="00342AB1"/>
    <w:rsid w:val="0034306D"/>
    <w:rsid w:val="003432C6"/>
    <w:rsid w:val="003436EC"/>
    <w:rsid w:val="00343765"/>
    <w:rsid w:val="003443CB"/>
    <w:rsid w:val="003445C7"/>
    <w:rsid w:val="00344863"/>
    <w:rsid w:val="00344AAF"/>
    <w:rsid w:val="00344D7A"/>
    <w:rsid w:val="00344E1B"/>
    <w:rsid w:val="003453C1"/>
    <w:rsid w:val="00345D8B"/>
    <w:rsid w:val="00346CE6"/>
    <w:rsid w:val="00347071"/>
    <w:rsid w:val="003470BE"/>
    <w:rsid w:val="0034712C"/>
    <w:rsid w:val="0034716E"/>
    <w:rsid w:val="003509F8"/>
    <w:rsid w:val="00350A0A"/>
    <w:rsid w:val="00351673"/>
    <w:rsid w:val="0035178E"/>
    <w:rsid w:val="00351F69"/>
    <w:rsid w:val="003520FD"/>
    <w:rsid w:val="0035247F"/>
    <w:rsid w:val="00352529"/>
    <w:rsid w:val="00352567"/>
    <w:rsid w:val="003526FC"/>
    <w:rsid w:val="0035287F"/>
    <w:rsid w:val="0035291B"/>
    <w:rsid w:val="00353892"/>
    <w:rsid w:val="00353986"/>
    <w:rsid w:val="0035417A"/>
    <w:rsid w:val="0035421C"/>
    <w:rsid w:val="00354EAE"/>
    <w:rsid w:val="00356323"/>
    <w:rsid w:val="0035686E"/>
    <w:rsid w:val="00356B41"/>
    <w:rsid w:val="00357911"/>
    <w:rsid w:val="00357B7E"/>
    <w:rsid w:val="00357E11"/>
    <w:rsid w:val="00357F46"/>
    <w:rsid w:val="00357F6C"/>
    <w:rsid w:val="00357FA3"/>
    <w:rsid w:val="00360647"/>
    <w:rsid w:val="00360951"/>
    <w:rsid w:val="00362574"/>
    <w:rsid w:val="003628A0"/>
    <w:rsid w:val="0036353D"/>
    <w:rsid w:val="00363B32"/>
    <w:rsid w:val="00363BAE"/>
    <w:rsid w:val="00363BBD"/>
    <w:rsid w:val="003643B2"/>
    <w:rsid w:val="003643B7"/>
    <w:rsid w:val="00364490"/>
    <w:rsid w:val="00364A27"/>
    <w:rsid w:val="00364A48"/>
    <w:rsid w:val="00364AE7"/>
    <w:rsid w:val="00364B19"/>
    <w:rsid w:val="00364B8E"/>
    <w:rsid w:val="00365D24"/>
    <w:rsid w:val="00365ED1"/>
    <w:rsid w:val="003660A5"/>
    <w:rsid w:val="00366143"/>
    <w:rsid w:val="003661BD"/>
    <w:rsid w:val="003664C7"/>
    <w:rsid w:val="003665A6"/>
    <w:rsid w:val="00366740"/>
    <w:rsid w:val="003667EF"/>
    <w:rsid w:val="00366C4D"/>
    <w:rsid w:val="003670C3"/>
    <w:rsid w:val="003673AF"/>
    <w:rsid w:val="003673EA"/>
    <w:rsid w:val="003675A2"/>
    <w:rsid w:val="00370041"/>
    <w:rsid w:val="00370230"/>
    <w:rsid w:val="00370271"/>
    <w:rsid w:val="00371247"/>
    <w:rsid w:val="003712B6"/>
    <w:rsid w:val="00371A9C"/>
    <w:rsid w:val="003721BA"/>
    <w:rsid w:val="00372FFA"/>
    <w:rsid w:val="003734F9"/>
    <w:rsid w:val="00373E28"/>
    <w:rsid w:val="00374122"/>
    <w:rsid w:val="0037452E"/>
    <w:rsid w:val="003746CE"/>
    <w:rsid w:val="00374A2E"/>
    <w:rsid w:val="00374C9B"/>
    <w:rsid w:val="00374E42"/>
    <w:rsid w:val="00375132"/>
    <w:rsid w:val="0037539E"/>
    <w:rsid w:val="00375511"/>
    <w:rsid w:val="00375BF3"/>
    <w:rsid w:val="00375C09"/>
    <w:rsid w:val="00375E70"/>
    <w:rsid w:val="00376240"/>
    <w:rsid w:val="00376878"/>
    <w:rsid w:val="00376B2A"/>
    <w:rsid w:val="00376CBA"/>
    <w:rsid w:val="00376E83"/>
    <w:rsid w:val="003777CC"/>
    <w:rsid w:val="00377C60"/>
    <w:rsid w:val="00377EDE"/>
    <w:rsid w:val="00380202"/>
    <w:rsid w:val="00380CB3"/>
    <w:rsid w:val="00380D87"/>
    <w:rsid w:val="003814E9"/>
    <w:rsid w:val="003818D0"/>
    <w:rsid w:val="00382DEC"/>
    <w:rsid w:val="003834E6"/>
    <w:rsid w:val="00383E56"/>
    <w:rsid w:val="00383FA6"/>
    <w:rsid w:val="003841B0"/>
    <w:rsid w:val="00384792"/>
    <w:rsid w:val="00384A25"/>
    <w:rsid w:val="00384CE9"/>
    <w:rsid w:val="00384F65"/>
    <w:rsid w:val="003850B2"/>
    <w:rsid w:val="00385105"/>
    <w:rsid w:val="00385C2A"/>
    <w:rsid w:val="00385D8D"/>
    <w:rsid w:val="003861AF"/>
    <w:rsid w:val="003861CE"/>
    <w:rsid w:val="00386451"/>
    <w:rsid w:val="00386470"/>
    <w:rsid w:val="00386618"/>
    <w:rsid w:val="00386683"/>
    <w:rsid w:val="0038685E"/>
    <w:rsid w:val="00386A3F"/>
    <w:rsid w:val="00386A99"/>
    <w:rsid w:val="00387148"/>
    <w:rsid w:val="003873A5"/>
    <w:rsid w:val="0038752B"/>
    <w:rsid w:val="00387782"/>
    <w:rsid w:val="0038781E"/>
    <w:rsid w:val="00387C52"/>
    <w:rsid w:val="00387D61"/>
    <w:rsid w:val="003900DD"/>
    <w:rsid w:val="0039034B"/>
    <w:rsid w:val="00390640"/>
    <w:rsid w:val="003909F6"/>
    <w:rsid w:val="00390BF7"/>
    <w:rsid w:val="003928D7"/>
    <w:rsid w:val="00392B51"/>
    <w:rsid w:val="00392D6C"/>
    <w:rsid w:val="00393E52"/>
    <w:rsid w:val="00394004"/>
    <w:rsid w:val="003941C4"/>
    <w:rsid w:val="003948B6"/>
    <w:rsid w:val="00394DF8"/>
    <w:rsid w:val="00394E1F"/>
    <w:rsid w:val="00394FBA"/>
    <w:rsid w:val="00395947"/>
    <w:rsid w:val="0039634F"/>
    <w:rsid w:val="00396513"/>
    <w:rsid w:val="00396927"/>
    <w:rsid w:val="003969B0"/>
    <w:rsid w:val="00397B8B"/>
    <w:rsid w:val="00397BAC"/>
    <w:rsid w:val="00397D55"/>
    <w:rsid w:val="003A013F"/>
    <w:rsid w:val="003A026C"/>
    <w:rsid w:val="003A059F"/>
    <w:rsid w:val="003A092C"/>
    <w:rsid w:val="003A093B"/>
    <w:rsid w:val="003A09EE"/>
    <w:rsid w:val="003A0D19"/>
    <w:rsid w:val="003A0D35"/>
    <w:rsid w:val="003A1A73"/>
    <w:rsid w:val="003A1F91"/>
    <w:rsid w:val="003A213B"/>
    <w:rsid w:val="003A36A4"/>
    <w:rsid w:val="003A3C7B"/>
    <w:rsid w:val="003A47E9"/>
    <w:rsid w:val="003A49EB"/>
    <w:rsid w:val="003A4C64"/>
    <w:rsid w:val="003A4CAD"/>
    <w:rsid w:val="003A4ED6"/>
    <w:rsid w:val="003A500E"/>
    <w:rsid w:val="003A5A10"/>
    <w:rsid w:val="003A5D30"/>
    <w:rsid w:val="003A5D41"/>
    <w:rsid w:val="003A63EF"/>
    <w:rsid w:val="003A6417"/>
    <w:rsid w:val="003A68BE"/>
    <w:rsid w:val="003A6A97"/>
    <w:rsid w:val="003A6AAF"/>
    <w:rsid w:val="003A7753"/>
    <w:rsid w:val="003A7E4B"/>
    <w:rsid w:val="003B03A0"/>
    <w:rsid w:val="003B053C"/>
    <w:rsid w:val="003B06D7"/>
    <w:rsid w:val="003B0889"/>
    <w:rsid w:val="003B0AAC"/>
    <w:rsid w:val="003B105E"/>
    <w:rsid w:val="003B1363"/>
    <w:rsid w:val="003B2C5E"/>
    <w:rsid w:val="003B33F0"/>
    <w:rsid w:val="003B366F"/>
    <w:rsid w:val="003B389B"/>
    <w:rsid w:val="003B390E"/>
    <w:rsid w:val="003B4334"/>
    <w:rsid w:val="003B46EB"/>
    <w:rsid w:val="003B4F08"/>
    <w:rsid w:val="003B5A17"/>
    <w:rsid w:val="003B5AF5"/>
    <w:rsid w:val="003B60F5"/>
    <w:rsid w:val="003B6307"/>
    <w:rsid w:val="003B6493"/>
    <w:rsid w:val="003B6B2A"/>
    <w:rsid w:val="003B6F9F"/>
    <w:rsid w:val="003B72ED"/>
    <w:rsid w:val="003C0669"/>
    <w:rsid w:val="003C0AEF"/>
    <w:rsid w:val="003C0C8C"/>
    <w:rsid w:val="003C11BE"/>
    <w:rsid w:val="003C19DF"/>
    <w:rsid w:val="003C26B3"/>
    <w:rsid w:val="003C297F"/>
    <w:rsid w:val="003C2BE1"/>
    <w:rsid w:val="003C2EA4"/>
    <w:rsid w:val="003C37CF"/>
    <w:rsid w:val="003C3AAE"/>
    <w:rsid w:val="003C4B1D"/>
    <w:rsid w:val="003C4B77"/>
    <w:rsid w:val="003C4F5E"/>
    <w:rsid w:val="003C5311"/>
    <w:rsid w:val="003C5A73"/>
    <w:rsid w:val="003C6023"/>
    <w:rsid w:val="003C6451"/>
    <w:rsid w:val="003C734C"/>
    <w:rsid w:val="003C7436"/>
    <w:rsid w:val="003C7BC8"/>
    <w:rsid w:val="003D0420"/>
    <w:rsid w:val="003D05F9"/>
    <w:rsid w:val="003D06B6"/>
    <w:rsid w:val="003D095A"/>
    <w:rsid w:val="003D1463"/>
    <w:rsid w:val="003D2A60"/>
    <w:rsid w:val="003D398A"/>
    <w:rsid w:val="003D3E73"/>
    <w:rsid w:val="003D3F12"/>
    <w:rsid w:val="003D40C0"/>
    <w:rsid w:val="003D41A5"/>
    <w:rsid w:val="003D44D2"/>
    <w:rsid w:val="003D4752"/>
    <w:rsid w:val="003D4AE9"/>
    <w:rsid w:val="003D4D26"/>
    <w:rsid w:val="003D4D3B"/>
    <w:rsid w:val="003D5997"/>
    <w:rsid w:val="003D5A7A"/>
    <w:rsid w:val="003D62B0"/>
    <w:rsid w:val="003D62F9"/>
    <w:rsid w:val="003D6313"/>
    <w:rsid w:val="003D6425"/>
    <w:rsid w:val="003D6F58"/>
    <w:rsid w:val="003D704A"/>
    <w:rsid w:val="003D7214"/>
    <w:rsid w:val="003D748D"/>
    <w:rsid w:val="003D7592"/>
    <w:rsid w:val="003D75BC"/>
    <w:rsid w:val="003D79AA"/>
    <w:rsid w:val="003D79CD"/>
    <w:rsid w:val="003D7EB9"/>
    <w:rsid w:val="003D7F55"/>
    <w:rsid w:val="003E048B"/>
    <w:rsid w:val="003E0AAC"/>
    <w:rsid w:val="003E0CEF"/>
    <w:rsid w:val="003E0EA5"/>
    <w:rsid w:val="003E0EB5"/>
    <w:rsid w:val="003E1048"/>
    <w:rsid w:val="003E16D8"/>
    <w:rsid w:val="003E1B41"/>
    <w:rsid w:val="003E2538"/>
    <w:rsid w:val="003E2677"/>
    <w:rsid w:val="003E29DE"/>
    <w:rsid w:val="003E2AD9"/>
    <w:rsid w:val="003E2CDE"/>
    <w:rsid w:val="003E2DB5"/>
    <w:rsid w:val="003E2E8A"/>
    <w:rsid w:val="003E335B"/>
    <w:rsid w:val="003E3393"/>
    <w:rsid w:val="003E430B"/>
    <w:rsid w:val="003E458D"/>
    <w:rsid w:val="003E4778"/>
    <w:rsid w:val="003E49B9"/>
    <w:rsid w:val="003E5BFD"/>
    <w:rsid w:val="003E5C6A"/>
    <w:rsid w:val="003E6596"/>
    <w:rsid w:val="003E65B3"/>
    <w:rsid w:val="003E6D06"/>
    <w:rsid w:val="003E7A5B"/>
    <w:rsid w:val="003E7D07"/>
    <w:rsid w:val="003E7F38"/>
    <w:rsid w:val="003F02D1"/>
    <w:rsid w:val="003F0602"/>
    <w:rsid w:val="003F0A98"/>
    <w:rsid w:val="003F0E04"/>
    <w:rsid w:val="003F1452"/>
    <w:rsid w:val="003F1936"/>
    <w:rsid w:val="003F197C"/>
    <w:rsid w:val="003F1B46"/>
    <w:rsid w:val="003F1BA2"/>
    <w:rsid w:val="003F2125"/>
    <w:rsid w:val="003F213D"/>
    <w:rsid w:val="003F2498"/>
    <w:rsid w:val="003F2ACA"/>
    <w:rsid w:val="003F3296"/>
    <w:rsid w:val="003F3B58"/>
    <w:rsid w:val="003F3D56"/>
    <w:rsid w:val="003F3DEF"/>
    <w:rsid w:val="003F4137"/>
    <w:rsid w:val="003F4397"/>
    <w:rsid w:val="003F4501"/>
    <w:rsid w:val="003F4861"/>
    <w:rsid w:val="003F4943"/>
    <w:rsid w:val="003F498A"/>
    <w:rsid w:val="003F4BB0"/>
    <w:rsid w:val="003F4E2D"/>
    <w:rsid w:val="003F51DA"/>
    <w:rsid w:val="003F6348"/>
    <w:rsid w:val="003F6512"/>
    <w:rsid w:val="003F6720"/>
    <w:rsid w:val="003F69DF"/>
    <w:rsid w:val="003F6BA3"/>
    <w:rsid w:val="003F6E3B"/>
    <w:rsid w:val="00400107"/>
    <w:rsid w:val="004004A1"/>
    <w:rsid w:val="004006F7"/>
    <w:rsid w:val="00400B87"/>
    <w:rsid w:val="00401080"/>
    <w:rsid w:val="00401942"/>
    <w:rsid w:val="00401B85"/>
    <w:rsid w:val="00401EB0"/>
    <w:rsid w:val="00402684"/>
    <w:rsid w:val="00403071"/>
    <w:rsid w:val="00403524"/>
    <w:rsid w:val="004037AC"/>
    <w:rsid w:val="00404336"/>
    <w:rsid w:val="00404547"/>
    <w:rsid w:val="00404689"/>
    <w:rsid w:val="004047E0"/>
    <w:rsid w:val="00406670"/>
    <w:rsid w:val="00406828"/>
    <w:rsid w:val="00406964"/>
    <w:rsid w:val="004074A5"/>
    <w:rsid w:val="00407509"/>
    <w:rsid w:val="0040761C"/>
    <w:rsid w:val="00407857"/>
    <w:rsid w:val="00407D92"/>
    <w:rsid w:val="00407ED3"/>
    <w:rsid w:val="00410151"/>
    <w:rsid w:val="00410A7A"/>
    <w:rsid w:val="004112FA"/>
    <w:rsid w:val="0041147F"/>
    <w:rsid w:val="00411B30"/>
    <w:rsid w:val="00411CD8"/>
    <w:rsid w:val="00412005"/>
    <w:rsid w:val="004123CF"/>
    <w:rsid w:val="00412A0A"/>
    <w:rsid w:val="00412CC8"/>
    <w:rsid w:val="004130C0"/>
    <w:rsid w:val="004132EF"/>
    <w:rsid w:val="004134A1"/>
    <w:rsid w:val="004139EA"/>
    <w:rsid w:val="00413B37"/>
    <w:rsid w:val="00414094"/>
    <w:rsid w:val="004146B2"/>
    <w:rsid w:val="004148B8"/>
    <w:rsid w:val="004149D0"/>
    <w:rsid w:val="00414C29"/>
    <w:rsid w:val="00414CBA"/>
    <w:rsid w:val="00415247"/>
    <w:rsid w:val="00415455"/>
    <w:rsid w:val="0041583D"/>
    <w:rsid w:val="00415A10"/>
    <w:rsid w:val="00415A83"/>
    <w:rsid w:val="00415D04"/>
    <w:rsid w:val="00417204"/>
    <w:rsid w:val="00417278"/>
    <w:rsid w:val="0041749F"/>
    <w:rsid w:val="00417C52"/>
    <w:rsid w:val="00417D4B"/>
    <w:rsid w:val="00420185"/>
    <w:rsid w:val="0042065B"/>
    <w:rsid w:val="004209A7"/>
    <w:rsid w:val="004209F5"/>
    <w:rsid w:val="00420BF1"/>
    <w:rsid w:val="00420E9B"/>
    <w:rsid w:val="00421964"/>
    <w:rsid w:val="00422026"/>
    <w:rsid w:val="004220E4"/>
    <w:rsid w:val="00422C75"/>
    <w:rsid w:val="00422D73"/>
    <w:rsid w:val="004232E4"/>
    <w:rsid w:val="0042342E"/>
    <w:rsid w:val="004235BF"/>
    <w:rsid w:val="0042383D"/>
    <w:rsid w:val="00423AA0"/>
    <w:rsid w:val="00423D85"/>
    <w:rsid w:val="00425D29"/>
    <w:rsid w:val="0042671C"/>
    <w:rsid w:val="004274E7"/>
    <w:rsid w:val="004310A7"/>
    <w:rsid w:val="00431DA7"/>
    <w:rsid w:val="004324DF"/>
    <w:rsid w:val="004327C0"/>
    <w:rsid w:val="00432CB1"/>
    <w:rsid w:val="00433A95"/>
    <w:rsid w:val="00433BBD"/>
    <w:rsid w:val="00434CDD"/>
    <w:rsid w:val="00434F0E"/>
    <w:rsid w:val="00435502"/>
    <w:rsid w:val="00435D28"/>
    <w:rsid w:val="00435EA1"/>
    <w:rsid w:val="0043665B"/>
    <w:rsid w:val="004366B3"/>
    <w:rsid w:val="00436799"/>
    <w:rsid w:val="00437087"/>
    <w:rsid w:val="00437494"/>
    <w:rsid w:val="004378D5"/>
    <w:rsid w:val="00440063"/>
    <w:rsid w:val="004409F4"/>
    <w:rsid w:val="00440D19"/>
    <w:rsid w:val="00440DCA"/>
    <w:rsid w:val="0044106F"/>
    <w:rsid w:val="00441416"/>
    <w:rsid w:val="00441D4E"/>
    <w:rsid w:val="00441D85"/>
    <w:rsid w:val="00441D9C"/>
    <w:rsid w:val="00441FF9"/>
    <w:rsid w:val="004421BD"/>
    <w:rsid w:val="00442802"/>
    <w:rsid w:val="00442E6C"/>
    <w:rsid w:val="0044384A"/>
    <w:rsid w:val="004438DD"/>
    <w:rsid w:val="004438DE"/>
    <w:rsid w:val="00444172"/>
    <w:rsid w:val="004444E5"/>
    <w:rsid w:val="004447A2"/>
    <w:rsid w:val="00445956"/>
    <w:rsid w:val="00445B66"/>
    <w:rsid w:val="00446865"/>
    <w:rsid w:val="0044689C"/>
    <w:rsid w:val="00446AA6"/>
    <w:rsid w:val="00446F70"/>
    <w:rsid w:val="00447296"/>
    <w:rsid w:val="00447533"/>
    <w:rsid w:val="004476A4"/>
    <w:rsid w:val="0044797A"/>
    <w:rsid w:val="004504BD"/>
    <w:rsid w:val="00450760"/>
    <w:rsid w:val="00450CD2"/>
    <w:rsid w:val="00450EE4"/>
    <w:rsid w:val="00450FC3"/>
    <w:rsid w:val="004510C4"/>
    <w:rsid w:val="00451BCC"/>
    <w:rsid w:val="00451F32"/>
    <w:rsid w:val="00452136"/>
    <w:rsid w:val="00452444"/>
    <w:rsid w:val="00452B1C"/>
    <w:rsid w:val="00452B92"/>
    <w:rsid w:val="00452EB1"/>
    <w:rsid w:val="0045333B"/>
    <w:rsid w:val="00453341"/>
    <w:rsid w:val="0045347E"/>
    <w:rsid w:val="00453961"/>
    <w:rsid w:val="00453D65"/>
    <w:rsid w:val="00453D70"/>
    <w:rsid w:val="00453F40"/>
    <w:rsid w:val="00453FBC"/>
    <w:rsid w:val="0045460C"/>
    <w:rsid w:val="00455038"/>
    <w:rsid w:val="00455331"/>
    <w:rsid w:val="00455C08"/>
    <w:rsid w:val="00455F1F"/>
    <w:rsid w:val="00455F38"/>
    <w:rsid w:val="00455FEF"/>
    <w:rsid w:val="004569FC"/>
    <w:rsid w:val="00456E81"/>
    <w:rsid w:val="0045733C"/>
    <w:rsid w:val="00457476"/>
    <w:rsid w:val="0046028E"/>
    <w:rsid w:val="00460330"/>
    <w:rsid w:val="00460424"/>
    <w:rsid w:val="00460BED"/>
    <w:rsid w:val="00460FC9"/>
    <w:rsid w:val="00461B72"/>
    <w:rsid w:val="00461BCE"/>
    <w:rsid w:val="00461DFD"/>
    <w:rsid w:val="004620E1"/>
    <w:rsid w:val="00462439"/>
    <w:rsid w:val="004624E0"/>
    <w:rsid w:val="00462B19"/>
    <w:rsid w:val="00462E11"/>
    <w:rsid w:val="00462F7F"/>
    <w:rsid w:val="00463DAB"/>
    <w:rsid w:val="00463F8E"/>
    <w:rsid w:val="00463FCF"/>
    <w:rsid w:val="00464A89"/>
    <w:rsid w:val="00464D92"/>
    <w:rsid w:val="00465A8B"/>
    <w:rsid w:val="00465AC7"/>
    <w:rsid w:val="00465F6B"/>
    <w:rsid w:val="00466081"/>
    <w:rsid w:val="0046661E"/>
    <w:rsid w:val="00466824"/>
    <w:rsid w:val="004668D4"/>
    <w:rsid w:val="00466FF6"/>
    <w:rsid w:val="00467597"/>
    <w:rsid w:val="00467844"/>
    <w:rsid w:val="00467B20"/>
    <w:rsid w:val="00470DA8"/>
    <w:rsid w:val="00470EC9"/>
    <w:rsid w:val="00470F87"/>
    <w:rsid w:val="0047177C"/>
    <w:rsid w:val="00471C7F"/>
    <w:rsid w:val="0047245F"/>
    <w:rsid w:val="00472B63"/>
    <w:rsid w:val="00472B7C"/>
    <w:rsid w:val="00472CF7"/>
    <w:rsid w:val="00472FD2"/>
    <w:rsid w:val="004733C3"/>
    <w:rsid w:val="00473A4A"/>
    <w:rsid w:val="004749B3"/>
    <w:rsid w:val="00474E06"/>
    <w:rsid w:val="004752FD"/>
    <w:rsid w:val="004755F9"/>
    <w:rsid w:val="00476046"/>
    <w:rsid w:val="00476308"/>
    <w:rsid w:val="0047669D"/>
    <w:rsid w:val="00476982"/>
    <w:rsid w:val="00477700"/>
    <w:rsid w:val="004777FA"/>
    <w:rsid w:val="00477C3F"/>
    <w:rsid w:val="00477E8D"/>
    <w:rsid w:val="0048035A"/>
    <w:rsid w:val="0048073B"/>
    <w:rsid w:val="004807D0"/>
    <w:rsid w:val="00480C29"/>
    <w:rsid w:val="00480DF4"/>
    <w:rsid w:val="004810DC"/>
    <w:rsid w:val="00481168"/>
    <w:rsid w:val="004812E3"/>
    <w:rsid w:val="00481374"/>
    <w:rsid w:val="00481D7D"/>
    <w:rsid w:val="00482B34"/>
    <w:rsid w:val="00483DD4"/>
    <w:rsid w:val="00483E44"/>
    <w:rsid w:val="0048483A"/>
    <w:rsid w:val="00484A9E"/>
    <w:rsid w:val="00484B79"/>
    <w:rsid w:val="00485859"/>
    <w:rsid w:val="0048603C"/>
    <w:rsid w:val="004863D1"/>
    <w:rsid w:val="004866FA"/>
    <w:rsid w:val="00487245"/>
    <w:rsid w:val="004873D8"/>
    <w:rsid w:val="004875CD"/>
    <w:rsid w:val="00487E35"/>
    <w:rsid w:val="00490F6F"/>
    <w:rsid w:val="004925FA"/>
    <w:rsid w:val="004931D6"/>
    <w:rsid w:val="00493255"/>
    <w:rsid w:val="00493672"/>
    <w:rsid w:val="00493A6E"/>
    <w:rsid w:val="00493B4A"/>
    <w:rsid w:val="00493D50"/>
    <w:rsid w:val="00494169"/>
    <w:rsid w:val="004947B8"/>
    <w:rsid w:val="00494A8F"/>
    <w:rsid w:val="004957E4"/>
    <w:rsid w:val="00495BCF"/>
    <w:rsid w:val="0049634B"/>
    <w:rsid w:val="004964F1"/>
    <w:rsid w:val="00496712"/>
    <w:rsid w:val="004968C5"/>
    <w:rsid w:val="004969D3"/>
    <w:rsid w:val="00496AA2"/>
    <w:rsid w:val="00496ECE"/>
    <w:rsid w:val="00497027"/>
    <w:rsid w:val="00497210"/>
    <w:rsid w:val="004972C5"/>
    <w:rsid w:val="00497E1D"/>
    <w:rsid w:val="004A059A"/>
    <w:rsid w:val="004A0CBF"/>
    <w:rsid w:val="004A0E77"/>
    <w:rsid w:val="004A1386"/>
    <w:rsid w:val="004A15C8"/>
    <w:rsid w:val="004A1AB3"/>
    <w:rsid w:val="004A1E55"/>
    <w:rsid w:val="004A1E70"/>
    <w:rsid w:val="004A2002"/>
    <w:rsid w:val="004A2660"/>
    <w:rsid w:val="004A2E5F"/>
    <w:rsid w:val="004A3A91"/>
    <w:rsid w:val="004A3F3C"/>
    <w:rsid w:val="004A41B6"/>
    <w:rsid w:val="004A42AC"/>
    <w:rsid w:val="004A4C89"/>
    <w:rsid w:val="004A50A4"/>
    <w:rsid w:val="004A5BE3"/>
    <w:rsid w:val="004A5CE5"/>
    <w:rsid w:val="004A5D12"/>
    <w:rsid w:val="004A63C9"/>
    <w:rsid w:val="004A6684"/>
    <w:rsid w:val="004A6A64"/>
    <w:rsid w:val="004B0034"/>
    <w:rsid w:val="004B0429"/>
    <w:rsid w:val="004B044D"/>
    <w:rsid w:val="004B0646"/>
    <w:rsid w:val="004B0A72"/>
    <w:rsid w:val="004B1BD0"/>
    <w:rsid w:val="004B2DBF"/>
    <w:rsid w:val="004B358A"/>
    <w:rsid w:val="004B3615"/>
    <w:rsid w:val="004B368C"/>
    <w:rsid w:val="004B42B4"/>
    <w:rsid w:val="004B489E"/>
    <w:rsid w:val="004B4CDD"/>
    <w:rsid w:val="004B4CF6"/>
    <w:rsid w:val="004B5F25"/>
    <w:rsid w:val="004B6030"/>
    <w:rsid w:val="004B6066"/>
    <w:rsid w:val="004B62F3"/>
    <w:rsid w:val="004B64AD"/>
    <w:rsid w:val="004B674D"/>
    <w:rsid w:val="004B6C7A"/>
    <w:rsid w:val="004B7062"/>
    <w:rsid w:val="004B7081"/>
    <w:rsid w:val="004B77FA"/>
    <w:rsid w:val="004B7A6F"/>
    <w:rsid w:val="004B7CDF"/>
    <w:rsid w:val="004B7F07"/>
    <w:rsid w:val="004C0652"/>
    <w:rsid w:val="004C259F"/>
    <w:rsid w:val="004C33B6"/>
    <w:rsid w:val="004C3AFA"/>
    <w:rsid w:val="004C3C52"/>
    <w:rsid w:val="004C3D1D"/>
    <w:rsid w:val="004C42DB"/>
    <w:rsid w:val="004C572C"/>
    <w:rsid w:val="004C624D"/>
    <w:rsid w:val="004C63DB"/>
    <w:rsid w:val="004C64D0"/>
    <w:rsid w:val="004C673B"/>
    <w:rsid w:val="004C6DAE"/>
    <w:rsid w:val="004C7562"/>
    <w:rsid w:val="004C7E04"/>
    <w:rsid w:val="004D0572"/>
    <w:rsid w:val="004D080A"/>
    <w:rsid w:val="004D0B2C"/>
    <w:rsid w:val="004D171A"/>
    <w:rsid w:val="004D18F9"/>
    <w:rsid w:val="004D1998"/>
    <w:rsid w:val="004D2F11"/>
    <w:rsid w:val="004D3140"/>
    <w:rsid w:val="004D37D8"/>
    <w:rsid w:val="004D3A50"/>
    <w:rsid w:val="004D405A"/>
    <w:rsid w:val="004D46DE"/>
    <w:rsid w:val="004D4798"/>
    <w:rsid w:val="004D534B"/>
    <w:rsid w:val="004D5E39"/>
    <w:rsid w:val="004D5E47"/>
    <w:rsid w:val="004D5FBE"/>
    <w:rsid w:val="004D6374"/>
    <w:rsid w:val="004D6E67"/>
    <w:rsid w:val="004D7323"/>
    <w:rsid w:val="004D7E48"/>
    <w:rsid w:val="004E01C4"/>
    <w:rsid w:val="004E01F0"/>
    <w:rsid w:val="004E0340"/>
    <w:rsid w:val="004E04BF"/>
    <w:rsid w:val="004E04E7"/>
    <w:rsid w:val="004E0B07"/>
    <w:rsid w:val="004E13F0"/>
    <w:rsid w:val="004E1495"/>
    <w:rsid w:val="004E1AD5"/>
    <w:rsid w:val="004E1D02"/>
    <w:rsid w:val="004E1D2A"/>
    <w:rsid w:val="004E22CE"/>
    <w:rsid w:val="004E2F9E"/>
    <w:rsid w:val="004E2FC0"/>
    <w:rsid w:val="004E373A"/>
    <w:rsid w:val="004E3811"/>
    <w:rsid w:val="004E413C"/>
    <w:rsid w:val="004E4211"/>
    <w:rsid w:val="004E4349"/>
    <w:rsid w:val="004E46D8"/>
    <w:rsid w:val="004E4C9A"/>
    <w:rsid w:val="004E6B4A"/>
    <w:rsid w:val="004E7053"/>
    <w:rsid w:val="004E7067"/>
    <w:rsid w:val="004E71AF"/>
    <w:rsid w:val="004E7D43"/>
    <w:rsid w:val="004F009B"/>
    <w:rsid w:val="004F021B"/>
    <w:rsid w:val="004F040B"/>
    <w:rsid w:val="004F056F"/>
    <w:rsid w:val="004F09DD"/>
    <w:rsid w:val="004F138A"/>
    <w:rsid w:val="004F1AC6"/>
    <w:rsid w:val="004F1D44"/>
    <w:rsid w:val="004F2069"/>
    <w:rsid w:val="004F2150"/>
    <w:rsid w:val="004F249B"/>
    <w:rsid w:val="004F26A7"/>
    <w:rsid w:val="004F2761"/>
    <w:rsid w:val="004F278C"/>
    <w:rsid w:val="004F2F7E"/>
    <w:rsid w:val="004F3043"/>
    <w:rsid w:val="004F3628"/>
    <w:rsid w:val="004F39EF"/>
    <w:rsid w:val="004F3EF9"/>
    <w:rsid w:val="004F3FF4"/>
    <w:rsid w:val="004F4CF6"/>
    <w:rsid w:val="004F5BB2"/>
    <w:rsid w:val="004F6046"/>
    <w:rsid w:val="004F6522"/>
    <w:rsid w:val="004F6AB6"/>
    <w:rsid w:val="004F7623"/>
    <w:rsid w:val="004F787E"/>
    <w:rsid w:val="004F78CD"/>
    <w:rsid w:val="004F7988"/>
    <w:rsid w:val="004F7F6A"/>
    <w:rsid w:val="00501431"/>
    <w:rsid w:val="00501446"/>
    <w:rsid w:val="005015A4"/>
    <w:rsid w:val="005017D3"/>
    <w:rsid w:val="005018D7"/>
    <w:rsid w:val="005027E8"/>
    <w:rsid w:val="005038D4"/>
    <w:rsid w:val="005040C4"/>
    <w:rsid w:val="00504214"/>
    <w:rsid w:val="0050485E"/>
    <w:rsid w:val="005048FF"/>
    <w:rsid w:val="00504DE0"/>
    <w:rsid w:val="00505444"/>
    <w:rsid w:val="00505AE6"/>
    <w:rsid w:val="00505DF4"/>
    <w:rsid w:val="00505EDA"/>
    <w:rsid w:val="00505F1E"/>
    <w:rsid w:val="00506033"/>
    <w:rsid w:val="00506142"/>
    <w:rsid w:val="00507478"/>
    <w:rsid w:val="00507E21"/>
    <w:rsid w:val="00510395"/>
    <w:rsid w:val="0051052F"/>
    <w:rsid w:val="0051118B"/>
    <w:rsid w:val="0051155F"/>
    <w:rsid w:val="00511AC1"/>
    <w:rsid w:val="00511AD0"/>
    <w:rsid w:val="00511F32"/>
    <w:rsid w:val="005128DC"/>
    <w:rsid w:val="005129BD"/>
    <w:rsid w:val="00512BEF"/>
    <w:rsid w:val="00512E09"/>
    <w:rsid w:val="00513529"/>
    <w:rsid w:val="0051490E"/>
    <w:rsid w:val="00514C23"/>
    <w:rsid w:val="005155D7"/>
    <w:rsid w:val="00515692"/>
    <w:rsid w:val="00515AE1"/>
    <w:rsid w:val="00516055"/>
    <w:rsid w:val="0051611C"/>
    <w:rsid w:val="0051670C"/>
    <w:rsid w:val="005168B6"/>
    <w:rsid w:val="00516F21"/>
    <w:rsid w:val="00516F70"/>
    <w:rsid w:val="00516FAA"/>
    <w:rsid w:val="005171BE"/>
    <w:rsid w:val="00517317"/>
    <w:rsid w:val="0051732B"/>
    <w:rsid w:val="005177AE"/>
    <w:rsid w:val="00517CD6"/>
    <w:rsid w:val="005202E4"/>
    <w:rsid w:val="00520D72"/>
    <w:rsid w:val="00522117"/>
    <w:rsid w:val="0052279A"/>
    <w:rsid w:val="005227B5"/>
    <w:rsid w:val="00522F5E"/>
    <w:rsid w:val="00522FF7"/>
    <w:rsid w:val="00523129"/>
    <w:rsid w:val="0052362F"/>
    <w:rsid w:val="005238E1"/>
    <w:rsid w:val="00523A32"/>
    <w:rsid w:val="00523BD4"/>
    <w:rsid w:val="005243F5"/>
    <w:rsid w:val="00524997"/>
    <w:rsid w:val="00525352"/>
    <w:rsid w:val="00525CC5"/>
    <w:rsid w:val="00525F68"/>
    <w:rsid w:val="005265CC"/>
    <w:rsid w:val="005268A6"/>
    <w:rsid w:val="00526AAA"/>
    <w:rsid w:val="00526B9A"/>
    <w:rsid w:val="00526E3D"/>
    <w:rsid w:val="00527A4B"/>
    <w:rsid w:val="00527A4E"/>
    <w:rsid w:val="00527C41"/>
    <w:rsid w:val="00527C55"/>
    <w:rsid w:val="00531B3E"/>
    <w:rsid w:val="00531E52"/>
    <w:rsid w:val="00531F8C"/>
    <w:rsid w:val="0053238F"/>
    <w:rsid w:val="005325AC"/>
    <w:rsid w:val="005326C4"/>
    <w:rsid w:val="00532B2F"/>
    <w:rsid w:val="00532D1D"/>
    <w:rsid w:val="00532E96"/>
    <w:rsid w:val="0053350A"/>
    <w:rsid w:val="0053367E"/>
    <w:rsid w:val="00533B2D"/>
    <w:rsid w:val="00533E1E"/>
    <w:rsid w:val="00533F20"/>
    <w:rsid w:val="005342A8"/>
    <w:rsid w:val="0053430E"/>
    <w:rsid w:val="00534700"/>
    <w:rsid w:val="005347F8"/>
    <w:rsid w:val="00534DBE"/>
    <w:rsid w:val="0053502C"/>
    <w:rsid w:val="00535462"/>
    <w:rsid w:val="0053551F"/>
    <w:rsid w:val="00535701"/>
    <w:rsid w:val="00535B47"/>
    <w:rsid w:val="005360F6"/>
    <w:rsid w:val="005362EA"/>
    <w:rsid w:val="005365B7"/>
    <w:rsid w:val="005371D2"/>
    <w:rsid w:val="005379A3"/>
    <w:rsid w:val="00537D62"/>
    <w:rsid w:val="00540A33"/>
    <w:rsid w:val="00540B8B"/>
    <w:rsid w:val="00540E0B"/>
    <w:rsid w:val="00541353"/>
    <w:rsid w:val="005417E1"/>
    <w:rsid w:val="00541820"/>
    <w:rsid w:val="005418C0"/>
    <w:rsid w:val="0054195D"/>
    <w:rsid w:val="00541E78"/>
    <w:rsid w:val="00541F2D"/>
    <w:rsid w:val="00542138"/>
    <w:rsid w:val="00542FC7"/>
    <w:rsid w:val="00543096"/>
    <w:rsid w:val="0054398C"/>
    <w:rsid w:val="00543D3C"/>
    <w:rsid w:val="005446D4"/>
    <w:rsid w:val="00544C52"/>
    <w:rsid w:val="00545056"/>
    <w:rsid w:val="00545BA2"/>
    <w:rsid w:val="0054632E"/>
    <w:rsid w:val="00546C08"/>
    <w:rsid w:val="0054744D"/>
    <w:rsid w:val="00547AF9"/>
    <w:rsid w:val="00547F64"/>
    <w:rsid w:val="00550384"/>
    <w:rsid w:val="00550776"/>
    <w:rsid w:val="00550D1E"/>
    <w:rsid w:val="00550EE8"/>
    <w:rsid w:val="00551B07"/>
    <w:rsid w:val="0055235E"/>
    <w:rsid w:val="00552A0B"/>
    <w:rsid w:val="00552F7D"/>
    <w:rsid w:val="005531F9"/>
    <w:rsid w:val="005535FC"/>
    <w:rsid w:val="00553614"/>
    <w:rsid w:val="00553F25"/>
    <w:rsid w:val="0055404F"/>
    <w:rsid w:val="00554116"/>
    <w:rsid w:val="00554ADA"/>
    <w:rsid w:val="00554AE7"/>
    <w:rsid w:val="00554C18"/>
    <w:rsid w:val="005555B2"/>
    <w:rsid w:val="005559D7"/>
    <w:rsid w:val="005559F7"/>
    <w:rsid w:val="00556429"/>
    <w:rsid w:val="0055667A"/>
    <w:rsid w:val="00556C44"/>
    <w:rsid w:val="00556DD9"/>
    <w:rsid w:val="0055733A"/>
    <w:rsid w:val="00557D7B"/>
    <w:rsid w:val="0056031D"/>
    <w:rsid w:val="005603A8"/>
    <w:rsid w:val="0056056C"/>
    <w:rsid w:val="00560C41"/>
    <w:rsid w:val="00561B1E"/>
    <w:rsid w:val="005622F2"/>
    <w:rsid w:val="0056234B"/>
    <w:rsid w:val="00562374"/>
    <w:rsid w:val="00562BE0"/>
    <w:rsid w:val="005638EA"/>
    <w:rsid w:val="00563A20"/>
    <w:rsid w:val="00563E3C"/>
    <w:rsid w:val="00564134"/>
    <w:rsid w:val="0056449A"/>
    <w:rsid w:val="005649CC"/>
    <w:rsid w:val="00564A50"/>
    <w:rsid w:val="00564B1A"/>
    <w:rsid w:val="00565413"/>
    <w:rsid w:val="00565BDA"/>
    <w:rsid w:val="00565E99"/>
    <w:rsid w:val="00566123"/>
    <w:rsid w:val="0056709C"/>
    <w:rsid w:val="00567BFE"/>
    <w:rsid w:val="00571909"/>
    <w:rsid w:val="00571950"/>
    <w:rsid w:val="00571AF3"/>
    <w:rsid w:val="005727B3"/>
    <w:rsid w:val="00572F6B"/>
    <w:rsid w:val="00572FA1"/>
    <w:rsid w:val="005732EE"/>
    <w:rsid w:val="00573BBE"/>
    <w:rsid w:val="00574227"/>
    <w:rsid w:val="0057473C"/>
    <w:rsid w:val="00574A37"/>
    <w:rsid w:val="00574BAB"/>
    <w:rsid w:val="00575045"/>
    <w:rsid w:val="00575124"/>
    <w:rsid w:val="0057516A"/>
    <w:rsid w:val="00575FDE"/>
    <w:rsid w:val="00576111"/>
    <w:rsid w:val="005763C0"/>
    <w:rsid w:val="00576562"/>
    <w:rsid w:val="0057670D"/>
    <w:rsid w:val="00576D6D"/>
    <w:rsid w:val="00577185"/>
    <w:rsid w:val="00577215"/>
    <w:rsid w:val="0058002B"/>
    <w:rsid w:val="0058016C"/>
    <w:rsid w:val="00580448"/>
    <w:rsid w:val="00580CEE"/>
    <w:rsid w:val="00580DBD"/>
    <w:rsid w:val="00580F79"/>
    <w:rsid w:val="005816DC"/>
    <w:rsid w:val="00581B08"/>
    <w:rsid w:val="0058227B"/>
    <w:rsid w:val="0058321A"/>
    <w:rsid w:val="00583664"/>
    <w:rsid w:val="0058379C"/>
    <w:rsid w:val="00583AF1"/>
    <w:rsid w:val="00583D30"/>
    <w:rsid w:val="00583E77"/>
    <w:rsid w:val="005841BD"/>
    <w:rsid w:val="005846FB"/>
    <w:rsid w:val="00584D1A"/>
    <w:rsid w:val="00584E37"/>
    <w:rsid w:val="0058543F"/>
    <w:rsid w:val="0058550F"/>
    <w:rsid w:val="005865AC"/>
    <w:rsid w:val="00586E79"/>
    <w:rsid w:val="00586F05"/>
    <w:rsid w:val="005876CB"/>
    <w:rsid w:val="00587B4A"/>
    <w:rsid w:val="00590208"/>
    <w:rsid w:val="00590510"/>
    <w:rsid w:val="00590953"/>
    <w:rsid w:val="00590ADA"/>
    <w:rsid w:val="00590D7D"/>
    <w:rsid w:val="005918F8"/>
    <w:rsid w:val="00591920"/>
    <w:rsid w:val="00591F91"/>
    <w:rsid w:val="00592264"/>
    <w:rsid w:val="00592408"/>
    <w:rsid w:val="005926DD"/>
    <w:rsid w:val="005928AA"/>
    <w:rsid w:val="00592D4F"/>
    <w:rsid w:val="00592D84"/>
    <w:rsid w:val="00592E49"/>
    <w:rsid w:val="00592F74"/>
    <w:rsid w:val="00592F96"/>
    <w:rsid w:val="00593A51"/>
    <w:rsid w:val="00593A6E"/>
    <w:rsid w:val="005940A4"/>
    <w:rsid w:val="00594596"/>
    <w:rsid w:val="00594A56"/>
    <w:rsid w:val="00594C62"/>
    <w:rsid w:val="0059512D"/>
    <w:rsid w:val="005953B0"/>
    <w:rsid w:val="005954D6"/>
    <w:rsid w:val="00596867"/>
    <w:rsid w:val="00597143"/>
    <w:rsid w:val="0059724E"/>
    <w:rsid w:val="00597543"/>
    <w:rsid w:val="00597A04"/>
    <w:rsid w:val="00597A31"/>
    <w:rsid w:val="00597CE8"/>
    <w:rsid w:val="00597F8B"/>
    <w:rsid w:val="005A050A"/>
    <w:rsid w:val="005A0855"/>
    <w:rsid w:val="005A096D"/>
    <w:rsid w:val="005A0E2A"/>
    <w:rsid w:val="005A101C"/>
    <w:rsid w:val="005A1439"/>
    <w:rsid w:val="005A1754"/>
    <w:rsid w:val="005A18ED"/>
    <w:rsid w:val="005A2724"/>
    <w:rsid w:val="005A294C"/>
    <w:rsid w:val="005A33E6"/>
    <w:rsid w:val="005A34F1"/>
    <w:rsid w:val="005A355E"/>
    <w:rsid w:val="005A35E7"/>
    <w:rsid w:val="005A454A"/>
    <w:rsid w:val="005A47B2"/>
    <w:rsid w:val="005A48C1"/>
    <w:rsid w:val="005A4E74"/>
    <w:rsid w:val="005A53EB"/>
    <w:rsid w:val="005A5565"/>
    <w:rsid w:val="005A571C"/>
    <w:rsid w:val="005A61DB"/>
    <w:rsid w:val="005A643D"/>
    <w:rsid w:val="005A6554"/>
    <w:rsid w:val="005A68B2"/>
    <w:rsid w:val="005A6914"/>
    <w:rsid w:val="005A69A1"/>
    <w:rsid w:val="005A6A3C"/>
    <w:rsid w:val="005A6F08"/>
    <w:rsid w:val="005A747B"/>
    <w:rsid w:val="005A7628"/>
    <w:rsid w:val="005A7AFB"/>
    <w:rsid w:val="005B00E7"/>
    <w:rsid w:val="005B0227"/>
    <w:rsid w:val="005B0283"/>
    <w:rsid w:val="005B02F0"/>
    <w:rsid w:val="005B071D"/>
    <w:rsid w:val="005B0906"/>
    <w:rsid w:val="005B13A0"/>
    <w:rsid w:val="005B18B0"/>
    <w:rsid w:val="005B1BBE"/>
    <w:rsid w:val="005B1C05"/>
    <w:rsid w:val="005B1FFB"/>
    <w:rsid w:val="005B25EA"/>
    <w:rsid w:val="005B26E4"/>
    <w:rsid w:val="005B2F4D"/>
    <w:rsid w:val="005B3950"/>
    <w:rsid w:val="005B3F92"/>
    <w:rsid w:val="005B4AEA"/>
    <w:rsid w:val="005B5125"/>
    <w:rsid w:val="005B588A"/>
    <w:rsid w:val="005B5B50"/>
    <w:rsid w:val="005B5C00"/>
    <w:rsid w:val="005B5F2A"/>
    <w:rsid w:val="005B602F"/>
    <w:rsid w:val="005B61A9"/>
    <w:rsid w:val="005B6359"/>
    <w:rsid w:val="005B6491"/>
    <w:rsid w:val="005B662D"/>
    <w:rsid w:val="005B682F"/>
    <w:rsid w:val="005B6CED"/>
    <w:rsid w:val="005B72B3"/>
    <w:rsid w:val="005B74EE"/>
    <w:rsid w:val="005B7521"/>
    <w:rsid w:val="005B79B5"/>
    <w:rsid w:val="005B7C15"/>
    <w:rsid w:val="005B7C45"/>
    <w:rsid w:val="005B7D6A"/>
    <w:rsid w:val="005C09EF"/>
    <w:rsid w:val="005C0B47"/>
    <w:rsid w:val="005C0C2E"/>
    <w:rsid w:val="005C11F8"/>
    <w:rsid w:val="005C1303"/>
    <w:rsid w:val="005C170F"/>
    <w:rsid w:val="005C186D"/>
    <w:rsid w:val="005C18A2"/>
    <w:rsid w:val="005C1ACB"/>
    <w:rsid w:val="005C1B24"/>
    <w:rsid w:val="005C1B94"/>
    <w:rsid w:val="005C2082"/>
    <w:rsid w:val="005C2C63"/>
    <w:rsid w:val="005C2CDA"/>
    <w:rsid w:val="005C2CE8"/>
    <w:rsid w:val="005C2E13"/>
    <w:rsid w:val="005C328C"/>
    <w:rsid w:val="005C41E5"/>
    <w:rsid w:val="005C4469"/>
    <w:rsid w:val="005C4FAE"/>
    <w:rsid w:val="005C59FB"/>
    <w:rsid w:val="005C5FE2"/>
    <w:rsid w:val="005C623A"/>
    <w:rsid w:val="005C664B"/>
    <w:rsid w:val="005C6AD9"/>
    <w:rsid w:val="005C6F7C"/>
    <w:rsid w:val="005C70B7"/>
    <w:rsid w:val="005C7B2A"/>
    <w:rsid w:val="005C7CC6"/>
    <w:rsid w:val="005D0547"/>
    <w:rsid w:val="005D069C"/>
    <w:rsid w:val="005D06C8"/>
    <w:rsid w:val="005D0D7E"/>
    <w:rsid w:val="005D0DEA"/>
    <w:rsid w:val="005D0F03"/>
    <w:rsid w:val="005D1105"/>
    <w:rsid w:val="005D11A1"/>
    <w:rsid w:val="005D14D0"/>
    <w:rsid w:val="005D20FF"/>
    <w:rsid w:val="005D26EA"/>
    <w:rsid w:val="005D2703"/>
    <w:rsid w:val="005D2BF9"/>
    <w:rsid w:val="005D2F1D"/>
    <w:rsid w:val="005D314F"/>
    <w:rsid w:val="005D3430"/>
    <w:rsid w:val="005D3A9F"/>
    <w:rsid w:val="005D4101"/>
    <w:rsid w:val="005D4363"/>
    <w:rsid w:val="005D4621"/>
    <w:rsid w:val="005D4A09"/>
    <w:rsid w:val="005D4DFE"/>
    <w:rsid w:val="005D5A86"/>
    <w:rsid w:val="005D5F8D"/>
    <w:rsid w:val="005D625A"/>
    <w:rsid w:val="005D6517"/>
    <w:rsid w:val="005D66F8"/>
    <w:rsid w:val="005D6CD6"/>
    <w:rsid w:val="005D712F"/>
    <w:rsid w:val="005D74A6"/>
    <w:rsid w:val="005E17E9"/>
    <w:rsid w:val="005E1BCB"/>
    <w:rsid w:val="005E1C31"/>
    <w:rsid w:val="005E1D2D"/>
    <w:rsid w:val="005E2048"/>
    <w:rsid w:val="005E20E5"/>
    <w:rsid w:val="005E25A7"/>
    <w:rsid w:val="005E3502"/>
    <w:rsid w:val="005E3650"/>
    <w:rsid w:val="005E403D"/>
    <w:rsid w:val="005E44D6"/>
    <w:rsid w:val="005E4B75"/>
    <w:rsid w:val="005E5444"/>
    <w:rsid w:val="005E56EE"/>
    <w:rsid w:val="005E5923"/>
    <w:rsid w:val="005E5C5B"/>
    <w:rsid w:val="005E6AB2"/>
    <w:rsid w:val="005E6F64"/>
    <w:rsid w:val="005E728B"/>
    <w:rsid w:val="005E7355"/>
    <w:rsid w:val="005E7912"/>
    <w:rsid w:val="005F09B3"/>
    <w:rsid w:val="005F1274"/>
    <w:rsid w:val="005F1820"/>
    <w:rsid w:val="005F1F7A"/>
    <w:rsid w:val="005F2924"/>
    <w:rsid w:val="005F2CB6"/>
    <w:rsid w:val="005F2DB7"/>
    <w:rsid w:val="005F36B6"/>
    <w:rsid w:val="005F3ECA"/>
    <w:rsid w:val="005F3F49"/>
    <w:rsid w:val="005F4008"/>
    <w:rsid w:val="005F40B8"/>
    <w:rsid w:val="005F421E"/>
    <w:rsid w:val="005F425A"/>
    <w:rsid w:val="005F443F"/>
    <w:rsid w:val="005F51A0"/>
    <w:rsid w:val="005F67D7"/>
    <w:rsid w:val="005F6A99"/>
    <w:rsid w:val="005F6AB5"/>
    <w:rsid w:val="005F6B87"/>
    <w:rsid w:val="005F6C1D"/>
    <w:rsid w:val="005F6C4E"/>
    <w:rsid w:val="005F6D9D"/>
    <w:rsid w:val="005F720E"/>
    <w:rsid w:val="005F7475"/>
    <w:rsid w:val="005F7C61"/>
    <w:rsid w:val="005F7C9D"/>
    <w:rsid w:val="005F7F06"/>
    <w:rsid w:val="0060008F"/>
    <w:rsid w:val="006004E1"/>
    <w:rsid w:val="006006C0"/>
    <w:rsid w:val="00600E8A"/>
    <w:rsid w:val="00600EBB"/>
    <w:rsid w:val="00601AC1"/>
    <w:rsid w:val="006021FD"/>
    <w:rsid w:val="0060229D"/>
    <w:rsid w:val="006027EA"/>
    <w:rsid w:val="00603112"/>
    <w:rsid w:val="0060332D"/>
    <w:rsid w:val="00603FA2"/>
    <w:rsid w:val="00604070"/>
    <w:rsid w:val="00604519"/>
    <w:rsid w:val="006048CB"/>
    <w:rsid w:val="006048DB"/>
    <w:rsid w:val="00604AA7"/>
    <w:rsid w:val="00604AB8"/>
    <w:rsid w:val="006050CF"/>
    <w:rsid w:val="00605100"/>
    <w:rsid w:val="0060537B"/>
    <w:rsid w:val="00606080"/>
    <w:rsid w:val="00606206"/>
    <w:rsid w:val="00606585"/>
    <w:rsid w:val="006066C3"/>
    <w:rsid w:val="006067B7"/>
    <w:rsid w:val="00606B43"/>
    <w:rsid w:val="00606DAA"/>
    <w:rsid w:val="00606EA1"/>
    <w:rsid w:val="00607DBA"/>
    <w:rsid w:val="00607DDD"/>
    <w:rsid w:val="00607DE6"/>
    <w:rsid w:val="0061024B"/>
    <w:rsid w:val="006103A6"/>
    <w:rsid w:val="00610638"/>
    <w:rsid w:val="00610D0F"/>
    <w:rsid w:val="006111A6"/>
    <w:rsid w:val="00611259"/>
    <w:rsid w:val="0061169B"/>
    <w:rsid w:val="00611D18"/>
    <w:rsid w:val="00611D9C"/>
    <w:rsid w:val="00611ECB"/>
    <w:rsid w:val="00612102"/>
    <w:rsid w:val="006130EB"/>
    <w:rsid w:val="00613177"/>
    <w:rsid w:val="0061322C"/>
    <w:rsid w:val="006133C1"/>
    <w:rsid w:val="00613BC4"/>
    <w:rsid w:val="00613E93"/>
    <w:rsid w:val="0061409E"/>
    <w:rsid w:val="00614A24"/>
    <w:rsid w:val="00614C4C"/>
    <w:rsid w:val="006152DF"/>
    <w:rsid w:val="0061559B"/>
    <w:rsid w:val="00615D62"/>
    <w:rsid w:val="00616886"/>
    <w:rsid w:val="00616B4D"/>
    <w:rsid w:val="00616EC7"/>
    <w:rsid w:val="0061726E"/>
    <w:rsid w:val="00617347"/>
    <w:rsid w:val="00617577"/>
    <w:rsid w:val="00617FBF"/>
    <w:rsid w:val="006201F5"/>
    <w:rsid w:val="0062179F"/>
    <w:rsid w:val="0062182C"/>
    <w:rsid w:val="00621B6B"/>
    <w:rsid w:val="00621FD2"/>
    <w:rsid w:val="006221D6"/>
    <w:rsid w:val="00622440"/>
    <w:rsid w:val="0062262D"/>
    <w:rsid w:val="00622737"/>
    <w:rsid w:val="00622A5D"/>
    <w:rsid w:val="00622C86"/>
    <w:rsid w:val="0062335E"/>
    <w:rsid w:val="00623664"/>
    <w:rsid w:val="00623702"/>
    <w:rsid w:val="006237FE"/>
    <w:rsid w:val="00623911"/>
    <w:rsid w:val="00623D15"/>
    <w:rsid w:val="00623F87"/>
    <w:rsid w:val="0062471E"/>
    <w:rsid w:val="00624A31"/>
    <w:rsid w:val="006253FB"/>
    <w:rsid w:val="00625756"/>
    <w:rsid w:val="00625832"/>
    <w:rsid w:val="00625FDB"/>
    <w:rsid w:val="006262CE"/>
    <w:rsid w:val="0062691B"/>
    <w:rsid w:val="00626E4E"/>
    <w:rsid w:val="00627418"/>
    <w:rsid w:val="0062769E"/>
    <w:rsid w:val="00627A3C"/>
    <w:rsid w:val="00627D34"/>
    <w:rsid w:val="00627DF9"/>
    <w:rsid w:val="00627F5A"/>
    <w:rsid w:val="00630A3E"/>
    <w:rsid w:val="00630BC0"/>
    <w:rsid w:val="00631420"/>
    <w:rsid w:val="00631AA5"/>
    <w:rsid w:val="00632103"/>
    <w:rsid w:val="006321F6"/>
    <w:rsid w:val="00632AC3"/>
    <w:rsid w:val="00633389"/>
    <w:rsid w:val="006334D3"/>
    <w:rsid w:val="006338DD"/>
    <w:rsid w:val="00633AD7"/>
    <w:rsid w:val="00634200"/>
    <w:rsid w:val="006344FA"/>
    <w:rsid w:val="0063477E"/>
    <w:rsid w:val="00634A13"/>
    <w:rsid w:val="00634BEF"/>
    <w:rsid w:val="00634C98"/>
    <w:rsid w:val="00634DC2"/>
    <w:rsid w:val="006351F7"/>
    <w:rsid w:val="00635443"/>
    <w:rsid w:val="006362C5"/>
    <w:rsid w:val="006365A7"/>
    <w:rsid w:val="006368CC"/>
    <w:rsid w:val="006376D9"/>
    <w:rsid w:val="006377B2"/>
    <w:rsid w:val="006401D5"/>
    <w:rsid w:val="00640818"/>
    <w:rsid w:val="0064132E"/>
    <w:rsid w:val="00641CD8"/>
    <w:rsid w:val="00641D75"/>
    <w:rsid w:val="00642004"/>
    <w:rsid w:val="00642034"/>
    <w:rsid w:val="006421EB"/>
    <w:rsid w:val="0064243D"/>
    <w:rsid w:val="006425A1"/>
    <w:rsid w:val="006430F1"/>
    <w:rsid w:val="00643238"/>
    <w:rsid w:val="00643761"/>
    <w:rsid w:val="00643A00"/>
    <w:rsid w:val="00643D28"/>
    <w:rsid w:val="00644176"/>
    <w:rsid w:val="00644219"/>
    <w:rsid w:val="00644B3A"/>
    <w:rsid w:val="00644FAB"/>
    <w:rsid w:val="006450D2"/>
    <w:rsid w:val="006454D5"/>
    <w:rsid w:val="00645C5D"/>
    <w:rsid w:val="006460DC"/>
    <w:rsid w:val="006461BA"/>
    <w:rsid w:val="00646414"/>
    <w:rsid w:val="00646737"/>
    <w:rsid w:val="00646B54"/>
    <w:rsid w:val="00646E42"/>
    <w:rsid w:val="00646FB8"/>
    <w:rsid w:val="0065091A"/>
    <w:rsid w:val="00650AD6"/>
    <w:rsid w:val="006510D7"/>
    <w:rsid w:val="00651604"/>
    <w:rsid w:val="0065163F"/>
    <w:rsid w:val="006521EC"/>
    <w:rsid w:val="00652534"/>
    <w:rsid w:val="00652B0D"/>
    <w:rsid w:val="00652BA6"/>
    <w:rsid w:val="00652DD0"/>
    <w:rsid w:val="00652E9B"/>
    <w:rsid w:val="006530FC"/>
    <w:rsid w:val="006533C4"/>
    <w:rsid w:val="00653A2B"/>
    <w:rsid w:val="00653E8B"/>
    <w:rsid w:val="00653F1A"/>
    <w:rsid w:val="0065404C"/>
    <w:rsid w:val="00654F1A"/>
    <w:rsid w:val="006561EC"/>
    <w:rsid w:val="006565D7"/>
    <w:rsid w:val="00656854"/>
    <w:rsid w:val="00656AD2"/>
    <w:rsid w:val="00656B86"/>
    <w:rsid w:val="00656DB3"/>
    <w:rsid w:val="00656E8C"/>
    <w:rsid w:val="00657244"/>
    <w:rsid w:val="00657270"/>
    <w:rsid w:val="0065781F"/>
    <w:rsid w:val="00657C0C"/>
    <w:rsid w:val="00657C40"/>
    <w:rsid w:val="006603F6"/>
    <w:rsid w:val="00660423"/>
    <w:rsid w:val="006604C0"/>
    <w:rsid w:val="00660747"/>
    <w:rsid w:val="00660955"/>
    <w:rsid w:val="006613D8"/>
    <w:rsid w:val="006615DE"/>
    <w:rsid w:val="006616E0"/>
    <w:rsid w:val="0066293C"/>
    <w:rsid w:val="00662C37"/>
    <w:rsid w:val="00663457"/>
    <w:rsid w:val="0066394B"/>
    <w:rsid w:val="0066399F"/>
    <w:rsid w:val="00663B4E"/>
    <w:rsid w:val="00663FF6"/>
    <w:rsid w:val="00664475"/>
    <w:rsid w:val="006645DC"/>
    <w:rsid w:val="00664740"/>
    <w:rsid w:val="00664B22"/>
    <w:rsid w:val="00664B74"/>
    <w:rsid w:val="00664ECD"/>
    <w:rsid w:val="00665401"/>
    <w:rsid w:val="006656C2"/>
    <w:rsid w:val="00665B28"/>
    <w:rsid w:val="0066669B"/>
    <w:rsid w:val="00666F98"/>
    <w:rsid w:val="0066739B"/>
    <w:rsid w:val="00667ED2"/>
    <w:rsid w:val="00667EEE"/>
    <w:rsid w:val="006700E1"/>
    <w:rsid w:val="006701C0"/>
    <w:rsid w:val="006709E5"/>
    <w:rsid w:val="00671071"/>
    <w:rsid w:val="00671614"/>
    <w:rsid w:val="00671AB1"/>
    <w:rsid w:val="00671EB0"/>
    <w:rsid w:val="006726E1"/>
    <w:rsid w:val="006727F8"/>
    <w:rsid w:val="006729D7"/>
    <w:rsid w:val="00672C22"/>
    <w:rsid w:val="00672E17"/>
    <w:rsid w:val="006733B2"/>
    <w:rsid w:val="00673794"/>
    <w:rsid w:val="00673A0A"/>
    <w:rsid w:val="00673B02"/>
    <w:rsid w:val="00673BFC"/>
    <w:rsid w:val="00674077"/>
    <w:rsid w:val="006751FD"/>
    <w:rsid w:val="006754EA"/>
    <w:rsid w:val="00675564"/>
    <w:rsid w:val="006759BB"/>
    <w:rsid w:val="00675B8B"/>
    <w:rsid w:val="00675C41"/>
    <w:rsid w:val="00675D56"/>
    <w:rsid w:val="00675DF9"/>
    <w:rsid w:val="00675ED5"/>
    <w:rsid w:val="006763AF"/>
    <w:rsid w:val="006766E1"/>
    <w:rsid w:val="0067681C"/>
    <w:rsid w:val="006768C5"/>
    <w:rsid w:val="00676AA3"/>
    <w:rsid w:val="00676C69"/>
    <w:rsid w:val="00676D7E"/>
    <w:rsid w:val="00677275"/>
    <w:rsid w:val="0067741F"/>
    <w:rsid w:val="006777B6"/>
    <w:rsid w:val="0067789C"/>
    <w:rsid w:val="00677B6B"/>
    <w:rsid w:val="00677CA4"/>
    <w:rsid w:val="00677CE2"/>
    <w:rsid w:val="00677DAE"/>
    <w:rsid w:val="0068039B"/>
    <w:rsid w:val="00680429"/>
    <w:rsid w:val="0068090E"/>
    <w:rsid w:val="00680DCC"/>
    <w:rsid w:val="00681193"/>
    <w:rsid w:val="006814F4"/>
    <w:rsid w:val="006822CD"/>
    <w:rsid w:val="006831CC"/>
    <w:rsid w:val="006832FB"/>
    <w:rsid w:val="0068377B"/>
    <w:rsid w:val="00683990"/>
    <w:rsid w:val="0068410C"/>
    <w:rsid w:val="00684566"/>
    <w:rsid w:val="0068464B"/>
    <w:rsid w:val="006849DF"/>
    <w:rsid w:val="00684D81"/>
    <w:rsid w:val="006850F0"/>
    <w:rsid w:val="00685114"/>
    <w:rsid w:val="006851D2"/>
    <w:rsid w:val="00685477"/>
    <w:rsid w:val="00685691"/>
    <w:rsid w:val="00685C3F"/>
    <w:rsid w:val="00685C6D"/>
    <w:rsid w:val="00685E6B"/>
    <w:rsid w:val="00686B13"/>
    <w:rsid w:val="00686BBA"/>
    <w:rsid w:val="00686DCF"/>
    <w:rsid w:val="006872C7"/>
    <w:rsid w:val="006876B3"/>
    <w:rsid w:val="00688776"/>
    <w:rsid w:val="00690022"/>
    <w:rsid w:val="006907B4"/>
    <w:rsid w:val="00690A3D"/>
    <w:rsid w:val="00690B09"/>
    <w:rsid w:val="00690F51"/>
    <w:rsid w:val="00690FEB"/>
    <w:rsid w:val="0069129C"/>
    <w:rsid w:val="0069171D"/>
    <w:rsid w:val="00691865"/>
    <w:rsid w:val="00691D19"/>
    <w:rsid w:val="00691EBE"/>
    <w:rsid w:val="00692420"/>
    <w:rsid w:val="006924B4"/>
    <w:rsid w:val="006926DB"/>
    <w:rsid w:val="00692808"/>
    <w:rsid w:val="00692BFA"/>
    <w:rsid w:val="00692F37"/>
    <w:rsid w:val="00693901"/>
    <w:rsid w:val="00693B35"/>
    <w:rsid w:val="00693FC3"/>
    <w:rsid w:val="006941F6"/>
    <w:rsid w:val="0069451F"/>
    <w:rsid w:val="00694B87"/>
    <w:rsid w:val="006953CC"/>
    <w:rsid w:val="00695526"/>
    <w:rsid w:val="00695963"/>
    <w:rsid w:val="00695D6C"/>
    <w:rsid w:val="00695E1F"/>
    <w:rsid w:val="00696773"/>
    <w:rsid w:val="00697C52"/>
    <w:rsid w:val="00697CD9"/>
    <w:rsid w:val="00697DD7"/>
    <w:rsid w:val="006A0319"/>
    <w:rsid w:val="006A0C82"/>
    <w:rsid w:val="006A0EB4"/>
    <w:rsid w:val="006A1031"/>
    <w:rsid w:val="006A162B"/>
    <w:rsid w:val="006A178E"/>
    <w:rsid w:val="006A1F7A"/>
    <w:rsid w:val="006A21C1"/>
    <w:rsid w:val="006A261D"/>
    <w:rsid w:val="006A2D99"/>
    <w:rsid w:val="006A2FBC"/>
    <w:rsid w:val="006A368C"/>
    <w:rsid w:val="006A37F8"/>
    <w:rsid w:val="006A3B88"/>
    <w:rsid w:val="006A46C0"/>
    <w:rsid w:val="006A4F7E"/>
    <w:rsid w:val="006A501A"/>
    <w:rsid w:val="006A5CAB"/>
    <w:rsid w:val="006A5EF3"/>
    <w:rsid w:val="006A61C0"/>
    <w:rsid w:val="006A65BB"/>
    <w:rsid w:val="006A6A7F"/>
    <w:rsid w:val="006A6E8A"/>
    <w:rsid w:val="006A6E92"/>
    <w:rsid w:val="006A7564"/>
    <w:rsid w:val="006A769D"/>
    <w:rsid w:val="006A7CA3"/>
    <w:rsid w:val="006B106A"/>
    <w:rsid w:val="006B1251"/>
    <w:rsid w:val="006B1394"/>
    <w:rsid w:val="006B1412"/>
    <w:rsid w:val="006B1EEB"/>
    <w:rsid w:val="006B27D0"/>
    <w:rsid w:val="006B2B6E"/>
    <w:rsid w:val="006B2D5B"/>
    <w:rsid w:val="006B2E05"/>
    <w:rsid w:val="006B31AE"/>
    <w:rsid w:val="006B32AA"/>
    <w:rsid w:val="006B349D"/>
    <w:rsid w:val="006B3973"/>
    <w:rsid w:val="006B3A34"/>
    <w:rsid w:val="006B3B3A"/>
    <w:rsid w:val="006B3BB1"/>
    <w:rsid w:val="006B3E70"/>
    <w:rsid w:val="006B475C"/>
    <w:rsid w:val="006B4AAE"/>
    <w:rsid w:val="006B5650"/>
    <w:rsid w:val="006B5869"/>
    <w:rsid w:val="006B5A5A"/>
    <w:rsid w:val="006B5C83"/>
    <w:rsid w:val="006B5D5F"/>
    <w:rsid w:val="006B5EB2"/>
    <w:rsid w:val="006B5F58"/>
    <w:rsid w:val="006B6C20"/>
    <w:rsid w:val="006B6FB5"/>
    <w:rsid w:val="006B724F"/>
    <w:rsid w:val="006B7C59"/>
    <w:rsid w:val="006B7E2E"/>
    <w:rsid w:val="006C097A"/>
    <w:rsid w:val="006C14FB"/>
    <w:rsid w:val="006C1560"/>
    <w:rsid w:val="006C2211"/>
    <w:rsid w:val="006C2566"/>
    <w:rsid w:val="006C2866"/>
    <w:rsid w:val="006C30B8"/>
    <w:rsid w:val="006C312B"/>
    <w:rsid w:val="006C33BA"/>
    <w:rsid w:val="006C3942"/>
    <w:rsid w:val="006C3A3E"/>
    <w:rsid w:val="006C3C3C"/>
    <w:rsid w:val="006C402E"/>
    <w:rsid w:val="006C4306"/>
    <w:rsid w:val="006C4334"/>
    <w:rsid w:val="006C44C5"/>
    <w:rsid w:val="006C4542"/>
    <w:rsid w:val="006C48DA"/>
    <w:rsid w:val="006C4A41"/>
    <w:rsid w:val="006C5A2C"/>
    <w:rsid w:val="006C5B67"/>
    <w:rsid w:val="006C5C05"/>
    <w:rsid w:val="006C5D0A"/>
    <w:rsid w:val="006C64A6"/>
    <w:rsid w:val="006C658B"/>
    <w:rsid w:val="006C65B5"/>
    <w:rsid w:val="006C6781"/>
    <w:rsid w:val="006C68EF"/>
    <w:rsid w:val="006C692E"/>
    <w:rsid w:val="006C6CE1"/>
    <w:rsid w:val="006C6EFE"/>
    <w:rsid w:val="006C708B"/>
    <w:rsid w:val="006C71E1"/>
    <w:rsid w:val="006C7E7F"/>
    <w:rsid w:val="006D01FE"/>
    <w:rsid w:val="006D027B"/>
    <w:rsid w:val="006D035A"/>
    <w:rsid w:val="006D10C3"/>
    <w:rsid w:val="006D15CC"/>
    <w:rsid w:val="006D15F4"/>
    <w:rsid w:val="006D17E8"/>
    <w:rsid w:val="006D2047"/>
    <w:rsid w:val="006D2611"/>
    <w:rsid w:val="006D2B20"/>
    <w:rsid w:val="006D2E4C"/>
    <w:rsid w:val="006D32F0"/>
    <w:rsid w:val="006D3404"/>
    <w:rsid w:val="006D395F"/>
    <w:rsid w:val="006D3966"/>
    <w:rsid w:val="006D3A15"/>
    <w:rsid w:val="006D3CCE"/>
    <w:rsid w:val="006D3E92"/>
    <w:rsid w:val="006D44AB"/>
    <w:rsid w:val="006D46EF"/>
    <w:rsid w:val="006D47C3"/>
    <w:rsid w:val="006D4AA2"/>
    <w:rsid w:val="006D4B54"/>
    <w:rsid w:val="006D4F3D"/>
    <w:rsid w:val="006D57D3"/>
    <w:rsid w:val="006D58BE"/>
    <w:rsid w:val="006D5C76"/>
    <w:rsid w:val="006D634C"/>
    <w:rsid w:val="006D685C"/>
    <w:rsid w:val="006D696B"/>
    <w:rsid w:val="006D6AF9"/>
    <w:rsid w:val="006D6B76"/>
    <w:rsid w:val="006D71B4"/>
    <w:rsid w:val="006D765B"/>
    <w:rsid w:val="006D774F"/>
    <w:rsid w:val="006E011F"/>
    <w:rsid w:val="006E03BD"/>
    <w:rsid w:val="006E0D1D"/>
    <w:rsid w:val="006E22DA"/>
    <w:rsid w:val="006E2346"/>
    <w:rsid w:val="006E2468"/>
    <w:rsid w:val="006E2643"/>
    <w:rsid w:val="006E28E8"/>
    <w:rsid w:val="006E3187"/>
    <w:rsid w:val="006E3713"/>
    <w:rsid w:val="006E38A0"/>
    <w:rsid w:val="006E3C4F"/>
    <w:rsid w:val="006E49F5"/>
    <w:rsid w:val="006E521F"/>
    <w:rsid w:val="006E58B0"/>
    <w:rsid w:val="006E5B4E"/>
    <w:rsid w:val="006E5CBB"/>
    <w:rsid w:val="006E64CA"/>
    <w:rsid w:val="006E669B"/>
    <w:rsid w:val="006E6F24"/>
    <w:rsid w:val="006E7309"/>
    <w:rsid w:val="006E78CE"/>
    <w:rsid w:val="006E7ADA"/>
    <w:rsid w:val="006F0A78"/>
    <w:rsid w:val="006F0D1B"/>
    <w:rsid w:val="006F188E"/>
    <w:rsid w:val="006F1CCB"/>
    <w:rsid w:val="006F1DAE"/>
    <w:rsid w:val="006F2AA9"/>
    <w:rsid w:val="006F2CBC"/>
    <w:rsid w:val="006F31A1"/>
    <w:rsid w:val="006F3753"/>
    <w:rsid w:val="006F3800"/>
    <w:rsid w:val="006F3CE0"/>
    <w:rsid w:val="006F5AD4"/>
    <w:rsid w:val="006F65B6"/>
    <w:rsid w:val="006F70C7"/>
    <w:rsid w:val="006F7224"/>
    <w:rsid w:val="006F7765"/>
    <w:rsid w:val="006F7FD6"/>
    <w:rsid w:val="0070022D"/>
    <w:rsid w:val="00700507"/>
    <w:rsid w:val="0070098C"/>
    <w:rsid w:val="007021A9"/>
    <w:rsid w:val="00702AEC"/>
    <w:rsid w:val="00702DA7"/>
    <w:rsid w:val="00703145"/>
    <w:rsid w:val="007033CC"/>
    <w:rsid w:val="00703DC4"/>
    <w:rsid w:val="00703EFB"/>
    <w:rsid w:val="00704C53"/>
    <w:rsid w:val="00705BFF"/>
    <w:rsid w:val="00706689"/>
    <w:rsid w:val="00706963"/>
    <w:rsid w:val="0070696C"/>
    <w:rsid w:val="00706C62"/>
    <w:rsid w:val="00706D5E"/>
    <w:rsid w:val="00707510"/>
    <w:rsid w:val="007076B6"/>
    <w:rsid w:val="00710E9B"/>
    <w:rsid w:val="0071145C"/>
    <w:rsid w:val="007118EC"/>
    <w:rsid w:val="00711B90"/>
    <w:rsid w:val="007122AF"/>
    <w:rsid w:val="007125A4"/>
    <w:rsid w:val="00714A44"/>
    <w:rsid w:val="00714C11"/>
    <w:rsid w:val="00714CCA"/>
    <w:rsid w:val="00715375"/>
    <w:rsid w:val="00715801"/>
    <w:rsid w:val="00715F9E"/>
    <w:rsid w:val="007164B2"/>
    <w:rsid w:val="007166B6"/>
    <w:rsid w:val="007166B9"/>
    <w:rsid w:val="0071683F"/>
    <w:rsid w:val="007175AF"/>
    <w:rsid w:val="00717775"/>
    <w:rsid w:val="0072006B"/>
    <w:rsid w:val="00720EEA"/>
    <w:rsid w:val="00721115"/>
    <w:rsid w:val="00721209"/>
    <w:rsid w:val="00721C55"/>
    <w:rsid w:val="00721E93"/>
    <w:rsid w:val="00722100"/>
    <w:rsid w:val="00722B8D"/>
    <w:rsid w:val="00722BAB"/>
    <w:rsid w:val="00723314"/>
    <w:rsid w:val="0072375A"/>
    <w:rsid w:val="007238E3"/>
    <w:rsid w:val="00723A2C"/>
    <w:rsid w:val="00724A96"/>
    <w:rsid w:val="00724D3E"/>
    <w:rsid w:val="00724F7F"/>
    <w:rsid w:val="00725062"/>
    <w:rsid w:val="00725CE4"/>
    <w:rsid w:val="007261A0"/>
    <w:rsid w:val="00726273"/>
    <w:rsid w:val="007266B5"/>
    <w:rsid w:val="00726858"/>
    <w:rsid w:val="00726992"/>
    <w:rsid w:val="0072749B"/>
    <w:rsid w:val="00727EB1"/>
    <w:rsid w:val="007300F7"/>
    <w:rsid w:val="007304FE"/>
    <w:rsid w:val="00730701"/>
    <w:rsid w:val="0073082B"/>
    <w:rsid w:val="00730A73"/>
    <w:rsid w:val="00730B13"/>
    <w:rsid w:val="00730C14"/>
    <w:rsid w:val="00730CE4"/>
    <w:rsid w:val="00731D3E"/>
    <w:rsid w:val="007320DD"/>
    <w:rsid w:val="00732367"/>
    <w:rsid w:val="007324B2"/>
    <w:rsid w:val="00732881"/>
    <w:rsid w:val="0073288C"/>
    <w:rsid w:val="00732AF7"/>
    <w:rsid w:val="007331BA"/>
    <w:rsid w:val="007336BD"/>
    <w:rsid w:val="0073397A"/>
    <w:rsid w:val="007339B2"/>
    <w:rsid w:val="00733F48"/>
    <w:rsid w:val="0073425C"/>
    <w:rsid w:val="00734559"/>
    <w:rsid w:val="007345FE"/>
    <w:rsid w:val="00734710"/>
    <w:rsid w:val="00734B76"/>
    <w:rsid w:val="00734CEC"/>
    <w:rsid w:val="00734E5A"/>
    <w:rsid w:val="007352EC"/>
    <w:rsid w:val="0073538E"/>
    <w:rsid w:val="00735793"/>
    <w:rsid w:val="0073579A"/>
    <w:rsid w:val="00736B3D"/>
    <w:rsid w:val="007370B9"/>
    <w:rsid w:val="007371A4"/>
    <w:rsid w:val="00737569"/>
    <w:rsid w:val="00737D32"/>
    <w:rsid w:val="00737D5E"/>
    <w:rsid w:val="00737DD6"/>
    <w:rsid w:val="00740535"/>
    <w:rsid w:val="007405C8"/>
    <w:rsid w:val="007409B7"/>
    <w:rsid w:val="00740CF5"/>
    <w:rsid w:val="00740E26"/>
    <w:rsid w:val="00741439"/>
    <w:rsid w:val="007416AD"/>
    <w:rsid w:val="007418C5"/>
    <w:rsid w:val="007421FC"/>
    <w:rsid w:val="00742C9B"/>
    <w:rsid w:val="00742E6B"/>
    <w:rsid w:val="00742FA0"/>
    <w:rsid w:val="007430AB"/>
    <w:rsid w:val="007432D6"/>
    <w:rsid w:val="00743EF5"/>
    <w:rsid w:val="00744B6E"/>
    <w:rsid w:val="00744EA8"/>
    <w:rsid w:val="007458DF"/>
    <w:rsid w:val="00745A3C"/>
    <w:rsid w:val="00746147"/>
    <w:rsid w:val="00746214"/>
    <w:rsid w:val="00746DBE"/>
    <w:rsid w:val="0074709D"/>
    <w:rsid w:val="007474D3"/>
    <w:rsid w:val="0074783C"/>
    <w:rsid w:val="00747D35"/>
    <w:rsid w:val="0075082F"/>
    <w:rsid w:val="007513B4"/>
    <w:rsid w:val="0075228E"/>
    <w:rsid w:val="0075267C"/>
    <w:rsid w:val="007527B6"/>
    <w:rsid w:val="007533A6"/>
    <w:rsid w:val="0075392B"/>
    <w:rsid w:val="007543A9"/>
    <w:rsid w:val="007547C9"/>
    <w:rsid w:val="00754ABB"/>
    <w:rsid w:val="007554A3"/>
    <w:rsid w:val="0075552B"/>
    <w:rsid w:val="0075560F"/>
    <w:rsid w:val="007558B1"/>
    <w:rsid w:val="0075596C"/>
    <w:rsid w:val="0075679C"/>
    <w:rsid w:val="007568AD"/>
    <w:rsid w:val="00756C2F"/>
    <w:rsid w:val="00756FBE"/>
    <w:rsid w:val="007570F8"/>
    <w:rsid w:val="00757A43"/>
    <w:rsid w:val="00757EC0"/>
    <w:rsid w:val="0076008A"/>
    <w:rsid w:val="007603E6"/>
    <w:rsid w:val="007604DF"/>
    <w:rsid w:val="00760FE3"/>
    <w:rsid w:val="00761534"/>
    <w:rsid w:val="007618AC"/>
    <w:rsid w:val="00761C10"/>
    <w:rsid w:val="007622ED"/>
    <w:rsid w:val="00762726"/>
    <w:rsid w:val="00762E96"/>
    <w:rsid w:val="00762F10"/>
    <w:rsid w:val="00763061"/>
    <w:rsid w:val="007633CC"/>
    <w:rsid w:val="0076372D"/>
    <w:rsid w:val="00763A19"/>
    <w:rsid w:val="00763DCE"/>
    <w:rsid w:val="00764144"/>
    <w:rsid w:val="0076414D"/>
    <w:rsid w:val="00764377"/>
    <w:rsid w:val="007645D6"/>
    <w:rsid w:val="00764DB2"/>
    <w:rsid w:val="00764FEB"/>
    <w:rsid w:val="00765688"/>
    <w:rsid w:val="007665C1"/>
    <w:rsid w:val="0076688F"/>
    <w:rsid w:val="00766CC9"/>
    <w:rsid w:val="00766DC2"/>
    <w:rsid w:val="00767006"/>
    <w:rsid w:val="007671B1"/>
    <w:rsid w:val="0076785F"/>
    <w:rsid w:val="00767919"/>
    <w:rsid w:val="00767E04"/>
    <w:rsid w:val="007700B6"/>
    <w:rsid w:val="00771098"/>
    <w:rsid w:val="007712A2"/>
    <w:rsid w:val="00771E78"/>
    <w:rsid w:val="00772D63"/>
    <w:rsid w:val="00772FFD"/>
    <w:rsid w:val="0077376A"/>
    <w:rsid w:val="00773A6E"/>
    <w:rsid w:val="00773AE3"/>
    <w:rsid w:val="0077409B"/>
    <w:rsid w:val="007744EB"/>
    <w:rsid w:val="0077480D"/>
    <w:rsid w:val="00774C16"/>
    <w:rsid w:val="00775156"/>
    <w:rsid w:val="00775756"/>
    <w:rsid w:val="00775A48"/>
    <w:rsid w:val="00775CB6"/>
    <w:rsid w:val="00775EE7"/>
    <w:rsid w:val="0077628A"/>
    <w:rsid w:val="00776788"/>
    <w:rsid w:val="00776892"/>
    <w:rsid w:val="00776D87"/>
    <w:rsid w:val="007771E8"/>
    <w:rsid w:val="007774EE"/>
    <w:rsid w:val="00780749"/>
    <w:rsid w:val="00780D98"/>
    <w:rsid w:val="00781EF4"/>
    <w:rsid w:val="007828BA"/>
    <w:rsid w:val="0078290C"/>
    <w:rsid w:val="00782BB1"/>
    <w:rsid w:val="0078384C"/>
    <w:rsid w:val="00783B98"/>
    <w:rsid w:val="00783CEC"/>
    <w:rsid w:val="00784D04"/>
    <w:rsid w:val="00785D39"/>
    <w:rsid w:val="00785FDC"/>
    <w:rsid w:val="00786BB5"/>
    <w:rsid w:val="007870EF"/>
    <w:rsid w:val="007872F8"/>
    <w:rsid w:val="007874AE"/>
    <w:rsid w:val="007876E3"/>
    <w:rsid w:val="00787BEF"/>
    <w:rsid w:val="007905B2"/>
    <w:rsid w:val="007907A1"/>
    <w:rsid w:val="0079095A"/>
    <w:rsid w:val="00790B9F"/>
    <w:rsid w:val="00790E4B"/>
    <w:rsid w:val="00792203"/>
    <w:rsid w:val="00792322"/>
    <w:rsid w:val="00792A17"/>
    <w:rsid w:val="00792A9B"/>
    <w:rsid w:val="0079422E"/>
    <w:rsid w:val="00794284"/>
    <w:rsid w:val="007946BC"/>
    <w:rsid w:val="00794930"/>
    <w:rsid w:val="0079572F"/>
    <w:rsid w:val="00795A45"/>
    <w:rsid w:val="00796388"/>
    <w:rsid w:val="00796508"/>
    <w:rsid w:val="0079658E"/>
    <w:rsid w:val="0079667F"/>
    <w:rsid w:val="00796B57"/>
    <w:rsid w:val="00796CE4"/>
    <w:rsid w:val="00796E25"/>
    <w:rsid w:val="007A0C35"/>
    <w:rsid w:val="007A0E71"/>
    <w:rsid w:val="007A172A"/>
    <w:rsid w:val="007A1D46"/>
    <w:rsid w:val="007A2898"/>
    <w:rsid w:val="007A2B3E"/>
    <w:rsid w:val="007A3110"/>
    <w:rsid w:val="007A3458"/>
    <w:rsid w:val="007A40A8"/>
    <w:rsid w:val="007A41A9"/>
    <w:rsid w:val="007A42E5"/>
    <w:rsid w:val="007A4A2B"/>
    <w:rsid w:val="007A547B"/>
    <w:rsid w:val="007A56BC"/>
    <w:rsid w:val="007A5A4C"/>
    <w:rsid w:val="007A5D49"/>
    <w:rsid w:val="007A6453"/>
    <w:rsid w:val="007A68DA"/>
    <w:rsid w:val="007A764B"/>
    <w:rsid w:val="007A7C05"/>
    <w:rsid w:val="007A7D6E"/>
    <w:rsid w:val="007AB80C"/>
    <w:rsid w:val="007B011B"/>
    <w:rsid w:val="007B0281"/>
    <w:rsid w:val="007B066C"/>
    <w:rsid w:val="007B0875"/>
    <w:rsid w:val="007B0CE5"/>
    <w:rsid w:val="007B0FCB"/>
    <w:rsid w:val="007B101D"/>
    <w:rsid w:val="007B1158"/>
    <w:rsid w:val="007B12E7"/>
    <w:rsid w:val="007B194C"/>
    <w:rsid w:val="007B1B46"/>
    <w:rsid w:val="007B1DD4"/>
    <w:rsid w:val="007B22CC"/>
    <w:rsid w:val="007B2562"/>
    <w:rsid w:val="007B2EA7"/>
    <w:rsid w:val="007B3BFB"/>
    <w:rsid w:val="007B40B9"/>
    <w:rsid w:val="007B44EF"/>
    <w:rsid w:val="007B4810"/>
    <w:rsid w:val="007B521A"/>
    <w:rsid w:val="007B53D9"/>
    <w:rsid w:val="007B5D8E"/>
    <w:rsid w:val="007B5E6C"/>
    <w:rsid w:val="007B6B67"/>
    <w:rsid w:val="007B7026"/>
    <w:rsid w:val="007B7072"/>
    <w:rsid w:val="007B71CD"/>
    <w:rsid w:val="007C0344"/>
    <w:rsid w:val="007C045D"/>
    <w:rsid w:val="007C06AD"/>
    <w:rsid w:val="007C0D43"/>
    <w:rsid w:val="007C1805"/>
    <w:rsid w:val="007C2704"/>
    <w:rsid w:val="007C2995"/>
    <w:rsid w:val="007C29FE"/>
    <w:rsid w:val="007C2AC7"/>
    <w:rsid w:val="007C2B5F"/>
    <w:rsid w:val="007C2E64"/>
    <w:rsid w:val="007C2FE0"/>
    <w:rsid w:val="007C32B2"/>
    <w:rsid w:val="007C35E5"/>
    <w:rsid w:val="007C370A"/>
    <w:rsid w:val="007C3963"/>
    <w:rsid w:val="007C3C17"/>
    <w:rsid w:val="007C3F4B"/>
    <w:rsid w:val="007C401B"/>
    <w:rsid w:val="007C4468"/>
    <w:rsid w:val="007C450D"/>
    <w:rsid w:val="007C4517"/>
    <w:rsid w:val="007C48A5"/>
    <w:rsid w:val="007C48F6"/>
    <w:rsid w:val="007C4F48"/>
    <w:rsid w:val="007C57AA"/>
    <w:rsid w:val="007C580A"/>
    <w:rsid w:val="007C5917"/>
    <w:rsid w:val="007C5A23"/>
    <w:rsid w:val="007C6A5C"/>
    <w:rsid w:val="007C6C02"/>
    <w:rsid w:val="007C707C"/>
    <w:rsid w:val="007C7F9E"/>
    <w:rsid w:val="007D01B1"/>
    <w:rsid w:val="007D0940"/>
    <w:rsid w:val="007D0F8A"/>
    <w:rsid w:val="007D15B0"/>
    <w:rsid w:val="007D18C5"/>
    <w:rsid w:val="007D26D8"/>
    <w:rsid w:val="007D2714"/>
    <w:rsid w:val="007D293D"/>
    <w:rsid w:val="007D298F"/>
    <w:rsid w:val="007D2E2F"/>
    <w:rsid w:val="007D301D"/>
    <w:rsid w:val="007D31C9"/>
    <w:rsid w:val="007D32B3"/>
    <w:rsid w:val="007D383A"/>
    <w:rsid w:val="007D3DFC"/>
    <w:rsid w:val="007D3FB3"/>
    <w:rsid w:val="007D4211"/>
    <w:rsid w:val="007D4726"/>
    <w:rsid w:val="007D4D91"/>
    <w:rsid w:val="007D574B"/>
    <w:rsid w:val="007D5877"/>
    <w:rsid w:val="007D5B0D"/>
    <w:rsid w:val="007D61AB"/>
    <w:rsid w:val="007D6216"/>
    <w:rsid w:val="007D647A"/>
    <w:rsid w:val="007D6A52"/>
    <w:rsid w:val="007D72F6"/>
    <w:rsid w:val="007D7BDC"/>
    <w:rsid w:val="007D7E73"/>
    <w:rsid w:val="007D7F79"/>
    <w:rsid w:val="007E0141"/>
    <w:rsid w:val="007E1516"/>
    <w:rsid w:val="007E1668"/>
    <w:rsid w:val="007E18D6"/>
    <w:rsid w:val="007E1A10"/>
    <w:rsid w:val="007E27C3"/>
    <w:rsid w:val="007E2B94"/>
    <w:rsid w:val="007E2DF9"/>
    <w:rsid w:val="007E3349"/>
    <w:rsid w:val="007E340E"/>
    <w:rsid w:val="007E360C"/>
    <w:rsid w:val="007E39A1"/>
    <w:rsid w:val="007E4380"/>
    <w:rsid w:val="007E446D"/>
    <w:rsid w:val="007E46A3"/>
    <w:rsid w:val="007E4A01"/>
    <w:rsid w:val="007E5233"/>
    <w:rsid w:val="007E58B7"/>
    <w:rsid w:val="007E5C91"/>
    <w:rsid w:val="007E61A3"/>
    <w:rsid w:val="007E6C0E"/>
    <w:rsid w:val="007E7900"/>
    <w:rsid w:val="007E7A73"/>
    <w:rsid w:val="007E7B8B"/>
    <w:rsid w:val="007F0412"/>
    <w:rsid w:val="007F04B8"/>
    <w:rsid w:val="007F0CC8"/>
    <w:rsid w:val="007F0FEF"/>
    <w:rsid w:val="007F1029"/>
    <w:rsid w:val="007F1476"/>
    <w:rsid w:val="007F1480"/>
    <w:rsid w:val="007F1D0B"/>
    <w:rsid w:val="007F22A0"/>
    <w:rsid w:val="007F2B7A"/>
    <w:rsid w:val="007F3136"/>
    <w:rsid w:val="007F353B"/>
    <w:rsid w:val="007F3CDF"/>
    <w:rsid w:val="007F4498"/>
    <w:rsid w:val="007F4BAC"/>
    <w:rsid w:val="007F4CE7"/>
    <w:rsid w:val="007F4DB7"/>
    <w:rsid w:val="007F561C"/>
    <w:rsid w:val="007F57D1"/>
    <w:rsid w:val="007F5E13"/>
    <w:rsid w:val="007F7467"/>
    <w:rsid w:val="007F7494"/>
    <w:rsid w:val="007F7539"/>
    <w:rsid w:val="007F79BB"/>
    <w:rsid w:val="007F7B7D"/>
    <w:rsid w:val="0080043A"/>
    <w:rsid w:val="00800767"/>
    <w:rsid w:val="00800C40"/>
    <w:rsid w:val="00800D7F"/>
    <w:rsid w:val="00800FD5"/>
    <w:rsid w:val="008010CB"/>
    <w:rsid w:val="008013BF"/>
    <w:rsid w:val="00801555"/>
    <w:rsid w:val="00801713"/>
    <w:rsid w:val="0080184F"/>
    <w:rsid w:val="00801881"/>
    <w:rsid w:val="00801A1E"/>
    <w:rsid w:val="00801B85"/>
    <w:rsid w:val="00801D8F"/>
    <w:rsid w:val="008021FD"/>
    <w:rsid w:val="008023F3"/>
    <w:rsid w:val="00802AAA"/>
    <w:rsid w:val="00803104"/>
    <w:rsid w:val="00803325"/>
    <w:rsid w:val="008038B1"/>
    <w:rsid w:val="00804336"/>
    <w:rsid w:val="008045D7"/>
    <w:rsid w:val="00804928"/>
    <w:rsid w:val="00804F79"/>
    <w:rsid w:val="00805296"/>
    <w:rsid w:val="008056D0"/>
    <w:rsid w:val="00805759"/>
    <w:rsid w:val="00805EF1"/>
    <w:rsid w:val="008062DF"/>
    <w:rsid w:val="008066AC"/>
    <w:rsid w:val="008069C9"/>
    <w:rsid w:val="00806ECE"/>
    <w:rsid w:val="00807661"/>
    <w:rsid w:val="00807F73"/>
    <w:rsid w:val="008101B9"/>
    <w:rsid w:val="008101C0"/>
    <w:rsid w:val="00810EAC"/>
    <w:rsid w:val="0081136B"/>
    <w:rsid w:val="0081170E"/>
    <w:rsid w:val="00811A43"/>
    <w:rsid w:val="00811F26"/>
    <w:rsid w:val="00811FE4"/>
    <w:rsid w:val="00812050"/>
    <w:rsid w:val="0081237C"/>
    <w:rsid w:val="008127A2"/>
    <w:rsid w:val="00812CB3"/>
    <w:rsid w:val="008133C5"/>
    <w:rsid w:val="0081346A"/>
    <w:rsid w:val="008136F0"/>
    <w:rsid w:val="00813A41"/>
    <w:rsid w:val="0081437D"/>
    <w:rsid w:val="008148E4"/>
    <w:rsid w:val="008149C8"/>
    <w:rsid w:val="00814AB9"/>
    <w:rsid w:val="00814C55"/>
    <w:rsid w:val="008153EE"/>
    <w:rsid w:val="008157FD"/>
    <w:rsid w:val="00815E1E"/>
    <w:rsid w:val="00815FA2"/>
    <w:rsid w:val="00817413"/>
    <w:rsid w:val="0081752F"/>
    <w:rsid w:val="00817C15"/>
    <w:rsid w:val="00820436"/>
    <w:rsid w:val="00820611"/>
    <w:rsid w:val="0082125C"/>
    <w:rsid w:val="008213B9"/>
    <w:rsid w:val="00821562"/>
    <w:rsid w:val="00821A44"/>
    <w:rsid w:val="00821B1A"/>
    <w:rsid w:val="00822239"/>
    <w:rsid w:val="00822419"/>
    <w:rsid w:val="00822963"/>
    <w:rsid w:val="008238A3"/>
    <w:rsid w:val="008239B2"/>
    <w:rsid w:val="00823A73"/>
    <w:rsid w:val="00824167"/>
    <w:rsid w:val="00824940"/>
    <w:rsid w:val="00824974"/>
    <w:rsid w:val="00824997"/>
    <w:rsid w:val="00824DEC"/>
    <w:rsid w:val="00825A1E"/>
    <w:rsid w:val="00825A33"/>
    <w:rsid w:val="00825D6D"/>
    <w:rsid w:val="008261D4"/>
    <w:rsid w:val="0082638F"/>
    <w:rsid w:val="00826676"/>
    <w:rsid w:val="008269CB"/>
    <w:rsid w:val="0082765B"/>
    <w:rsid w:val="00827A21"/>
    <w:rsid w:val="00827AB9"/>
    <w:rsid w:val="00830205"/>
    <w:rsid w:val="008304A5"/>
    <w:rsid w:val="008312A3"/>
    <w:rsid w:val="00831716"/>
    <w:rsid w:val="008323C9"/>
    <w:rsid w:val="008326F7"/>
    <w:rsid w:val="00832BC0"/>
    <w:rsid w:val="00833070"/>
    <w:rsid w:val="00833330"/>
    <w:rsid w:val="0083335F"/>
    <w:rsid w:val="008333AA"/>
    <w:rsid w:val="008336B7"/>
    <w:rsid w:val="00833A93"/>
    <w:rsid w:val="00833C9B"/>
    <w:rsid w:val="00834196"/>
    <w:rsid w:val="008346A5"/>
    <w:rsid w:val="00835216"/>
    <w:rsid w:val="008353E4"/>
    <w:rsid w:val="00835514"/>
    <w:rsid w:val="00835543"/>
    <w:rsid w:val="0083561A"/>
    <w:rsid w:val="0083582C"/>
    <w:rsid w:val="008359CC"/>
    <w:rsid w:val="00835B21"/>
    <w:rsid w:val="00835CEF"/>
    <w:rsid w:val="00836300"/>
    <w:rsid w:val="0083671A"/>
    <w:rsid w:val="0083679C"/>
    <w:rsid w:val="00837103"/>
    <w:rsid w:val="00837545"/>
    <w:rsid w:val="0083762E"/>
    <w:rsid w:val="00837894"/>
    <w:rsid w:val="00840095"/>
    <w:rsid w:val="00840CED"/>
    <w:rsid w:val="0084150A"/>
    <w:rsid w:val="00841C05"/>
    <w:rsid w:val="00841F29"/>
    <w:rsid w:val="0084239F"/>
    <w:rsid w:val="008423E5"/>
    <w:rsid w:val="008424B8"/>
    <w:rsid w:val="00842AF7"/>
    <w:rsid w:val="00842B38"/>
    <w:rsid w:val="008448CD"/>
    <w:rsid w:val="008450B5"/>
    <w:rsid w:val="008457A3"/>
    <w:rsid w:val="00845A6E"/>
    <w:rsid w:val="00845A86"/>
    <w:rsid w:val="008464F2"/>
    <w:rsid w:val="008468CE"/>
    <w:rsid w:val="00846AEB"/>
    <w:rsid w:val="00846C23"/>
    <w:rsid w:val="00846FD2"/>
    <w:rsid w:val="00847616"/>
    <w:rsid w:val="008479E0"/>
    <w:rsid w:val="00847CAB"/>
    <w:rsid w:val="00847F57"/>
    <w:rsid w:val="00850D2C"/>
    <w:rsid w:val="0085166A"/>
    <w:rsid w:val="0085177B"/>
    <w:rsid w:val="00851B2A"/>
    <w:rsid w:val="00851BA4"/>
    <w:rsid w:val="00852BDC"/>
    <w:rsid w:val="00852E16"/>
    <w:rsid w:val="0085376E"/>
    <w:rsid w:val="00853789"/>
    <w:rsid w:val="00853F3A"/>
    <w:rsid w:val="0085428D"/>
    <w:rsid w:val="00854E4E"/>
    <w:rsid w:val="008551B7"/>
    <w:rsid w:val="00855CD1"/>
    <w:rsid w:val="00855D91"/>
    <w:rsid w:val="00855E59"/>
    <w:rsid w:val="00856225"/>
    <w:rsid w:val="00856608"/>
    <w:rsid w:val="00856E63"/>
    <w:rsid w:val="00856F30"/>
    <w:rsid w:val="008570B1"/>
    <w:rsid w:val="008570E6"/>
    <w:rsid w:val="00857278"/>
    <w:rsid w:val="00857733"/>
    <w:rsid w:val="00857883"/>
    <w:rsid w:val="008607EF"/>
    <w:rsid w:val="00860CC0"/>
    <w:rsid w:val="008610D0"/>
    <w:rsid w:val="00861605"/>
    <w:rsid w:val="008617D5"/>
    <w:rsid w:val="00861B45"/>
    <w:rsid w:val="00861FCE"/>
    <w:rsid w:val="0086262C"/>
    <w:rsid w:val="00862863"/>
    <w:rsid w:val="00862EF8"/>
    <w:rsid w:val="00863539"/>
    <w:rsid w:val="00863950"/>
    <w:rsid w:val="00864001"/>
    <w:rsid w:val="00864472"/>
    <w:rsid w:val="0086454E"/>
    <w:rsid w:val="008646C8"/>
    <w:rsid w:val="00865010"/>
    <w:rsid w:val="0086682A"/>
    <w:rsid w:val="00866BC2"/>
    <w:rsid w:val="00866C35"/>
    <w:rsid w:val="0086786C"/>
    <w:rsid w:val="00867962"/>
    <w:rsid w:val="00867967"/>
    <w:rsid w:val="008701F8"/>
    <w:rsid w:val="00870308"/>
    <w:rsid w:val="008709A9"/>
    <w:rsid w:val="00870BDC"/>
    <w:rsid w:val="00870D1E"/>
    <w:rsid w:val="00871429"/>
    <w:rsid w:val="00871A9E"/>
    <w:rsid w:val="00871BCC"/>
    <w:rsid w:val="00872264"/>
    <w:rsid w:val="00872508"/>
    <w:rsid w:val="0087280A"/>
    <w:rsid w:val="00872A74"/>
    <w:rsid w:val="00873011"/>
    <w:rsid w:val="00873BDE"/>
    <w:rsid w:val="00873C0E"/>
    <w:rsid w:val="00873E9E"/>
    <w:rsid w:val="008740FA"/>
    <w:rsid w:val="00874980"/>
    <w:rsid w:val="00875196"/>
    <w:rsid w:val="008756BD"/>
    <w:rsid w:val="008756BF"/>
    <w:rsid w:val="0087588C"/>
    <w:rsid w:val="00875949"/>
    <w:rsid w:val="00875969"/>
    <w:rsid w:val="00875A76"/>
    <w:rsid w:val="00875FB2"/>
    <w:rsid w:val="008762E9"/>
    <w:rsid w:val="00876549"/>
    <w:rsid w:val="008768DA"/>
    <w:rsid w:val="00876A6E"/>
    <w:rsid w:val="00876DF4"/>
    <w:rsid w:val="008773A5"/>
    <w:rsid w:val="0087780B"/>
    <w:rsid w:val="00877B57"/>
    <w:rsid w:val="00880013"/>
    <w:rsid w:val="00880616"/>
    <w:rsid w:val="008809AD"/>
    <w:rsid w:val="00880BAE"/>
    <w:rsid w:val="00881176"/>
    <w:rsid w:val="00881241"/>
    <w:rsid w:val="008814CB"/>
    <w:rsid w:val="00881C06"/>
    <w:rsid w:val="00881DF5"/>
    <w:rsid w:val="00881ECF"/>
    <w:rsid w:val="00882276"/>
    <w:rsid w:val="00882335"/>
    <w:rsid w:val="008826D0"/>
    <w:rsid w:val="00883432"/>
    <w:rsid w:val="00883B18"/>
    <w:rsid w:val="00883B62"/>
    <w:rsid w:val="00883F10"/>
    <w:rsid w:val="00883F16"/>
    <w:rsid w:val="0088408C"/>
    <w:rsid w:val="00884113"/>
    <w:rsid w:val="008841DE"/>
    <w:rsid w:val="0088444C"/>
    <w:rsid w:val="008847D3"/>
    <w:rsid w:val="00884943"/>
    <w:rsid w:val="00884AB1"/>
    <w:rsid w:val="00884D39"/>
    <w:rsid w:val="00885127"/>
    <w:rsid w:val="008853D9"/>
    <w:rsid w:val="00885598"/>
    <w:rsid w:val="00885661"/>
    <w:rsid w:val="00885AA2"/>
    <w:rsid w:val="00886310"/>
    <w:rsid w:val="0088631E"/>
    <w:rsid w:val="0088632D"/>
    <w:rsid w:val="00886A3F"/>
    <w:rsid w:val="0088720E"/>
    <w:rsid w:val="0088778C"/>
    <w:rsid w:val="00890063"/>
    <w:rsid w:val="00890C1E"/>
    <w:rsid w:val="00890F8C"/>
    <w:rsid w:val="00891124"/>
    <w:rsid w:val="00891CEB"/>
    <w:rsid w:val="00892691"/>
    <w:rsid w:val="008928E2"/>
    <w:rsid w:val="00892FA5"/>
    <w:rsid w:val="00893441"/>
    <w:rsid w:val="0089387F"/>
    <w:rsid w:val="00893B8E"/>
    <w:rsid w:val="00893CDF"/>
    <w:rsid w:val="00894011"/>
    <w:rsid w:val="008949AC"/>
    <w:rsid w:val="00895215"/>
    <w:rsid w:val="008955A1"/>
    <w:rsid w:val="008957ED"/>
    <w:rsid w:val="00895F67"/>
    <w:rsid w:val="00895F9C"/>
    <w:rsid w:val="00896156"/>
    <w:rsid w:val="0089625B"/>
    <w:rsid w:val="00896356"/>
    <w:rsid w:val="00896BFC"/>
    <w:rsid w:val="00896E27"/>
    <w:rsid w:val="008970E0"/>
    <w:rsid w:val="008A00B0"/>
    <w:rsid w:val="008A0782"/>
    <w:rsid w:val="008A0E27"/>
    <w:rsid w:val="008A1B59"/>
    <w:rsid w:val="008A1FCA"/>
    <w:rsid w:val="008A2120"/>
    <w:rsid w:val="008A2138"/>
    <w:rsid w:val="008A2167"/>
    <w:rsid w:val="008A227E"/>
    <w:rsid w:val="008A2718"/>
    <w:rsid w:val="008A2860"/>
    <w:rsid w:val="008A2DBC"/>
    <w:rsid w:val="008A3084"/>
    <w:rsid w:val="008A30A6"/>
    <w:rsid w:val="008A35E6"/>
    <w:rsid w:val="008A3AF8"/>
    <w:rsid w:val="008A3F80"/>
    <w:rsid w:val="008A45B3"/>
    <w:rsid w:val="008A4671"/>
    <w:rsid w:val="008A4951"/>
    <w:rsid w:val="008A4FB5"/>
    <w:rsid w:val="008A4FFB"/>
    <w:rsid w:val="008A5274"/>
    <w:rsid w:val="008A5677"/>
    <w:rsid w:val="008A59D6"/>
    <w:rsid w:val="008A6567"/>
    <w:rsid w:val="008A6681"/>
    <w:rsid w:val="008A69C0"/>
    <w:rsid w:val="008A6D04"/>
    <w:rsid w:val="008A749A"/>
    <w:rsid w:val="008A7F4A"/>
    <w:rsid w:val="008B05F7"/>
    <w:rsid w:val="008B07B7"/>
    <w:rsid w:val="008B0ADE"/>
    <w:rsid w:val="008B1930"/>
    <w:rsid w:val="008B19E1"/>
    <w:rsid w:val="008B25DA"/>
    <w:rsid w:val="008B26CF"/>
    <w:rsid w:val="008B2D27"/>
    <w:rsid w:val="008B34A5"/>
    <w:rsid w:val="008B3675"/>
    <w:rsid w:val="008B3AC9"/>
    <w:rsid w:val="008B419B"/>
    <w:rsid w:val="008B46BF"/>
    <w:rsid w:val="008B5275"/>
    <w:rsid w:val="008B57F0"/>
    <w:rsid w:val="008B5A7B"/>
    <w:rsid w:val="008B5F2D"/>
    <w:rsid w:val="008B5F49"/>
    <w:rsid w:val="008B67D4"/>
    <w:rsid w:val="008B6AA8"/>
    <w:rsid w:val="008B749A"/>
    <w:rsid w:val="008B7982"/>
    <w:rsid w:val="008B7C8A"/>
    <w:rsid w:val="008C178C"/>
    <w:rsid w:val="008C1AF3"/>
    <w:rsid w:val="008C1EE7"/>
    <w:rsid w:val="008C24CA"/>
    <w:rsid w:val="008C24D8"/>
    <w:rsid w:val="008C2961"/>
    <w:rsid w:val="008C2C73"/>
    <w:rsid w:val="008C38FA"/>
    <w:rsid w:val="008C3C12"/>
    <w:rsid w:val="008C3CC2"/>
    <w:rsid w:val="008C4926"/>
    <w:rsid w:val="008C4D0D"/>
    <w:rsid w:val="008C5343"/>
    <w:rsid w:val="008C5942"/>
    <w:rsid w:val="008C59CA"/>
    <w:rsid w:val="008C60AA"/>
    <w:rsid w:val="008C68C0"/>
    <w:rsid w:val="008C704D"/>
    <w:rsid w:val="008C7961"/>
    <w:rsid w:val="008C7AE3"/>
    <w:rsid w:val="008D0894"/>
    <w:rsid w:val="008D1224"/>
    <w:rsid w:val="008D174D"/>
    <w:rsid w:val="008D1BA6"/>
    <w:rsid w:val="008D2307"/>
    <w:rsid w:val="008D2A49"/>
    <w:rsid w:val="008D2B62"/>
    <w:rsid w:val="008D2D91"/>
    <w:rsid w:val="008D2DB4"/>
    <w:rsid w:val="008D3B91"/>
    <w:rsid w:val="008D4E50"/>
    <w:rsid w:val="008D5496"/>
    <w:rsid w:val="008D5885"/>
    <w:rsid w:val="008D5B94"/>
    <w:rsid w:val="008D5CBA"/>
    <w:rsid w:val="008D62B7"/>
    <w:rsid w:val="008D67E6"/>
    <w:rsid w:val="008D6FCC"/>
    <w:rsid w:val="008D7438"/>
    <w:rsid w:val="008E01B0"/>
    <w:rsid w:val="008E0400"/>
    <w:rsid w:val="008E1507"/>
    <w:rsid w:val="008E2C66"/>
    <w:rsid w:val="008E2D05"/>
    <w:rsid w:val="008E2DA5"/>
    <w:rsid w:val="008E34CD"/>
    <w:rsid w:val="008E3792"/>
    <w:rsid w:val="008E39E9"/>
    <w:rsid w:val="008E3F13"/>
    <w:rsid w:val="008E403B"/>
    <w:rsid w:val="008E415A"/>
    <w:rsid w:val="008E474C"/>
    <w:rsid w:val="008E48B0"/>
    <w:rsid w:val="008E4BBF"/>
    <w:rsid w:val="008E4DA8"/>
    <w:rsid w:val="008E4F5E"/>
    <w:rsid w:val="008E5149"/>
    <w:rsid w:val="008E5798"/>
    <w:rsid w:val="008E5D49"/>
    <w:rsid w:val="008E5E83"/>
    <w:rsid w:val="008E615C"/>
    <w:rsid w:val="008E645C"/>
    <w:rsid w:val="008E66FB"/>
    <w:rsid w:val="008E6F52"/>
    <w:rsid w:val="008E7E2C"/>
    <w:rsid w:val="008E7ED0"/>
    <w:rsid w:val="008F04BF"/>
    <w:rsid w:val="008F050B"/>
    <w:rsid w:val="008F0670"/>
    <w:rsid w:val="008F068C"/>
    <w:rsid w:val="008F1078"/>
    <w:rsid w:val="008F11D0"/>
    <w:rsid w:val="008F142E"/>
    <w:rsid w:val="008F15D8"/>
    <w:rsid w:val="008F1CFF"/>
    <w:rsid w:val="008F2044"/>
    <w:rsid w:val="008F20BE"/>
    <w:rsid w:val="008F2332"/>
    <w:rsid w:val="008F236B"/>
    <w:rsid w:val="008F2423"/>
    <w:rsid w:val="008F3102"/>
    <w:rsid w:val="008F3193"/>
    <w:rsid w:val="008F3460"/>
    <w:rsid w:val="008F44B5"/>
    <w:rsid w:val="008F45F4"/>
    <w:rsid w:val="008F50D5"/>
    <w:rsid w:val="008F587B"/>
    <w:rsid w:val="008F59BA"/>
    <w:rsid w:val="008F5CF5"/>
    <w:rsid w:val="008F665F"/>
    <w:rsid w:val="008F6D71"/>
    <w:rsid w:val="008F7584"/>
    <w:rsid w:val="00900181"/>
    <w:rsid w:val="00900551"/>
    <w:rsid w:val="00900BD0"/>
    <w:rsid w:val="00900EB5"/>
    <w:rsid w:val="0090135E"/>
    <w:rsid w:val="0090146A"/>
    <w:rsid w:val="00901915"/>
    <w:rsid w:val="009026B6"/>
    <w:rsid w:val="00902FDC"/>
    <w:rsid w:val="00903097"/>
    <w:rsid w:val="009034F5"/>
    <w:rsid w:val="009037F7"/>
    <w:rsid w:val="0090386E"/>
    <w:rsid w:val="00903B95"/>
    <w:rsid w:val="00903BA9"/>
    <w:rsid w:val="00903C48"/>
    <w:rsid w:val="00903EE4"/>
    <w:rsid w:val="0090421A"/>
    <w:rsid w:val="00904269"/>
    <w:rsid w:val="0090517F"/>
    <w:rsid w:val="00905254"/>
    <w:rsid w:val="00905A5D"/>
    <w:rsid w:val="00905B08"/>
    <w:rsid w:val="00905B8D"/>
    <w:rsid w:val="009069EC"/>
    <w:rsid w:val="00906C0A"/>
    <w:rsid w:val="00907210"/>
    <w:rsid w:val="0090731E"/>
    <w:rsid w:val="00907548"/>
    <w:rsid w:val="00907748"/>
    <w:rsid w:val="00910E39"/>
    <w:rsid w:val="009110F5"/>
    <w:rsid w:val="00911666"/>
    <w:rsid w:val="00911F32"/>
    <w:rsid w:val="00912E02"/>
    <w:rsid w:val="0091341B"/>
    <w:rsid w:val="00913844"/>
    <w:rsid w:val="00913CBA"/>
    <w:rsid w:val="00914501"/>
    <w:rsid w:val="00914613"/>
    <w:rsid w:val="00914976"/>
    <w:rsid w:val="00915054"/>
    <w:rsid w:val="00915560"/>
    <w:rsid w:val="00915B6D"/>
    <w:rsid w:val="00916135"/>
    <w:rsid w:val="00916DFA"/>
    <w:rsid w:val="00917A94"/>
    <w:rsid w:val="00917BA1"/>
    <w:rsid w:val="00917CD4"/>
    <w:rsid w:val="009205C9"/>
    <w:rsid w:val="009206E0"/>
    <w:rsid w:val="0092150C"/>
    <w:rsid w:val="009216B1"/>
    <w:rsid w:val="00921F82"/>
    <w:rsid w:val="00922627"/>
    <w:rsid w:val="00922EA6"/>
    <w:rsid w:val="0092350C"/>
    <w:rsid w:val="009248B5"/>
    <w:rsid w:val="0092520C"/>
    <w:rsid w:val="0092552D"/>
    <w:rsid w:val="00925779"/>
    <w:rsid w:val="00925DFF"/>
    <w:rsid w:val="00926736"/>
    <w:rsid w:val="009267A0"/>
    <w:rsid w:val="009267B2"/>
    <w:rsid w:val="00926C09"/>
    <w:rsid w:val="00927E8B"/>
    <w:rsid w:val="0093050A"/>
    <w:rsid w:val="00931772"/>
    <w:rsid w:val="00931C1E"/>
    <w:rsid w:val="009323B2"/>
    <w:rsid w:val="0093260B"/>
    <w:rsid w:val="009337FA"/>
    <w:rsid w:val="00933AF0"/>
    <w:rsid w:val="00933DA7"/>
    <w:rsid w:val="0093414F"/>
    <w:rsid w:val="0093456B"/>
    <w:rsid w:val="00934BA3"/>
    <w:rsid w:val="009350E4"/>
    <w:rsid w:val="009350E9"/>
    <w:rsid w:val="00935160"/>
    <w:rsid w:val="009352BB"/>
    <w:rsid w:val="009353FF"/>
    <w:rsid w:val="00935965"/>
    <w:rsid w:val="00935BAF"/>
    <w:rsid w:val="00936761"/>
    <w:rsid w:val="0093693E"/>
    <w:rsid w:val="009371A6"/>
    <w:rsid w:val="0094027A"/>
    <w:rsid w:val="009402B9"/>
    <w:rsid w:val="009404DB"/>
    <w:rsid w:val="00940746"/>
    <w:rsid w:val="009409F1"/>
    <w:rsid w:val="00940DB8"/>
    <w:rsid w:val="009412A1"/>
    <w:rsid w:val="009415E5"/>
    <w:rsid w:val="0094168F"/>
    <w:rsid w:val="00941C63"/>
    <w:rsid w:val="00941DD7"/>
    <w:rsid w:val="00942184"/>
    <w:rsid w:val="009421B4"/>
    <w:rsid w:val="0094263B"/>
    <w:rsid w:val="009429B9"/>
    <w:rsid w:val="009433EC"/>
    <w:rsid w:val="00943C16"/>
    <w:rsid w:val="00943D54"/>
    <w:rsid w:val="00943DE3"/>
    <w:rsid w:val="00944426"/>
    <w:rsid w:val="00944D57"/>
    <w:rsid w:val="00944EDA"/>
    <w:rsid w:val="009455DE"/>
    <w:rsid w:val="009456CE"/>
    <w:rsid w:val="00945CD5"/>
    <w:rsid w:val="00945D67"/>
    <w:rsid w:val="00945EF1"/>
    <w:rsid w:val="00946175"/>
    <w:rsid w:val="009462B3"/>
    <w:rsid w:val="00946820"/>
    <w:rsid w:val="00947725"/>
    <w:rsid w:val="0094785C"/>
    <w:rsid w:val="0094793C"/>
    <w:rsid w:val="00947E8D"/>
    <w:rsid w:val="00947F0E"/>
    <w:rsid w:val="00950777"/>
    <w:rsid w:val="00950C61"/>
    <w:rsid w:val="00950F09"/>
    <w:rsid w:val="00950F89"/>
    <w:rsid w:val="00951AD5"/>
    <w:rsid w:val="00951AEA"/>
    <w:rsid w:val="00951EC2"/>
    <w:rsid w:val="00952BE5"/>
    <w:rsid w:val="00952C4F"/>
    <w:rsid w:val="00952EFB"/>
    <w:rsid w:val="00953140"/>
    <w:rsid w:val="0095452A"/>
    <w:rsid w:val="00954B9C"/>
    <w:rsid w:val="00954C89"/>
    <w:rsid w:val="00955292"/>
    <w:rsid w:val="00955AB2"/>
    <w:rsid w:val="00955F7F"/>
    <w:rsid w:val="0095682F"/>
    <w:rsid w:val="009576A8"/>
    <w:rsid w:val="009577A5"/>
    <w:rsid w:val="0095798A"/>
    <w:rsid w:val="0095798F"/>
    <w:rsid w:val="00957F63"/>
    <w:rsid w:val="009606C8"/>
    <w:rsid w:val="009608EA"/>
    <w:rsid w:val="009609D1"/>
    <w:rsid w:val="009619CE"/>
    <w:rsid w:val="00961CB6"/>
    <w:rsid w:val="00961D52"/>
    <w:rsid w:val="00961F65"/>
    <w:rsid w:val="00962019"/>
    <w:rsid w:val="00962558"/>
    <w:rsid w:val="00962633"/>
    <w:rsid w:val="0096292F"/>
    <w:rsid w:val="00962B7A"/>
    <w:rsid w:val="00962CB8"/>
    <w:rsid w:val="00963102"/>
    <w:rsid w:val="00963210"/>
    <w:rsid w:val="009635E1"/>
    <w:rsid w:val="00964049"/>
    <w:rsid w:val="009643EC"/>
    <w:rsid w:val="009648DE"/>
    <w:rsid w:val="00964EFF"/>
    <w:rsid w:val="0096514E"/>
    <w:rsid w:val="009652D7"/>
    <w:rsid w:val="00965DCC"/>
    <w:rsid w:val="00965F7C"/>
    <w:rsid w:val="00966032"/>
    <w:rsid w:val="009665FB"/>
    <w:rsid w:val="00967688"/>
    <w:rsid w:val="00967CAE"/>
    <w:rsid w:val="00967EC8"/>
    <w:rsid w:val="009709A5"/>
    <w:rsid w:val="00972BAD"/>
    <w:rsid w:val="00972CB2"/>
    <w:rsid w:val="00972E87"/>
    <w:rsid w:val="00972EF8"/>
    <w:rsid w:val="00973EE6"/>
    <w:rsid w:val="00973F3E"/>
    <w:rsid w:val="009743AD"/>
    <w:rsid w:val="00974D82"/>
    <w:rsid w:val="00974E49"/>
    <w:rsid w:val="009754D6"/>
    <w:rsid w:val="00975E41"/>
    <w:rsid w:val="00975F92"/>
    <w:rsid w:val="009761FC"/>
    <w:rsid w:val="009762F6"/>
    <w:rsid w:val="0097698A"/>
    <w:rsid w:val="00976D80"/>
    <w:rsid w:val="009776A2"/>
    <w:rsid w:val="00977BCC"/>
    <w:rsid w:val="00977D42"/>
    <w:rsid w:val="0098002D"/>
    <w:rsid w:val="00980322"/>
    <w:rsid w:val="0098047E"/>
    <w:rsid w:val="00981C0A"/>
    <w:rsid w:val="00981DBD"/>
    <w:rsid w:val="00982976"/>
    <w:rsid w:val="00982C0D"/>
    <w:rsid w:val="00982CFE"/>
    <w:rsid w:val="00983227"/>
    <w:rsid w:val="00983F7B"/>
    <w:rsid w:val="00984BD7"/>
    <w:rsid w:val="00984C1F"/>
    <w:rsid w:val="00985048"/>
    <w:rsid w:val="009854A3"/>
    <w:rsid w:val="00985AE0"/>
    <w:rsid w:val="00985DF8"/>
    <w:rsid w:val="00985F52"/>
    <w:rsid w:val="00986146"/>
    <w:rsid w:val="0098639E"/>
    <w:rsid w:val="0098685D"/>
    <w:rsid w:val="009869AD"/>
    <w:rsid w:val="00987739"/>
    <w:rsid w:val="00987BEC"/>
    <w:rsid w:val="009902EC"/>
    <w:rsid w:val="009908AB"/>
    <w:rsid w:val="00991397"/>
    <w:rsid w:val="009917E9"/>
    <w:rsid w:val="00991C9F"/>
    <w:rsid w:val="0099208F"/>
    <w:rsid w:val="00992A1F"/>
    <w:rsid w:val="0099340F"/>
    <w:rsid w:val="009936E6"/>
    <w:rsid w:val="00993979"/>
    <w:rsid w:val="00993F3B"/>
    <w:rsid w:val="00993F57"/>
    <w:rsid w:val="00993FE6"/>
    <w:rsid w:val="009940CC"/>
    <w:rsid w:val="0099468E"/>
    <w:rsid w:val="00994BAF"/>
    <w:rsid w:val="00995B53"/>
    <w:rsid w:val="00996266"/>
    <w:rsid w:val="0099670B"/>
    <w:rsid w:val="0099749C"/>
    <w:rsid w:val="00997A42"/>
    <w:rsid w:val="00997D10"/>
    <w:rsid w:val="00997FBE"/>
    <w:rsid w:val="009A017F"/>
    <w:rsid w:val="009A0250"/>
    <w:rsid w:val="009A0317"/>
    <w:rsid w:val="009A042D"/>
    <w:rsid w:val="009A094C"/>
    <w:rsid w:val="009A17A7"/>
    <w:rsid w:val="009A1C2C"/>
    <w:rsid w:val="009A25FC"/>
    <w:rsid w:val="009A29B2"/>
    <w:rsid w:val="009A2CE8"/>
    <w:rsid w:val="009A3054"/>
    <w:rsid w:val="009A3813"/>
    <w:rsid w:val="009A3B5E"/>
    <w:rsid w:val="009A4101"/>
    <w:rsid w:val="009A456C"/>
    <w:rsid w:val="009A5093"/>
    <w:rsid w:val="009A539E"/>
    <w:rsid w:val="009A5435"/>
    <w:rsid w:val="009A5633"/>
    <w:rsid w:val="009A56AF"/>
    <w:rsid w:val="009A5857"/>
    <w:rsid w:val="009A641F"/>
    <w:rsid w:val="009A651F"/>
    <w:rsid w:val="009A6CD3"/>
    <w:rsid w:val="009A6F62"/>
    <w:rsid w:val="009A7379"/>
    <w:rsid w:val="009A73B9"/>
    <w:rsid w:val="009A7634"/>
    <w:rsid w:val="009A7737"/>
    <w:rsid w:val="009A7CD5"/>
    <w:rsid w:val="009A7D0A"/>
    <w:rsid w:val="009B01DB"/>
    <w:rsid w:val="009B1177"/>
    <w:rsid w:val="009B1A6D"/>
    <w:rsid w:val="009B249D"/>
    <w:rsid w:val="009B3148"/>
    <w:rsid w:val="009B3A51"/>
    <w:rsid w:val="009B3E4B"/>
    <w:rsid w:val="009B3F3A"/>
    <w:rsid w:val="009B43BF"/>
    <w:rsid w:val="009B44B9"/>
    <w:rsid w:val="009B4551"/>
    <w:rsid w:val="009B4FDD"/>
    <w:rsid w:val="009B4FE1"/>
    <w:rsid w:val="009B53C0"/>
    <w:rsid w:val="009B5744"/>
    <w:rsid w:val="009B606C"/>
    <w:rsid w:val="009B6EEF"/>
    <w:rsid w:val="009B71D3"/>
    <w:rsid w:val="009B74C8"/>
    <w:rsid w:val="009B76EE"/>
    <w:rsid w:val="009B7C67"/>
    <w:rsid w:val="009C02E7"/>
    <w:rsid w:val="009C0B55"/>
    <w:rsid w:val="009C0BE8"/>
    <w:rsid w:val="009C0DD0"/>
    <w:rsid w:val="009C1BA4"/>
    <w:rsid w:val="009C349F"/>
    <w:rsid w:val="009C3B27"/>
    <w:rsid w:val="009C45C4"/>
    <w:rsid w:val="009C470E"/>
    <w:rsid w:val="009C4F68"/>
    <w:rsid w:val="009C53D5"/>
    <w:rsid w:val="009C5771"/>
    <w:rsid w:val="009C6087"/>
    <w:rsid w:val="009C681D"/>
    <w:rsid w:val="009C7170"/>
    <w:rsid w:val="009C7DDE"/>
    <w:rsid w:val="009D07CE"/>
    <w:rsid w:val="009D0A98"/>
    <w:rsid w:val="009D0D30"/>
    <w:rsid w:val="009D0DC0"/>
    <w:rsid w:val="009D134C"/>
    <w:rsid w:val="009D1405"/>
    <w:rsid w:val="009D1BCA"/>
    <w:rsid w:val="009D1CC3"/>
    <w:rsid w:val="009D1E46"/>
    <w:rsid w:val="009D2123"/>
    <w:rsid w:val="009D2126"/>
    <w:rsid w:val="009D2388"/>
    <w:rsid w:val="009D242E"/>
    <w:rsid w:val="009D26D2"/>
    <w:rsid w:val="009D3A6A"/>
    <w:rsid w:val="009D3B9D"/>
    <w:rsid w:val="009D3CBE"/>
    <w:rsid w:val="009D4253"/>
    <w:rsid w:val="009D49F1"/>
    <w:rsid w:val="009D4B74"/>
    <w:rsid w:val="009D4F72"/>
    <w:rsid w:val="009D525C"/>
    <w:rsid w:val="009D5294"/>
    <w:rsid w:val="009D6001"/>
    <w:rsid w:val="009D6099"/>
    <w:rsid w:val="009D634D"/>
    <w:rsid w:val="009D67BF"/>
    <w:rsid w:val="009D693E"/>
    <w:rsid w:val="009D706E"/>
    <w:rsid w:val="009D72D5"/>
    <w:rsid w:val="009D7649"/>
    <w:rsid w:val="009D7696"/>
    <w:rsid w:val="009D7724"/>
    <w:rsid w:val="009D7A98"/>
    <w:rsid w:val="009D7D75"/>
    <w:rsid w:val="009D7E1F"/>
    <w:rsid w:val="009D7E2B"/>
    <w:rsid w:val="009E01AF"/>
    <w:rsid w:val="009E0C17"/>
    <w:rsid w:val="009E110D"/>
    <w:rsid w:val="009E116A"/>
    <w:rsid w:val="009E1431"/>
    <w:rsid w:val="009E17B4"/>
    <w:rsid w:val="009E17BF"/>
    <w:rsid w:val="009E1892"/>
    <w:rsid w:val="009E1B05"/>
    <w:rsid w:val="009E1DFF"/>
    <w:rsid w:val="009E2698"/>
    <w:rsid w:val="009E2C79"/>
    <w:rsid w:val="009E2CFE"/>
    <w:rsid w:val="009E2F82"/>
    <w:rsid w:val="009E33C5"/>
    <w:rsid w:val="009E35E0"/>
    <w:rsid w:val="009E3E2A"/>
    <w:rsid w:val="009E404A"/>
    <w:rsid w:val="009E481C"/>
    <w:rsid w:val="009E4A13"/>
    <w:rsid w:val="009E4C4A"/>
    <w:rsid w:val="009E4E7C"/>
    <w:rsid w:val="009E4ED4"/>
    <w:rsid w:val="009E4F0F"/>
    <w:rsid w:val="009E4F33"/>
    <w:rsid w:val="009E529B"/>
    <w:rsid w:val="009E5E81"/>
    <w:rsid w:val="009E5F47"/>
    <w:rsid w:val="009E621E"/>
    <w:rsid w:val="009E66E4"/>
    <w:rsid w:val="009E68CE"/>
    <w:rsid w:val="009E6C89"/>
    <w:rsid w:val="009E6D09"/>
    <w:rsid w:val="009E7430"/>
    <w:rsid w:val="009F032D"/>
    <w:rsid w:val="009F04DA"/>
    <w:rsid w:val="009F0838"/>
    <w:rsid w:val="009F0A35"/>
    <w:rsid w:val="009F1002"/>
    <w:rsid w:val="009F10CF"/>
    <w:rsid w:val="009F1CF8"/>
    <w:rsid w:val="009F1E76"/>
    <w:rsid w:val="009F2AD5"/>
    <w:rsid w:val="009F411B"/>
    <w:rsid w:val="009F43B7"/>
    <w:rsid w:val="009F4BBD"/>
    <w:rsid w:val="009F5576"/>
    <w:rsid w:val="009F55CC"/>
    <w:rsid w:val="009F6C73"/>
    <w:rsid w:val="009F6DA6"/>
    <w:rsid w:val="009F76CE"/>
    <w:rsid w:val="00A001DA"/>
    <w:rsid w:val="00A00ED9"/>
    <w:rsid w:val="00A00F6A"/>
    <w:rsid w:val="00A023BA"/>
    <w:rsid w:val="00A02654"/>
    <w:rsid w:val="00A030B3"/>
    <w:rsid w:val="00A03641"/>
    <w:rsid w:val="00A03A6C"/>
    <w:rsid w:val="00A03D29"/>
    <w:rsid w:val="00A03E23"/>
    <w:rsid w:val="00A049E8"/>
    <w:rsid w:val="00A04B2D"/>
    <w:rsid w:val="00A0524E"/>
    <w:rsid w:val="00A054F6"/>
    <w:rsid w:val="00A0574E"/>
    <w:rsid w:val="00A05885"/>
    <w:rsid w:val="00A05F73"/>
    <w:rsid w:val="00A06841"/>
    <w:rsid w:val="00A0713D"/>
    <w:rsid w:val="00A075A2"/>
    <w:rsid w:val="00A07652"/>
    <w:rsid w:val="00A10277"/>
    <w:rsid w:val="00A10453"/>
    <w:rsid w:val="00A108EA"/>
    <w:rsid w:val="00A1093D"/>
    <w:rsid w:val="00A112E7"/>
    <w:rsid w:val="00A11491"/>
    <w:rsid w:val="00A11DD7"/>
    <w:rsid w:val="00A12D0A"/>
    <w:rsid w:val="00A12D60"/>
    <w:rsid w:val="00A1302D"/>
    <w:rsid w:val="00A137D9"/>
    <w:rsid w:val="00A13924"/>
    <w:rsid w:val="00A13C76"/>
    <w:rsid w:val="00A13D6E"/>
    <w:rsid w:val="00A14003"/>
    <w:rsid w:val="00A14C14"/>
    <w:rsid w:val="00A159CF"/>
    <w:rsid w:val="00A15BDC"/>
    <w:rsid w:val="00A15D55"/>
    <w:rsid w:val="00A16225"/>
    <w:rsid w:val="00A16500"/>
    <w:rsid w:val="00A168E8"/>
    <w:rsid w:val="00A1699B"/>
    <w:rsid w:val="00A16A7B"/>
    <w:rsid w:val="00A16DAE"/>
    <w:rsid w:val="00A171BA"/>
    <w:rsid w:val="00A203AC"/>
    <w:rsid w:val="00A205FF"/>
    <w:rsid w:val="00A206F6"/>
    <w:rsid w:val="00A21878"/>
    <w:rsid w:val="00A218FC"/>
    <w:rsid w:val="00A21B7D"/>
    <w:rsid w:val="00A21C1A"/>
    <w:rsid w:val="00A21DD6"/>
    <w:rsid w:val="00A22554"/>
    <w:rsid w:val="00A22570"/>
    <w:rsid w:val="00A2331B"/>
    <w:rsid w:val="00A23C36"/>
    <w:rsid w:val="00A24839"/>
    <w:rsid w:val="00A24C10"/>
    <w:rsid w:val="00A251C9"/>
    <w:rsid w:val="00A2594F"/>
    <w:rsid w:val="00A25DE9"/>
    <w:rsid w:val="00A25DF8"/>
    <w:rsid w:val="00A26984"/>
    <w:rsid w:val="00A26C34"/>
    <w:rsid w:val="00A27407"/>
    <w:rsid w:val="00A2761B"/>
    <w:rsid w:val="00A27DCA"/>
    <w:rsid w:val="00A3004C"/>
    <w:rsid w:val="00A30209"/>
    <w:rsid w:val="00A30284"/>
    <w:rsid w:val="00A30471"/>
    <w:rsid w:val="00A30D87"/>
    <w:rsid w:val="00A30EC5"/>
    <w:rsid w:val="00A3150D"/>
    <w:rsid w:val="00A3155E"/>
    <w:rsid w:val="00A31956"/>
    <w:rsid w:val="00A31E67"/>
    <w:rsid w:val="00A324F3"/>
    <w:rsid w:val="00A32561"/>
    <w:rsid w:val="00A32867"/>
    <w:rsid w:val="00A32C8C"/>
    <w:rsid w:val="00A3316D"/>
    <w:rsid w:val="00A332F9"/>
    <w:rsid w:val="00A3345B"/>
    <w:rsid w:val="00A3392B"/>
    <w:rsid w:val="00A3432A"/>
    <w:rsid w:val="00A346C1"/>
    <w:rsid w:val="00A3470B"/>
    <w:rsid w:val="00A34C19"/>
    <w:rsid w:val="00A34D10"/>
    <w:rsid w:val="00A34D52"/>
    <w:rsid w:val="00A34E09"/>
    <w:rsid w:val="00A354C6"/>
    <w:rsid w:val="00A35592"/>
    <w:rsid w:val="00A3561E"/>
    <w:rsid w:val="00A3642E"/>
    <w:rsid w:val="00A36466"/>
    <w:rsid w:val="00A36A1D"/>
    <w:rsid w:val="00A36C55"/>
    <w:rsid w:val="00A37A23"/>
    <w:rsid w:val="00A37BEF"/>
    <w:rsid w:val="00A37E57"/>
    <w:rsid w:val="00A4048D"/>
    <w:rsid w:val="00A405A4"/>
    <w:rsid w:val="00A4088C"/>
    <w:rsid w:val="00A40912"/>
    <w:rsid w:val="00A41134"/>
    <w:rsid w:val="00A42056"/>
    <w:rsid w:val="00A42448"/>
    <w:rsid w:val="00A42554"/>
    <w:rsid w:val="00A4279E"/>
    <w:rsid w:val="00A42930"/>
    <w:rsid w:val="00A4296C"/>
    <w:rsid w:val="00A42BC6"/>
    <w:rsid w:val="00A42C95"/>
    <w:rsid w:val="00A42C97"/>
    <w:rsid w:val="00A42E07"/>
    <w:rsid w:val="00A43A64"/>
    <w:rsid w:val="00A442A4"/>
    <w:rsid w:val="00A44D5A"/>
    <w:rsid w:val="00A45754"/>
    <w:rsid w:val="00A45FBD"/>
    <w:rsid w:val="00A4631C"/>
    <w:rsid w:val="00A46B7B"/>
    <w:rsid w:val="00A46E8D"/>
    <w:rsid w:val="00A475DF"/>
    <w:rsid w:val="00A504C5"/>
    <w:rsid w:val="00A5087E"/>
    <w:rsid w:val="00A50C34"/>
    <w:rsid w:val="00A51338"/>
    <w:rsid w:val="00A51A0C"/>
    <w:rsid w:val="00A51A0F"/>
    <w:rsid w:val="00A51CB9"/>
    <w:rsid w:val="00A52249"/>
    <w:rsid w:val="00A5283E"/>
    <w:rsid w:val="00A52B82"/>
    <w:rsid w:val="00A52D5A"/>
    <w:rsid w:val="00A53CED"/>
    <w:rsid w:val="00A548B8"/>
    <w:rsid w:val="00A54CA0"/>
    <w:rsid w:val="00A5545B"/>
    <w:rsid w:val="00A555ED"/>
    <w:rsid w:val="00A5581E"/>
    <w:rsid w:val="00A558AF"/>
    <w:rsid w:val="00A55D06"/>
    <w:rsid w:val="00A55DD4"/>
    <w:rsid w:val="00A55F95"/>
    <w:rsid w:val="00A5610D"/>
    <w:rsid w:val="00A562EF"/>
    <w:rsid w:val="00A56933"/>
    <w:rsid w:val="00A56C2C"/>
    <w:rsid w:val="00A5767A"/>
    <w:rsid w:val="00A607DC"/>
    <w:rsid w:val="00A618B7"/>
    <w:rsid w:val="00A6264E"/>
    <w:rsid w:val="00A62B5C"/>
    <w:rsid w:val="00A62E40"/>
    <w:rsid w:val="00A63274"/>
    <w:rsid w:val="00A63573"/>
    <w:rsid w:val="00A63AD2"/>
    <w:rsid w:val="00A63E5A"/>
    <w:rsid w:val="00A642BC"/>
    <w:rsid w:val="00A645ED"/>
    <w:rsid w:val="00A65162"/>
    <w:rsid w:val="00A65BDD"/>
    <w:rsid w:val="00A65C26"/>
    <w:rsid w:val="00A661C3"/>
    <w:rsid w:val="00A66279"/>
    <w:rsid w:val="00A66EDA"/>
    <w:rsid w:val="00A66F1C"/>
    <w:rsid w:val="00A67247"/>
    <w:rsid w:val="00A67B25"/>
    <w:rsid w:val="00A70369"/>
    <w:rsid w:val="00A706D5"/>
    <w:rsid w:val="00A70BD5"/>
    <w:rsid w:val="00A70D9D"/>
    <w:rsid w:val="00A7144A"/>
    <w:rsid w:val="00A7178C"/>
    <w:rsid w:val="00A71AA4"/>
    <w:rsid w:val="00A71FEB"/>
    <w:rsid w:val="00A722A4"/>
    <w:rsid w:val="00A72465"/>
    <w:rsid w:val="00A725B4"/>
    <w:rsid w:val="00A72A97"/>
    <w:rsid w:val="00A74B7E"/>
    <w:rsid w:val="00A75511"/>
    <w:rsid w:val="00A759FF"/>
    <w:rsid w:val="00A76144"/>
    <w:rsid w:val="00A76250"/>
    <w:rsid w:val="00A76815"/>
    <w:rsid w:val="00A7684D"/>
    <w:rsid w:val="00A7688D"/>
    <w:rsid w:val="00A76950"/>
    <w:rsid w:val="00A76A46"/>
    <w:rsid w:val="00A76EA5"/>
    <w:rsid w:val="00A76EEA"/>
    <w:rsid w:val="00A7788E"/>
    <w:rsid w:val="00A77C1C"/>
    <w:rsid w:val="00A77D80"/>
    <w:rsid w:val="00A8030B"/>
    <w:rsid w:val="00A806C6"/>
    <w:rsid w:val="00A8096B"/>
    <w:rsid w:val="00A80B81"/>
    <w:rsid w:val="00A81576"/>
    <w:rsid w:val="00A819F9"/>
    <w:rsid w:val="00A81CFE"/>
    <w:rsid w:val="00A81DB1"/>
    <w:rsid w:val="00A81EC0"/>
    <w:rsid w:val="00A8218B"/>
    <w:rsid w:val="00A82E8D"/>
    <w:rsid w:val="00A82EBF"/>
    <w:rsid w:val="00A833A0"/>
    <w:rsid w:val="00A833CD"/>
    <w:rsid w:val="00A83855"/>
    <w:rsid w:val="00A83C85"/>
    <w:rsid w:val="00A84503"/>
    <w:rsid w:val="00A845C4"/>
    <w:rsid w:val="00A84623"/>
    <w:rsid w:val="00A84625"/>
    <w:rsid w:val="00A849AE"/>
    <w:rsid w:val="00A84A8D"/>
    <w:rsid w:val="00A84EEB"/>
    <w:rsid w:val="00A84F8D"/>
    <w:rsid w:val="00A85A54"/>
    <w:rsid w:val="00A85C1C"/>
    <w:rsid w:val="00A85C8C"/>
    <w:rsid w:val="00A86ED7"/>
    <w:rsid w:val="00A871A6"/>
    <w:rsid w:val="00A872BE"/>
    <w:rsid w:val="00A903AE"/>
    <w:rsid w:val="00A90B4E"/>
    <w:rsid w:val="00A90FDE"/>
    <w:rsid w:val="00A9102E"/>
    <w:rsid w:val="00A91312"/>
    <w:rsid w:val="00A91376"/>
    <w:rsid w:val="00A91886"/>
    <w:rsid w:val="00A91B87"/>
    <w:rsid w:val="00A92C91"/>
    <w:rsid w:val="00A949BB"/>
    <w:rsid w:val="00A94C85"/>
    <w:rsid w:val="00A94DAA"/>
    <w:rsid w:val="00A95369"/>
    <w:rsid w:val="00A9584E"/>
    <w:rsid w:val="00A95C91"/>
    <w:rsid w:val="00A960E2"/>
    <w:rsid w:val="00A960FE"/>
    <w:rsid w:val="00A964BD"/>
    <w:rsid w:val="00A96D7E"/>
    <w:rsid w:val="00AA036B"/>
    <w:rsid w:val="00AA042F"/>
    <w:rsid w:val="00AA04EA"/>
    <w:rsid w:val="00AA12B0"/>
    <w:rsid w:val="00AA3644"/>
    <w:rsid w:val="00AA3C9C"/>
    <w:rsid w:val="00AA41A9"/>
    <w:rsid w:val="00AA5533"/>
    <w:rsid w:val="00AA57DB"/>
    <w:rsid w:val="00AA58DA"/>
    <w:rsid w:val="00AA596A"/>
    <w:rsid w:val="00AA5F4D"/>
    <w:rsid w:val="00AA68AB"/>
    <w:rsid w:val="00AA6AB0"/>
    <w:rsid w:val="00AA6CDC"/>
    <w:rsid w:val="00AA6D50"/>
    <w:rsid w:val="00AA6E31"/>
    <w:rsid w:val="00AA70A0"/>
    <w:rsid w:val="00AA77A3"/>
    <w:rsid w:val="00AA7813"/>
    <w:rsid w:val="00AA7967"/>
    <w:rsid w:val="00AA7AA1"/>
    <w:rsid w:val="00AA7EC8"/>
    <w:rsid w:val="00AA7F0A"/>
    <w:rsid w:val="00AB02CE"/>
    <w:rsid w:val="00AB05AF"/>
    <w:rsid w:val="00AB06E9"/>
    <w:rsid w:val="00AB0941"/>
    <w:rsid w:val="00AB0FF3"/>
    <w:rsid w:val="00AB113A"/>
    <w:rsid w:val="00AB14E8"/>
    <w:rsid w:val="00AB161B"/>
    <w:rsid w:val="00AB17FC"/>
    <w:rsid w:val="00AB1FA6"/>
    <w:rsid w:val="00AB20A6"/>
    <w:rsid w:val="00AB24DA"/>
    <w:rsid w:val="00AB2633"/>
    <w:rsid w:val="00AB27BA"/>
    <w:rsid w:val="00AB2C9E"/>
    <w:rsid w:val="00AB31F0"/>
    <w:rsid w:val="00AB3241"/>
    <w:rsid w:val="00AB381A"/>
    <w:rsid w:val="00AB434B"/>
    <w:rsid w:val="00AB452A"/>
    <w:rsid w:val="00AB4580"/>
    <w:rsid w:val="00AB5926"/>
    <w:rsid w:val="00AB5943"/>
    <w:rsid w:val="00AB5B1B"/>
    <w:rsid w:val="00AB5BF2"/>
    <w:rsid w:val="00AB5C1E"/>
    <w:rsid w:val="00AB6B24"/>
    <w:rsid w:val="00AB6BD0"/>
    <w:rsid w:val="00AB6CA1"/>
    <w:rsid w:val="00AB6E3E"/>
    <w:rsid w:val="00AC225E"/>
    <w:rsid w:val="00AC2842"/>
    <w:rsid w:val="00AC2B00"/>
    <w:rsid w:val="00AC2C8F"/>
    <w:rsid w:val="00AC35B9"/>
    <w:rsid w:val="00AC38EB"/>
    <w:rsid w:val="00AC3973"/>
    <w:rsid w:val="00AC39D5"/>
    <w:rsid w:val="00AC3AFA"/>
    <w:rsid w:val="00AC3FA5"/>
    <w:rsid w:val="00AC442B"/>
    <w:rsid w:val="00AC45BB"/>
    <w:rsid w:val="00AC4F7E"/>
    <w:rsid w:val="00AC4F95"/>
    <w:rsid w:val="00AC5203"/>
    <w:rsid w:val="00AC563C"/>
    <w:rsid w:val="00AC5BCA"/>
    <w:rsid w:val="00AC64B2"/>
    <w:rsid w:val="00AC6B85"/>
    <w:rsid w:val="00AC6BEB"/>
    <w:rsid w:val="00AC72B8"/>
    <w:rsid w:val="00AC73A1"/>
    <w:rsid w:val="00AC767F"/>
    <w:rsid w:val="00AC7A9C"/>
    <w:rsid w:val="00AC7AB2"/>
    <w:rsid w:val="00AC7B1A"/>
    <w:rsid w:val="00AC7B1C"/>
    <w:rsid w:val="00AC7C16"/>
    <w:rsid w:val="00AD0102"/>
    <w:rsid w:val="00AD0E49"/>
    <w:rsid w:val="00AD0E9A"/>
    <w:rsid w:val="00AD1058"/>
    <w:rsid w:val="00AD1254"/>
    <w:rsid w:val="00AD170A"/>
    <w:rsid w:val="00AD22CF"/>
    <w:rsid w:val="00AD2866"/>
    <w:rsid w:val="00AD2AC9"/>
    <w:rsid w:val="00AD3118"/>
    <w:rsid w:val="00AD3C9D"/>
    <w:rsid w:val="00AD47B8"/>
    <w:rsid w:val="00AD541C"/>
    <w:rsid w:val="00AD5672"/>
    <w:rsid w:val="00AD5727"/>
    <w:rsid w:val="00AD585E"/>
    <w:rsid w:val="00AD58BF"/>
    <w:rsid w:val="00AD592B"/>
    <w:rsid w:val="00AD60EA"/>
    <w:rsid w:val="00AD6596"/>
    <w:rsid w:val="00AD683E"/>
    <w:rsid w:val="00AD6DEA"/>
    <w:rsid w:val="00AD701D"/>
    <w:rsid w:val="00AD7389"/>
    <w:rsid w:val="00AD7CD7"/>
    <w:rsid w:val="00AD7D9A"/>
    <w:rsid w:val="00AE04B1"/>
    <w:rsid w:val="00AE0998"/>
    <w:rsid w:val="00AE20DC"/>
    <w:rsid w:val="00AE2C06"/>
    <w:rsid w:val="00AE2F16"/>
    <w:rsid w:val="00AE3290"/>
    <w:rsid w:val="00AE3435"/>
    <w:rsid w:val="00AE366C"/>
    <w:rsid w:val="00AE3999"/>
    <w:rsid w:val="00AE4240"/>
    <w:rsid w:val="00AE4568"/>
    <w:rsid w:val="00AE4620"/>
    <w:rsid w:val="00AE4A8C"/>
    <w:rsid w:val="00AE4C3A"/>
    <w:rsid w:val="00AE4E84"/>
    <w:rsid w:val="00AE5259"/>
    <w:rsid w:val="00AE54F8"/>
    <w:rsid w:val="00AE5ED2"/>
    <w:rsid w:val="00AE67EB"/>
    <w:rsid w:val="00AE7003"/>
    <w:rsid w:val="00AE7403"/>
    <w:rsid w:val="00AE7C6D"/>
    <w:rsid w:val="00AF11C5"/>
    <w:rsid w:val="00AF12BC"/>
    <w:rsid w:val="00AF16C9"/>
    <w:rsid w:val="00AF17C4"/>
    <w:rsid w:val="00AF17FF"/>
    <w:rsid w:val="00AF19FD"/>
    <w:rsid w:val="00AF2023"/>
    <w:rsid w:val="00AF226A"/>
    <w:rsid w:val="00AF244D"/>
    <w:rsid w:val="00AF2538"/>
    <w:rsid w:val="00AF2CC8"/>
    <w:rsid w:val="00AF2F7D"/>
    <w:rsid w:val="00AF33E0"/>
    <w:rsid w:val="00AF350E"/>
    <w:rsid w:val="00AF390B"/>
    <w:rsid w:val="00AF3AA9"/>
    <w:rsid w:val="00AF3D96"/>
    <w:rsid w:val="00AF3F30"/>
    <w:rsid w:val="00AF3F6D"/>
    <w:rsid w:val="00AF4376"/>
    <w:rsid w:val="00AF4C66"/>
    <w:rsid w:val="00AF5166"/>
    <w:rsid w:val="00AF51E3"/>
    <w:rsid w:val="00AF5BF6"/>
    <w:rsid w:val="00AF5D97"/>
    <w:rsid w:val="00AF6995"/>
    <w:rsid w:val="00AF699F"/>
    <w:rsid w:val="00AF6BCB"/>
    <w:rsid w:val="00AF6EEC"/>
    <w:rsid w:val="00AF72B3"/>
    <w:rsid w:val="00AF7D42"/>
    <w:rsid w:val="00B00402"/>
    <w:rsid w:val="00B0044A"/>
    <w:rsid w:val="00B00AAC"/>
    <w:rsid w:val="00B00D59"/>
    <w:rsid w:val="00B00FA2"/>
    <w:rsid w:val="00B00FA5"/>
    <w:rsid w:val="00B01161"/>
    <w:rsid w:val="00B0143B"/>
    <w:rsid w:val="00B0169E"/>
    <w:rsid w:val="00B01752"/>
    <w:rsid w:val="00B0199E"/>
    <w:rsid w:val="00B022B7"/>
    <w:rsid w:val="00B0248A"/>
    <w:rsid w:val="00B037B2"/>
    <w:rsid w:val="00B03848"/>
    <w:rsid w:val="00B04097"/>
    <w:rsid w:val="00B04276"/>
    <w:rsid w:val="00B0457F"/>
    <w:rsid w:val="00B04AAC"/>
    <w:rsid w:val="00B05045"/>
    <w:rsid w:val="00B05B5C"/>
    <w:rsid w:val="00B070E5"/>
    <w:rsid w:val="00B07396"/>
    <w:rsid w:val="00B075F5"/>
    <w:rsid w:val="00B07ADA"/>
    <w:rsid w:val="00B1059E"/>
    <w:rsid w:val="00B10A72"/>
    <w:rsid w:val="00B10B66"/>
    <w:rsid w:val="00B10E0F"/>
    <w:rsid w:val="00B10E1D"/>
    <w:rsid w:val="00B1154C"/>
    <w:rsid w:val="00B11583"/>
    <w:rsid w:val="00B11C92"/>
    <w:rsid w:val="00B122F3"/>
    <w:rsid w:val="00B13175"/>
    <w:rsid w:val="00B1323D"/>
    <w:rsid w:val="00B14379"/>
    <w:rsid w:val="00B1465D"/>
    <w:rsid w:val="00B14793"/>
    <w:rsid w:val="00B15512"/>
    <w:rsid w:val="00B15677"/>
    <w:rsid w:val="00B15C56"/>
    <w:rsid w:val="00B1632A"/>
    <w:rsid w:val="00B16C49"/>
    <w:rsid w:val="00B16D64"/>
    <w:rsid w:val="00B1708A"/>
    <w:rsid w:val="00B174E1"/>
    <w:rsid w:val="00B17691"/>
    <w:rsid w:val="00B17D75"/>
    <w:rsid w:val="00B20660"/>
    <w:rsid w:val="00B20664"/>
    <w:rsid w:val="00B20AF5"/>
    <w:rsid w:val="00B21641"/>
    <w:rsid w:val="00B21A5B"/>
    <w:rsid w:val="00B21A62"/>
    <w:rsid w:val="00B2250C"/>
    <w:rsid w:val="00B22593"/>
    <w:rsid w:val="00B225AC"/>
    <w:rsid w:val="00B2326D"/>
    <w:rsid w:val="00B23530"/>
    <w:rsid w:val="00B2354E"/>
    <w:rsid w:val="00B23694"/>
    <w:rsid w:val="00B237F3"/>
    <w:rsid w:val="00B2391A"/>
    <w:rsid w:val="00B23B0F"/>
    <w:rsid w:val="00B23D20"/>
    <w:rsid w:val="00B23ED5"/>
    <w:rsid w:val="00B2481E"/>
    <w:rsid w:val="00B2550C"/>
    <w:rsid w:val="00B256B7"/>
    <w:rsid w:val="00B25B29"/>
    <w:rsid w:val="00B266B4"/>
    <w:rsid w:val="00B26A61"/>
    <w:rsid w:val="00B26CE9"/>
    <w:rsid w:val="00B26EAB"/>
    <w:rsid w:val="00B27A60"/>
    <w:rsid w:val="00B27BC6"/>
    <w:rsid w:val="00B27DFB"/>
    <w:rsid w:val="00B3007E"/>
    <w:rsid w:val="00B3039C"/>
    <w:rsid w:val="00B30582"/>
    <w:rsid w:val="00B30740"/>
    <w:rsid w:val="00B3174D"/>
    <w:rsid w:val="00B3189F"/>
    <w:rsid w:val="00B319B1"/>
    <w:rsid w:val="00B32405"/>
    <w:rsid w:val="00B32733"/>
    <w:rsid w:val="00B3276E"/>
    <w:rsid w:val="00B32A79"/>
    <w:rsid w:val="00B33367"/>
    <w:rsid w:val="00B335FA"/>
    <w:rsid w:val="00B340A1"/>
    <w:rsid w:val="00B3512D"/>
    <w:rsid w:val="00B35253"/>
    <w:rsid w:val="00B3528F"/>
    <w:rsid w:val="00B3588C"/>
    <w:rsid w:val="00B359B4"/>
    <w:rsid w:val="00B35AC1"/>
    <w:rsid w:val="00B35CCA"/>
    <w:rsid w:val="00B35D0F"/>
    <w:rsid w:val="00B361BE"/>
    <w:rsid w:val="00B36244"/>
    <w:rsid w:val="00B369CB"/>
    <w:rsid w:val="00B36FBB"/>
    <w:rsid w:val="00B37038"/>
    <w:rsid w:val="00B373A3"/>
    <w:rsid w:val="00B37985"/>
    <w:rsid w:val="00B37BF5"/>
    <w:rsid w:val="00B37DA6"/>
    <w:rsid w:val="00B37F64"/>
    <w:rsid w:val="00B400F5"/>
    <w:rsid w:val="00B40116"/>
    <w:rsid w:val="00B40FBF"/>
    <w:rsid w:val="00B412F8"/>
    <w:rsid w:val="00B419F4"/>
    <w:rsid w:val="00B41E7A"/>
    <w:rsid w:val="00B424A3"/>
    <w:rsid w:val="00B42C69"/>
    <w:rsid w:val="00B432A7"/>
    <w:rsid w:val="00B43E2B"/>
    <w:rsid w:val="00B43E5F"/>
    <w:rsid w:val="00B448BC"/>
    <w:rsid w:val="00B44DBF"/>
    <w:rsid w:val="00B450D3"/>
    <w:rsid w:val="00B45AB3"/>
    <w:rsid w:val="00B45F0D"/>
    <w:rsid w:val="00B461AD"/>
    <w:rsid w:val="00B46467"/>
    <w:rsid w:val="00B4647E"/>
    <w:rsid w:val="00B46738"/>
    <w:rsid w:val="00B46999"/>
    <w:rsid w:val="00B47171"/>
    <w:rsid w:val="00B4763C"/>
    <w:rsid w:val="00B47CD4"/>
    <w:rsid w:val="00B47FBD"/>
    <w:rsid w:val="00B5092B"/>
    <w:rsid w:val="00B50F55"/>
    <w:rsid w:val="00B51128"/>
    <w:rsid w:val="00B5145E"/>
    <w:rsid w:val="00B519C2"/>
    <w:rsid w:val="00B52028"/>
    <w:rsid w:val="00B5219E"/>
    <w:rsid w:val="00B525B0"/>
    <w:rsid w:val="00B52762"/>
    <w:rsid w:val="00B52B5E"/>
    <w:rsid w:val="00B53416"/>
    <w:rsid w:val="00B53505"/>
    <w:rsid w:val="00B53AF5"/>
    <w:rsid w:val="00B53E11"/>
    <w:rsid w:val="00B54729"/>
    <w:rsid w:val="00B557C6"/>
    <w:rsid w:val="00B55A37"/>
    <w:rsid w:val="00B5643C"/>
    <w:rsid w:val="00B56671"/>
    <w:rsid w:val="00B57A1E"/>
    <w:rsid w:val="00B601D2"/>
    <w:rsid w:val="00B6030E"/>
    <w:rsid w:val="00B6081A"/>
    <w:rsid w:val="00B60A4F"/>
    <w:rsid w:val="00B60D54"/>
    <w:rsid w:val="00B615E7"/>
    <w:rsid w:val="00B61F15"/>
    <w:rsid w:val="00B6277E"/>
    <w:rsid w:val="00B628DC"/>
    <w:rsid w:val="00B62B07"/>
    <w:rsid w:val="00B62D0E"/>
    <w:rsid w:val="00B62FB4"/>
    <w:rsid w:val="00B63676"/>
    <w:rsid w:val="00B6390A"/>
    <w:rsid w:val="00B63CD6"/>
    <w:rsid w:val="00B63F39"/>
    <w:rsid w:val="00B6408D"/>
    <w:rsid w:val="00B64331"/>
    <w:rsid w:val="00B645EC"/>
    <w:rsid w:val="00B6474B"/>
    <w:rsid w:val="00B64968"/>
    <w:rsid w:val="00B64988"/>
    <w:rsid w:val="00B64CA7"/>
    <w:rsid w:val="00B65171"/>
    <w:rsid w:val="00B6523D"/>
    <w:rsid w:val="00B657CB"/>
    <w:rsid w:val="00B67A95"/>
    <w:rsid w:val="00B701B8"/>
    <w:rsid w:val="00B709EB"/>
    <w:rsid w:val="00B70BBD"/>
    <w:rsid w:val="00B70BC2"/>
    <w:rsid w:val="00B70DDA"/>
    <w:rsid w:val="00B70E2A"/>
    <w:rsid w:val="00B71AAE"/>
    <w:rsid w:val="00B71D59"/>
    <w:rsid w:val="00B72263"/>
    <w:rsid w:val="00B7370E"/>
    <w:rsid w:val="00B73848"/>
    <w:rsid w:val="00B738E3"/>
    <w:rsid w:val="00B73981"/>
    <w:rsid w:val="00B741B3"/>
    <w:rsid w:val="00B745F8"/>
    <w:rsid w:val="00B74AA7"/>
    <w:rsid w:val="00B74B10"/>
    <w:rsid w:val="00B758E8"/>
    <w:rsid w:val="00B75D44"/>
    <w:rsid w:val="00B75FD8"/>
    <w:rsid w:val="00B7607D"/>
    <w:rsid w:val="00B7629C"/>
    <w:rsid w:val="00B76454"/>
    <w:rsid w:val="00B778AB"/>
    <w:rsid w:val="00B8006B"/>
    <w:rsid w:val="00B806A9"/>
    <w:rsid w:val="00B80724"/>
    <w:rsid w:val="00B80B5A"/>
    <w:rsid w:val="00B8152D"/>
    <w:rsid w:val="00B81DA2"/>
    <w:rsid w:val="00B820CE"/>
    <w:rsid w:val="00B82141"/>
    <w:rsid w:val="00B82208"/>
    <w:rsid w:val="00B82598"/>
    <w:rsid w:val="00B83525"/>
    <w:rsid w:val="00B836BC"/>
    <w:rsid w:val="00B839D4"/>
    <w:rsid w:val="00B8432E"/>
    <w:rsid w:val="00B847FC"/>
    <w:rsid w:val="00B84FB2"/>
    <w:rsid w:val="00B85922"/>
    <w:rsid w:val="00B85C89"/>
    <w:rsid w:val="00B87090"/>
    <w:rsid w:val="00B875F5"/>
    <w:rsid w:val="00B87EE6"/>
    <w:rsid w:val="00B90591"/>
    <w:rsid w:val="00B90B87"/>
    <w:rsid w:val="00B90DC5"/>
    <w:rsid w:val="00B9148C"/>
    <w:rsid w:val="00B91781"/>
    <w:rsid w:val="00B91A26"/>
    <w:rsid w:val="00B91C91"/>
    <w:rsid w:val="00B91E31"/>
    <w:rsid w:val="00B91F93"/>
    <w:rsid w:val="00B922FE"/>
    <w:rsid w:val="00B9308F"/>
    <w:rsid w:val="00B9391C"/>
    <w:rsid w:val="00B93CAC"/>
    <w:rsid w:val="00B94057"/>
    <w:rsid w:val="00B943D7"/>
    <w:rsid w:val="00B94AF3"/>
    <w:rsid w:val="00B94CFC"/>
    <w:rsid w:val="00B94D39"/>
    <w:rsid w:val="00B94E2B"/>
    <w:rsid w:val="00B954AC"/>
    <w:rsid w:val="00B95544"/>
    <w:rsid w:val="00B9564D"/>
    <w:rsid w:val="00B957BF"/>
    <w:rsid w:val="00B958D6"/>
    <w:rsid w:val="00B95FB4"/>
    <w:rsid w:val="00B96089"/>
    <w:rsid w:val="00B96262"/>
    <w:rsid w:val="00B9636C"/>
    <w:rsid w:val="00B96A17"/>
    <w:rsid w:val="00B96F0F"/>
    <w:rsid w:val="00B97243"/>
    <w:rsid w:val="00B973E9"/>
    <w:rsid w:val="00B97FAD"/>
    <w:rsid w:val="00BA0061"/>
    <w:rsid w:val="00BA04DF"/>
    <w:rsid w:val="00BA09A3"/>
    <w:rsid w:val="00BA0E6F"/>
    <w:rsid w:val="00BA1140"/>
    <w:rsid w:val="00BA122A"/>
    <w:rsid w:val="00BA16C1"/>
    <w:rsid w:val="00BA2233"/>
    <w:rsid w:val="00BA27A9"/>
    <w:rsid w:val="00BA2B72"/>
    <w:rsid w:val="00BA2BCA"/>
    <w:rsid w:val="00BA3644"/>
    <w:rsid w:val="00BA37C8"/>
    <w:rsid w:val="00BA3CF7"/>
    <w:rsid w:val="00BA3EA2"/>
    <w:rsid w:val="00BA4019"/>
    <w:rsid w:val="00BA4A78"/>
    <w:rsid w:val="00BA4BF1"/>
    <w:rsid w:val="00BA5350"/>
    <w:rsid w:val="00BA559B"/>
    <w:rsid w:val="00BA5917"/>
    <w:rsid w:val="00BA5A60"/>
    <w:rsid w:val="00BA6FFE"/>
    <w:rsid w:val="00BB02F5"/>
    <w:rsid w:val="00BB0E0F"/>
    <w:rsid w:val="00BB1720"/>
    <w:rsid w:val="00BB1A93"/>
    <w:rsid w:val="00BB1F58"/>
    <w:rsid w:val="00BB29E1"/>
    <w:rsid w:val="00BB2EA3"/>
    <w:rsid w:val="00BB3214"/>
    <w:rsid w:val="00BB33BE"/>
    <w:rsid w:val="00BB39EF"/>
    <w:rsid w:val="00BB3A08"/>
    <w:rsid w:val="00BB3F2C"/>
    <w:rsid w:val="00BB4120"/>
    <w:rsid w:val="00BB4433"/>
    <w:rsid w:val="00BB4DD0"/>
    <w:rsid w:val="00BB54F6"/>
    <w:rsid w:val="00BB5506"/>
    <w:rsid w:val="00BB5A9A"/>
    <w:rsid w:val="00BB64E9"/>
    <w:rsid w:val="00BB66F3"/>
    <w:rsid w:val="00BB674A"/>
    <w:rsid w:val="00BB6CE5"/>
    <w:rsid w:val="00BB7316"/>
    <w:rsid w:val="00BB74C9"/>
    <w:rsid w:val="00BC0662"/>
    <w:rsid w:val="00BC0A31"/>
    <w:rsid w:val="00BC1382"/>
    <w:rsid w:val="00BC1602"/>
    <w:rsid w:val="00BC1A99"/>
    <w:rsid w:val="00BC1B4A"/>
    <w:rsid w:val="00BC1F9F"/>
    <w:rsid w:val="00BC25E5"/>
    <w:rsid w:val="00BC2852"/>
    <w:rsid w:val="00BC3553"/>
    <w:rsid w:val="00BC3C17"/>
    <w:rsid w:val="00BC3C8B"/>
    <w:rsid w:val="00BC487D"/>
    <w:rsid w:val="00BC4BC4"/>
    <w:rsid w:val="00BC4DA6"/>
    <w:rsid w:val="00BC51AA"/>
    <w:rsid w:val="00BC5534"/>
    <w:rsid w:val="00BC5BD3"/>
    <w:rsid w:val="00BC6493"/>
    <w:rsid w:val="00BC64F5"/>
    <w:rsid w:val="00BC6842"/>
    <w:rsid w:val="00BC73C3"/>
    <w:rsid w:val="00BC765E"/>
    <w:rsid w:val="00BC797A"/>
    <w:rsid w:val="00BC7C21"/>
    <w:rsid w:val="00BD0154"/>
    <w:rsid w:val="00BD075E"/>
    <w:rsid w:val="00BD07FD"/>
    <w:rsid w:val="00BD0C27"/>
    <w:rsid w:val="00BD0CF1"/>
    <w:rsid w:val="00BD16DD"/>
    <w:rsid w:val="00BD1828"/>
    <w:rsid w:val="00BD1900"/>
    <w:rsid w:val="00BD1B71"/>
    <w:rsid w:val="00BD1CD9"/>
    <w:rsid w:val="00BD23B8"/>
    <w:rsid w:val="00BD2EDF"/>
    <w:rsid w:val="00BD3333"/>
    <w:rsid w:val="00BD3BBC"/>
    <w:rsid w:val="00BD52D1"/>
    <w:rsid w:val="00BD5F67"/>
    <w:rsid w:val="00BD6101"/>
    <w:rsid w:val="00BD6EFC"/>
    <w:rsid w:val="00BD6F79"/>
    <w:rsid w:val="00BD7041"/>
    <w:rsid w:val="00BD710A"/>
    <w:rsid w:val="00BD7A78"/>
    <w:rsid w:val="00BD7DC2"/>
    <w:rsid w:val="00BE08CD"/>
    <w:rsid w:val="00BE097D"/>
    <w:rsid w:val="00BE0C10"/>
    <w:rsid w:val="00BE0EB7"/>
    <w:rsid w:val="00BE10FA"/>
    <w:rsid w:val="00BE1906"/>
    <w:rsid w:val="00BE23E0"/>
    <w:rsid w:val="00BE293B"/>
    <w:rsid w:val="00BE3E49"/>
    <w:rsid w:val="00BE4178"/>
    <w:rsid w:val="00BE4644"/>
    <w:rsid w:val="00BE5634"/>
    <w:rsid w:val="00BE571C"/>
    <w:rsid w:val="00BE57EA"/>
    <w:rsid w:val="00BE5895"/>
    <w:rsid w:val="00BE5BFB"/>
    <w:rsid w:val="00BE5E11"/>
    <w:rsid w:val="00BE6349"/>
    <w:rsid w:val="00BE668C"/>
    <w:rsid w:val="00BE6F5B"/>
    <w:rsid w:val="00BE710C"/>
    <w:rsid w:val="00BE71A3"/>
    <w:rsid w:val="00BE7210"/>
    <w:rsid w:val="00BE74B3"/>
    <w:rsid w:val="00BE7BEA"/>
    <w:rsid w:val="00BE7EA8"/>
    <w:rsid w:val="00BF001B"/>
    <w:rsid w:val="00BF007C"/>
    <w:rsid w:val="00BF0949"/>
    <w:rsid w:val="00BF09A9"/>
    <w:rsid w:val="00BF1084"/>
    <w:rsid w:val="00BF12B2"/>
    <w:rsid w:val="00BF135F"/>
    <w:rsid w:val="00BF139C"/>
    <w:rsid w:val="00BF209F"/>
    <w:rsid w:val="00BF20FE"/>
    <w:rsid w:val="00BF217D"/>
    <w:rsid w:val="00BF2832"/>
    <w:rsid w:val="00BF29FE"/>
    <w:rsid w:val="00BF2B9F"/>
    <w:rsid w:val="00BF2EB6"/>
    <w:rsid w:val="00BF33B9"/>
    <w:rsid w:val="00BF367C"/>
    <w:rsid w:val="00BF3713"/>
    <w:rsid w:val="00BF3C81"/>
    <w:rsid w:val="00BF4820"/>
    <w:rsid w:val="00BF4D0C"/>
    <w:rsid w:val="00BF4DD4"/>
    <w:rsid w:val="00BF509F"/>
    <w:rsid w:val="00BF50A0"/>
    <w:rsid w:val="00BF5B84"/>
    <w:rsid w:val="00BF5D5B"/>
    <w:rsid w:val="00BF677D"/>
    <w:rsid w:val="00BF69BD"/>
    <w:rsid w:val="00BF7978"/>
    <w:rsid w:val="00BF7BC6"/>
    <w:rsid w:val="00BF9B6B"/>
    <w:rsid w:val="00C0057E"/>
    <w:rsid w:val="00C00748"/>
    <w:rsid w:val="00C0074B"/>
    <w:rsid w:val="00C00875"/>
    <w:rsid w:val="00C00EA4"/>
    <w:rsid w:val="00C0134B"/>
    <w:rsid w:val="00C01ADF"/>
    <w:rsid w:val="00C024CF"/>
    <w:rsid w:val="00C025D4"/>
    <w:rsid w:val="00C026BC"/>
    <w:rsid w:val="00C027EB"/>
    <w:rsid w:val="00C029A1"/>
    <w:rsid w:val="00C02F56"/>
    <w:rsid w:val="00C03C96"/>
    <w:rsid w:val="00C03FF4"/>
    <w:rsid w:val="00C04091"/>
    <w:rsid w:val="00C043C8"/>
    <w:rsid w:val="00C044EE"/>
    <w:rsid w:val="00C055B7"/>
    <w:rsid w:val="00C055FF"/>
    <w:rsid w:val="00C06146"/>
    <w:rsid w:val="00C0614D"/>
    <w:rsid w:val="00C061BC"/>
    <w:rsid w:val="00C06320"/>
    <w:rsid w:val="00C06EDD"/>
    <w:rsid w:val="00C07003"/>
    <w:rsid w:val="00C0734D"/>
    <w:rsid w:val="00C0736C"/>
    <w:rsid w:val="00C075A2"/>
    <w:rsid w:val="00C1043F"/>
    <w:rsid w:val="00C10D16"/>
    <w:rsid w:val="00C1169C"/>
    <w:rsid w:val="00C11A5C"/>
    <w:rsid w:val="00C11AC9"/>
    <w:rsid w:val="00C12075"/>
    <w:rsid w:val="00C122DC"/>
    <w:rsid w:val="00C12AAB"/>
    <w:rsid w:val="00C12BF3"/>
    <w:rsid w:val="00C12D05"/>
    <w:rsid w:val="00C12EAC"/>
    <w:rsid w:val="00C12EDE"/>
    <w:rsid w:val="00C131E5"/>
    <w:rsid w:val="00C132A4"/>
    <w:rsid w:val="00C133BC"/>
    <w:rsid w:val="00C13800"/>
    <w:rsid w:val="00C13ACC"/>
    <w:rsid w:val="00C14C51"/>
    <w:rsid w:val="00C14F2C"/>
    <w:rsid w:val="00C14F4B"/>
    <w:rsid w:val="00C16024"/>
    <w:rsid w:val="00C1667A"/>
    <w:rsid w:val="00C1686D"/>
    <w:rsid w:val="00C16928"/>
    <w:rsid w:val="00C16D32"/>
    <w:rsid w:val="00C17319"/>
    <w:rsid w:val="00C1772A"/>
    <w:rsid w:val="00C17A03"/>
    <w:rsid w:val="00C17E8C"/>
    <w:rsid w:val="00C20459"/>
    <w:rsid w:val="00C20575"/>
    <w:rsid w:val="00C2096A"/>
    <w:rsid w:val="00C211AB"/>
    <w:rsid w:val="00C2126D"/>
    <w:rsid w:val="00C21584"/>
    <w:rsid w:val="00C21AE8"/>
    <w:rsid w:val="00C220BF"/>
    <w:rsid w:val="00C22E5E"/>
    <w:rsid w:val="00C23E10"/>
    <w:rsid w:val="00C241CD"/>
    <w:rsid w:val="00C249FD"/>
    <w:rsid w:val="00C24B69"/>
    <w:rsid w:val="00C24DB3"/>
    <w:rsid w:val="00C24DBA"/>
    <w:rsid w:val="00C24F8D"/>
    <w:rsid w:val="00C25195"/>
    <w:rsid w:val="00C2605E"/>
    <w:rsid w:val="00C262E5"/>
    <w:rsid w:val="00C26B7F"/>
    <w:rsid w:val="00C26EC9"/>
    <w:rsid w:val="00C27192"/>
    <w:rsid w:val="00C2738C"/>
    <w:rsid w:val="00C27EFF"/>
    <w:rsid w:val="00C30D0F"/>
    <w:rsid w:val="00C31AF1"/>
    <w:rsid w:val="00C31B0B"/>
    <w:rsid w:val="00C328AD"/>
    <w:rsid w:val="00C3290F"/>
    <w:rsid w:val="00C32B00"/>
    <w:rsid w:val="00C32BCB"/>
    <w:rsid w:val="00C32E28"/>
    <w:rsid w:val="00C32EF2"/>
    <w:rsid w:val="00C32F8E"/>
    <w:rsid w:val="00C3321F"/>
    <w:rsid w:val="00C332FE"/>
    <w:rsid w:val="00C333CA"/>
    <w:rsid w:val="00C33772"/>
    <w:rsid w:val="00C338DC"/>
    <w:rsid w:val="00C33E7F"/>
    <w:rsid w:val="00C34503"/>
    <w:rsid w:val="00C34844"/>
    <w:rsid w:val="00C348D9"/>
    <w:rsid w:val="00C3495F"/>
    <w:rsid w:val="00C35AB8"/>
    <w:rsid w:val="00C35B13"/>
    <w:rsid w:val="00C35EA5"/>
    <w:rsid w:val="00C366A9"/>
    <w:rsid w:val="00C366B0"/>
    <w:rsid w:val="00C366F0"/>
    <w:rsid w:val="00C3723F"/>
    <w:rsid w:val="00C37748"/>
    <w:rsid w:val="00C417D1"/>
    <w:rsid w:val="00C41EBF"/>
    <w:rsid w:val="00C421C5"/>
    <w:rsid w:val="00C424C7"/>
    <w:rsid w:val="00C42CD3"/>
    <w:rsid w:val="00C42E15"/>
    <w:rsid w:val="00C43364"/>
    <w:rsid w:val="00C43376"/>
    <w:rsid w:val="00C44B83"/>
    <w:rsid w:val="00C44C0B"/>
    <w:rsid w:val="00C44E3B"/>
    <w:rsid w:val="00C4559B"/>
    <w:rsid w:val="00C455ED"/>
    <w:rsid w:val="00C45BEB"/>
    <w:rsid w:val="00C465FE"/>
    <w:rsid w:val="00C468EF"/>
    <w:rsid w:val="00C46C36"/>
    <w:rsid w:val="00C46FA2"/>
    <w:rsid w:val="00C475BD"/>
    <w:rsid w:val="00C47B15"/>
    <w:rsid w:val="00C47D2B"/>
    <w:rsid w:val="00C47D72"/>
    <w:rsid w:val="00C47F10"/>
    <w:rsid w:val="00C5009E"/>
    <w:rsid w:val="00C50235"/>
    <w:rsid w:val="00C5044E"/>
    <w:rsid w:val="00C50958"/>
    <w:rsid w:val="00C50BF9"/>
    <w:rsid w:val="00C50D7B"/>
    <w:rsid w:val="00C51287"/>
    <w:rsid w:val="00C524FB"/>
    <w:rsid w:val="00C52A0A"/>
    <w:rsid w:val="00C52BAA"/>
    <w:rsid w:val="00C52D3B"/>
    <w:rsid w:val="00C52D62"/>
    <w:rsid w:val="00C52F43"/>
    <w:rsid w:val="00C52FCE"/>
    <w:rsid w:val="00C532A4"/>
    <w:rsid w:val="00C532F6"/>
    <w:rsid w:val="00C53550"/>
    <w:rsid w:val="00C53D22"/>
    <w:rsid w:val="00C5505B"/>
    <w:rsid w:val="00C551BA"/>
    <w:rsid w:val="00C5579D"/>
    <w:rsid w:val="00C55F73"/>
    <w:rsid w:val="00C5611B"/>
    <w:rsid w:val="00C56645"/>
    <w:rsid w:val="00C56BDD"/>
    <w:rsid w:val="00C573F0"/>
    <w:rsid w:val="00C57523"/>
    <w:rsid w:val="00C57ABE"/>
    <w:rsid w:val="00C57B9B"/>
    <w:rsid w:val="00C57E81"/>
    <w:rsid w:val="00C600B6"/>
    <w:rsid w:val="00C603E2"/>
    <w:rsid w:val="00C60435"/>
    <w:rsid w:val="00C60A79"/>
    <w:rsid w:val="00C60D17"/>
    <w:rsid w:val="00C60DAD"/>
    <w:rsid w:val="00C61266"/>
    <w:rsid w:val="00C623BE"/>
    <w:rsid w:val="00C62854"/>
    <w:rsid w:val="00C62FA5"/>
    <w:rsid w:val="00C6304E"/>
    <w:rsid w:val="00C63438"/>
    <w:rsid w:val="00C63E7E"/>
    <w:rsid w:val="00C645FE"/>
    <w:rsid w:val="00C64C4A"/>
    <w:rsid w:val="00C64FFF"/>
    <w:rsid w:val="00C653FA"/>
    <w:rsid w:val="00C65741"/>
    <w:rsid w:val="00C65CCB"/>
    <w:rsid w:val="00C66284"/>
    <w:rsid w:val="00C662EE"/>
    <w:rsid w:val="00C663AC"/>
    <w:rsid w:val="00C67270"/>
    <w:rsid w:val="00C675A7"/>
    <w:rsid w:val="00C7027E"/>
    <w:rsid w:val="00C70B92"/>
    <w:rsid w:val="00C71A86"/>
    <w:rsid w:val="00C71DBB"/>
    <w:rsid w:val="00C71E05"/>
    <w:rsid w:val="00C720EA"/>
    <w:rsid w:val="00C7225B"/>
    <w:rsid w:val="00C72572"/>
    <w:rsid w:val="00C72629"/>
    <w:rsid w:val="00C7267A"/>
    <w:rsid w:val="00C72AD7"/>
    <w:rsid w:val="00C730BF"/>
    <w:rsid w:val="00C7378D"/>
    <w:rsid w:val="00C739AD"/>
    <w:rsid w:val="00C74425"/>
    <w:rsid w:val="00C744E2"/>
    <w:rsid w:val="00C74D81"/>
    <w:rsid w:val="00C75533"/>
    <w:rsid w:val="00C757E7"/>
    <w:rsid w:val="00C75F08"/>
    <w:rsid w:val="00C766D4"/>
    <w:rsid w:val="00C77035"/>
    <w:rsid w:val="00C774B8"/>
    <w:rsid w:val="00C77543"/>
    <w:rsid w:val="00C778A8"/>
    <w:rsid w:val="00C779B3"/>
    <w:rsid w:val="00C77E69"/>
    <w:rsid w:val="00C81140"/>
    <w:rsid w:val="00C812D0"/>
    <w:rsid w:val="00C81973"/>
    <w:rsid w:val="00C819A1"/>
    <w:rsid w:val="00C81D77"/>
    <w:rsid w:val="00C81E16"/>
    <w:rsid w:val="00C82F57"/>
    <w:rsid w:val="00C83644"/>
    <w:rsid w:val="00C83700"/>
    <w:rsid w:val="00C838E1"/>
    <w:rsid w:val="00C83D2B"/>
    <w:rsid w:val="00C83E00"/>
    <w:rsid w:val="00C84429"/>
    <w:rsid w:val="00C84CF4"/>
    <w:rsid w:val="00C86142"/>
    <w:rsid w:val="00C86383"/>
    <w:rsid w:val="00C86CF1"/>
    <w:rsid w:val="00C8796B"/>
    <w:rsid w:val="00C87A4D"/>
    <w:rsid w:val="00C87BFE"/>
    <w:rsid w:val="00C87DF8"/>
    <w:rsid w:val="00C90259"/>
    <w:rsid w:val="00C90379"/>
    <w:rsid w:val="00C90873"/>
    <w:rsid w:val="00C909B3"/>
    <w:rsid w:val="00C909DC"/>
    <w:rsid w:val="00C91122"/>
    <w:rsid w:val="00C9137C"/>
    <w:rsid w:val="00C9171A"/>
    <w:rsid w:val="00C9185C"/>
    <w:rsid w:val="00C9188C"/>
    <w:rsid w:val="00C91D71"/>
    <w:rsid w:val="00C92225"/>
    <w:rsid w:val="00C923B5"/>
    <w:rsid w:val="00C92873"/>
    <w:rsid w:val="00C92BFF"/>
    <w:rsid w:val="00C92CEC"/>
    <w:rsid w:val="00C92EF7"/>
    <w:rsid w:val="00C937DA"/>
    <w:rsid w:val="00C94683"/>
    <w:rsid w:val="00C947A3"/>
    <w:rsid w:val="00C94D7B"/>
    <w:rsid w:val="00C9564E"/>
    <w:rsid w:val="00C957B8"/>
    <w:rsid w:val="00C95EFA"/>
    <w:rsid w:val="00C96328"/>
    <w:rsid w:val="00C96569"/>
    <w:rsid w:val="00C96C45"/>
    <w:rsid w:val="00C96FF8"/>
    <w:rsid w:val="00C9744D"/>
    <w:rsid w:val="00C97AB0"/>
    <w:rsid w:val="00C97C07"/>
    <w:rsid w:val="00C97D5E"/>
    <w:rsid w:val="00CA003D"/>
    <w:rsid w:val="00CA006A"/>
    <w:rsid w:val="00CA089D"/>
    <w:rsid w:val="00CA0CF8"/>
    <w:rsid w:val="00CA1000"/>
    <w:rsid w:val="00CA1D3D"/>
    <w:rsid w:val="00CA1EB5"/>
    <w:rsid w:val="00CA35BD"/>
    <w:rsid w:val="00CA40B4"/>
    <w:rsid w:val="00CA4A83"/>
    <w:rsid w:val="00CA5B68"/>
    <w:rsid w:val="00CA5EFF"/>
    <w:rsid w:val="00CA5F17"/>
    <w:rsid w:val="00CA6252"/>
    <w:rsid w:val="00CA63A2"/>
    <w:rsid w:val="00CA6C37"/>
    <w:rsid w:val="00CA77F7"/>
    <w:rsid w:val="00CA7833"/>
    <w:rsid w:val="00CA7B7C"/>
    <w:rsid w:val="00CB00F8"/>
    <w:rsid w:val="00CB0613"/>
    <w:rsid w:val="00CB07CD"/>
    <w:rsid w:val="00CB0A73"/>
    <w:rsid w:val="00CB0D43"/>
    <w:rsid w:val="00CB1014"/>
    <w:rsid w:val="00CB20CF"/>
    <w:rsid w:val="00CB2A50"/>
    <w:rsid w:val="00CB2AA6"/>
    <w:rsid w:val="00CB2B37"/>
    <w:rsid w:val="00CB2C31"/>
    <w:rsid w:val="00CB31E2"/>
    <w:rsid w:val="00CB388D"/>
    <w:rsid w:val="00CB3CB5"/>
    <w:rsid w:val="00CB4BB7"/>
    <w:rsid w:val="00CB4E9D"/>
    <w:rsid w:val="00CB55BD"/>
    <w:rsid w:val="00CB56C4"/>
    <w:rsid w:val="00CB5B49"/>
    <w:rsid w:val="00CB65A0"/>
    <w:rsid w:val="00CB7A45"/>
    <w:rsid w:val="00CB7EB2"/>
    <w:rsid w:val="00CC0103"/>
    <w:rsid w:val="00CC0FEF"/>
    <w:rsid w:val="00CC1311"/>
    <w:rsid w:val="00CC187C"/>
    <w:rsid w:val="00CC1950"/>
    <w:rsid w:val="00CC195B"/>
    <w:rsid w:val="00CC1D53"/>
    <w:rsid w:val="00CC1D66"/>
    <w:rsid w:val="00CC2401"/>
    <w:rsid w:val="00CC2945"/>
    <w:rsid w:val="00CC2CAB"/>
    <w:rsid w:val="00CC2CDE"/>
    <w:rsid w:val="00CC2EF7"/>
    <w:rsid w:val="00CC3032"/>
    <w:rsid w:val="00CC303A"/>
    <w:rsid w:val="00CC39B6"/>
    <w:rsid w:val="00CC412F"/>
    <w:rsid w:val="00CC43B8"/>
    <w:rsid w:val="00CC4CBB"/>
    <w:rsid w:val="00CC5184"/>
    <w:rsid w:val="00CC54C0"/>
    <w:rsid w:val="00CC5F11"/>
    <w:rsid w:val="00CC5FB2"/>
    <w:rsid w:val="00CC62FC"/>
    <w:rsid w:val="00CC64D0"/>
    <w:rsid w:val="00CC67AC"/>
    <w:rsid w:val="00CC690E"/>
    <w:rsid w:val="00CC6B79"/>
    <w:rsid w:val="00CC70FF"/>
    <w:rsid w:val="00CC779C"/>
    <w:rsid w:val="00CC79EF"/>
    <w:rsid w:val="00CC7B57"/>
    <w:rsid w:val="00CD01FC"/>
    <w:rsid w:val="00CD0E12"/>
    <w:rsid w:val="00CD12F8"/>
    <w:rsid w:val="00CD1318"/>
    <w:rsid w:val="00CD189D"/>
    <w:rsid w:val="00CD246A"/>
    <w:rsid w:val="00CD2C84"/>
    <w:rsid w:val="00CD2D79"/>
    <w:rsid w:val="00CD38D8"/>
    <w:rsid w:val="00CD3C71"/>
    <w:rsid w:val="00CD3E79"/>
    <w:rsid w:val="00CD465C"/>
    <w:rsid w:val="00CD5EB6"/>
    <w:rsid w:val="00CD623C"/>
    <w:rsid w:val="00CD6C93"/>
    <w:rsid w:val="00CD6D62"/>
    <w:rsid w:val="00CD7236"/>
    <w:rsid w:val="00CD746D"/>
    <w:rsid w:val="00CD78A2"/>
    <w:rsid w:val="00CD7A9A"/>
    <w:rsid w:val="00CD7EF4"/>
    <w:rsid w:val="00CD7F10"/>
    <w:rsid w:val="00CD7FF3"/>
    <w:rsid w:val="00CE0018"/>
    <w:rsid w:val="00CE0150"/>
    <w:rsid w:val="00CE06C8"/>
    <w:rsid w:val="00CE09D8"/>
    <w:rsid w:val="00CE0FB5"/>
    <w:rsid w:val="00CE110F"/>
    <w:rsid w:val="00CE12CA"/>
    <w:rsid w:val="00CE1C72"/>
    <w:rsid w:val="00CE2301"/>
    <w:rsid w:val="00CE25DF"/>
    <w:rsid w:val="00CE2B36"/>
    <w:rsid w:val="00CE2C25"/>
    <w:rsid w:val="00CE30FF"/>
    <w:rsid w:val="00CE3141"/>
    <w:rsid w:val="00CE393D"/>
    <w:rsid w:val="00CE3ABA"/>
    <w:rsid w:val="00CE437B"/>
    <w:rsid w:val="00CE464A"/>
    <w:rsid w:val="00CE5177"/>
    <w:rsid w:val="00CE5E4B"/>
    <w:rsid w:val="00CE5F1C"/>
    <w:rsid w:val="00CE663B"/>
    <w:rsid w:val="00CE7955"/>
    <w:rsid w:val="00CE7BC5"/>
    <w:rsid w:val="00CF09F3"/>
    <w:rsid w:val="00CF0B20"/>
    <w:rsid w:val="00CF104E"/>
    <w:rsid w:val="00CF1DDD"/>
    <w:rsid w:val="00CF1F35"/>
    <w:rsid w:val="00CF2125"/>
    <w:rsid w:val="00CF2338"/>
    <w:rsid w:val="00CF240D"/>
    <w:rsid w:val="00CF28B7"/>
    <w:rsid w:val="00CF2BDF"/>
    <w:rsid w:val="00CF3254"/>
    <w:rsid w:val="00CF3721"/>
    <w:rsid w:val="00CF3788"/>
    <w:rsid w:val="00CF3A1D"/>
    <w:rsid w:val="00CF4686"/>
    <w:rsid w:val="00CF4744"/>
    <w:rsid w:val="00CF474B"/>
    <w:rsid w:val="00CF4855"/>
    <w:rsid w:val="00CF4A36"/>
    <w:rsid w:val="00CF4B4A"/>
    <w:rsid w:val="00CF4BDD"/>
    <w:rsid w:val="00CF4D1D"/>
    <w:rsid w:val="00CF5391"/>
    <w:rsid w:val="00CF5CDF"/>
    <w:rsid w:val="00CF6213"/>
    <w:rsid w:val="00CF6DC9"/>
    <w:rsid w:val="00CF7916"/>
    <w:rsid w:val="00CF7BE5"/>
    <w:rsid w:val="00D00183"/>
    <w:rsid w:val="00D002CD"/>
    <w:rsid w:val="00D004FE"/>
    <w:rsid w:val="00D00A2B"/>
    <w:rsid w:val="00D00D23"/>
    <w:rsid w:val="00D00D98"/>
    <w:rsid w:val="00D01339"/>
    <w:rsid w:val="00D01655"/>
    <w:rsid w:val="00D018FD"/>
    <w:rsid w:val="00D0215C"/>
    <w:rsid w:val="00D0278E"/>
    <w:rsid w:val="00D028EA"/>
    <w:rsid w:val="00D02CA1"/>
    <w:rsid w:val="00D03438"/>
    <w:rsid w:val="00D0378E"/>
    <w:rsid w:val="00D03FD4"/>
    <w:rsid w:val="00D0488B"/>
    <w:rsid w:val="00D04EE3"/>
    <w:rsid w:val="00D05427"/>
    <w:rsid w:val="00D0587B"/>
    <w:rsid w:val="00D06782"/>
    <w:rsid w:val="00D06ACA"/>
    <w:rsid w:val="00D104C4"/>
    <w:rsid w:val="00D105AA"/>
    <w:rsid w:val="00D1065F"/>
    <w:rsid w:val="00D10EA7"/>
    <w:rsid w:val="00D10F07"/>
    <w:rsid w:val="00D11B73"/>
    <w:rsid w:val="00D11D99"/>
    <w:rsid w:val="00D1209E"/>
    <w:rsid w:val="00D1210C"/>
    <w:rsid w:val="00D1284A"/>
    <w:rsid w:val="00D12C75"/>
    <w:rsid w:val="00D12C94"/>
    <w:rsid w:val="00D1305B"/>
    <w:rsid w:val="00D13A2D"/>
    <w:rsid w:val="00D13E28"/>
    <w:rsid w:val="00D13FF7"/>
    <w:rsid w:val="00D1448A"/>
    <w:rsid w:val="00D14635"/>
    <w:rsid w:val="00D14C2D"/>
    <w:rsid w:val="00D14C57"/>
    <w:rsid w:val="00D14DD6"/>
    <w:rsid w:val="00D15F48"/>
    <w:rsid w:val="00D160EA"/>
    <w:rsid w:val="00D16A30"/>
    <w:rsid w:val="00D16F54"/>
    <w:rsid w:val="00D1719C"/>
    <w:rsid w:val="00D173EC"/>
    <w:rsid w:val="00D178D4"/>
    <w:rsid w:val="00D1EACA"/>
    <w:rsid w:val="00D2015F"/>
    <w:rsid w:val="00D20729"/>
    <w:rsid w:val="00D20737"/>
    <w:rsid w:val="00D20AE9"/>
    <w:rsid w:val="00D211AC"/>
    <w:rsid w:val="00D21763"/>
    <w:rsid w:val="00D22634"/>
    <w:rsid w:val="00D2284C"/>
    <w:rsid w:val="00D22A9F"/>
    <w:rsid w:val="00D22AC9"/>
    <w:rsid w:val="00D22FF9"/>
    <w:rsid w:val="00D23B5C"/>
    <w:rsid w:val="00D23CAE"/>
    <w:rsid w:val="00D23DCE"/>
    <w:rsid w:val="00D24277"/>
    <w:rsid w:val="00D24298"/>
    <w:rsid w:val="00D245C0"/>
    <w:rsid w:val="00D2464B"/>
    <w:rsid w:val="00D248AD"/>
    <w:rsid w:val="00D24E3A"/>
    <w:rsid w:val="00D26C06"/>
    <w:rsid w:val="00D27D84"/>
    <w:rsid w:val="00D3015B"/>
    <w:rsid w:val="00D30C66"/>
    <w:rsid w:val="00D30E16"/>
    <w:rsid w:val="00D31359"/>
    <w:rsid w:val="00D31C51"/>
    <w:rsid w:val="00D3213B"/>
    <w:rsid w:val="00D326FF"/>
    <w:rsid w:val="00D32BB2"/>
    <w:rsid w:val="00D32EEC"/>
    <w:rsid w:val="00D32F6D"/>
    <w:rsid w:val="00D32FA6"/>
    <w:rsid w:val="00D332D2"/>
    <w:rsid w:val="00D33339"/>
    <w:rsid w:val="00D33BF6"/>
    <w:rsid w:val="00D33C98"/>
    <w:rsid w:val="00D34745"/>
    <w:rsid w:val="00D35178"/>
    <w:rsid w:val="00D35A84"/>
    <w:rsid w:val="00D35AD3"/>
    <w:rsid w:val="00D3607C"/>
    <w:rsid w:val="00D360A2"/>
    <w:rsid w:val="00D3721F"/>
    <w:rsid w:val="00D3773A"/>
    <w:rsid w:val="00D37C9A"/>
    <w:rsid w:val="00D37D78"/>
    <w:rsid w:val="00D37E37"/>
    <w:rsid w:val="00D37FBC"/>
    <w:rsid w:val="00D40DF4"/>
    <w:rsid w:val="00D416F2"/>
    <w:rsid w:val="00D41FE4"/>
    <w:rsid w:val="00D42469"/>
    <w:rsid w:val="00D4311D"/>
    <w:rsid w:val="00D43440"/>
    <w:rsid w:val="00D43796"/>
    <w:rsid w:val="00D43B99"/>
    <w:rsid w:val="00D43E0A"/>
    <w:rsid w:val="00D446FA"/>
    <w:rsid w:val="00D4471E"/>
    <w:rsid w:val="00D44E89"/>
    <w:rsid w:val="00D44ED0"/>
    <w:rsid w:val="00D45A4D"/>
    <w:rsid w:val="00D45DAC"/>
    <w:rsid w:val="00D464CF"/>
    <w:rsid w:val="00D46C25"/>
    <w:rsid w:val="00D47912"/>
    <w:rsid w:val="00D47A2B"/>
    <w:rsid w:val="00D5105D"/>
    <w:rsid w:val="00D51146"/>
    <w:rsid w:val="00D5122B"/>
    <w:rsid w:val="00D5166F"/>
    <w:rsid w:val="00D51731"/>
    <w:rsid w:val="00D51CE4"/>
    <w:rsid w:val="00D51EAE"/>
    <w:rsid w:val="00D51F46"/>
    <w:rsid w:val="00D52233"/>
    <w:rsid w:val="00D52399"/>
    <w:rsid w:val="00D535A9"/>
    <w:rsid w:val="00D54179"/>
    <w:rsid w:val="00D545A6"/>
    <w:rsid w:val="00D54D54"/>
    <w:rsid w:val="00D5571E"/>
    <w:rsid w:val="00D55A1F"/>
    <w:rsid w:val="00D55B79"/>
    <w:rsid w:val="00D55D34"/>
    <w:rsid w:val="00D55EED"/>
    <w:rsid w:val="00D55F0A"/>
    <w:rsid w:val="00D562A6"/>
    <w:rsid w:val="00D562B7"/>
    <w:rsid w:val="00D56534"/>
    <w:rsid w:val="00D56A43"/>
    <w:rsid w:val="00D56B08"/>
    <w:rsid w:val="00D56EF5"/>
    <w:rsid w:val="00D5728F"/>
    <w:rsid w:val="00D573BC"/>
    <w:rsid w:val="00D57419"/>
    <w:rsid w:val="00D604BD"/>
    <w:rsid w:val="00D609D2"/>
    <w:rsid w:val="00D60D31"/>
    <w:rsid w:val="00D60F68"/>
    <w:rsid w:val="00D6103C"/>
    <w:rsid w:val="00D613FE"/>
    <w:rsid w:val="00D61421"/>
    <w:rsid w:val="00D61C70"/>
    <w:rsid w:val="00D61CC6"/>
    <w:rsid w:val="00D61CD1"/>
    <w:rsid w:val="00D61CF0"/>
    <w:rsid w:val="00D62284"/>
    <w:rsid w:val="00D62354"/>
    <w:rsid w:val="00D635BA"/>
    <w:rsid w:val="00D63AEC"/>
    <w:rsid w:val="00D63C9B"/>
    <w:rsid w:val="00D63E16"/>
    <w:rsid w:val="00D63F4E"/>
    <w:rsid w:val="00D6476A"/>
    <w:rsid w:val="00D64C4F"/>
    <w:rsid w:val="00D65311"/>
    <w:rsid w:val="00D6549B"/>
    <w:rsid w:val="00D65EFE"/>
    <w:rsid w:val="00D6619A"/>
    <w:rsid w:val="00D66942"/>
    <w:rsid w:val="00D67554"/>
    <w:rsid w:val="00D67691"/>
    <w:rsid w:val="00D67698"/>
    <w:rsid w:val="00D70467"/>
    <w:rsid w:val="00D70473"/>
    <w:rsid w:val="00D7086F"/>
    <w:rsid w:val="00D70957"/>
    <w:rsid w:val="00D70961"/>
    <w:rsid w:val="00D71081"/>
    <w:rsid w:val="00D71724"/>
    <w:rsid w:val="00D71B0C"/>
    <w:rsid w:val="00D71E94"/>
    <w:rsid w:val="00D7244D"/>
    <w:rsid w:val="00D72953"/>
    <w:rsid w:val="00D7311F"/>
    <w:rsid w:val="00D73162"/>
    <w:rsid w:val="00D73576"/>
    <w:rsid w:val="00D73644"/>
    <w:rsid w:val="00D736B3"/>
    <w:rsid w:val="00D736CE"/>
    <w:rsid w:val="00D73D76"/>
    <w:rsid w:val="00D73E12"/>
    <w:rsid w:val="00D740AF"/>
    <w:rsid w:val="00D757E2"/>
    <w:rsid w:val="00D75A3C"/>
    <w:rsid w:val="00D75F2D"/>
    <w:rsid w:val="00D775DA"/>
    <w:rsid w:val="00D77691"/>
    <w:rsid w:val="00D77DC9"/>
    <w:rsid w:val="00D77E86"/>
    <w:rsid w:val="00D77F22"/>
    <w:rsid w:val="00D80AA2"/>
    <w:rsid w:val="00D80AD2"/>
    <w:rsid w:val="00D80B74"/>
    <w:rsid w:val="00D80C07"/>
    <w:rsid w:val="00D80E71"/>
    <w:rsid w:val="00D8115F"/>
    <w:rsid w:val="00D81BD8"/>
    <w:rsid w:val="00D82007"/>
    <w:rsid w:val="00D82040"/>
    <w:rsid w:val="00D82375"/>
    <w:rsid w:val="00D83456"/>
    <w:rsid w:val="00D83F36"/>
    <w:rsid w:val="00D84856"/>
    <w:rsid w:val="00D84E37"/>
    <w:rsid w:val="00D84F73"/>
    <w:rsid w:val="00D8546C"/>
    <w:rsid w:val="00D85614"/>
    <w:rsid w:val="00D86382"/>
    <w:rsid w:val="00D87394"/>
    <w:rsid w:val="00D90095"/>
    <w:rsid w:val="00D903E8"/>
    <w:rsid w:val="00D90407"/>
    <w:rsid w:val="00D90881"/>
    <w:rsid w:val="00D90CFF"/>
    <w:rsid w:val="00D90EA2"/>
    <w:rsid w:val="00D914B2"/>
    <w:rsid w:val="00D91532"/>
    <w:rsid w:val="00D91848"/>
    <w:rsid w:val="00D91A99"/>
    <w:rsid w:val="00D91B90"/>
    <w:rsid w:val="00D921CA"/>
    <w:rsid w:val="00D923E7"/>
    <w:rsid w:val="00D923FB"/>
    <w:rsid w:val="00D92792"/>
    <w:rsid w:val="00D928AD"/>
    <w:rsid w:val="00D92C0A"/>
    <w:rsid w:val="00D932AE"/>
    <w:rsid w:val="00D93487"/>
    <w:rsid w:val="00D93E31"/>
    <w:rsid w:val="00D9446D"/>
    <w:rsid w:val="00D946F5"/>
    <w:rsid w:val="00D94F4E"/>
    <w:rsid w:val="00D9540F"/>
    <w:rsid w:val="00D957BD"/>
    <w:rsid w:val="00D95D0D"/>
    <w:rsid w:val="00D95E06"/>
    <w:rsid w:val="00D95FB8"/>
    <w:rsid w:val="00D95FE8"/>
    <w:rsid w:val="00D960E8"/>
    <w:rsid w:val="00D9662F"/>
    <w:rsid w:val="00D977DB"/>
    <w:rsid w:val="00D97901"/>
    <w:rsid w:val="00DA0BA9"/>
    <w:rsid w:val="00DA100A"/>
    <w:rsid w:val="00DA1156"/>
    <w:rsid w:val="00DA1231"/>
    <w:rsid w:val="00DA1393"/>
    <w:rsid w:val="00DA1523"/>
    <w:rsid w:val="00DA16A3"/>
    <w:rsid w:val="00DA1B3F"/>
    <w:rsid w:val="00DA1E68"/>
    <w:rsid w:val="00DA20CB"/>
    <w:rsid w:val="00DA2393"/>
    <w:rsid w:val="00DA2396"/>
    <w:rsid w:val="00DA25D0"/>
    <w:rsid w:val="00DA26F5"/>
    <w:rsid w:val="00DA2C10"/>
    <w:rsid w:val="00DA2F20"/>
    <w:rsid w:val="00DA34C8"/>
    <w:rsid w:val="00DA36B3"/>
    <w:rsid w:val="00DA3A9D"/>
    <w:rsid w:val="00DA3B27"/>
    <w:rsid w:val="00DA3B5B"/>
    <w:rsid w:val="00DA3D13"/>
    <w:rsid w:val="00DA3F90"/>
    <w:rsid w:val="00DA41A7"/>
    <w:rsid w:val="00DA48A8"/>
    <w:rsid w:val="00DA4A89"/>
    <w:rsid w:val="00DA4B30"/>
    <w:rsid w:val="00DA4EE8"/>
    <w:rsid w:val="00DA4FD9"/>
    <w:rsid w:val="00DA5421"/>
    <w:rsid w:val="00DA553D"/>
    <w:rsid w:val="00DA5C55"/>
    <w:rsid w:val="00DA5D35"/>
    <w:rsid w:val="00DA618D"/>
    <w:rsid w:val="00DA64A3"/>
    <w:rsid w:val="00DA683E"/>
    <w:rsid w:val="00DA6D7F"/>
    <w:rsid w:val="00DA6DD9"/>
    <w:rsid w:val="00DA73A2"/>
    <w:rsid w:val="00DA7598"/>
    <w:rsid w:val="00DA783D"/>
    <w:rsid w:val="00DB0095"/>
    <w:rsid w:val="00DB059D"/>
    <w:rsid w:val="00DB0949"/>
    <w:rsid w:val="00DB0A85"/>
    <w:rsid w:val="00DB0C33"/>
    <w:rsid w:val="00DB1B5E"/>
    <w:rsid w:val="00DB2017"/>
    <w:rsid w:val="00DB20E9"/>
    <w:rsid w:val="00DB2CDE"/>
    <w:rsid w:val="00DB2D0B"/>
    <w:rsid w:val="00DB3564"/>
    <w:rsid w:val="00DB386D"/>
    <w:rsid w:val="00DB4070"/>
    <w:rsid w:val="00DB50D7"/>
    <w:rsid w:val="00DB5928"/>
    <w:rsid w:val="00DB5E24"/>
    <w:rsid w:val="00DB708E"/>
    <w:rsid w:val="00DB75DC"/>
    <w:rsid w:val="00DB75FB"/>
    <w:rsid w:val="00DB7B87"/>
    <w:rsid w:val="00DB7D37"/>
    <w:rsid w:val="00DB7D9E"/>
    <w:rsid w:val="00DBEEBB"/>
    <w:rsid w:val="00DC0010"/>
    <w:rsid w:val="00DC03DF"/>
    <w:rsid w:val="00DC085C"/>
    <w:rsid w:val="00DC0DD9"/>
    <w:rsid w:val="00DC1A1C"/>
    <w:rsid w:val="00DC1A7C"/>
    <w:rsid w:val="00DC1B5F"/>
    <w:rsid w:val="00DC1BF0"/>
    <w:rsid w:val="00DC1DA2"/>
    <w:rsid w:val="00DC2420"/>
    <w:rsid w:val="00DC2FDA"/>
    <w:rsid w:val="00DC32FB"/>
    <w:rsid w:val="00DC3852"/>
    <w:rsid w:val="00DC3C35"/>
    <w:rsid w:val="00DC3D47"/>
    <w:rsid w:val="00DC4B37"/>
    <w:rsid w:val="00DC4EDA"/>
    <w:rsid w:val="00DC54AF"/>
    <w:rsid w:val="00DC6554"/>
    <w:rsid w:val="00DC6771"/>
    <w:rsid w:val="00DC6C85"/>
    <w:rsid w:val="00DC6CC4"/>
    <w:rsid w:val="00DC6F07"/>
    <w:rsid w:val="00DC7157"/>
    <w:rsid w:val="00DC7668"/>
    <w:rsid w:val="00DC77CA"/>
    <w:rsid w:val="00DC7BCB"/>
    <w:rsid w:val="00DD02A1"/>
    <w:rsid w:val="00DD0C02"/>
    <w:rsid w:val="00DD0F1A"/>
    <w:rsid w:val="00DD1733"/>
    <w:rsid w:val="00DD17D4"/>
    <w:rsid w:val="00DD18DE"/>
    <w:rsid w:val="00DD23F6"/>
    <w:rsid w:val="00DD2554"/>
    <w:rsid w:val="00DD2905"/>
    <w:rsid w:val="00DD2C45"/>
    <w:rsid w:val="00DD3056"/>
    <w:rsid w:val="00DD38BB"/>
    <w:rsid w:val="00DD416B"/>
    <w:rsid w:val="00DD5653"/>
    <w:rsid w:val="00DD5A42"/>
    <w:rsid w:val="00DD5E73"/>
    <w:rsid w:val="00DD634A"/>
    <w:rsid w:val="00DD69AD"/>
    <w:rsid w:val="00DD6B07"/>
    <w:rsid w:val="00DD7856"/>
    <w:rsid w:val="00DD7961"/>
    <w:rsid w:val="00DD7B03"/>
    <w:rsid w:val="00DD7EA0"/>
    <w:rsid w:val="00DE0368"/>
    <w:rsid w:val="00DE0D78"/>
    <w:rsid w:val="00DE0FA3"/>
    <w:rsid w:val="00DE1852"/>
    <w:rsid w:val="00DE1C6C"/>
    <w:rsid w:val="00DE202C"/>
    <w:rsid w:val="00DE24B4"/>
    <w:rsid w:val="00DE25ED"/>
    <w:rsid w:val="00DE3991"/>
    <w:rsid w:val="00DE3DEE"/>
    <w:rsid w:val="00DE3E3C"/>
    <w:rsid w:val="00DE3E43"/>
    <w:rsid w:val="00DE449B"/>
    <w:rsid w:val="00DE4879"/>
    <w:rsid w:val="00DE4E2B"/>
    <w:rsid w:val="00DE4EA4"/>
    <w:rsid w:val="00DE50AD"/>
    <w:rsid w:val="00DE5A11"/>
    <w:rsid w:val="00DE5D2E"/>
    <w:rsid w:val="00DE76F9"/>
    <w:rsid w:val="00DF012C"/>
    <w:rsid w:val="00DF0B07"/>
    <w:rsid w:val="00DF0BE7"/>
    <w:rsid w:val="00DF0C86"/>
    <w:rsid w:val="00DF14E0"/>
    <w:rsid w:val="00DF14F5"/>
    <w:rsid w:val="00DF17B5"/>
    <w:rsid w:val="00DF199F"/>
    <w:rsid w:val="00DF202D"/>
    <w:rsid w:val="00DF2134"/>
    <w:rsid w:val="00DF244F"/>
    <w:rsid w:val="00DF2549"/>
    <w:rsid w:val="00DF28BA"/>
    <w:rsid w:val="00DF2C93"/>
    <w:rsid w:val="00DF2E83"/>
    <w:rsid w:val="00DF32AC"/>
    <w:rsid w:val="00DF32D8"/>
    <w:rsid w:val="00DF3EB1"/>
    <w:rsid w:val="00DF3F2C"/>
    <w:rsid w:val="00DF4A01"/>
    <w:rsid w:val="00DF4A54"/>
    <w:rsid w:val="00DF519F"/>
    <w:rsid w:val="00DF5308"/>
    <w:rsid w:val="00DF543C"/>
    <w:rsid w:val="00DF5A38"/>
    <w:rsid w:val="00DF5D16"/>
    <w:rsid w:val="00DF6309"/>
    <w:rsid w:val="00DF67B5"/>
    <w:rsid w:val="00DF69C9"/>
    <w:rsid w:val="00DF7624"/>
    <w:rsid w:val="00E004E0"/>
    <w:rsid w:val="00E00D35"/>
    <w:rsid w:val="00E00D58"/>
    <w:rsid w:val="00E013A8"/>
    <w:rsid w:val="00E014FA"/>
    <w:rsid w:val="00E016F7"/>
    <w:rsid w:val="00E01C31"/>
    <w:rsid w:val="00E01FE8"/>
    <w:rsid w:val="00E0237E"/>
    <w:rsid w:val="00E03D03"/>
    <w:rsid w:val="00E04520"/>
    <w:rsid w:val="00E0462D"/>
    <w:rsid w:val="00E04805"/>
    <w:rsid w:val="00E05937"/>
    <w:rsid w:val="00E0593D"/>
    <w:rsid w:val="00E05E35"/>
    <w:rsid w:val="00E0621F"/>
    <w:rsid w:val="00E0641B"/>
    <w:rsid w:val="00E066F0"/>
    <w:rsid w:val="00E069B8"/>
    <w:rsid w:val="00E070B7"/>
    <w:rsid w:val="00E07312"/>
    <w:rsid w:val="00E1027C"/>
    <w:rsid w:val="00E105AE"/>
    <w:rsid w:val="00E10C5A"/>
    <w:rsid w:val="00E10DF0"/>
    <w:rsid w:val="00E11618"/>
    <w:rsid w:val="00E117E1"/>
    <w:rsid w:val="00E1196C"/>
    <w:rsid w:val="00E11EAE"/>
    <w:rsid w:val="00E1220B"/>
    <w:rsid w:val="00E1274A"/>
    <w:rsid w:val="00E12907"/>
    <w:rsid w:val="00E129A8"/>
    <w:rsid w:val="00E12D58"/>
    <w:rsid w:val="00E12FE6"/>
    <w:rsid w:val="00E13D3A"/>
    <w:rsid w:val="00E13DD8"/>
    <w:rsid w:val="00E13EA0"/>
    <w:rsid w:val="00E1417C"/>
    <w:rsid w:val="00E1487F"/>
    <w:rsid w:val="00E149C4"/>
    <w:rsid w:val="00E15022"/>
    <w:rsid w:val="00E15961"/>
    <w:rsid w:val="00E15E37"/>
    <w:rsid w:val="00E15EF1"/>
    <w:rsid w:val="00E16899"/>
    <w:rsid w:val="00E168B3"/>
    <w:rsid w:val="00E17A0D"/>
    <w:rsid w:val="00E20801"/>
    <w:rsid w:val="00E20E93"/>
    <w:rsid w:val="00E20F28"/>
    <w:rsid w:val="00E2102A"/>
    <w:rsid w:val="00E2139E"/>
    <w:rsid w:val="00E21BD8"/>
    <w:rsid w:val="00E21C1C"/>
    <w:rsid w:val="00E21DDA"/>
    <w:rsid w:val="00E21F59"/>
    <w:rsid w:val="00E221A6"/>
    <w:rsid w:val="00E22272"/>
    <w:rsid w:val="00E22AC6"/>
    <w:rsid w:val="00E22D3A"/>
    <w:rsid w:val="00E22EBA"/>
    <w:rsid w:val="00E235F1"/>
    <w:rsid w:val="00E23857"/>
    <w:rsid w:val="00E23AF8"/>
    <w:rsid w:val="00E23B86"/>
    <w:rsid w:val="00E23E09"/>
    <w:rsid w:val="00E23EB5"/>
    <w:rsid w:val="00E24F0F"/>
    <w:rsid w:val="00E25269"/>
    <w:rsid w:val="00E25A31"/>
    <w:rsid w:val="00E25EE5"/>
    <w:rsid w:val="00E25FD6"/>
    <w:rsid w:val="00E26437"/>
    <w:rsid w:val="00E26E6E"/>
    <w:rsid w:val="00E27422"/>
    <w:rsid w:val="00E275C5"/>
    <w:rsid w:val="00E27CF2"/>
    <w:rsid w:val="00E27F18"/>
    <w:rsid w:val="00E316F5"/>
    <w:rsid w:val="00E31758"/>
    <w:rsid w:val="00E31878"/>
    <w:rsid w:val="00E31A3F"/>
    <w:rsid w:val="00E31FA8"/>
    <w:rsid w:val="00E320C3"/>
    <w:rsid w:val="00E326FE"/>
    <w:rsid w:val="00E32A4B"/>
    <w:rsid w:val="00E32A56"/>
    <w:rsid w:val="00E33831"/>
    <w:rsid w:val="00E338CD"/>
    <w:rsid w:val="00E33AB9"/>
    <w:rsid w:val="00E341E9"/>
    <w:rsid w:val="00E34895"/>
    <w:rsid w:val="00E34F0D"/>
    <w:rsid w:val="00E350F4"/>
    <w:rsid w:val="00E3564C"/>
    <w:rsid w:val="00E35FD9"/>
    <w:rsid w:val="00E36065"/>
    <w:rsid w:val="00E3614F"/>
    <w:rsid w:val="00E36204"/>
    <w:rsid w:val="00E364E2"/>
    <w:rsid w:val="00E372E1"/>
    <w:rsid w:val="00E37D8C"/>
    <w:rsid w:val="00E37FD8"/>
    <w:rsid w:val="00E400AA"/>
    <w:rsid w:val="00E401BE"/>
    <w:rsid w:val="00E40C2E"/>
    <w:rsid w:val="00E40E7A"/>
    <w:rsid w:val="00E40E83"/>
    <w:rsid w:val="00E40F7A"/>
    <w:rsid w:val="00E411A0"/>
    <w:rsid w:val="00E41811"/>
    <w:rsid w:val="00E41B6D"/>
    <w:rsid w:val="00E42408"/>
    <w:rsid w:val="00E42684"/>
    <w:rsid w:val="00E426C4"/>
    <w:rsid w:val="00E4300C"/>
    <w:rsid w:val="00E43261"/>
    <w:rsid w:val="00E4336C"/>
    <w:rsid w:val="00E4380A"/>
    <w:rsid w:val="00E43A03"/>
    <w:rsid w:val="00E4407E"/>
    <w:rsid w:val="00E441F9"/>
    <w:rsid w:val="00E44786"/>
    <w:rsid w:val="00E44996"/>
    <w:rsid w:val="00E44BFA"/>
    <w:rsid w:val="00E45704"/>
    <w:rsid w:val="00E45A19"/>
    <w:rsid w:val="00E45C6D"/>
    <w:rsid w:val="00E464A8"/>
    <w:rsid w:val="00E467A0"/>
    <w:rsid w:val="00E46B6D"/>
    <w:rsid w:val="00E46C2E"/>
    <w:rsid w:val="00E47259"/>
    <w:rsid w:val="00E503E8"/>
    <w:rsid w:val="00E518A1"/>
    <w:rsid w:val="00E51C18"/>
    <w:rsid w:val="00E521F1"/>
    <w:rsid w:val="00E52633"/>
    <w:rsid w:val="00E52960"/>
    <w:rsid w:val="00E529C6"/>
    <w:rsid w:val="00E52F1A"/>
    <w:rsid w:val="00E536C0"/>
    <w:rsid w:val="00E53D17"/>
    <w:rsid w:val="00E5412F"/>
    <w:rsid w:val="00E542EB"/>
    <w:rsid w:val="00E544E5"/>
    <w:rsid w:val="00E54C63"/>
    <w:rsid w:val="00E54EB0"/>
    <w:rsid w:val="00E554C1"/>
    <w:rsid w:val="00E56117"/>
    <w:rsid w:val="00E56199"/>
    <w:rsid w:val="00E571E7"/>
    <w:rsid w:val="00E572E5"/>
    <w:rsid w:val="00E574CE"/>
    <w:rsid w:val="00E576A2"/>
    <w:rsid w:val="00E57705"/>
    <w:rsid w:val="00E5780F"/>
    <w:rsid w:val="00E579EB"/>
    <w:rsid w:val="00E605AB"/>
    <w:rsid w:val="00E608C1"/>
    <w:rsid w:val="00E60BA9"/>
    <w:rsid w:val="00E6178C"/>
    <w:rsid w:val="00E6180E"/>
    <w:rsid w:val="00E61C01"/>
    <w:rsid w:val="00E61E0E"/>
    <w:rsid w:val="00E6201C"/>
    <w:rsid w:val="00E62665"/>
    <w:rsid w:val="00E62C61"/>
    <w:rsid w:val="00E62FC8"/>
    <w:rsid w:val="00E6365E"/>
    <w:rsid w:val="00E638B7"/>
    <w:rsid w:val="00E63D36"/>
    <w:rsid w:val="00E63DE1"/>
    <w:rsid w:val="00E643F1"/>
    <w:rsid w:val="00E64401"/>
    <w:rsid w:val="00E6463F"/>
    <w:rsid w:val="00E646CA"/>
    <w:rsid w:val="00E64895"/>
    <w:rsid w:val="00E64959"/>
    <w:rsid w:val="00E658AF"/>
    <w:rsid w:val="00E65ADE"/>
    <w:rsid w:val="00E65CF5"/>
    <w:rsid w:val="00E65D9B"/>
    <w:rsid w:val="00E66203"/>
    <w:rsid w:val="00E67B79"/>
    <w:rsid w:val="00E67C81"/>
    <w:rsid w:val="00E7010C"/>
    <w:rsid w:val="00E70AFC"/>
    <w:rsid w:val="00E70F52"/>
    <w:rsid w:val="00E710FF"/>
    <w:rsid w:val="00E7148F"/>
    <w:rsid w:val="00E71530"/>
    <w:rsid w:val="00E7166A"/>
    <w:rsid w:val="00E716FC"/>
    <w:rsid w:val="00E71853"/>
    <w:rsid w:val="00E71EA9"/>
    <w:rsid w:val="00E72853"/>
    <w:rsid w:val="00E7314B"/>
    <w:rsid w:val="00E731DC"/>
    <w:rsid w:val="00E73444"/>
    <w:rsid w:val="00E734BD"/>
    <w:rsid w:val="00E736A6"/>
    <w:rsid w:val="00E73B68"/>
    <w:rsid w:val="00E740BD"/>
    <w:rsid w:val="00E75301"/>
    <w:rsid w:val="00E756F8"/>
    <w:rsid w:val="00E75D0F"/>
    <w:rsid w:val="00E76FA0"/>
    <w:rsid w:val="00E8018A"/>
    <w:rsid w:val="00E80571"/>
    <w:rsid w:val="00E80B9E"/>
    <w:rsid w:val="00E80E69"/>
    <w:rsid w:val="00E81BDD"/>
    <w:rsid w:val="00E82F30"/>
    <w:rsid w:val="00E83033"/>
    <w:rsid w:val="00E83035"/>
    <w:rsid w:val="00E8315B"/>
    <w:rsid w:val="00E832A1"/>
    <w:rsid w:val="00E83752"/>
    <w:rsid w:val="00E84534"/>
    <w:rsid w:val="00E84941"/>
    <w:rsid w:val="00E849FD"/>
    <w:rsid w:val="00E84D70"/>
    <w:rsid w:val="00E856C1"/>
    <w:rsid w:val="00E85D76"/>
    <w:rsid w:val="00E86FE2"/>
    <w:rsid w:val="00E87617"/>
    <w:rsid w:val="00E8780A"/>
    <w:rsid w:val="00E87BA9"/>
    <w:rsid w:val="00E9019B"/>
    <w:rsid w:val="00E904D9"/>
    <w:rsid w:val="00E9071F"/>
    <w:rsid w:val="00E90BD0"/>
    <w:rsid w:val="00E91224"/>
    <w:rsid w:val="00E91303"/>
    <w:rsid w:val="00E91769"/>
    <w:rsid w:val="00E91B3F"/>
    <w:rsid w:val="00E92168"/>
    <w:rsid w:val="00E92FB1"/>
    <w:rsid w:val="00E93CCE"/>
    <w:rsid w:val="00E94850"/>
    <w:rsid w:val="00E94FBA"/>
    <w:rsid w:val="00E95AC6"/>
    <w:rsid w:val="00E95AE6"/>
    <w:rsid w:val="00E95C0D"/>
    <w:rsid w:val="00E961F3"/>
    <w:rsid w:val="00E9640C"/>
    <w:rsid w:val="00E968DB"/>
    <w:rsid w:val="00E96C61"/>
    <w:rsid w:val="00E970DE"/>
    <w:rsid w:val="00E972CD"/>
    <w:rsid w:val="00E97ADE"/>
    <w:rsid w:val="00E97E55"/>
    <w:rsid w:val="00EA02A7"/>
    <w:rsid w:val="00EA044B"/>
    <w:rsid w:val="00EA0B15"/>
    <w:rsid w:val="00EA1221"/>
    <w:rsid w:val="00EA1F75"/>
    <w:rsid w:val="00EA2096"/>
    <w:rsid w:val="00EA2892"/>
    <w:rsid w:val="00EA2D36"/>
    <w:rsid w:val="00EA2E5B"/>
    <w:rsid w:val="00EA3367"/>
    <w:rsid w:val="00EA3831"/>
    <w:rsid w:val="00EA3C0A"/>
    <w:rsid w:val="00EA4434"/>
    <w:rsid w:val="00EA497E"/>
    <w:rsid w:val="00EA49E9"/>
    <w:rsid w:val="00EA4F8D"/>
    <w:rsid w:val="00EA5098"/>
    <w:rsid w:val="00EA57A0"/>
    <w:rsid w:val="00EA6390"/>
    <w:rsid w:val="00EA679E"/>
    <w:rsid w:val="00EA6B11"/>
    <w:rsid w:val="00EA6BA6"/>
    <w:rsid w:val="00EA77BE"/>
    <w:rsid w:val="00EA799F"/>
    <w:rsid w:val="00EA7F5E"/>
    <w:rsid w:val="00EB0157"/>
    <w:rsid w:val="00EB01A0"/>
    <w:rsid w:val="00EB0311"/>
    <w:rsid w:val="00EB1024"/>
    <w:rsid w:val="00EB12AA"/>
    <w:rsid w:val="00EB185F"/>
    <w:rsid w:val="00EB1B45"/>
    <w:rsid w:val="00EB1BD3"/>
    <w:rsid w:val="00EB1D84"/>
    <w:rsid w:val="00EB2457"/>
    <w:rsid w:val="00EB2896"/>
    <w:rsid w:val="00EB2A77"/>
    <w:rsid w:val="00EB2DA7"/>
    <w:rsid w:val="00EB493C"/>
    <w:rsid w:val="00EB49CD"/>
    <w:rsid w:val="00EB4DA7"/>
    <w:rsid w:val="00EB4DF6"/>
    <w:rsid w:val="00EB51B4"/>
    <w:rsid w:val="00EB5B81"/>
    <w:rsid w:val="00EB6920"/>
    <w:rsid w:val="00EB695F"/>
    <w:rsid w:val="00EB6A72"/>
    <w:rsid w:val="00EB7372"/>
    <w:rsid w:val="00EB7726"/>
    <w:rsid w:val="00EB799E"/>
    <w:rsid w:val="00EC040E"/>
    <w:rsid w:val="00EC073B"/>
    <w:rsid w:val="00EC090E"/>
    <w:rsid w:val="00EC0E7F"/>
    <w:rsid w:val="00EC1302"/>
    <w:rsid w:val="00EC1A65"/>
    <w:rsid w:val="00EC245A"/>
    <w:rsid w:val="00EC24BE"/>
    <w:rsid w:val="00EC2E83"/>
    <w:rsid w:val="00EC2EF8"/>
    <w:rsid w:val="00EC301C"/>
    <w:rsid w:val="00EC43A7"/>
    <w:rsid w:val="00EC4EE3"/>
    <w:rsid w:val="00EC5286"/>
    <w:rsid w:val="00EC5733"/>
    <w:rsid w:val="00EC5C38"/>
    <w:rsid w:val="00EC6111"/>
    <w:rsid w:val="00EC6160"/>
    <w:rsid w:val="00EC65DA"/>
    <w:rsid w:val="00EC6628"/>
    <w:rsid w:val="00EC72B8"/>
    <w:rsid w:val="00EC73D0"/>
    <w:rsid w:val="00EC7590"/>
    <w:rsid w:val="00EC75C3"/>
    <w:rsid w:val="00ED0090"/>
    <w:rsid w:val="00ED0406"/>
    <w:rsid w:val="00ED0736"/>
    <w:rsid w:val="00ED0906"/>
    <w:rsid w:val="00ED0CDE"/>
    <w:rsid w:val="00ED0EDE"/>
    <w:rsid w:val="00ED0FB9"/>
    <w:rsid w:val="00ED1177"/>
    <w:rsid w:val="00ED177F"/>
    <w:rsid w:val="00ED1E04"/>
    <w:rsid w:val="00ED1F08"/>
    <w:rsid w:val="00ED23A7"/>
    <w:rsid w:val="00ED28B4"/>
    <w:rsid w:val="00ED32B2"/>
    <w:rsid w:val="00ED33B7"/>
    <w:rsid w:val="00ED35AD"/>
    <w:rsid w:val="00ED377B"/>
    <w:rsid w:val="00ED3C6B"/>
    <w:rsid w:val="00ED40B3"/>
    <w:rsid w:val="00ED42A4"/>
    <w:rsid w:val="00ED4CE2"/>
    <w:rsid w:val="00ED5299"/>
    <w:rsid w:val="00ED5B03"/>
    <w:rsid w:val="00ED5D57"/>
    <w:rsid w:val="00ED5EEA"/>
    <w:rsid w:val="00ED6722"/>
    <w:rsid w:val="00EE011C"/>
    <w:rsid w:val="00EE092C"/>
    <w:rsid w:val="00EE0D49"/>
    <w:rsid w:val="00EE0EB6"/>
    <w:rsid w:val="00EE10D9"/>
    <w:rsid w:val="00EE1166"/>
    <w:rsid w:val="00EE1554"/>
    <w:rsid w:val="00EE16E7"/>
    <w:rsid w:val="00EE1845"/>
    <w:rsid w:val="00EE1879"/>
    <w:rsid w:val="00EE19B0"/>
    <w:rsid w:val="00EE1A32"/>
    <w:rsid w:val="00EE1E7F"/>
    <w:rsid w:val="00EE2004"/>
    <w:rsid w:val="00EE2093"/>
    <w:rsid w:val="00EE2599"/>
    <w:rsid w:val="00EE27E9"/>
    <w:rsid w:val="00EE3376"/>
    <w:rsid w:val="00EE3CA5"/>
    <w:rsid w:val="00EE4256"/>
    <w:rsid w:val="00EE4430"/>
    <w:rsid w:val="00EE4B3E"/>
    <w:rsid w:val="00EE4BBE"/>
    <w:rsid w:val="00EE4D4A"/>
    <w:rsid w:val="00EE5754"/>
    <w:rsid w:val="00EE57BB"/>
    <w:rsid w:val="00EE5AAA"/>
    <w:rsid w:val="00EE5C84"/>
    <w:rsid w:val="00EE6820"/>
    <w:rsid w:val="00EE6D98"/>
    <w:rsid w:val="00EE6DBD"/>
    <w:rsid w:val="00EE7790"/>
    <w:rsid w:val="00EE7AC5"/>
    <w:rsid w:val="00EF0498"/>
    <w:rsid w:val="00EF0B49"/>
    <w:rsid w:val="00EF0B56"/>
    <w:rsid w:val="00EF0C59"/>
    <w:rsid w:val="00EF11F9"/>
    <w:rsid w:val="00EF12E1"/>
    <w:rsid w:val="00EF1366"/>
    <w:rsid w:val="00EF1837"/>
    <w:rsid w:val="00EF23C3"/>
    <w:rsid w:val="00EF2A1B"/>
    <w:rsid w:val="00EF2AEC"/>
    <w:rsid w:val="00EF2F72"/>
    <w:rsid w:val="00EF303F"/>
    <w:rsid w:val="00EF3337"/>
    <w:rsid w:val="00EF34FE"/>
    <w:rsid w:val="00EF3E8D"/>
    <w:rsid w:val="00EF41C4"/>
    <w:rsid w:val="00EF45CE"/>
    <w:rsid w:val="00EF4705"/>
    <w:rsid w:val="00EF497E"/>
    <w:rsid w:val="00EF4C4F"/>
    <w:rsid w:val="00EF4DDA"/>
    <w:rsid w:val="00EF56D9"/>
    <w:rsid w:val="00EF5CF6"/>
    <w:rsid w:val="00EF6660"/>
    <w:rsid w:val="00EF6ABB"/>
    <w:rsid w:val="00EF73EB"/>
    <w:rsid w:val="00EF7680"/>
    <w:rsid w:val="00EF77A8"/>
    <w:rsid w:val="00EF7823"/>
    <w:rsid w:val="00EF7BEF"/>
    <w:rsid w:val="00EF7C22"/>
    <w:rsid w:val="00F00459"/>
    <w:rsid w:val="00F0076F"/>
    <w:rsid w:val="00F00ADB"/>
    <w:rsid w:val="00F00B28"/>
    <w:rsid w:val="00F0171F"/>
    <w:rsid w:val="00F01C84"/>
    <w:rsid w:val="00F01EFC"/>
    <w:rsid w:val="00F0212A"/>
    <w:rsid w:val="00F0249E"/>
    <w:rsid w:val="00F02E6D"/>
    <w:rsid w:val="00F03056"/>
    <w:rsid w:val="00F03262"/>
    <w:rsid w:val="00F03540"/>
    <w:rsid w:val="00F03728"/>
    <w:rsid w:val="00F03AFA"/>
    <w:rsid w:val="00F04272"/>
    <w:rsid w:val="00F04FAA"/>
    <w:rsid w:val="00F05712"/>
    <w:rsid w:val="00F05D7E"/>
    <w:rsid w:val="00F05EB3"/>
    <w:rsid w:val="00F0732A"/>
    <w:rsid w:val="00F0741F"/>
    <w:rsid w:val="00F0776F"/>
    <w:rsid w:val="00F100B5"/>
    <w:rsid w:val="00F10649"/>
    <w:rsid w:val="00F10FC2"/>
    <w:rsid w:val="00F116A8"/>
    <w:rsid w:val="00F11A58"/>
    <w:rsid w:val="00F12961"/>
    <w:rsid w:val="00F12978"/>
    <w:rsid w:val="00F12ED9"/>
    <w:rsid w:val="00F13216"/>
    <w:rsid w:val="00F13744"/>
    <w:rsid w:val="00F13E53"/>
    <w:rsid w:val="00F14464"/>
    <w:rsid w:val="00F144D8"/>
    <w:rsid w:val="00F14FDC"/>
    <w:rsid w:val="00F15490"/>
    <w:rsid w:val="00F15631"/>
    <w:rsid w:val="00F1571B"/>
    <w:rsid w:val="00F1585A"/>
    <w:rsid w:val="00F15949"/>
    <w:rsid w:val="00F1657F"/>
    <w:rsid w:val="00F167CD"/>
    <w:rsid w:val="00F16B5F"/>
    <w:rsid w:val="00F16D77"/>
    <w:rsid w:val="00F17029"/>
    <w:rsid w:val="00F170EC"/>
    <w:rsid w:val="00F172CF"/>
    <w:rsid w:val="00F175F8"/>
    <w:rsid w:val="00F17A3F"/>
    <w:rsid w:val="00F17D4B"/>
    <w:rsid w:val="00F17E6B"/>
    <w:rsid w:val="00F20213"/>
    <w:rsid w:val="00F20292"/>
    <w:rsid w:val="00F20880"/>
    <w:rsid w:val="00F20A6C"/>
    <w:rsid w:val="00F20B52"/>
    <w:rsid w:val="00F20E5A"/>
    <w:rsid w:val="00F21269"/>
    <w:rsid w:val="00F2130D"/>
    <w:rsid w:val="00F213AB"/>
    <w:rsid w:val="00F21CA2"/>
    <w:rsid w:val="00F21E62"/>
    <w:rsid w:val="00F229A3"/>
    <w:rsid w:val="00F2368A"/>
    <w:rsid w:val="00F236BB"/>
    <w:rsid w:val="00F23A98"/>
    <w:rsid w:val="00F23DAE"/>
    <w:rsid w:val="00F24213"/>
    <w:rsid w:val="00F24AEA"/>
    <w:rsid w:val="00F24B14"/>
    <w:rsid w:val="00F2500E"/>
    <w:rsid w:val="00F25934"/>
    <w:rsid w:val="00F259AA"/>
    <w:rsid w:val="00F25D59"/>
    <w:rsid w:val="00F26304"/>
    <w:rsid w:val="00F26773"/>
    <w:rsid w:val="00F26841"/>
    <w:rsid w:val="00F26985"/>
    <w:rsid w:val="00F26D8B"/>
    <w:rsid w:val="00F26E32"/>
    <w:rsid w:val="00F271AD"/>
    <w:rsid w:val="00F27C68"/>
    <w:rsid w:val="00F27F2C"/>
    <w:rsid w:val="00F3019F"/>
    <w:rsid w:val="00F31212"/>
    <w:rsid w:val="00F315A3"/>
    <w:rsid w:val="00F3198A"/>
    <w:rsid w:val="00F31ADA"/>
    <w:rsid w:val="00F31E90"/>
    <w:rsid w:val="00F32A21"/>
    <w:rsid w:val="00F33320"/>
    <w:rsid w:val="00F3380D"/>
    <w:rsid w:val="00F3395F"/>
    <w:rsid w:val="00F33BF7"/>
    <w:rsid w:val="00F34012"/>
    <w:rsid w:val="00F345F0"/>
    <w:rsid w:val="00F34716"/>
    <w:rsid w:val="00F34C81"/>
    <w:rsid w:val="00F34EA1"/>
    <w:rsid w:val="00F34EB3"/>
    <w:rsid w:val="00F35281"/>
    <w:rsid w:val="00F355CB"/>
    <w:rsid w:val="00F3578B"/>
    <w:rsid w:val="00F357C1"/>
    <w:rsid w:val="00F3664F"/>
    <w:rsid w:val="00F36D12"/>
    <w:rsid w:val="00F36EC5"/>
    <w:rsid w:val="00F37ED8"/>
    <w:rsid w:val="00F40043"/>
    <w:rsid w:val="00F4033D"/>
    <w:rsid w:val="00F4092B"/>
    <w:rsid w:val="00F40E87"/>
    <w:rsid w:val="00F414CA"/>
    <w:rsid w:val="00F41B30"/>
    <w:rsid w:val="00F41D50"/>
    <w:rsid w:val="00F4217E"/>
    <w:rsid w:val="00F424A5"/>
    <w:rsid w:val="00F42872"/>
    <w:rsid w:val="00F429BA"/>
    <w:rsid w:val="00F42CA6"/>
    <w:rsid w:val="00F42FFD"/>
    <w:rsid w:val="00F431DE"/>
    <w:rsid w:val="00F434E0"/>
    <w:rsid w:val="00F43773"/>
    <w:rsid w:val="00F4378F"/>
    <w:rsid w:val="00F43A2A"/>
    <w:rsid w:val="00F43CC6"/>
    <w:rsid w:val="00F43EA4"/>
    <w:rsid w:val="00F440AC"/>
    <w:rsid w:val="00F4437B"/>
    <w:rsid w:val="00F4446B"/>
    <w:rsid w:val="00F44836"/>
    <w:rsid w:val="00F44C8B"/>
    <w:rsid w:val="00F452C3"/>
    <w:rsid w:val="00F458C3"/>
    <w:rsid w:val="00F45F1F"/>
    <w:rsid w:val="00F46462"/>
    <w:rsid w:val="00F46FD0"/>
    <w:rsid w:val="00F47165"/>
    <w:rsid w:val="00F47BDE"/>
    <w:rsid w:val="00F47CFF"/>
    <w:rsid w:val="00F50FB3"/>
    <w:rsid w:val="00F511B4"/>
    <w:rsid w:val="00F51615"/>
    <w:rsid w:val="00F5175C"/>
    <w:rsid w:val="00F51FD2"/>
    <w:rsid w:val="00F52CFE"/>
    <w:rsid w:val="00F53909"/>
    <w:rsid w:val="00F53AEC"/>
    <w:rsid w:val="00F53BA3"/>
    <w:rsid w:val="00F54C13"/>
    <w:rsid w:val="00F54F34"/>
    <w:rsid w:val="00F5591F"/>
    <w:rsid w:val="00F55DD9"/>
    <w:rsid w:val="00F55F07"/>
    <w:rsid w:val="00F562D3"/>
    <w:rsid w:val="00F56339"/>
    <w:rsid w:val="00F564C6"/>
    <w:rsid w:val="00F56E02"/>
    <w:rsid w:val="00F56EF3"/>
    <w:rsid w:val="00F5767C"/>
    <w:rsid w:val="00F57869"/>
    <w:rsid w:val="00F57E01"/>
    <w:rsid w:val="00F601AA"/>
    <w:rsid w:val="00F601B8"/>
    <w:rsid w:val="00F60549"/>
    <w:rsid w:val="00F60F30"/>
    <w:rsid w:val="00F611DD"/>
    <w:rsid w:val="00F6150B"/>
    <w:rsid w:val="00F615E1"/>
    <w:rsid w:val="00F61861"/>
    <w:rsid w:val="00F61F65"/>
    <w:rsid w:val="00F62227"/>
    <w:rsid w:val="00F62BFC"/>
    <w:rsid w:val="00F62FFD"/>
    <w:rsid w:val="00F63407"/>
    <w:rsid w:val="00F63C1D"/>
    <w:rsid w:val="00F6410F"/>
    <w:rsid w:val="00F64F2C"/>
    <w:rsid w:val="00F656F0"/>
    <w:rsid w:val="00F65A71"/>
    <w:rsid w:val="00F65EAB"/>
    <w:rsid w:val="00F65ED5"/>
    <w:rsid w:val="00F663BD"/>
    <w:rsid w:val="00F67273"/>
    <w:rsid w:val="00F67707"/>
    <w:rsid w:val="00F67899"/>
    <w:rsid w:val="00F67A13"/>
    <w:rsid w:val="00F67C91"/>
    <w:rsid w:val="00F67E34"/>
    <w:rsid w:val="00F67F79"/>
    <w:rsid w:val="00F70079"/>
    <w:rsid w:val="00F7025D"/>
    <w:rsid w:val="00F70D33"/>
    <w:rsid w:val="00F71C24"/>
    <w:rsid w:val="00F723C5"/>
    <w:rsid w:val="00F72B2E"/>
    <w:rsid w:val="00F72D16"/>
    <w:rsid w:val="00F72DA6"/>
    <w:rsid w:val="00F72DC4"/>
    <w:rsid w:val="00F72F35"/>
    <w:rsid w:val="00F73040"/>
    <w:rsid w:val="00F731A0"/>
    <w:rsid w:val="00F73B40"/>
    <w:rsid w:val="00F74193"/>
    <w:rsid w:val="00F74365"/>
    <w:rsid w:val="00F74BA0"/>
    <w:rsid w:val="00F7521A"/>
    <w:rsid w:val="00F765E7"/>
    <w:rsid w:val="00F76AA1"/>
    <w:rsid w:val="00F76B6A"/>
    <w:rsid w:val="00F770BF"/>
    <w:rsid w:val="00F7747C"/>
    <w:rsid w:val="00F777F9"/>
    <w:rsid w:val="00F77B60"/>
    <w:rsid w:val="00F77BAA"/>
    <w:rsid w:val="00F77DB9"/>
    <w:rsid w:val="00F8006E"/>
    <w:rsid w:val="00F80420"/>
    <w:rsid w:val="00F804E9"/>
    <w:rsid w:val="00F8084A"/>
    <w:rsid w:val="00F80A85"/>
    <w:rsid w:val="00F80C8A"/>
    <w:rsid w:val="00F81290"/>
    <w:rsid w:val="00F818EC"/>
    <w:rsid w:val="00F81DC8"/>
    <w:rsid w:val="00F8210D"/>
    <w:rsid w:val="00F82148"/>
    <w:rsid w:val="00F8291A"/>
    <w:rsid w:val="00F8299F"/>
    <w:rsid w:val="00F829F4"/>
    <w:rsid w:val="00F82E1D"/>
    <w:rsid w:val="00F842A8"/>
    <w:rsid w:val="00F8495A"/>
    <w:rsid w:val="00F84A5B"/>
    <w:rsid w:val="00F8538A"/>
    <w:rsid w:val="00F862AB"/>
    <w:rsid w:val="00F86367"/>
    <w:rsid w:val="00F8660E"/>
    <w:rsid w:val="00F86AA8"/>
    <w:rsid w:val="00F86BA7"/>
    <w:rsid w:val="00F86C6A"/>
    <w:rsid w:val="00F872F8"/>
    <w:rsid w:val="00F877C2"/>
    <w:rsid w:val="00F87A09"/>
    <w:rsid w:val="00F87BE0"/>
    <w:rsid w:val="00F904CB"/>
    <w:rsid w:val="00F904CD"/>
    <w:rsid w:val="00F909A2"/>
    <w:rsid w:val="00F90E03"/>
    <w:rsid w:val="00F90E22"/>
    <w:rsid w:val="00F913E0"/>
    <w:rsid w:val="00F914BC"/>
    <w:rsid w:val="00F91A2E"/>
    <w:rsid w:val="00F9299D"/>
    <w:rsid w:val="00F92A7D"/>
    <w:rsid w:val="00F92BB1"/>
    <w:rsid w:val="00F931F7"/>
    <w:rsid w:val="00F935F6"/>
    <w:rsid w:val="00F939B2"/>
    <w:rsid w:val="00F93AEF"/>
    <w:rsid w:val="00F93B54"/>
    <w:rsid w:val="00F93B7D"/>
    <w:rsid w:val="00F93DB5"/>
    <w:rsid w:val="00F946C7"/>
    <w:rsid w:val="00F94710"/>
    <w:rsid w:val="00F94D22"/>
    <w:rsid w:val="00F954E8"/>
    <w:rsid w:val="00F954F6"/>
    <w:rsid w:val="00F9556F"/>
    <w:rsid w:val="00F9564A"/>
    <w:rsid w:val="00F95A50"/>
    <w:rsid w:val="00F95E06"/>
    <w:rsid w:val="00F95F82"/>
    <w:rsid w:val="00F960B4"/>
    <w:rsid w:val="00F9662B"/>
    <w:rsid w:val="00F96BF3"/>
    <w:rsid w:val="00F975F8"/>
    <w:rsid w:val="00F97929"/>
    <w:rsid w:val="00F97BF3"/>
    <w:rsid w:val="00F97F38"/>
    <w:rsid w:val="00FA06AA"/>
    <w:rsid w:val="00FA11B9"/>
    <w:rsid w:val="00FA15F0"/>
    <w:rsid w:val="00FA1990"/>
    <w:rsid w:val="00FA1B18"/>
    <w:rsid w:val="00FA1F76"/>
    <w:rsid w:val="00FA23F6"/>
    <w:rsid w:val="00FA2457"/>
    <w:rsid w:val="00FA2D3B"/>
    <w:rsid w:val="00FA3FC3"/>
    <w:rsid w:val="00FA4262"/>
    <w:rsid w:val="00FA528F"/>
    <w:rsid w:val="00FA5669"/>
    <w:rsid w:val="00FA5719"/>
    <w:rsid w:val="00FA57A8"/>
    <w:rsid w:val="00FA5BDB"/>
    <w:rsid w:val="00FA5E5C"/>
    <w:rsid w:val="00FA70B6"/>
    <w:rsid w:val="00FB0991"/>
    <w:rsid w:val="00FB0C02"/>
    <w:rsid w:val="00FB0F45"/>
    <w:rsid w:val="00FB1119"/>
    <w:rsid w:val="00FB12AC"/>
    <w:rsid w:val="00FB146F"/>
    <w:rsid w:val="00FB24AD"/>
    <w:rsid w:val="00FB296D"/>
    <w:rsid w:val="00FB2D11"/>
    <w:rsid w:val="00FB31E7"/>
    <w:rsid w:val="00FB37B1"/>
    <w:rsid w:val="00FB38D2"/>
    <w:rsid w:val="00FB4177"/>
    <w:rsid w:val="00FB48B5"/>
    <w:rsid w:val="00FB4965"/>
    <w:rsid w:val="00FB4DCF"/>
    <w:rsid w:val="00FB5162"/>
    <w:rsid w:val="00FB552F"/>
    <w:rsid w:val="00FB5BF0"/>
    <w:rsid w:val="00FB6097"/>
    <w:rsid w:val="00FB672D"/>
    <w:rsid w:val="00FB69B3"/>
    <w:rsid w:val="00FB6D38"/>
    <w:rsid w:val="00FB72FD"/>
    <w:rsid w:val="00FB765A"/>
    <w:rsid w:val="00FC063A"/>
    <w:rsid w:val="00FC06BD"/>
    <w:rsid w:val="00FC099F"/>
    <w:rsid w:val="00FC12DA"/>
    <w:rsid w:val="00FC149B"/>
    <w:rsid w:val="00FC24D3"/>
    <w:rsid w:val="00FC271E"/>
    <w:rsid w:val="00FC3108"/>
    <w:rsid w:val="00FC3CFF"/>
    <w:rsid w:val="00FC3F8F"/>
    <w:rsid w:val="00FC467C"/>
    <w:rsid w:val="00FC46D3"/>
    <w:rsid w:val="00FC48F4"/>
    <w:rsid w:val="00FC53F8"/>
    <w:rsid w:val="00FC5409"/>
    <w:rsid w:val="00FC55C0"/>
    <w:rsid w:val="00FC56CA"/>
    <w:rsid w:val="00FC5FD4"/>
    <w:rsid w:val="00FC66C7"/>
    <w:rsid w:val="00FC7751"/>
    <w:rsid w:val="00FC7F38"/>
    <w:rsid w:val="00FD0125"/>
    <w:rsid w:val="00FD02D7"/>
    <w:rsid w:val="00FD0326"/>
    <w:rsid w:val="00FD0939"/>
    <w:rsid w:val="00FD0D64"/>
    <w:rsid w:val="00FD1007"/>
    <w:rsid w:val="00FD1154"/>
    <w:rsid w:val="00FD1253"/>
    <w:rsid w:val="00FD1350"/>
    <w:rsid w:val="00FD1CF9"/>
    <w:rsid w:val="00FD1F28"/>
    <w:rsid w:val="00FD2788"/>
    <w:rsid w:val="00FD2E3B"/>
    <w:rsid w:val="00FD2F15"/>
    <w:rsid w:val="00FD33B5"/>
    <w:rsid w:val="00FD3917"/>
    <w:rsid w:val="00FD3C05"/>
    <w:rsid w:val="00FD3E02"/>
    <w:rsid w:val="00FD41B6"/>
    <w:rsid w:val="00FD42DE"/>
    <w:rsid w:val="00FD4852"/>
    <w:rsid w:val="00FD4923"/>
    <w:rsid w:val="00FD4931"/>
    <w:rsid w:val="00FD4DAA"/>
    <w:rsid w:val="00FD4EA3"/>
    <w:rsid w:val="00FD5039"/>
    <w:rsid w:val="00FD5049"/>
    <w:rsid w:val="00FD560A"/>
    <w:rsid w:val="00FD5873"/>
    <w:rsid w:val="00FD5897"/>
    <w:rsid w:val="00FD5BC8"/>
    <w:rsid w:val="00FD61E3"/>
    <w:rsid w:val="00FD65C4"/>
    <w:rsid w:val="00FD67A3"/>
    <w:rsid w:val="00FD687D"/>
    <w:rsid w:val="00FD7DD8"/>
    <w:rsid w:val="00FD7FB0"/>
    <w:rsid w:val="00FE05E3"/>
    <w:rsid w:val="00FE06DD"/>
    <w:rsid w:val="00FE09C6"/>
    <w:rsid w:val="00FE0B53"/>
    <w:rsid w:val="00FE0FE0"/>
    <w:rsid w:val="00FE135B"/>
    <w:rsid w:val="00FE13F8"/>
    <w:rsid w:val="00FE20B8"/>
    <w:rsid w:val="00FE25BA"/>
    <w:rsid w:val="00FE2AFC"/>
    <w:rsid w:val="00FE2D80"/>
    <w:rsid w:val="00FE3498"/>
    <w:rsid w:val="00FE4A5F"/>
    <w:rsid w:val="00FE54A7"/>
    <w:rsid w:val="00FE6044"/>
    <w:rsid w:val="00FE6A84"/>
    <w:rsid w:val="00FE6FF6"/>
    <w:rsid w:val="00FE70A3"/>
    <w:rsid w:val="00FE7122"/>
    <w:rsid w:val="00FE744B"/>
    <w:rsid w:val="00FE7489"/>
    <w:rsid w:val="00FE7CAD"/>
    <w:rsid w:val="00FE7E7F"/>
    <w:rsid w:val="00FF00FA"/>
    <w:rsid w:val="00FF085A"/>
    <w:rsid w:val="00FF0C85"/>
    <w:rsid w:val="00FF0EBD"/>
    <w:rsid w:val="00FF12A6"/>
    <w:rsid w:val="00FF176F"/>
    <w:rsid w:val="00FF1C17"/>
    <w:rsid w:val="00FF2256"/>
    <w:rsid w:val="00FF2320"/>
    <w:rsid w:val="00FF26EB"/>
    <w:rsid w:val="00FF28B1"/>
    <w:rsid w:val="00FF3091"/>
    <w:rsid w:val="00FF3140"/>
    <w:rsid w:val="00FF33C4"/>
    <w:rsid w:val="00FF3AB1"/>
    <w:rsid w:val="00FF3DB7"/>
    <w:rsid w:val="00FF4703"/>
    <w:rsid w:val="00FF47ED"/>
    <w:rsid w:val="00FF485B"/>
    <w:rsid w:val="00FF4A22"/>
    <w:rsid w:val="00FF4F80"/>
    <w:rsid w:val="00FF52A2"/>
    <w:rsid w:val="00FF5331"/>
    <w:rsid w:val="00FF53B8"/>
    <w:rsid w:val="00FF54AE"/>
    <w:rsid w:val="00FF55EB"/>
    <w:rsid w:val="00FF5791"/>
    <w:rsid w:val="00FF5CFE"/>
    <w:rsid w:val="00FF6025"/>
    <w:rsid w:val="00FF628B"/>
    <w:rsid w:val="00FF6722"/>
    <w:rsid w:val="00FF6A62"/>
    <w:rsid w:val="00FF71C7"/>
    <w:rsid w:val="00FF7300"/>
    <w:rsid w:val="00FF75FB"/>
    <w:rsid w:val="00FF7609"/>
    <w:rsid w:val="00FF7C68"/>
    <w:rsid w:val="00FF7C6A"/>
    <w:rsid w:val="00FF7FC4"/>
    <w:rsid w:val="01059D0A"/>
    <w:rsid w:val="0129B176"/>
    <w:rsid w:val="01327989"/>
    <w:rsid w:val="013C3F8B"/>
    <w:rsid w:val="0142D78E"/>
    <w:rsid w:val="016CC2B9"/>
    <w:rsid w:val="0179DFE8"/>
    <w:rsid w:val="0184474D"/>
    <w:rsid w:val="01847F43"/>
    <w:rsid w:val="018D7F51"/>
    <w:rsid w:val="01A8BA77"/>
    <w:rsid w:val="01AE5A91"/>
    <w:rsid w:val="01CC3ADC"/>
    <w:rsid w:val="01CF815D"/>
    <w:rsid w:val="01D5DC52"/>
    <w:rsid w:val="02343AD9"/>
    <w:rsid w:val="0244C47A"/>
    <w:rsid w:val="02495975"/>
    <w:rsid w:val="024DC00F"/>
    <w:rsid w:val="0255DB36"/>
    <w:rsid w:val="028DD213"/>
    <w:rsid w:val="02987FE9"/>
    <w:rsid w:val="02A2D3D1"/>
    <w:rsid w:val="02BB6ABC"/>
    <w:rsid w:val="02BF9CDD"/>
    <w:rsid w:val="02CAB6C7"/>
    <w:rsid w:val="02CAB862"/>
    <w:rsid w:val="02E84479"/>
    <w:rsid w:val="02ECD876"/>
    <w:rsid w:val="02FBA61E"/>
    <w:rsid w:val="03181A47"/>
    <w:rsid w:val="032C5EDB"/>
    <w:rsid w:val="032FD4E7"/>
    <w:rsid w:val="033B3929"/>
    <w:rsid w:val="03669351"/>
    <w:rsid w:val="036A8460"/>
    <w:rsid w:val="038F922C"/>
    <w:rsid w:val="03A25FC2"/>
    <w:rsid w:val="03A4DFB1"/>
    <w:rsid w:val="03BE02DA"/>
    <w:rsid w:val="03D165AD"/>
    <w:rsid w:val="03D85ADD"/>
    <w:rsid w:val="041870B3"/>
    <w:rsid w:val="041B55D5"/>
    <w:rsid w:val="043561AC"/>
    <w:rsid w:val="04357388"/>
    <w:rsid w:val="0436F796"/>
    <w:rsid w:val="043CBC85"/>
    <w:rsid w:val="0458A69E"/>
    <w:rsid w:val="046AF9FE"/>
    <w:rsid w:val="047797A0"/>
    <w:rsid w:val="0485CF39"/>
    <w:rsid w:val="04A11004"/>
    <w:rsid w:val="04A24703"/>
    <w:rsid w:val="04EDCFCD"/>
    <w:rsid w:val="04F3D73E"/>
    <w:rsid w:val="05215971"/>
    <w:rsid w:val="0575E07C"/>
    <w:rsid w:val="057EAF05"/>
    <w:rsid w:val="058914D4"/>
    <w:rsid w:val="059DBE70"/>
    <w:rsid w:val="05A2B1D3"/>
    <w:rsid w:val="05A571EA"/>
    <w:rsid w:val="05A59B1E"/>
    <w:rsid w:val="05B3025C"/>
    <w:rsid w:val="05B82717"/>
    <w:rsid w:val="05B835FD"/>
    <w:rsid w:val="05C6D116"/>
    <w:rsid w:val="06004786"/>
    <w:rsid w:val="06050303"/>
    <w:rsid w:val="061B9E16"/>
    <w:rsid w:val="0662CADA"/>
    <w:rsid w:val="0695AEF4"/>
    <w:rsid w:val="06C52DCA"/>
    <w:rsid w:val="06C7CD3C"/>
    <w:rsid w:val="06DC02C6"/>
    <w:rsid w:val="06E9AE38"/>
    <w:rsid w:val="071305BA"/>
    <w:rsid w:val="0714138C"/>
    <w:rsid w:val="071691CC"/>
    <w:rsid w:val="078D7B9C"/>
    <w:rsid w:val="079D623E"/>
    <w:rsid w:val="07ADF22A"/>
    <w:rsid w:val="07AF8743"/>
    <w:rsid w:val="07B81DA7"/>
    <w:rsid w:val="07BFC65C"/>
    <w:rsid w:val="07C50A9A"/>
    <w:rsid w:val="07C9D446"/>
    <w:rsid w:val="07FAC0A3"/>
    <w:rsid w:val="082A0648"/>
    <w:rsid w:val="086CF4F9"/>
    <w:rsid w:val="0879EDB9"/>
    <w:rsid w:val="088F3231"/>
    <w:rsid w:val="089934C8"/>
    <w:rsid w:val="08B6D65E"/>
    <w:rsid w:val="08C6D7C4"/>
    <w:rsid w:val="08D14D51"/>
    <w:rsid w:val="08F7B97A"/>
    <w:rsid w:val="08F99533"/>
    <w:rsid w:val="0918ADE6"/>
    <w:rsid w:val="09399F7F"/>
    <w:rsid w:val="0955CB0F"/>
    <w:rsid w:val="095B6839"/>
    <w:rsid w:val="098D1BB6"/>
    <w:rsid w:val="09910A76"/>
    <w:rsid w:val="09B366F7"/>
    <w:rsid w:val="09B5BAD8"/>
    <w:rsid w:val="09BA1806"/>
    <w:rsid w:val="09E277AD"/>
    <w:rsid w:val="09FB70A6"/>
    <w:rsid w:val="0A048428"/>
    <w:rsid w:val="0A10AC49"/>
    <w:rsid w:val="0A272F16"/>
    <w:rsid w:val="0A3963FE"/>
    <w:rsid w:val="0A5117B9"/>
    <w:rsid w:val="0A7A5057"/>
    <w:rsid w:val="0A83FED7"/>
    <w:rsid w:val="0AA9033A"/>
    <w:rsid w:val="0AB0C3DA"/>
    <w:rsid w:val="0ABBC271"/>
    <w:rsid w:val="0B07CC1E"/>
    <w:rsid w:val="0B47F924"/>
    <w:rsid w:val="0B4FE33F"/>
    <w:rsid w:val="0B5A5A47"/>
    <w:rsid w:val="0B6591E0"/>
    <w:rsid w:val="0B6E6D4B"/>
    <w:rsid w:val="0B82FE17"/>
    <w:rsid w:val="0B865404"/>
    <w:rsid w:val="0BA38335"/>
    <w:rsid w:val="0BACCEED"/>
    <w:rsid w:val="0BD2A1E4"/>
    <w:rsid w:val="0BE9423E"/>
    <w:rsid w:val="0C0C9164"/>
    <w:rsid w:val="0C30E487"/>
    <w:rsid w:val="0C38FBC5"/>
    <w:rsid w:val="0C58CAB0"/>
    <w:rsid w:val="0C58FC8C"/>
    <w:rsid w:val="0C75762E"/>
    <w:rsid w:val="0C93B0AF"/>
    <w:rsid w:val="0C96A5B0"/>
    <w:rsid w:val="0C99D3EE"/>
    <w:rsid w:val="0CBAD3B7"/>
    <w:rsid w:val="0CED8120"/>
    <w:rsid w:val="0CF1031A"/>
    <w:rsid w:val="0CF1F3A4"/>
    <w:rsid w:val="0D0963E4"/>
    <w:rsid w:val="0D2AC7A7"/>
    <w:rsid w:val="0D9CE15F"/>
    <w:rsid w:val="0DACFEC4"/>
    <w:rsid w:val="0E094049"/>
    <w:rsid w:val="0E17991D"/>
    <w:rsid w:val="0E198098"/>
    <w:rsid w:val="0E1AA3F8"/>
    <w:rsid w:val="0E2671B9"/>
    <w:rsid w:val="0E4D798C"/>
    <w:rsid w:val="0E5EFAEA"/>
    <w:rsid w:val="0E747317"/>
    <w:rsid w:val="0EB265D2"/>
    <w:rsid w:val="0EB709C3"/>
    <w:rsid w:val="0EBEE7E3"/>
    <w:rsid w:val="0EC91B77"/>
    <w:rsid w:val="0ED873BD"/>
    <w:rsid w:val="0EDAFB0B"/>
    <w:rsid w:val="0EFE8B29"/>
    <w:rsid w:val="0F34D0E5"/>
    <w:rsid w:val="0F4FD559"/>
    <w:rsid w:val="0F618AFB"/>
    <w:rsid w:val="0FA2376C"/>
    <w:rsid w:val="0FD1FD79"/>
    <w:rsid w:val="0FDE2F22"/>
    <w:rsid w:val="0FE48A11"/>
    <w:rsid w:val="0FF79234"/>
    <w:rsid w:val="101D7B1C"/>
    <w:rsid w:val="1023B24D"/>
    <w:rsid w:val="102DEB76"/>
    <w:rsid w:val="1045B85F"/>
    <w:rsid w:val="104BCE40"/>
    <w:rsid w:val="10537464"/>
    <w:rsid w:val="105B26B8"/>
    <w:rsid w:val="108A020E"/>
    <w:rsid w:val="10A2D8DF"/>
    <w:rsid w:val="10AF3F4E"/>
    <w:rsid w:val="10C767AE"/>
    <w:rsid w:val="10D71EC1"/>
    <w:rsid w:val="10F5CD42"/>
    <w:rsid w:val="10F7EE9B"/>
    <w:rsid w:val="11195DE0"/>
    <w:rsid w:val="112FB692"/>
    <w:rsid w:val="116D7850"/>
    <w:rsid w:val="1175123D"/>
    <w:rsid w:val="11A8D656"/>
    <w:rsid w:val="11AE1101"/>
    <w:rsid w:val="11F6E088"/>
    <w:rsid w:val="12074A08"/>
    <w:rsid w:val="12357919"/>
    <w:rsid w:val="1255FD3F"/>
    <w:rsid w:val="12812026"/>
    <w:rsid w:val="1284F5DC"/>
    <w:rsid w:val="128DFE58"/>
    <w:rsid w:val="12B74476"/>
    <w:rsid w:val="12B76CC6"/>
    <w:rsid w:val="12CC5F5A"/>
    <w:rsid w:val="12F6797B"/>
    <w:rsid w:val="1313DF77"/>
    <w:rsid w:val="1333C044"/>
    <w:rsid w:val="134B2018"/>
    <w:rsid w:val="1383E951"/>
    <w:rsid w:val="1385FF81"/>
    <w:rsid w:val="13AE20EE"/>
    <w:rsid w:val="13B450CA"/>
    <w:rsid w:val="13C9B356"/>
    <w:rsid w:val="13D4501C"/>
    <w:rsid w:val="13DF62AB"/>
    <w:rsid w:val="13E81235"/>
    <w:rsid w:val="13EE5755"/>
    <w:rsid w:val="1401E2A8"/>
    <w:rsid w:val="14327E62"/>
    <w:rsid w:val="144A5391"/>
    <w:rsid w:val="1466B463"/>
    <w:rsid w:val="1481B030"/>
    <w:rsid w:val="148702A2"/>
    <w:rsid w:val="14916147"/>
    <w:rsid w:val="149935B8"/>
    <w:rsid w:val="149E65E4"/>
    <w:rsid w:val="14A14B26"/>
    <w:rsid w:val="14BBCCE6"/>
    <w:rsid w:val="14BD2FDF"/>
    <w:rsid w:val="14D3F604"/>
    <w:rsid w:val="14DD750B"/>
    <w:rsid w:val="14F15BE9"/>
    <w:rsid w:val="1510DB2F"/>
    <w:rsid w:val="151C0BC1"/>
    <w:rsid w:val="151E1BD6"/>
    <w:rsid w:val="1524A3EB"/>
    <w:rsid w:val="15380917"/>
    <w:rsid w:val="154E6B80"/>
    <w:rsid w:val="15B5EE37"/>
    <w:rsid w:val="15C353C7"/>
    <w:rsid w:val="15D7C6CF"/>
    <w:rsid w:val="1603E9B6"/>
    <w:rsid w:val="160DA361"/>
    <w:rsid w:val="16147DE7"/>
    <w:rsid w:val="1643A3EC"/>
    <w:rsid w:val="1644D47F"/>
    <w:rsid w:val="16574448"/>
    <w:rsid w:val="165EEE6C"/>
    <w:rsid w:val="166E8D9D"/>
    <w:rsid w:val="16988948"/>
    <w:rsid w:val="16B0270B"/>
    <w:rsid w:val="16B24D60"/>
    <w:rsid w:val="16B7E0A4"/>
    <w:rsid w:val="16B9DDEA"/>
    <w:rsid w:val="16DA6E3D"/>
    <w:rsid w:val="16E24F3D"/>
    <w:rsid w:val="1700F5D8"/>
    <w:rsid w:val="17053A13"/>
    <w:rsid w:val="171DE3D7"/>
    <w:rsid w:val="172008B2"/>
    <w:rsid w:val="1728A82C"/>
    <w:rsid w:val="172D4EF2"/>
    <w:rsid w:val="173144A7"/>
    <w:rsid w:val="176CAD1A"/>
    <w:rsid w:val="1791CB30"/>
    <w:rsid w:val="17A903C6"/>
    <w:rsid w:val="17DCF402"/>
    <w:rsid w:val="17EEA5AF"/>
    <w:rsid w:val="17F5BC5D"/>
    <w:rsid w:val="180A4A66"/>
    <w:rsid w:val="180CACC8"/>
    <w:rsid w:val="1813C409"/>
    <w:rsid w:val="1815FDC8"/>
    <w:rsid w:val="181718ED"/>
    <w:rsid w:val="1821C5C2"/>
    <w:rsid w:val="18445C10"/>
    <w:rsid w:val="18575699"/>
    <w:rsid w:val="185DF217"/>
    <w:rsid w:val="1881164E"/>
    <w:rsid w:val="188AE61F"/>
    <w:rsid w:val="189FF23E"/>
    <w:rsid w:val="18A3D54C"/>
    <w:rsid w:val="190D821C"/>
    <w:rsid w:val="190F478F"/>
    <w:rsid w:val="191D46D7"/>
    <w:rsid w:val="1927E3F4"/>
    <w:rsid w:val="19283C37"/>
    <w:rsid w:val="194B428A"/>
    <w:rsid w:val="194DDF84"/>
    <w:rsid w:val="1951A377"/>
    <w:rsid w:val="19743D79"/>
    <w:rsid w:val="1979C838"/>
    <w:rsid w:val="198FBEEF"/>
    <w:rsid w:val="199CCEFD"/>
    <w:rsid w:val="19A16D1C"/>
    <w:rsid w:val="19B4B767"/>
    <w:rsid w:val="19B6C190"/>
    <w:rsid w:val="19DE581A"/>
    <w:rsid w:val="19FAD80F"/>
    <w:rsid w:val="1A02C792"/>
    <w:rsid w:val="1A195767"/>
    <w:rsid w:val="1A3FC47E"/>
    <w:rsid w:val="1A5A41F6"/>
    <w:rsid w:val="1A6CB906"/>
    <w:rsid w:val="1A709D5C"/>
    <w:rsid w:val="1A824DE8"/>
    <w:rsid w:val="1A9B1466"/>
    <w:rsid w:val="1AB7CBC1"/>
    <w:rsid w:val="1ACA4986"/>
    <w:rsid w:val="1AE683CC"/>
    <w:rsid w:val="1AEAB97F"/>
    <w:rsid w:val="1AEF1D38"/>
    <w:rsid w:val="1B0D8C51"/>
    <w:rsid w:val="1B1FA641"/>
    <w:rsid w:val="1B53D18F"/>
    <w:rsid w:val="1B5A2818"/>
    <w:rsid w:val="1B5C5133"/>
    <w:rsid w:val="1B66ADD9"/>
    <w:rsid w:val="1B6A49FC"/>
    <w:rsid w:val="1B6B2C66"/>
    <w:rsid w:val="1B7EF541"/>
    <w:rsid w:val="1B9505E2"/>
    <w:rsid w:val="1B95FD31"/>
    <w:rsid w:val="1BA67C35"/>
    <w:rsid w:val="1BBA107A"/>
    <w:rsid w:val="1BBB74CC"/>
    <w:rsid w:val="1BF04B3D"/>
    <w:rsid w:val="1C0EB207"/>
    <w:rsid w:val="1C1292B3"/>
    <w:rsid w:val="1C36B485"/>
    <w:rsid w:val="1C573712"/>
    <w:rsid w:val="1C68D4AD"/>
    <w:rsid w:val="1C69F57A"/>
    <w:rsid w:val="1CAC2979"/>
    <w:rsid w:val="1CB981CD"/>
    <w:rsid w:val="1CD69B7F"/>
    <w:rsid w:val="1CE858D4"/>
    <w:rsid w:val="1CF62126"/>
    <w:rsid w:val="1D36ECF4"/>
    <w:rsid w:val="1D417ACB"/>
    <w:rsid w:val="1D41EA29"/>
    <w:rsid w:val="1D4ED578"/>
    <w:rsid w:val="1D57B973"/>
    <w:rsid w:val="1D617E12"/>
    <w:rsid w:val="1D63FA90"/>
    <w:rsid w:val="1D6CC598"/>
    <w:rsid w:val="1D939940"/>
    <w:rsid w:val="1DC53307"/>
    <w:rsid w:val="1DD6BCD0"/>
    <w:rsid w:val="1DDFAFC2"/>
    <w:rsid w:val="1DFC8536"/>
    <w:rsid w:val="1E311BD1"/>
    <w:rsid w:val="1E623515"/>
    <w:rsid w:val="1E70778A"/>
    <w:rsid w:val="1E73C4D6"/>
    <w:rsid w:val="1EACF6C3"/>
    <w:rsid w:val="1EAF5D23"/>
    <w:rsid w:val="1EBD21C9"/>
    <w:rsid w:val="1EBFF8A6"/>
    <w:rsid w:val="1ED8AF91"/>
    <w:rsid w:val="1EE7D027"/>
    <w:rsid w:val="1EEAA794"/>
    <w:rsid w:val="1EF7A56F"/>
    <w:rsid w:val="1F1355FE"/>
    <w:rsid w:val="1F1E6E89"/>
    <w:rsid w:val="1F214B3E"/>
    <w:rsid w:val="1F3688EB"/>
    <w:rsid w:val="1F592C91"/>
    <w:rsid w:val="1F6DBBF7"/>
    <w:rsid w:val="1F7BC893"/>
    <w:rsid w:val="1F850D27"/>
    <w:rsid w:val="1F8FD9CF"/>
    <w:rsid w:val="1FCF3B54"/>
    <w:rsid w:val="1FF0DCD0"/>
    <w:rsid w:val="1FFB1FF4"/>
    <w:rsid w:val="209821CC"/>
    <w:rsid w:val="20B62682"/>
    <w:rsid w:val="20CCA535"/>
    <w:rsid w:val="20E3C7D2"/>
    <w:rsid w:val="20E3D163"/>
    <w:rsid w:val="2125FC16"/>
    <w:rsid w:val="213B1981"/>
    <w:rsid w:val="21465551"/>
    <w:rsid w:val="21574D49"/>
    <w:rsid w:val="216A3543"/>
    <w:rsid w:val="217F46A5"/>
    <w:rsid w:val="21958B78"/>
    <w:rsid w:val="219F2D2A"/>
    <w:rsid w:val="21A052A3"/>
    <w:rsid w:val="21BD7FB5"/>
    <w:rsid w:val="21C1205D"/>
    <w:rsid w:val="21EFEBDB"/>
    <w:rsid w:val="21F7EF4E"/>
    <w:rsid w:val="22071353"/>
    <w:rsid w:val="220A2E60"/>
    <w:rsid w:val="2225BB57"/>
    <w:rsid w:val="222B1EF7"/>
    <w:rsid w:val="22A2DED5"/>
    <w:rsid w:val="22AA20A7"/>
    <w:rsid w:val="230B4A92"/>
    <w:rsid w:val="231A4EAC"/>
    <w:rsid w:val="2336E12B"/>
    <w:rsid w:val="2338CE09"/>
    <w:rsid w:val="236F3E94"/>
    <w:rsid w:val="2381FFDB"/>
    <w:rsid w:val="23869EB8"/>
    <w:rsid w:val="23891232"/>
    <w:rsid w:val="239C30FB"/>
    <w:rsid w:val="239F6786"/>
    <w:rsid w:val="23F1BF5D"/>
    <w:rsid w:val="23F763E5"/>
    <w:rsid w:val="242C0E64"/>
    <w:rsid w:val="247E9FF5"/>
    <w:rsid w:val="24BB1B72"/>
    <w:rsid w:val="24BEEB13"/>
    <w:rsid w:val="24BF47E8"/>
    <w:rsid w:val="24C33DFC"/>
    <w:rsid w:val="24D454B2"/>
    <w:rsid w:val="24D6D5CC"/>
    <w:rsid w:val="24E9C244"/>
    <w:rsid w:val="24FC1B43"/>
    <w:rsid w:val="25058920"/>
    <w:rsid w:val="25521B1B"/>
    <w:rsid w:val="25543BB8"/>
    <w:rsid w:val="255526EE"/>
    <w:rsid w:val="256A02EE"/>
    <w:rsid w:val="25724F1D"/>
    <w:rsid w:val="258870FB"/>
    <w:rsid w:val="259A64DC"/>
    <w:rsid w:val="25B8A486"/>
    <w:rsid w:val="25BD54C8"/>
    <w:rsid w:val="25C261D6"/>
    <w:rsid w:val="25C50D7D"/>
    <w:rsid w:val="25DD7E0A"/>
    <w:rsid w:val="25E6F618"/>
    <w:rsid w:val="25E7DABB"/>
    <w:rsid w:val="25F75B93"/>
    <w:rsid w:val="260E9045"/>
    <w:rsid w:val="2610F063"/>
    <w:rsid w:val="2635A7D1"/>
    <w:rsid w:val="2642323E"/>
    <w:rsid w:val="26549E85"/>
    <w:rsid w:val="268829E2"/>
    <w:rsid w:val="2688960A"/>
    <w:rsid w:val="26C064A7"/>
    <w:rsid w:val="26D26F81"/>
    <w:rsid w:val="26DECCBB"/>
    <w:rsid w:val="26F22965"/>
    <w:rsid w:val="26FDE7CC"/>
    <w:rsid w:val="271012D3"/>
    <w:rsid w:val="271C44C1"/>
    <w:rsid w:val="27224035"/>
    <w:rsid w:val="273A8178"/>
    <w:rsid w:val="2740E87F"/>
    <w:rsid w:val="2744C027"/>
    <w:rsid w:val="274750F1"/>
    <w:rsid w:val="275130D4"/>
    <w:rsid w:val="2770DB77"/>
    <w:rsid w:val="277B82B6"/>
    <w:rsid w:val="27AD7224"/>
    <w:rsid w:val="27CF0A34"/>
    <w:rsid w:val="283C9CC1"/>
    <w:rsid w:val="283D0FF6"/>
    <w:rsid w:val="2840AE79"/>
    <w:rsid w:val="2840B316"/>
    <w:rsid w:val="2843111C"/>
    <w:rsid w:val="286026A9"/>
    <w:rsid w:val="2864B718"/>
    <w:rsid w:val="2878D0BC"/>
    <w:rsid w:val="2889B579"/>
    <w:rsid w:val="28FC6B2C"/>
    <w:rsid w:val="291CE567"/>
    <w:rsid w:val="2920B8BF"/>
    <w:rsid w:val="2933B1C2"/>
    <w:rsid w:val="2945D88B"/>
    <w:rsid w:val="295A69D1"/>
    <w:rsid w:val="297AFED5"/>
    <w:rsid w:val="2993C633"/>
    <w:rsid w:val="299988A1"/>
    <w:rsid w:val="29B1D5A8"/>
    <w:rsid w:val="29D11542"/>
    <w:rsid w:val="2A210968"/>
    <w:rsid w:val="2A2EEB5F"/>
    <w:rsid w:val="2A3E0036"/>
    <w:rsid w:val="2A63573D"/>
    <w:rsid w:val="2A6B0D72"/>
    <w:rsid w:val="2A6B32F4"/>
    <w:rsid w:val="2A7D3098"/>
    <w:rsid w:val="2A848A06"/>
    <w:rsid w:val="2A91A340"/>
    <w:rsid w:val="2A973F32"/>
    <w:rsid w:val="2AB60DE5"/>
    <w:rsid w:val="2ACEBEA8"/>
    <w:rsid w:val="2B359C74"/>
    <w:rsid w:val="2B441198"/>
    <w:rsid w:val="2B559739"/>
    <w:rsid w:val="2B61647F"/>
    <w:rsid w:val="2B67A1DD"/>
    <w:rsid w:val="2B67E67A"/>
    <w:rsid w:val="2B68383E"/>
    <w:rsid w:val="2B92A5BA"/>
    <w:rsid w:val="2BAB5F05"/>
    <w:rsid w:val="2BB5E791"/>
    <w:rsid w:val="2BF0E522"/>
    <w:rsid w:val="2BF683D3"/>
    <w:rsid w:val="2BF9966B"/>
    <w:rsid w:val="2C012A9E"/>
    <w:rsid w:val="2C0BD55E"/>
    <w:rsid w:val="2C1FD0EB"/>
    <w:rsid w:val="2C4304CA"/>
    <w:rsid w:val="2C749030"/>
    <w:rsid w:val="2C8F444A"/>
    <w:rsid w:val="2CA5C7AE"/>
    <w:rsid w:val="2CA71FE1"/>
    <w:rsid w:val="2CB3EE8C"/>
    <w:rsid w:val="2CD5DE09"/>
    <w:rsid w:val="2D04459B"/>
    <w:rsid w:val="2D04CE62"/>
    <w:rsid w:val="2D0B38E6"/>
    <w:rsid w:val="2D2F7799"/>
    <w:rsid w:val="2D4FF95B"/>
    <w:rsid w:val="2D50AFEB"/>
    <w:rsid w:val="2D54F5F8"/>
    <w:rsid w:val="2D5662D0"/>
    <w:rsid w:val="2D67BEC5"/>
    <w:rsid w:val="2D956374"/>
    <w:rsid w:val="2D994B1B"/>
    <w:rsid w:val="2DB77228"/>
    <w:rsid w:val="2DC07735"/>
    <w:rsid w:val="2DDFEE0E"/>
    <w:rsid w:val="2DE8A0F0"/>
    <w:rsid w:val="2DEADD50"/>
    <w:rsid w:val="2E1010C0"/>
    <w:rsid w:val="2E39B420"/>
    <w:rsid w:val="2E3D8A24"/>
    <w:rsid w:val="2E45494B"/>
    <w:rsid w:val="2E49FCC0"/>
    <w:rsid w:val="2E5A97B8"/>
    <w:rsid w:val="2E94BCC0"/>
    <w:rsid w:val="2F0A39F8"/>
    <w:rsid w:val="2F19622D"/>
    <w:rsid w:val="2F227F2D"/>
    <w:rsid w:val="2F580095"/>
    <w:rsid w:val="2F707D14"/>
    <w:rsid w:val="2F73E0AC"/>
    <w:rsid w:val="2F759CDE"/>
    <w:rsid w:val="2F78D77C"/>
    <w:rsid w:val="2FA07D5F"/>
    <w:rsid w:val="2FA5CAA3"/>
    <w:rsid w:val="2FA8E8B0"/>
    <w:rsid w:val="2FAB1178"/>
    <w:rsid w:val="2FBF1796"/>
    <w:rsid w:val="2FEED0E6"/>
    <w:rsid w:val="2FF60608"/>
    <w:rsid w:val="301CDF31"/>
    <w:rsid w:val="304F689A"/>
    <w:rsid w:val="30C49034"/>
    <w:rsid w:val="30D6A290"/>
    <w:rsid w:val="30DE1D2B"/>
    <w:rsid w:val="30E52FC0"/>
    <w:rsid w:val="30FAA78F"/>
    <w:rsid w:val="3104AA1C"/>
    <w:rsid w:val="31170565"/>
    <w:rsid w:val="31817B62"/>
    <w:rsid w:val="31926513"/>
    <w:rsid w:val="319FD1BB"/>
    <w:rsid w:val="31A60049"/>
    <w:rsid w:val="31A95C9F"/>
    <w:rsid w:val="31CE6A87"/>
    <w:rsid w:val="31E4AB16"/>
    <w:rsid w:val="3218DBBB"/>
    <w:rsid w:val="326F6660"/>
    <w:rsid w:val="327BC77E"/>
    <w:rsid w:val="32A8BED5"/>
    <w:rsid w:val="32C109D0"/>
    <w:rsid w:val="32C3C257"/>
    <w:rsid w:val="32E12744"/>
    <w:rsid w:val="32E158EC"/>
    <w:rsid w:val="32E327D0"/>
    <w:rsid w:val="32FD6E16"/>
    <w:rsid w:val="33003F18"/>
    <w:rsid w:val="333571BA"/>
    <w:rsid w:val="3339F029"/>
    <w:rsid w:val="334E4904"/>
    <w:rsid w:val="3371144B"/>
    <w:rsid w:val="33880FFD"/>
    <w:rsid w:val="33B30443"/>
    <w:rsid w:val="33C04069"/>
    <w:rsid w:val="33C0BAB3"/>
    <w:rsid w:val="33C9F192"/>
    <w:rsid w:val="33E55788"/>
    <w:rsid w:val="3414CE09"/>
    <w:rsid w:val="341B970F"/>
    <w:rsid w:val="34430FF7"/>
    <w:rsid w:val="347ABF6A"/>
    <w:rsid w:val="349066B2"/>
    <w:rsid w:val="34B3D148"/>
    <w:rsid w:val="34BEDA29"/>
    <w:rsid w:val="34CD55BE"/>
    <w:rsid w:val="34E589E3"/>
    <w:rsid w:val="34F3E403"/>
    <w:rsid w:val="34F571AA"/>
    <w:rsid w:val="34F76C52"/>
    <w:rsid w:val="35111EA9"/>
    <w:rsid w:val="35294A7B"/>
    <w:rsid w:val="354D02D9"/>
    <w:rsid w:val="355B0D3E"/>
    <w:rsid w:val="35A712C2"/>
    <w:rsid w:val="35D169F8"/>
    <w:rsid w:val="361BF463"/>
    <w:rsid w:val="362F0EFF"/>
    <w:rsid w:val="3635C171"/>
    <w:rsid w:val="36488F93"/>
    <w:rsid w:val="36520A10"/>
    <w:rsid w:val="366C6EF7"/>
    <w:rsid w:val="36743C48"/>
    <w:rsid w:val="368526C4"/>
    <w:rsid w:val="369DF371"/>
    <w:rsid w:val="369E5991"/>
    <w:rsid w:val="36A45C9D"/>
    <w:rsid w:val="36AECB1F"/>
    <w:rsid w:val="36B66E96"/>
    <w:rsid w:val="36C5D376"/>
    <w:rsid w:val="36FAE604"/>
    <w:rsid w:val="372C37F2"/>
    <w:rsid w:val="37481EA3"/>
    <w:rsid w:val="37482F25"/>
    <w:rsid w:val="37530635"/>
    <w:rsid w:val="3755F32C"/>
    <w:rsid w:val="37788B0D"/>
    <w:rsid w:val="3779F105"/>
    <w:rsid w:val="377E63A8"/>
    <w:rsid w:val="37E82F8B"/>
    <w:rsid w:val="380BBE67"/>
    <w:rsid w:val="382ACF4C"/>
    <w:rsid w:val="384D99C3"/>
    <w:rsid w:val="3850A6B3"/>
    <w:rsid w:val="38548BE6"/>
    <w:rsid w:val="386136E1"/>
    <w:rsid w:val="3890BB29"/>
    <w:rsid w:val="38B7DFCE"/>
    <w:rsid w:val="38D3F069"/>
    <w:rsid w:val="3932659C"/>
    <w:rsid w:val="3935EB06"/>
    <w:rsid w:val="395C1BAE"/>
    <w:rsid w:val="39B4F5CD"/>
    <w:rsid w:val="39CFCAC8"/>
    <w:rsid w:val="39FA2F1F"/>
    <w:rsid w:val="3A3F1ACD"/>
    <w:rsid w:val="3A44E9E5"/>
    <w:rsid w:val="3A5AD951"/>
    <w:rsid w:val="3A65808C"/>
    <w:rsid w:val="3A8A75F8"/>
    <w:rsid w:val="3A929748"/>
    <w:rsid w:val="3AD882BF"/>
    <w:rsid w:val="3AD9F8D3"/>
    <w:rsid w:val="3AE2E371"/>
    <w:rsid w:val="3AE47BB6"/>
    <w:rsid w:val="3AF73F9A"/>
    <w:rsid w:val="3AFE7876"/>
    <w:rsid w:val="3B0CEB6E"/>
    <w:rsid w:val="3B1A9DE1"/>
    <w:rsid w:val="3B1F9AF1"/>
    <w:rsid w:val="3B2A4E6B"/>
    <w:rsid w:val="3B2EC360"/>
    <w:rsid w:val="3B5DEEA8"/>
    <w:rsid w:val="3BB02C4F"/>
    <w:rsid w:val="3BF08D25"/>
    <w:rsid w:val="3C1242B7"/>
    <w:rsid w:val="3C26A728"/>
    <w:rsid w:val="3C4A77BB"/>
    <w:rsid w:val="3C4DEAE8"/>
    <w:rsid w:val="3C6660FE"/>
    <w:rsid w:val="3C6C2F9B"/>
    <w:rsid w:val="3C6E030C"/>
    <w:rsid w:val="3C7AFEEF"/>
    <w:rsid w:val="3C9D51CD"/>
    <w:rsid w:val="3CA5C6B5"/>
    <w:rsid w:val="3CD37F24"/>
    <w:rsid w:val="3CD3E7A2"/>
    <w:rsid w:val="3CEB673C"/>
    <w:rsid w:val="3CF5B324"/>
    <w:rsid w:val="3D0413DC"/>
    <w:rsid w:val="3D2051B7"/>
    <w:rsid w:val="3D37909D"/>
    <w:rsid w:val="3D420FAE"/>
    <w:rsid w:val="3D4F69B0"/>
    <w:rsid w:val="3D598944"/>
    <w:rsid w:val="3D617DFE"/>
    <w:rsid w:val="3D742CF1"/>
    <w:rsid w:val="3D89288E"/>
    <w:rsid w:val="3DB5FB9F"/>
    <w:rsid w:val="3DF6C8E0"/>
    <w:rsid w:val="3E4BA3C6"/>
    <w:rsid w:val="3E61A71E"/>
    <w:rsid w:val="3E715902"/>
    <w:rsid w:val="3E7B37E5"/>
    <w:rsid w:val="3E85FBCF"/>
    <w:rsid w:val="3E90293D"/>
    <w:rsid w:val="3E9F103E"/>
    <w:rsid w:val="3EA0F1C8"/>
    <w:rsid w:val="3EDC6872"/>
    <w:rsid w:val="3EE19EE2"/>
    <w:rsid w:val="3EE6D376"/>
    <w:rsid w:val="3EFE7975"/>
    <w:rsid w:val="3F0D6035"/>
    <w:rsid w:val="3F15ACF9"/>
    <w:rsid w:val="3F466BC6"/>
    <w:rsid w:val="3F4C6B95"/>
    <w:rsid w:val="3F7526EE"/>
    <w:rsid w:val="3F9DB940"/>
    <w:rsid w:val="3FA01655"/>
    <w:rsid w:val="3FBB6218"/>
    <w:rsid w:val="3FC97FBF"/>
    <w:rsid w:val="3FD9B14E"/>
    <w:rsid w:val="400AA539"/>
    <w:rsid w:val="40634197"/>
    <w:rsid w:val="406EB6E3"/>
    <w:rsid w:val="408B8887"/>
    <w:rsid w:val="40996F2F"/>
    <w:rsid w:val="40AE4FCE"/>
    <w:rsid w:val="40B3D993"/>
    <w:rsid w:val="40B4AA45"/>
    <w:rsid w:val="40C317EA"/>
    <w:rsid w:val="40EEB5E8"/>
    <w:rsid w:val="40EF0D1E"/>
    <w:rsid w:val="412951C1"/>
    <w:rsid w:val="412E0D3E"/>
    <w:rsid w:val="41315626"/>
    <w:rsid w:val="415742EE"/>
    <w:rsid w:val="415D52BE"/>
    <w:rsid w:val="41864AED"/>
    <w:rsid w:val="41A9E8F1"/>
    <w:rsid w:val="41AFD4D4"/>
    <w:rsid w:val="41B7986D"/>
    <w:rsid w:val="41CF038D"/>
    <w:rsid w:val="41DCC142"/>
    <w:rsid w:val="422BC946"/>
    <w:rsid w:val="425E9252"/>
    <w:rsid w:val="425EB22C"/>
    <w:rsid w:val="426CB727"/>
    <w:rsid w:val="427D3E2E"/>
    <w:rsid w:val="427F8832"/>
    <w:rsid w:val="42AC6D2D"/>
    <w:rsid w:val="42C142D5"/>
    <w:rsid w:val="42C7E38A"/>
    <w:rsid w:val="42D5CA03"/>
    <w:rsid w:val="42EDBEF8"/>
    <w:rsid w:val="42EFA8CE"/>
    <w:rsid w:val="42F266B3"/>
    <w:rsid w:val="42F9FCFD"/>
    <w:rsid w:val="4309E278"/>
    <w:rsid w:val="430FDE85"/>
    <w:rsid w:val="4311C496"/>
    <w:rsid w:val="4321FBDF"/>
    <w:rsid w:val="4347FED8"/>
    <w:rsid w:val="4356F2E8"/>
    <w:rsid w:val="436E5AB5"/>
    <w:rsid w:val="43850669"/>
    <w:rsid w:val="4391C85F"/>
    <w:rsid w:val="43931D8B"/>
    <w:rsid w:val="4396AE67"/>
    <w:rsid w:val="43AC3923"/>
    <w:rsid w:val="43C2B60C"/>
    <w:rsid w:val="43D48879"/>
    <w:rsid w:val="43D90DD3"/>
    <w:rsid w:val="43F3F36B"/>
    <w:rsid w:val="4400E6A9"/>
    <w:rsid w:val="443CC716"/>
    <w:rsid w:val="44574083"/>
    <w:rsid w:val="4466609D"/>
    <w:rsid w:val="448541D6"/>
    <w:rsid w:val="449F2B9B"/>
    <w:rsid w:val="44B4AC73"/>
    <w:rsid w:val="44B948B4"/>
    <w:rsid w:val="44CFB2D0"/>
    <w:rsid w:val="44DD94DF"/>
    <w:rsid w:val="44FA6ED0"/>
    <w:rsid w:val="450CDF3E"/>
    <w:rsid w:val="4513DD1D"/>
    <w:rsid w:val="4548FBC3"/>
    <w:rsid w:val="4579346E"/>
    <w:rsid w:val="457C7EDD"/>
    <w:rsid w:val="459303A7"/>
    <w:rsid w:val="45B177D0"/>
    <w:rsid w:val="45C3DE56"/>
    <w:rsid w:val="45FDF2B9"/>
    <w:rsid w:val="4604EE3F"/>
    <w:rsid w:val="4622C580"/>
    <w:rsid w:val="4638BB4E"/>
    <w:rsid w:val="4659CF31"/>
    <w:rsid w:val="46630333"/>
    <w:rsid w:val="466AA7ED"/>
    <w:rsid w:val="468520F4"/>
    <w:rsid w:val="46869EDF"/>
    <w:rsid w:val="46AB0C54"/>
    <w:rsid w:val="46AFED77"/>
    <w:rsid w:val="46DD845E"/>
    <w:rsid w:val="4706D220"/>
    <w:rsid w:val="47204133"/>
    <w:rsid w:val="473E30F6"/>
    <w:rsid w:val="47495DE1"/>
    <w:rsid w:val="474D7A1F"/>
    <w:rsid w:val="475175E2"/>
    <w:rsid w:val="47694984"/>
    <w:rsid w:val="476B61FF"/>
    <w:rsid w:val="47ABB107"/>
    <w:rsid w:val="47AF2CD7"/>
    <w:rsid w:val="47D0B9DC"/>
    <w:rsid w:val="47EAFB96"/>
    <w:rsid w:val="47F59C08"/>
    <w:rsid w:val="485AE4FC"/>
    <w:rsid w:val="486A5626"/>
    <w:rsid w:val="486D6F5D"/>
    <w:rsid w:val="48C6FB19"/>
    <w:rsid w:val="48D7BCDE"/>
    <w:rsid w:val="48DEA2F3"/>
    <w:rsid w:val="48EE79A1"/>
    <w:rsid w:val="492AD69B"/>
    <w:rsid w:val="4969CDD1"/>
    <w:rsid w:val="49A024E4"/>
    <w:rsid w:val="49B2E54F"/>
    <w:rsid w:val="49E59E38"/>
    <w:rsid w:val="4A1442BA"/>
    <w:rsid w:val="4A1C9D91"/>
    <w:rsid w:val="4A2C3D28"/>
    <w:rsid w:val="4A2F1F29"/>
    <w:rsid w:val="4A32953B"/>
    <w:rsid w:val="4A33317F"/>
    <w:rsid w:val="4A78BC18"/>
    <w:rsid w:val="4A7F937E"/>
    <w:rsid w:val="4AA02251"/>
    <w:rsid w:val="4AA1B068"/>
    <w:rsid w:val="4AD4B79C"/>
    <w:rsid w:val="4ADA505E"/>
    <w:rsid w:val="4AE4207C"/>
    <w:rsid w:val="4AE840D2"/>
    <w:rsid w:val="4AEE1142"/>
    <w:rsid w:val="4B1A8153"/>
    <w:rsid w:val="4B2E3B2E"/>
    <w:rsid w:val="4B3ECEC4"/>
    <w:rsid w:val="4B445123"/>
    <w:rsid w:val="4B458AB4"/>
    <w:rsid w:val="4B78B34D"/>
    <w:rsid w:val="4BA0EE78"/>
    <w:rsid w:val="4BA85B02"/>
    <w:rsid w:val="4BCFAE21"/>
    <w:rsid w:val="4BD7A10F"/>
    <w:rsid w:val="4C23CA75"/>
    <w:rsid w:val="4C4CB0D1"/>
    <w:rsid w:val="4C6EE33A"/>
    <w:rsid w:val="4CB46896"/>
    <w:rsid w:val="4CB4A11A"/>
    <w:rsid w:val="4CFD4043"/>
    <w:rsid w:val="4D061FF3"/>
    <w:rsid w:val="4D07218A"/>
    <w:rsid w:val="4D3A60B1"/>
    <w:rsid w:val="4D5537E2"/>
    <w:rsid w:val="4D58F8D0"/>
    <w:rsid w:val="4D6EA37E"/>
    <w:rsid w:val="4D6F8599"/>
    <w:rsid w:val="4D78DC6D"/>
    <w:rsid w:val="4D7F60A9"/>
    <w:rsid w:val="4DA3484D"/>
    <w:rsid w:val="4DB49754"/>
    <w:rsid w:val="4DCA642F"/>
    <w:rsid w:val="4DDA128D"/>
    <w:rsid w:val="4DF7C0CB"/>
    <w:rsid w:val="4E1D3716"/>
    <w:rsid w:val="4E3ACD01"/>
    <w:rsid w:val="4E5EFD56"/>
    <w:rsid w:val="4E9AF4DB"/>
    <w:rsid w:val="4EC6E7FC"/>
    <w:rsid w:val="4ECC179A"/>
    <w:rsid w:val="4F0E20E7"/>
    <w:rsid w:val="4F1921E0"/>
    <w:rsid w:val="4F1FD897"/>
    <w:rsid w:val="4F1FDFD2"/>
    <w:rsid w:val="4F20953A"/>
    <w:rsid w:val="4F49D6D3"/>
    <w:rsid w:val="4F52399C"/>
    <w:rsid w:val="4FCBA4AA"/>
    <w:rsid w:val="4FCD7093"/>
    <w:rsid w:val="5007C21B"/>
    <w:rsid w:val="5086983A"/>
    <w:rsid w:val="5089D339"/>
    <w:rsid w:val="50916704"/>
    <w:rsid w:val="50960F43"/>
    <w:rsid w:val="50A7B859"/>
    <w:rsid w:val="50AA895D"/>
    <w:rsid w:val="50E91684"/>
    <w:rsid w:val="50F729E3"/>
    <w:rsid w:val="5116C9FA"/>
    <w:rsid w:val="511B819B"/>
    <w:rsid w:val="512AE255"/>
    <w:rsid w:val="51553500"/>
    <w:rsid w:val="5182A1BC"/>
    <w:rsid w:val="518AABA5"/>
    <w:rsid w:val="519FF777"/>
    <w:rsid w:val="51A4BF9D"/>
    <w:rsid w:val="51A4C951"/>
    <w:rsid w:val="51E39AAF"/>
    <w:rsid w:val="51F6AE8C"/>
    <w:rsid w:val="52023600"/>
    <w:rsid w:val="521B92CF"/>
    <w:rsid w:val="5226FB80"/>
    <w:rsid w:val="5232EDCC"/>
    <w:rsid w:val="5246CF61"/>
    <w:rsid w:val="5253DAD9"/>
    <w:rsid w:val="527E9B86"/>
    <w:rsid w:val="5290907B"/>
    <w:rsid w:val="5292C4A3"/>
    <w:rsid w:val="52A174D1"/>
    <w:rsid w:val="52BD0A33"/>
    <w:rsid w:val="52E09700"/>
    <w:rsid w:val="52F72EC4"/>
    <w:rsid w:val="5334D1FD"/>
    <w:rsid w:val="53A456AE"/>
    <w:rsid w:val="53B64681"/>
    <w:rsid w:val="53D58908"/>
    <w:rsid w:val="53DC0C07"/>
    <w:rsid w:val="540E7886"/>
    <w:rsid w:val="5434E8DC"/>
    <w:rsid w:val="543666E5"/>
    <w:rsid w:val="544410D6"/>
    <w:rsid w:val="5453DB9E"/>
    <w:rsid w:val="545AEC05"/>
    <w:rsid w:val="548985B9"/>
    <w:rsid w:val="54A1A0DF"/>
    <w:rsid w:val="54C39CC4"/>
    <w:rsid w:val="54E23A57"/>
    <w:rsid w:val="54E25B4E"/>
    <w:rsid w:val="5504D39B"/>
    <w:rsid w:val="5505C585"/>
    <w:rsid w:val="5517C3C0"/>
    <w:rsid w:val="55214759"/>
    <w:rsid w:val="55225877"/>
    <w:rsid w:val="55235ED5"/>
    <w:rsid w:val="553CFE7A"/>
    <w:rsid w:val="554C77F3"/>
    <w:rsid w:val="555E041C"/>
    <w:rsid w:val="556313D5"/>
    <w:rsid w:val="5564561D"/>
    <w:rsid w:val="558DBE65"/>
    <w:rsid w:val="5598ADA0"/>
    <w:rsid w:val="55A2E7FA"/>
    <w:rsid w:val="55A4E0D3"/>
    <w:rsid w:val="55AD54D3"/>
    <w:rsid w:val="55B702DC"/>
    <w:rsid w:val="560B44FB"/>
    <w:rsid w:val="562FD22D"/>
    <w:rsid w:val="56501FCF"/>
    <w:rsid w:val="566053B3"/>
    <w:rsid w:val="5673B5B7"/>
    <w:rsid w:val="56864A5D"/>
    <w:rsid w:val="568D2F75"/>
    <w:rsid w:val="5694521B"/>
    <w:rsid w:val="569CF6D2"/>
    <w:rsid w:val="56A05708"/>
    <w:rsid w:val="56E38B26"/>
    <w:rsid w:val="5711E9F0"/>
    <w:rsid w:val="572C09F4"/>
    <w:rsid w:val="5746FE34"/>
    <w:rsid w:val="574F744F"/>
    <w:rsid w:val="574FF453"/>
    <w:rsid w:val="57870020"/>
    <w:rsid w:val="57A7745E"/>
    <w:rsid w:val="57A8272E"/>
    <w:rsid w:val="57CFCE8F"/>
    <w:rsid w:val="57D505B0"/>
    <w:rsid w:val="57E3DE06"/>
    <w:rsid w:val="57E48E97"/>
    <w:rsid w:val="57FB64BE"/>
    <w:rsid w:val="584DD41A"/>
    <w:rsid w:val="587214AF"/>
    <w:rsid w:val="58D63EC4"/>
    <w:rsid w:val="58E42168"/>
    <w:rsid w:val="59022470"/>
    <w:rsid w:val="593287A4"/>
    <w:rsid w:val="59368F86"/>
    <w:rsid w:val="5944594F"/>
    <w:rsid w:val="594F7A0E"/>
    <w:rsid w:val="597E257D"/>
    <w:rsid w:val="597ED856"/>
    <w:rsid w:val="598FAB23"/>
    <w:rsid w:val="59A393BD"/>
    <w:rsid w:val="59A47F2F"/>
    <w:rsid w:val="59B27F7C"/>
    <w:rsid w:val="59B7E5B5"/>
    <w:rsid w:val="59D06F2C"/>
    <w:rsid w:val="59D3EE99"/>
    <w:rsid w:val="59EEB33C"/>
    <w:rsid w:val="59F1DCDC"/>
    <w:rsid w:val="5A0B7FC0"/>
    <w:rsid w:val="5A3DFB95"/>
    <w:rsid w:val="5A4F029E"/>
    <w:rsid w:val="5A7D6006"/>
    <w:rsid w:val="5A9758CC"/>
    <w:rsid w:val="5AA0ACCF"/>
    <w:rsid w:val="5AD68C70"/>
    <w:rsid w:val="5ADEB0B6"/>
    <w:rsid w:val="5AE1FD6B"/>
    <w:rsid w:val="5AE406C0"/>
    <w:rsid w:val="5AE4C597"/>
    <w:rsid w:val="5AE86FDC"/>
    <w:rsid w:val="5AEBEF28"/>
    <w:rsid w:val="5B1DD04B"/>
    <w:rsid w:val="5B3D14D4"/>
    <w:rsid w:val="5B656BF3"/>
    <w:rsid w:val="5B6B62D2"/>
    <w:rsid w:val="5B7A5D98"/>
    <w:rsid w:val="5B7ACBA2"/>
    <w:rsid w:val="5BBD5EE2"/>
    <w:rsid w:val="5BC830B3"/>
    <w:rsid w:val="5C006285"/>
    <w:rsid w:val="5C06E513"/>
    <w:rsid w:val="5C0C0F0B"/>
    <w:rsid w:val="5C42E5E0"/>
    <w:rsid w:val="5C473B56"/>
    <w:rsid w:val="5C5EDFF1"/>
    <w:rsid w:val="5CA64877"/>
    <w:rsid w:val="5CB0CDC5"/>
    <w:rsid w:val="5D018B0F"/>
    <w:rsid w:val="5D1C9B12"/>
    <w:rsid w:val="5D547E02"/>
    <w:rsid w:val="5D6FF0AE"/>
    <w:rsid w:val="5D9AD15D"/>
    <w:rsid w:val="5DAF2405"/>
    <w:rsid w:val="5DB67953"/>
    <w:rsid w:val="5DBD8328"/>
    <w:rsid w:val="5DC12BB5"/>
    <w:rsid w:val="5DC1A491"/>
    <w:rsid w:val="5DD2B60A"/>
    <w:rsid w:val="5E0B9C50"/>
    <w:rsid w:val="5E145CD0"/>
    <w:rsid w:val="5E1B67A6"/>
    <w:rsid w:val="5E399305"/>
    <w:rsid w:val="5E4D862C"/>
    <w:rsid w:val="5E68890B"/>
    <w:rsid w:val="5E81C4DE"/>
    <w:rsid w:val="5E8F92B0"/>
    <w:rsid w:val="5E9499A3"/>
    <w:rsid w:val="5E94D4B1"/>
    <w:rsid w:val="5ED6F885"/>
    <w:rsid w:val="5F3C304E"/>
    <w:rsid w:val="5F48E0DE"/>
    <w:rsid w:val="5F745F22"/>
    <w:rsid w:val="5FB3984A"/>
    <w:rsid w:val="6019DB98"/>
    <w:rsid w:val="6028F6AF"/>
    <w:rsid w:val="602D27B9"/>
    <w:rsid w:val="60300830"/>
    <w:rsid w:val="6036B2D6"/>
    <w:rsid w:val="6059D92C"/>
    <w:rsid w:val="60784E09"/>
    <w:rsid w:val="6082DE83"/>
    <w:rsid w:val="60B318DC"/>
    <w:rsid w:val="60B97476"/>
    <w:rsid w:val="60D41E84"/>
    <w:rsid w:val="60D88212"/>
    <w:rsid w:val="60DB1C1A"/>
    <w:rsid w:val="61021D25"/>
    <w:rsid w:val="61029626"/>
    <w:rsid w:val="611534E4"/>
    <w:rsid w:val="61232051"/>
    <w:rsid w:val="612CDE97"/>
    <w:rsid w:val="6138C1C1"/>
    <w:rsid w:val="616A8F5F"/>
    <w:rsid w:val="61946A7D"/>
    <w:rsid w:val="61F2E34B"/>
    <w:rsid w:val="6218493B"/>
    <w:rsid w:val="62341FC9"/>
    <w:rsid w:val="625665CC"/>
    <w:rsid w:val="626B5FBD"/>
    <w:rsid w:val="6288200E"/>
    <w:rsid w:val="628CDAC9"/>
    <w:rsid w:val="629DB01C"/>
    <w:rsid w:val="629E05D1"/>
    <w:rsid w:val="62D9C223"/>
    <w:rsid w:val="6306FD91"/>
    <w:rsid w:val="63142BAC"/>
    <w:rsid w:val="631478D7"/>
    <w:rsid w:val="6319E073"/>
    <w:rsid w:val="6329632E"/>
    <w:rsid w:val="633EF3E0"/>
    <w:rsid w:val="636E6C8F"/>
    <w:rsid w:val="63728F8F"/>
    <w:rsid w:val="6374EEFD"/>
    <w:rsid w:val="6380A1BC"/>
    <w:rsid w:val="6382220F"/>
    <w:rsid w:val="63A1A105"/>
    <w:rsid w:val="63B51AB7"/>
    <w:rsid w:val="63CFB948"/>
    <w:rsid w:val="641EEF3C"/>
    <w:rsid w:val="6427FB3E"/>
    <w:rsid w:val="642B3D72"/>
    <w:rsid w:val="64590B21"/>
    <w:rsid w:val="6467B3D1"/>
    <w:rsid w:val="64A1D45C"/>
    <w:rsid w:val="64CB4079"/>
    <w:rsid w:val="64D4421F"/>
    <w:rsid w:val="64D96B44"/>
    <w:rsid w:val="64E42739"/>
    <w:rsid w:val="64E87C54"/>
    <w:rsid w:val="64ED53EE"/>
    <w:rsid w:val="650049E6"/>
    <w:rsid w:val="652F09F4"/>
    <w:rsid w:val="65390222"/>
    <w:rsid w:val="65451F1D"/>
    <w:rsid w:val="6550C488"/>
    <w:rsid w:val="6553CEA8"/>
    <w:rsid w:val="65651497"/>
    <w:rsid w:val="6592AD3D"/>
    <w:rsid w:val="659AD3B8"/>
    <w:rsid w:val="659F7D44"/>
    <w:rsid w:val="65D3982F"/>
    <w:rsid w:val="65F17E0C"/>
    <w:rsid w:val="65FDE47E"/>
    <w:rsid w:val="6643E12C"/>
    <w:rsid w:val="6648D403"/>
    <w:rsid w:val="664DB413"/>
    <w:rsid w:val="6659544A"/>
    <w:rsid w:val="666FBAE0"/>
    <w:rsid w:val="66839FCB"/>
    <w:rsid w:val="668C4BBE"/>
    <w:rsid w:val="668E53E7"/>
    <w:rsid w:val="669C91FC"/>
    <w:rsid w:val="66B21A04"/>
    <w:rsid w:val="66DFC136"/>
    <w:rsid w:val="66E13037"/>
    <w:rsid w:val="6723E428"/>
    <w:rsid w:val="6739ACCA"/>
    <w:rsid w:val="67716D2D"/>
    <w:rsid w:val="6775FA85"/>
    <w:rsid w:val="678BF7FF"/>
    <w:rsid w:val="678CD749"/>
    <w:rsid w:val="678FCF76"/>
    <w:rsid w:val="679A4AFD"/>
    <w:rsid w:val="67A51C4C"/>
    <w:rsid w:val="67E20560"/>
    <w:rsid w:val="68075F68"/>
    <w:rsid w:val="681CF122"/>
    <w:rsid w:val="682BB3B2"/>
    <w:rsid w:val="6834AB8D"/>
    <w:rsid w:val="6844CE98"/>
    <w:rsid w:val="6855BD30"/>
    <w:rsid w:val="688476AA"/>
    <w:rsid w:val="6888EA57"/>
    <w:rsid w:val="6889695F"/>
    <w:rsid w:val="68B95983"/>
    <w:rsid w:val="68C2F141"/>
    <w:rsid w:val="68DE6C3A"/>
    <w:rsid w:val="68E27355"/>
    <w:rsid w:val="68E2FE6D"/>
    <w:rsid w:val="68F8FDF6"/>
    <w:rsid w:val="68FFB55F"/>
    <w:rsid w:val="690792C6"/>
    <w:rsid w:val="6926F75B"/>
    <w:rsid w:val="6933AC25"/>
    <w:rsid w:val="6947C63C"/>
    <w:rsid w:val="69522895"/>
    <w:rsid w:val="695DD4D1"/>
    <w:rsid w:val="6966FB9F"/>
    <w:rsid w:val="69907A59"/>
    <w:rsid w:val="699EDA6C"/>
    <w:rsid w:val="69B24488"/>
    <w:rsid w:val="6A083E1F"/>
    <w:rsid w:val="6A1D7BC7"/>
    <w:rsid w:val="6A670862"/>
    <w:rsid w:val="6A891F16"/>
    <w:rsid w:val="6AC2AF4B"/>
    <w:rsid w:val="6AC962F6"/>
    <w:rsid w:val="6AF34E10"/>
    <w:rsid w:val="6AFB2786"/>
    <w:rsid w:val="6BBCBE92"/>
    <w:rsid w:val="6BDB4AEF"/>
    <w:rsid w:val="6C0ADC97"/>
    <w:rsid w:val="6C141D59"/>
    <w:rsid w:val="6C1FBB2F"/>
    <w:rsid w:val="6C44C991"/>
    <w:rsid w:val="6C5A99A4"/>
    <w:rsid w:val="6C5EB5A5"/>
    <w:rsid w:val="6C649648"/>
    <w:rsid w:val="6C6A0C9E"/>
    <w:rsid w:val="6C83288C"/>
    <w:rsid w:val="6C8DFE86"/>
    <w:rsid w:val="6C92DCD3"/>
    <w:rsid w:val="6C9710A6"/>
    <w:rsid w:val="6C9A2164"/>
    <w:rsid w:val="6CA011D7"/>
    <w:rsid w:val="6CA72408"/>
    <w:rsid w:val="6CD0DD52"/>
    <w:rsid w:val="6CD4F8B6"/>
    <w:rsid w:val="6CE190CF"/>
    <w:rsid w:val="6D052C83"/>
    <w:rsid w:val="6D18640E"/>
    <w:rsid w:val="6D4DA182"/>
    <w:rsid w:val="6D4F604E"/>
    <w:rsid w:val="6D507C88"/>
    <w:rsid w:val="6D523C7E"/>
    <w:rsid w:val="6D5657BD"/>
    <w:rsid w:val="6D79ACC2"/>
    <w:rsid w:val="6D7D75CD"/>
    <w:rsid w:val="6DE5901A"/>
    <w:rsid w:val="6DE6022D"/>
    <w:rsid w:val="6E2CF16F"/>
    <w:rsid w:val="6E344AEA"/>
    <w:rsid w:val="6E3DBF78"/>
    <w:rsid w:val="6E44B064"/>
    <w:rsid w:val="6E66C50E"/>
    <w:rsid w:val="6E6ADD65"/>
    <w:rsid w:val="6E702C05"/>
    <w:rsid w:val="6E90F931"/>
    <w:rsid w:val="6EE958AF"/>
    <w:rsid w:val="6EEB069D"/>
    <w:rsid w:val="6EF07F6C"/>
    <w:rsid w:val="6EF3DDC3"/>
    <w:rsid w:val="6F0CF54D"/>
    <w:rsid w:val="6F148ABA"/>
    <w:rsid w:val="6F3403A4"/>
    <w:rsid w:val="6F4F0560"/>
    <w:rsid w:val="6F5B639B"/>
    <w:rsid w:val="6F745C6E"/>
    <w:rsid w:val="7017302C"/>
    <w:rsid w:val="701AEADA"/>
    <w:rsid w:val="701B44B2"/>
    <w:rsid w:val="701F3486"/>
    <w:rsid w:val="703C6626"/>
    <w:rsid w:val="704C8B02"/>
    <w:rsid w:val="704FAEC1"/>
    <w:rsid w:val="7063ADF6"/>
    <w:rsid w:val="70CA33BA"/>
    <w:rsid w:val="70CB2546"/>
    <w:rsid w:val="70D8FA41"/>
    <w:rsid w:val="7110EAE7"/>
    <w:rsid w:val="71324DD6"/>
    <w:rsid w:val="714AE2DC"/>
    <w:rsid w:val="714D1FA1"/>
    <w:rsid w:val="71626254"/>
    <w:rsid w:val="7173A77C"/>
    <w:rsid w:val="717627B1"/>
    <w:rsid w:val="717F61D7"/>
    <w:rsid w:val="7192A064"/>
    <w:rsid w:val="7192D4FB"/>
    <w:rsid w:val="71A4D73A"/>
    <w:rsid w:val="71E83587"/>
    <w:rsid w:val="71ED2EB0"/>
    <w:rsid w:val="72065141"/>
    <w:rsid w:val="72B95123"/>
    <w:rsid w:val="72BABBE7"/>
    <w:rsid w:val="72CBF78B"/>
    <w:rsid w:val="72E6CF03"/>
    <w:rsid w:val="72E8545F"/>
    <w:rsid w:val="732F0405"/>
    <w:rsid w:val="7330FCE7"/>
    <w:rsid w:val="733F5F53"/>
    <w:rsid w:val="73632042"/>
    <w:rsid w:val="73B4D2E7"/>
    <w:rsid w:val="7410B0AE"/>
    <w:rsid w:val="741A4098"/>
    <w:rsid w:val="742F4310"/>
    <w:rsid w:val="742FED84"/>
    <w:rsid w:val="74316124"/>
    <w:rsid w:val="74342567"/>
    <w:rsid w:val="7436B4C5"/>
    <w:rsid w:val="743974C4"/>
    <w:rsid w:val="745BB4B2"/>
    <w:rsid w:val="745E3C2A"/>
    <w:rsid w:val="74A7DDB8"/>
    <w:rsid w:val="74CA689A"/>
    <w:rsid w:val="74CB4609"/>
    <w:rsid w:val="74D02D64"/>
    <w:rsid w:val="74DC23CC"/>
    <w:rsid w:val="7515CDAA"/>
    <w:rsid w:val="75168C97"/>
    <w:rsid w:val="751D8D3D"/>
    <w:rsid w:val="7558EDBE"/>
    <w:rsid w:val="756B6657"/>
    <w:rsid w:val="756CC092"/>
    <w:rsid w:val="756DFBE9"/>
    <w:rsid w:val="757ED8F6"/>
    <w:rsid w:val="75CA14A9"/>
    <w:rsid w:val="75D7A830"/>
    <w:rsid w:val="75FFAF71"/>
    <w:rsid w:val="7622BFD5"/>
    <w:rsid w:val="7632F2F0"/>
    <w:rsid w:val="763532D0"/>
    <w:rsid w:val="76394845"/>
    <w:rsid w:val="76574DCB"/>
    <w:rsid w:val="76A14638"/>
    <w:rsid w:val="76AF390A"/>
    <w:rsid w:val="76E07F3A"/>
    <w:rsid w:val="771BF60A"/>
    <w:rsid w:val="7727186D"/>
    <w:rsid w:val="7743C9A2"/>
    <w:rsid w:val="774F57B0"/>
    <w:rsid w:val="77862211"/>
    <w:rsid w:val="77901327"/>
    <w:rsid w:val="779443C6"/>
    <w:rsid w:val="779DA00A"/>
    <w:rsid w:val="77E3AC51"/>
    <w:rsid w:val="7816E8E1"/>
    <w:rsid w:val="78181BA6"/>
    <w:rsid w:val="781C8F99"/>
    <w:rsid w:val="781DCD2C"/>
    <w:rsid w:val="7825ED16"/>
    <w:rsid w:val="785879B8"/>
    <w:rsid w:val="7868E9F3"/>
    <w:rsid w:val="787C745C"/>
    <w:rsid w:val="787F6CEB"/>
    <w:rsid w:val="78A1486C"/>
    <w:rsid w:val="78AF1789"/>
    <w:rsid w:val="78C1A519"/>
    <w:rsid w:val="78C7371A"/>
    <w:rsid w:val="78DD15A0"/>
    <w:rsid w:val="78E984E7"/>
    <w:rsid w:val="78EEC2E7"/>
    <w:rsid w:val="78F4F59F"/>
    <w:rsid w:val="78F83C8F"/>
    <w:rsid w:val="78FDBCB9"/>
    <w:rsid w:val="793A7388"/>
    <w:rsid w:val="7946A8F3"/>
    <w:rsid w:val="794A8781"/>
    <w:rsid w:val="79659EB1"/>
    <w:rsid w:val="79930378"/>
    <w:rsid w:val="79A0A7D1"/>
    <w:rsid w:val="79A1AEBA"/>
    <w:rsid w:val="79BF3C8F"/>
    <w:rsid w:val="79DDCE2F"/>
    <w:rsid w:val="79F5A2E3"/>
    <w:rsid w:val="7A6EEFA8"/>
    <w:rsid w:val="7AAB51EA"/>
    <w:rsid w:val="7AC5C89B"/>
    <w:rsid w:val="7ADF10C0"/>
    <w:rsid w:val="7AF7DB4B"/>
    <w:rsid w:val="7AF9D8E0"/>
    <w:rsid w:val="7B060BFC"/>
    <w:rsid w:val="7B154D2D"/>
    <w:rsid w:val="7B3DA72F"/>
    <w:rsid w:val="7B49E61D"/>
    <w:rsid w:val="7B527229"/>
    <w:rsid w:val="7B536794"/>
    <w:rsid w:val="7B654C6E"/>
    <w:rsid w:val="7B7E9ADD"/>
    <w:rsid w:val="7B9A82F5"/>
    <w:rsid w:val="7BE1654F"/>
    <w:rsid w:val="7C0613EE"/>
    <w:rsid w:val="7C240AD3"/>
    <w:rsid w:val="7C46D3EB"/>
    <w:rsid w:val="7C77B61C"/>
    <w:rsid w:val="7C7959A2"/>
    <w:rsid w:val="7C81549C"/>
    <w:rsid w:val="7C82961B"/>
    <w:rsid w:val="7C8B54F8"/>
    <w:rsid w:val="7C94C516"/>
    <w:rsid w:val="7C9C3621"/>
    <w:rsid w:val="7C9CD889"/>
    <w:rsid w:val="7CA45B7A"/>
    <w:rsid w:val="7CBDF2E4"/>
    <w:rsid w:val="7CC8DC26"/>
    <w:rsid w:val="7CCB7171"/>
    <w:rsid w:val="7CD68BD1"/>
    <w:rsid w:val="7D11E3DC"/>
    <w:rsid w:val="7D18AD9B"/>
    <w:rsid w:val="7D215BEB"/>
    <w:rsid w:val="7D380435"/>
    <w:rsid w:val="7D3993CF"/>
    <w:rsid w:val="7D49248D"/>
    <w:rsid w:val="7D758C98"/>
    <w:rsid w:val="7D7BB050"/>
    <w:rsid w:val="7D9AF86E"/>
    <w:rsid w:val="7DA30085"/>
    <w:rsid w:val="7DB4FE7E"/>
    <w:rsid w:val="7DBD635E"/>
    <w:rsid w:val="7E09A843"/>
    <w:rsid w:val="7E288193"/>
    <w:rsid w:val="7E54138B"/>
    <w:rsid w:val="7E77E108"/>
    <w:rsid w:val="7E8816B0"/>
    <w:rsid w:val="7E8AACDB"/>
    <w:rsid w:val="7E9030D4"/>
    <w:rsid w:val="7EAB813A"/>
    <w:rsid w:val="7EAD0106"/>
    <w:rsid w:val="7EBE1D26"/>
    <w:rsid w:val="7EC3E1BE"/>
    <w:rsid w:val="7EC767AE"/>
    <w:rsid w:val="7ED7A37B"/>
    <w:rsid w:val="7EDB0B27"/>
    <w:rsid w:val="7EE26D93"/>
    <w:rsid w:val="7F0EFA64"/>
    <w:rsid w:val="7F2DEC0B"/>
    <w:rsid w:val="7F490E61"/>
    <w:rsid w:val="7F56EEFB"/>
    <w:rsid w:val="7FA67C78"/>
    <w:rsid w:val="7FADE7BA"/>
    <w:rsid w:val="7FBA6EE3"/>
    <w:rsid w:val="7FBBEBBE"/>
    <w:rsid w:val="7FBC0F30"/>
    <w:rsid w:val="7FBF65B3"/>
    <w:rsid w:val="7FCE0143"/>
    <w:rsid w:val="7FD06806"/>
    <w:rsid w:val="7FE771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4A477F"/>
  <w15:chartTrackingRefBased/>
  <w15:docId w15:val="{7A218506-588E-4672-BD9D-28CCC25D6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D3A"/>
    <w:rPr>
      <w:rFonts w:ascii="Arial" w:hAnsi="Arial"/>
    </w:rPr>
  </w:style>
  <w:style w:type="paragraph" w:styleId="Heading1">
    <w:name w:val="heading 1"/>
    <w:basedOn w:val="Normal"/>
    <w:next w:val="Normal"/>
    <w:link w:val="Heading1Char"/>
    <w:uiPriority w:val="9"/>
    <w:qFormat/>
    <w:rsid w:val="00E9071F"/>
    <w:pPr>
      <w:keepNext/>
      <w:keepLines/>
      <w:spacing w:before="240" w:after="0" w:line="480" w:lineRule="auto"/>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94284"/>
    <w:pPr>
      <w:keepNext/>
      <w:keepLines/>
      <w:spacing w:before="40" w:after="0" w:line="480" w:lineRule="auto"/>
      <w:outlineLvl w:val="1"/>
    </w:pPr>
    <w:rPr>
      <w:rFonts w:eastAsiaTheme="majorEastAsia" w:cstheme="majorBidi"/>
      <w:b/>
      <w:color w:val="253668"/>
      <w:sz w:val="26"/>
      <w:szCs w:val="26"/>
    </w:rPr>
  </w:style>
  <w:style w:type="paragraph" w:styleId="Heading3">
    <w:name w:val="heading 3"/>
    <w:basedOn w:val="Normal"/>
    <w:next w:val="Normal"/>
    <w:link w:val="Heading3Char"/>
    <w:uiPriority w:val="9"/>
    <w:unhideWhenUsed/>
    <w:qFormat/>
    <w:rsid w:val="00794284"/>
    <w:pPr>
      <w:keepNext/>
      <w:keepLines/>
      <w:spacing w:before="40" w:after="0" w:line="480" w:lineRule="auto"/>
      <w:outlineLvl w:val="2"/>
    </w:pPr>
    <w:rPr>
      <w:rFonts w:eastAsiaTheme="majorEastAsia" w:cstheme="majorBidi"/>
      <w:b/>
      <w:color w:val="253668"/>
      <w:sz w:val="24"/>
      <w:szCs w:val="24"/>
    </w:rPr>
  </w:style>
  <w:style w:type="paragraph" w:styleId="Heading4">
    <w:name w:val="heading 4"/>
    <w:basedOn w:val="Normal"/>
    <w:next w:val="Normal"/>
    <w:link w:val="Heading4Char"/>
    <w:uiPriority w:val="9"/>
    <w:unhideWhenUsed/>
    <w:qFormat/>
    <w:rsid w:val="00794284"/>
    <w:pPr>
      <w:keepNext/>
      <w:keepLines/>
      <w:spacing w:before="40" w:after="0" w:line="480" w:lineRule="auto"/>
      <w:outlineLvl w:val="3"/>
    </w:pPr>
    <w:rPr>
      <w:rFonts w:eastAsiaTheme="majorEastAsia" w:cs="Arial"/>
      <w:color w:val="253668"/>
      <w:sz w:val="24"/>
      <w:szCs w:val="24"/>
    </w:rPr>
  </w:style>
  <w:style w:type="paragraph" w:styleId="Heading5">
    <w:name w:val="heading 5"/>
    <w:basedOn w:val="Normal"/>
    <w:next w:val="Normal"/>
    <w:link w:val="Heading5Char"/>
    <w:uiPriority w:val="9"/>
    <w:unhideWhenUsed/>
    <w:qFormat/>
    <w:rsid w:val="0062691B"/>
    <w:pPr>
      <w:keepNext/>
      <w:keepLines/>
      <w:spacing w:before="40" w:after="0" w:line="480" w:lineRule="auto"/>
      <w:outlineLvl w:val="4"/>
    </w:pPr>
    <w:rPr>
      <w:rFonts w:eastAsiaTheme="majorEastAsia" w:cs="Arial"/>
      <w:color w:val="253668"/>
    </w:rPr>
  </w:style>
  <w:style w:type="paragraph" w:styleId="Heading6">
    <w:name w:val="heading 6"/>
    <w:basedOn w:val="Normal"/>
    <w:next w:val="Normal"/>
    <w:link w:val="Heading6Char"/>
    <w:uiPriority w:val="9"/>
    <w:unhideWhenUsed/>
    <w:rsid w:val="006D4AA2"/>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rsid w:val="006D4AA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rsid w:val="00C5752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575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E9071F"/>
    <w:rPr>
      <w:rFonts w:ascii="Arial" w:eastAsiaTheme="majorEastAsia" w:hAnsi="Arial" w:cstheme="majorBidi"/>
      <w:b/>
      <w:color w:val="243569"/>
      <w:sz w:val="32"/>
      <w:szCs w:val="32"/>
    </w:rPr>
  </w:style>
  <w:style w:type="table" w:styleId="TableGrid">
    <w:name w:val="Table Grid"/>
    <w:basedOn w:val="TableNormal"/>
    <w:uiPriority w:val="59"/>
    <w:rsid w:val="00B01161"/>
    <w:pPr>
      <w:spacing w:after="0" w:line="240" w:lineRule="auto"/>
    </w:pPr>
    <w:rPr>
      <w:sz w:val="24"/>
      <w:szCs w:val="24"/>
    </w:rPr>
    <w:tblPr/>
  </w:style>
  <w:style w:type="character" w:customStyle="1" w:styleId="Heading5Char">
    <w:name w:val="Heading 5 Char"/>
    <w:basedOn w:val="DefaultParagraphFont"/>
    <w:link w:val="Heading5"/>
    <w:uiPriority w:val="9"/>
    <w:rsid w:val="0062691B"/>
    <w:rPr>
      <w:rFonts w:ascii="Arial" w:eastAsiaTheme="majorEastAsia" w:hAnsi="Arial" w:cs="Arial"/>
      <w:color w:val="253668"/>
    </w:rPr>
  </w:style>
  <w:style w:type="character" w:customStyle="1" w:styleId="Heading2Char">
    <w:name w:val="Heading 2 Char"/>
    <w:basedOn w:val="DefaultParagraphFont"/>
    <w:link w:val="Heading2"/>
    <w:uiPriority w:val="9"/>
    <w:rsid w:val="00794284"/>
    <w:rPr>
      <w:rFonts w:ascii="Arial" w:eastAsiaTheme="majorEastAsia" w:hAnsi="Arial" w:cstheme="majorBidi"/>
      <w:b/>
      <w:color w:val="253668"/>
      <w:sz w:val="26"/>
      <w:szCs w:val="26"/>
    </w:rPr>
  </w:style>
  <w:style w:type="paragraph" w:customStyle="1" w:styleId="FrontCoverTitle">
    <w:name w:val="Front Cover Title"/>
    <w:basedOn w:val="Normal"/>
    <w:link w:val="FrontCoverTitleChar"/>
    <w:qFormat/>
    <w:rsid w:val="00A74B7E"/>
    <w:pPr>
      <w:framePr w:hSpace="180" w:wrap="around" w:vAnchor="text" w:hAnchor="margin" w:y="875"/>
      <w:spacing w:after="0" w:line="240" w:lineRule="auto"/>
    </w:pPr>
    <w:rPr>
      <w:b/>
      <w:color w:val="243569"/>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Heading6Char">
    <w:name w:val="Heading 6 Char"/>
    <w:basedOn w:val="DefaultParagraphFont"/>
    <w:link w:val="Heading6"/>
    <w:uiPriority w:val="9"/>
    <w:rsid w:val="006D4AA2"/>
    <w:rPr>
      <w:rFonts w:asciiTheme="majorHAnsi" w:eastAsiaTheme="majorEastAsia" w:hAnsiTheme="majorHAnsi" w:cstheme="majorBidi"/>
      <w:color w:val="1F3763" w:themeColor="accent1" w:themeShade="7F"/>
    </w:rPr>
  </w:style>
  <w:style w:type="character" w:customStyle="1" w:styleId="FrontCoverTitleChar">
    <w:name w:val="Front Cover Title Char"/>
    <w:basedOn w:val="DefaultParagraphFont"/>
    <w:link w:val="FrontCoverTitle"/>
    <w:rsid w:val="00A74B7E"/>
    <w:rPr>
      <w:rFonts w:ascii="Arial" w:hAnsi="Arial"/>
      <w:b/>
      <w:color w:val="243569"/>
      <w:sz w:val="72"/>
      <w:szCs w:val="32"/>
    </w:rPr>
  </w:style>
  <w:style w:type="character" w:customStyle="1" w:styleId="Heading7Char">
    <w:name w:val="Heading 7 Char"/>
    <w:basedOn w:val="DefaultParagraphFont"/>
    <w:link w:val="Heading7"/>
    <w:uiPriority w:val="9"/>
    <w:rsid w:val="006D4AA2"/>
    <w:rPr>
      <w:rFonts w:asciiTheme="majorHAnsi" w:eastAsiaTheme="majorEastAsia" w:hAnsiTheme="majorHAnsi" w:cstheme="majorBidi"/>
      <w:i/>
      <w:iCs/>
      <w:color w:val="1F3763" w:themeColor="accent1" w:themeShade="7F"/>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character" w:customStyle="1" w:styleId="Heading3Char">
    <w:name w:val="Heading 3 Char"/>
    <w:basedOn w:val="DefaultParagraphFont"/>
    <w:link w:val="Heading3"/>
    <w:uiPriority w:val="9"/>
    <w:rsid w:val="00794284"/>
    <w:rPr>
      <w:rFonts w:ascii="Arial" w:eastAsiaTheme="majorEastAsia" w:hAnsi="Arial" w:cstheme="majorBidi"/>
      <w:b/>
      <w:color w:val="253668"/>
      <w:sz w:val="24"/>
      <w:szCs w:val="24"/>
    </w:rPr>
  </w:style>
  <w:style w:type="paragraph" w:customStyle="1" w:styleId="ImageGraphTableTitle">
    <w:name w:val="Image/Graph/Table Title"/>
    <w:basedOn w:val="Normal"/>
    <w:qFormat/>
    <w:rsid w:val="00B97FAD"/>
    <w:pPr>
      <w:spacing w:line="480" w:lineRule="auto"/>
    </w:pPr>
    <w:rPr>
      <w:b/>
      <w:i/>
      <w:sz w:val="20"/>
    </w:rPr>
  </w:style>
  <w:style w:type="paragraph" w:styleId="Subtitle">
    <w:name w:val="Subtitle"/>
    <w:aliases w:val="Red Highlight"/>
    <w:basedOn w:val="Normal"/>
    <w:next w:val="Normal"/>
    <w:link w:val="SubtitleChar"/>
    <w:uiPriority w:val="11"/>
    <w:qFormat/>
    <w:rsid w:val="006334D3"/>
    <w:pPr>
      <w:spacing w:line="240" w:lineRule="auto"/>
    </w:pPr>
    <w:rPr>
      <w:rFonts w:cs="Arial"/>
      <w:b/>
      <w:bCs/>
      <w:color w:val="FF0000"/>
    </w:rPr>
  </w:style>
  <w:style w:type="character" w:customStyle="1" w:styleId="SubtitleChar">
    <w:name w:val="Subtitle Char"/>
    <w:aliases w:val="Red Highlight Char"/>
    <w:basedOn w:val="DefaultParagraphFont"/>
    <w:link w:val="Subtitle"/>
    <w:uiPriority w:val="11"/>
    <w:rsid w:val="006334D3"/>
    <w:rPr>
      <w:rFonts w:ascii="Arial" w:hAnsi="Arial" w:cs="Arial"/>
      <w:b/>
      <w:bCs/>
      <w:color w:val="FF0000"/>
    </w:rPr>
  </w:style>
  <w:style w:type="character" w:styleId="SubtleEmphasis">
    <w:name w:val="Subtle Emphasis"/>
    <w:aliases w:val="Green Highlight"/>
    <w:basedOn w:val="DefaultParagraphFont"/>
    <w:uiPriority w:val="19"/>
    <w:qFormat/>
    <w:rsid w:val="006334D3"/>
    <w:rPr>
      <w:rFonts w:ascii="Arial" w:hAnsi="Arial"/>
      <w:b/>
      <w:iCs/>
      <w:color w:val="00B050"/>
      <w:sz w:val="22"/>
      <w:szCs w:val="20"/>
    </w:rPr>
  </w:style>
  <w:style w:type="character" w:styleId="Emphasis">
    <w:name w:val="Emphasis"/>
    <w:aliases w:val="Blue Highlight"/>
    <w:basedOn w:val="DefaultParagraphFont"/>
    <w:uiPriority w:val="20"/>
    <w:qFormat/>
    <w:rsid w:val="00B97FAD"/>
    <w:rPr>
      <w:rFonts w:ascii="Arial" w:hAnsi="Arial" w:cs="Arial"/>
      <w:b/>
      <w:bCs w:val="0"/>
      <w:i w:val="0"/>
      <w:iCs/>
      <w:color w:val="00B0F0"/>
      <w:sz w:val="22"/>
      <w:szCs w:val="20"/>
    </w:rPr>
  </w:style>
  <w:style w:type="paragraph" w:styleId="TOC4">
    <w:name w:val="toc 4"/>
    <w:basedOn w:val="Normal"/>
    <w:next w:val="Normal"/>
    <w:autoRedefine/>
    <w:uiPriority w:val="39"/>
    <w:semiHidden/>
    <w:unhideWhenUsed/>
    <w:rsid w:val="00DF4A54"/>
    <w:pPr>
      <w:spacing w:after="0" w:line="480" w:lineRule="auto"/>
      <w:ind w:left="660"/>
    </w:pPr>
    <w:rPr>
      <w:rFonts w:cstheme="minorHAnsi"/>
      <w:color w:val="243569"/>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794284"/>
    <w:rPr>
      <w:rFonts w:ascii="Arial" w:eastAsiaTheme="majorEastAsia" w:hAnsi="Arial" w:cs="Arial"/>
      <w:color w:val="253668"/>
      <w:sz w:val="24"/>
      <w:szCs w:val="24"/>
    </w:rPr>
  </w:style>
  <w:style w:type="paragraph" w:styleId="TOC1">
    <w:name w:val="toc 1"/>
    <w:basedOn w:val="Normal"/>
    <w:next w:val="Normal"/>
    <w:autoRedefine/>
    <w:uiPriority w:val="39"/>
    <w:unhideWhenUsed/>
    <w:rsid w:val="00A36A1D"/>
    <w:pPr>
      <w:tabs>
        <w:tab w:val="right" w:leader="dot" w:pos="10456"/>
      </w:tabs>
      <w:spacing w:after="0" w:line="240" w:lineRule="auto"/>
    </w:pPr>
    <w:rPr>
      <w:rFonts w:cs="Arial"/>
      <w:b/>
      <w:bCs/>
      <w:iCs/>
      <w:noProof/>
      <w:sz w:val="20"/>
      <w:szCs w:val="20"/>
    </w:rPr>
  </w:style>
  <w:style w:type="paragraph" w:styleId="TOCHeading">
    <w:name w:val="TOC Heading"/>
    <w:basedOn w:val="Heading1"/>
    <w:next w:val="Normal"/>
    <w:uiPriority w:val="39"/>
    <w:unhideWhenUsed/>
    <w:qFormat/>
    <w:rsid w:val="00DF4A54"/>
    <w:pPr>
      <w:spacing w:before="480" w:line="276" w:lineRule="auto"/>
      <w:outlineLvl w:val="9"/>
    </w:pPr>
    <w:rPr>
      <w:rFonts w:asciiTheme="majorHAnsi" w:hAnsiTheme="majorHAnsi"/>
      <w:bCs/>
      <w:color w:val="2F5496" w:themeColor="accent1" w:themeShade="BF"/>
      <w:sz w:val="28"/>
      <w:szCs w:val="28"/>
      <w:lang w:val="en-US"/>
    </w:rPr>
  </w:style>
  <w:style w:type="paragraph" w:styleId="TOC2">
    <w:name w:val="toc 2"/>
    <w:basedOn w:val="Normal"/>
    <w:next w:val="Normal"/>
    <w:autoRedefine/>
    <w:uiPriority w:val="39"/>
    <w:unhideWhenUsed/>
    <w:rsid w:val="004F278C"/>
    <w:pPr>
      <w:tabs>
        <w:tab w:val="right" w:leader="dot" w:pos="10752"/>
      </w:tabs>
      <w:spacing w:before="120" w:after="0" w:line="480" w:lineRule="auto"/>
    </w:pPr>
    <w:rPr>
      <w:rFonts w:cstheme="minorHAnsi"/>
      <w:b/>
      <w:bCs/>
      <w:noProof/>
      <w:w w:val="105"/>
      <w:sz w:val="20"/>
      <w:szCs w:val="20"/>
      <w:lang w:val="cy-GB"/>
    </w:rPr>
  </w:style>
  <w:style w:type="paragraph" w:styleId="TOC3">
    <w:name w:val="toc 3"/>
    <w:basedOn w:val="Normal"/>
    <w:next w:val="Normal"/>
    <w:autoRedefine/>
    <w:uiPriority w:val="39"/>
    <w:unhideWhenUsed/>
    <w:rsid w:val="00A36A1D"/>
    <w:pPr>
      <w:tabs>
        <w:tab w:val="right" w:leader="dot" w:pos="10490"/>
      </w:tabs>
      <w:spacing w:after="0" w:line="240" w:lineRule="auto"/>
      <w:ind w:right="130"/>
    </w:pPr>
    <w:rPr>
      <w:rFonts w:cstheme="minorHAnsi"/>
      <w:b/>
      <w:bCs/>
      <w:noProof/>
      <w:color w:val="243569"/>
      <w:sz w:val="20"/>
      <w:szCs w:val="20"/>
      <w:lang w:val="cy-GB"/>
    </w:rPr>
  </w:style>
  <w:style w:type="paragraph" w:customStyle="1" w:styleId="LightGrid-Accent31">
    <w:name w:val="Light Grid - Accent 31"/>
    <w:basedOn w:val="Normal"/>
    <w:uiPriority w:val="34"/>
    <w:qFormat/>
    <w:rsid w:val="00C0057E"/>
    <w:pPr>
      <w:spacing w:after="200" w:line="276" w:lineRule="auto"/>
      <w:ind w:left="720"/>
      <w:contextualSpacing/>
    </w:pPr>
    <w:rPr>
      <w:rFonts w:ascii="Calibri" w:eastAsia="Calibri" w:hAnsi="Calibri" w:cs="Times New Roman"/>
      <w:sz w:val="24"/>
      <w:szCs w:val="24"/>
      <w:lang w:val="en-US"/>
    </w:rPr>
  </w:style>
  <w:style w:type="paragraph" w:customStyle="1" w:styleId="Normal00">
    <w:name w:val="Normal_0_0"/>
    <w:link w:val="Normal00Char"/>
    <w:qFormat/>
    <w:rsid w:val="00C0057E"/>
    <w:pPr>
      <w:spacing w:after="0" w:line="240" w:lineRule="auto"/>
    </w:pPr>
    <w:rPr>
      <w:rFonts w:cs="Arial"/>
      <w:sz w:val="20"/>
      <w:szCs w:val="20"/>
      <w:lang w:val="en-US"/>
    </w:rPr>
  </w:style>
  <w:style w:type="character" w:customStyle="1" w:styleId="Normal00Char">
    <w:name w:val="Normal_0_0 Char"/>
    <w:basedOn w:val="DefaultParagraphFont"/>
    <w:link w:val="Normal00"/>
    <w:rsid w:val="00C0057E"/>
    <w:rPr>
      <w:rFonts w:cs="Arial"/>
      <w:sz w:val="20"/>
      <w:szCs w:val="20"/>
      <w:lang w:val="en-US"/>
    </w:rPr>
  </w:style>
  <w:style w:type="paragraph" w:customStyle="1" w:styleId="Normal0">
    <w:name w:val="Normal_0"/>
    <w:qFormat/>
    <w:rsid w:val="004438DE"/>
    <w:pPr>
      <w:spacing w:after="0" w:line="240" w:lineRule="auto"/>
    </w:pPr>
    <w:rPr>
      <w:sz w:val="24"/>
      <w:szCs w:val="24"/>
      <w:lang w:val="en-US"/>
    </w:rPr>
  </w:style>
  <w:style w:type="paragraph" w:customStyle="1" w:styleId="Default">
    <w:name w:val="Default"/>
    <w:rsid w:val="004438DE"/>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UnresolvedMention1">
    <w:name w:val="Unresolved Mention1"/>
    <w:basedOn w:val="DefaultParagraphFont"/>
    <w:uiPriority w:val="99"/>
    <w:semiHidden/>
    <w:unhideWhenUsed/>
    <w:rsid w:val="00FA1990"/>
    <w:rPr>
      <w:color w:val="605E5C"/>
      <w:shd w:val="clear" w:color="auto" w:fill="E1DFDD"/>
    </w:rPr>
  </w:style>
  <w:style w:type="paragraph" w:styleId="BodyText">
    <w:name w:val="Body Text"/>
    <w:basedOn w:val="Normal"/>
    <w:link w:val="BodyTextChar"/>
    <w:uiPriority w:val="1"/>
    <w:qFormat/>
    <w:rsid w:val="00CC62FC"/>
    <w:pPr>
      <w:widowControl w:val="0"/>
      <w:autoSpaceDE w:val="0"/>
      <w:autoSpaceDN w:val="0"/>
      <w:spacing w:after="0" w:line="240" w:lineRule="auto"/>
    </w:pPr>
    <w:rPr>
      <w:rFonts w:eastAsia="Arial" w:cs="Arial"/>
      <w:sz w:val="18"/>
      <w:szCs w:val="18"/>
    </w:rPr>
  </w:style>
  <w:style w:type="character" w:customStyle="1" w:styleId="BodyTextChar">
    <w:name w:val="Body Text Char"/>
    <w:basedOn w:val="DefaultParagraphFont"/>
    <w:link w:val="BodyText"/>
    <w:uiPriority w:val="1"/>
    <w:rsid w:val="00CC62FC"/>
    <w:rPr>
      <w:rFonts w:ascii="Arial" w:eastAsia="Arial" w:hAnsi="Arial" w:cs="Arial"/>
      <w:sz w:val="18"/>
      <w:szCs w:val="18"/>
    </w:rPr>
  </w:style>
  <w:style w:type="paragraph" w:styleId="ListParagraph">
    <w:name w:val="List Paragraph"/>
    <w:basedOn w:val="Normal"/>
    <w:uiPriority w:val="34"/>
    <w:qFormat/>
    <w:rsid w:val="003E4778"/>
    <w:pPr>
      <w:widowControl w:val="0"/>
      <w:autoSpaceDE w:val="0"/>
      <w:autoSpaceDN w:val="0"/>
      <w:spacing w:after="0" w:line="240" w:lineRule="auto"/>
      <w:ind w:left="407"/>
    </w:pPr>
    <w:rPr>
      <w:rFonts w:eastAsia="Arial" w:cs="Arial"/>
    </w:rPr>
  </w:style>
  <w:style w:type="paragraph" w:customStyle="1" w:styleId="TableParagraph">
    <w:name w:val="Table Paragraph"/>
    <w:basedOn w:val="Normal"/>
    <w:uiPriority w:val="1"/>
    <w:qFormat/>
    <w:rsid w:val="00D31359"/>
    <w:pPr>
      <w:widowControl w:val="0"/>
      <w:autoSpaceDE w:val="0"/>
      <w:autoSpaceDN w:val="0"/>
      <w:spacing w:after="0" w:line="240" w:lineRule="auto"/>
      <w:jc w:val="right"/>
    </w:pPr>
    <w:rPr>
      <w:rFonts w:eastAsia="Arial" w:cs="Arial"/>
    </w:rPr>
  </w:style>
  <w:style w:type="paragraph" w:customStyle="1" w:styleId="Appendixtext">
    <w:name w:val="Appendix text"/>
    <w:basedOn w:val="Normal"/>
    <w:qFormat/>
    <w:rsid w:val="00D31359"/>
    <w:pPr>
      <w:spacing w:before="60" w:after="60" w:line="280" w:lineRule="atLeast"/>
    </w:pPr>
    <w:rPr>
      <w:color w:val="515254"/>
      <w:sz w:val="20"/>
      <w:szCs w:val="20"/>
    </w:rPr>
  </w:style>
  <w:style w:type="paragraph" w:customStyle="1" w:styleId="Appendices">
    <w:name w:val="Appendices"/>
    <w:next w:val="Normal"/>
    <w:rsid w:val="00D31359"/>
    <w:pPr>
      <w:spacing w:after="0" w:line="240" w:lineRule="auto"/>
    </w:pPr>
    <w:rPr>
      <w:rFonts w:ascii="Arial" w:eastAsia="Times New Roman" w:hAnsi="Arial" w:cs="Times New Roman"/>
      <w:caps/>
      <w:color w:val="333399"/>
      <w:sz w:val="28"/>
      <w:szCs w:val="32"/>
    </w:rPr>
  </w:style>
  <w:style w:type="paragraph" w:customStyle="1" w:styleId="Consulting1">
    <w:name w:val="Consulting 1"/>
    <w:next w:val="Normal"/>
    <w:uiPriority w:val="99"/>
    <w:rsid w:val="00D31359"/>
    <w:pPr>
      <w:numPr>
        <w:numId w:val="13"/>
      </w:numPr>
      <w:spacing w:before="240" w:after="240" w:line="240" w:lineRule="auto"/>
    </w:pPr>
    <w:rPr>
      <w:rFonts w:ascii="Arial" w:eastAsia="Times New Roman" w:hAnsi="Arial" w:cs="Arial"/>
      <w:caps/>
      <w:color w:val="333399"/>
      <w:sz w:val="28"/>
      <w:szCs w:val="28"/>
    </w:rPr>
  </w:style>
  <w:style w:type="paragraph" w:customStyle="1" w:styleId="Consulting2">
    <w:name w:val="Consulting 2"/>
    <w:basedOn w:val="Consulting1"/>
    <w:next w:val="Normal"/>
    <w:uiPriority w:val="99"/>
    <w:rsid w:val="00D31359"/>
    <w:pPr>
      <w:numPr>
        <w:ilvl w:val="1"/>
      </w:numPr>
    </w:pPr>
    <w:rPr>
      <w:rFonts w:ascii="Arial Bold" w:hAnsi="Arial Bold"/>
      <w:b/>
      <w:sz w:val="20"/>
      <w:szCs w:val="20"/>
    </w:rPr>
  </w:style>
  <w:style w:type="paragraph" w:customStyle="1" w:styleId="Consulting3">
    <w:name w:val="Consulting 3"/>
    <w:basedOn w:val="Consulting2"/>
    <w:next w:val="Normal"/>
    <w:uiPriority w:val="99"/>
    <w:rsid w:val="00D31359"/>
    <w:pPr>
      <w:numPr>
        <w:ilvl w:val="2"/>
      </w:numPr>
    </w:pPr>
    <w:rPr>
      <w:rFonts w:ascii="Arial" w:hAnsi="Arial"/>
      <w:b w:val="0"/>
    </w:rPr>
  </w:style>
  <w:style w:type="paragraph" w:styleId="NormalWeb">
    <w:name w:val="Normal (Web)"/>
    <w:basedOn w:val="Normal"/>
    <w:uiPriority w:val="99"/>
    <w:unhideWhenUsed/>
    <w:rsid w:val="00D31359"/>
    <w:pPr>
      <w:spacing w:before="336" w:after="336" w:line="240" w:lineRule="auto"/>
    </w:pPr>
    <w:rPr>
      <w:rFonts w:ascii="Times New Roman" w:eastAsia="Times New Roman" w:hAnsi="Times New Roman" w:cs="Times New Roman"/>
      <w:sz w:val="24"/>
      <w:szCs w:val="24"/>
      <w:lang w:eastAsia="en-GB"/>
    </w:rPr>
  </w:style>
  <w:style w:type="paragraph" w:styleId="ListBullet">
    <w:name w:val="List Bullet"/>
    <w:aliases w:val="Bullets BJ"/>
    <w:unhideWhenUsed/>
    <w:rsid w:val="00D31359"/>
    <w:pPr>
      <w:numPr>
        <w:numId w:val="14"/>
      </w:numPr>
      <w:spacing w:after="120" w:line="240" w:lineRule="auto"/>
    </w:pPr>
    <w:rPr>
      <w:rFonts w:ascii="Arial" w:eastAsia="Times New Roman" w:hAnsi="Arial" w:cs="Arial"/>
      <w:color w:val="333399"/>
      <w:sz w:val="20"/>
      <w:szCs w:val="20"/>
    </w:rPr>
  </w:style>
  <w:style w:type="paragraph" w:customStyle="1" w:styleId="Body">
    <w:name w:val="Body*"/>
    <w:rsid w:val="00D31359"/>
    <w:pPr>
      <w:keepLines/>
      <w:spacing w:after="0" w:line="320" w:lineRule="exact"/>
      <w:ind w:right="850"/>
      <w:jc w:val="both"/>
    </w:pPr>
    <w:rPr>
      <w:rFonts w:ascii="Perpetua" w:eastAsia="Times New Roman" w:hAnsi="Perpetua" w:cs="Times New Roman"/>
      <w:sz w:val="26"/>
      <w:szCs w:val="20"/>
    </w:rPr>
  </w:style>
  <w:style w:type="character" w:styleId="Strong">
    <w:name w:val="Strong"/>
    <w:basedOn w:val="DefaultParagraphFont"/>
    <w:uiPriority w:val="22"/>
    <w:qFormat/>
    <w:rsid w:val="00D31359"/>
    <w:rPr>
      <w:b/>
      <w:bCs/>
    </w:rPr>
  </w:style>
  <w:style w:type="paragraph" w:styleId="FootnoteText">
    <w:name w:val="footnote text"/>
    <w:basedOn w:val="Normal"/>
    <w:link w:val="FootnoteTextChar1"/>
    <w:uiPriority w:val="99"/>
    <w:semiHidden/>
    <w:unhideWhenUsed/>
    <w:rsid w:val="00D31359"/>
    <w:pPr>
      <w:spacing w:after="0" w:line="240" w:lineRule="auto"/>
    </w:pPr>
    <w:rPr>
      <w:rFonts w:ascii="Times New Roman" w:eastAsia="Times New Roman" w:hAnsi="Times New Roman" w:cs="Times New Roman"/>
      <w:sz w:val="20"/>
      <w:szCs w:val="20"/>
      <w:lang w:val="x-none" w:eastAsia="en-GB"/>
    </w:rPr>
  </w:style>
  <w:style w:type="character" w:customStyle="1" w:styleId="FootnoteTextChar">
    <w:name w:val="Footnote Text Char"/>
    <w:basedOn w:val="DefaultParagraphFont"/>
    <w:uiPriority w:val="99"/>
    <w:semiHidden/>
    <w:rsid w:val="00D31359"/>
    <w:rPr>
      <w:rFonts w:ascii="Arial" w:hAnsi="Arial"/>
      <w:sz w:val="20"/>
      <w:szCs w:val="20"/>
    </w:rPr>
  </w:style>
  <w:style w:type="paragraph" w:styleId="PlainText">
    <w:name w:val="Plain Text"/>
    <w:basedOn w:val="Normal"/>
    <w:link w:val="PlainTextChar1"/>
    <w:semiHidden/>
    <w:unhideWhenUsed/>
    <w:rsid w:val="00D31359"/>
    <w:pPr>
      <w:spacing w:after="0" w:line="240" w:lineRule="auto"/>
    </w:pPr>
    <w:rPr>
      <w:rFonts w:eastAsia="Times New Roman" w:cs="Arial"/>
      <w:sz w:val="24"/>
      <w:szCs w:val="24"/>
    </w:rPr>
  </w:style>
  <w:style w:type="character" w:customStyle="1" w:styleId="PlainTextChar">
    <w:name w:val="Plain Text Char"/>
    <w:basedOn w:val="DefaultParagraphFont"/>
    <w:uiPriority w:val="99"/>
    <w:semiHidden/>
    <w:rsid w:val="00D31359"/>
    <w:rPr>
      <w:rFonts w:ascii="Consolas" w:hAnsi="Consolas"/>
      <w:sz w:val="21"/>
      <w:szCs w:val="21"/>
    </w:rPr>
  </w:style>
  <w:style w:type="character" w:styleId="FootnoteReference">
    <w:name w:val="footnote reference"/>
    <w:uiPriority w:val="99"/>
    <w:semiHidden/>
    <w:unhideWhenUsed/>
    <w:rsid w:val="00D31359"/>
    <w:rPr>
      <w:rFonts w:ascii="Times New Roman" w:hAnsi="Times New Roman" w:cs="Times New Roman" w:hint="default"/>
      <w:vertAlign w:val="superscript"/>
    </w:rPr>
  </w:style>
  <w:style w:type="character" w:customStyle="1" w:styleId="PlainTextChar1">
    <w:name w:val="Plain Text Char1"/>
    <w:link w:val="PlainText"/>
    <w:semiHidden/>
    <w:locked/>
    <w:rsid w:val="00D31359"/>
    <w:rPr>
      <w:rFonts w:ascii="Arial" w:eastAsia="Times New Roman" w:hAnsi="Arial" w:cs="Arial"/>
      <w:sz w:val="24"/>
      <w:szCs w:val="24"/>
    </w:rPr>
  </w:style>
  <w:style w:type="character" w:customStyle="1" w:styleId="FootnoteTextChar1">
    <w:name w:val="Footnote Text Char1"/>
    <w:link w:val="FootnoteText"/>
    <w:uiPriority w:val="99"/>
    <w:semiHidden/>
    <w:locked/>
    <w:rsid w:val="00D31359"/>
    <w:rPr>
      <w:rFonts w:ascii="Times New Roman" w:eastAsia="Times New Roman" w:hAnsi="Times New Roman" w:cs="Times New Roman"/>
      <w:sz w:val="20"/>
      <w:szCs w:val="20"/>
      <w:lang w:val="x-none" w:eastAsia="en-GB"/>
    </w:rPr>
  </w:style>
  <w:style w:type="paragraph" w:styleId="BalloonText">
    <w:name w:val="Balloon Text"/>
    <w:basedOn w:val="Normal"/>
    <w:link w:val="BalloonTextChar"/>
    <w:uiPriority w:val="99"/>
    <w:semiHidden/>
    <w:unhideWhenUsed/>
    <w:rsid w:val="00D31359"/>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rsid w:val="00D31359"/>
    <w:rPr>
      <w:rFonts w:ascii="Tahoma" w:eastAsia="Times New Roman" w:hAnsi="Tahoma" w:cs="Tahoma"/>
      <w:sz w:val="16"/>
      <w:szCs w:val="16"/>
      <w:lang w:eastAsia="en-GB"/>
    </w:rPr>
  </w:style>
  <w:style w:type="character" w:styleId="CommentReference">
    <w:name w:val="annotation reference"/>
    <w:basedOn w:val="DefaultParagraphFont"/>
    <w:uiPriority w:val="99"/>
    <w:semiHidden/>
    <w:unhideWhenUsed/>
    <w:rsid w:val="00D31359"/>
    <w:rPr>
      <w:sz w:val="16"/>
      <w:szCs w:val="16"/>
    </w:rPr>
  </w:style>
  <w:style w:type="paragraph" w:styleId="CommentText">
    <w:name w:val="annotation text"/>
    <w:basedOn w:val="Normal"/>
    <w:link w:val="CommentTextChar"/>
    <w:uiPriority w:val="99"/>
    <w:unhideWhenUsed/>
    <w:rsid w:val="00D31359"/>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D3135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31359"/>
    <w:rPr>
      <w:b/>
      <w:bCs/>
    </w:rPr>
  </w:style>
  <w:style w:type="character" w:customStyle="1" w:styleId="CommentSubjectChar">
    <w:name w:val="Comment Subject Char"/>
    <w:basedOn w:val="CommentTextChar"/>
    <w:link w:val="CommentSubject"/>
    <w:uiPriority w:val="99"/>
    <w:semiHidden/>
    <w:rsid w:val="00D31359"/>
    <w:rPr>
      <w:rFonts w:ascii="Times New Roman" w:eastAsia="Times New Roman" w:hAnsi="Times New Roman" w:cs="Times New Roman"/>
      <w:b/>
      <w:bCs/>
      <w:sz w:val="20"/>
      <w:szCs w:val="20"/>
      <w:lang w:eastAsia="en-GB"/>
    </w:rPr>
  </w:style>
  <w:style w:type="character" w:customStyle="1" w:styleId="special-char1">
    <w:name w:val="special-char1"/>
    <w:basedOn w:val="DefaultParagraphFont"/>
    <w:rsid w:val="00D31359"/>
    <w:rPr>
      <w:rFonts w:ascii="Arial" w:hAnsi="Arial" w:cs="Arial" w:hint="default"/>
    </w:rPr>
  </w:style>
  <w:style w:type="paragraph" w:styleId="Revision">
    <w:name w:val="Revision"/>
    <w:hidden/>
    <w:uiPriority w:val="99"/>
    <w:semiHidden/>
    <w:rsid w:val="00D31359"/>
    <w:pPr>
      <w:spacing w:after="0" w:line="240" w:lineRule="auto"/>
    </w:pPr>
    <w:rPr>
      <w:rFonts w:ascii="Times New Roman" w:eastAsia="Times New Roman" w:hAnsi="Times New Roman" w:cs="Times New Roman"/>
      <w:sz w:val="24"/>
      <w:szCs w:val="24"/>
      <w:lang w:eastAsia="en-GB"/>
    </w:rPr>
  </w:style>
  <w:style w:type="paragraph" w:customStyle="1" w:styleId="Body0">
    <w:name w:val="Body"/>
    <w:rsid w:val="00D31359"/>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en-GB"/>
    </w:rPr>
  </w:style>
  <w:style w:type="paragraph" w:customStyle="1" w:styleId="BodyA">
    <w:name w:val="Body A"/>
    <w:rsid w:val="00D31359"/>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pt-PT" w:eastAsia="en-GB"/>
    </w:rPr>
  </w:style>
  <w:style w:type="numbering" w:customStyle="1" w:styleId="ImportedStyle1">
    <w:name w:val="Imported Style 1"/>
    <w:rsid w:val="00D31359"/>
    <w:pPr>
      <w:numPr>
        <w:numId w:val="8"/>
      </w:numPr>
    </w:pPr>
  </w:style>
  <w:style w:type="character" w:customStyle="1" w:styleId="A2">
    <w:name w:val="A2"/>
    <w:uiPriority w:val="99"/>
    <w:rsid w:val="00D31359"/>
    <w:rPr>
      <w:rFonts w:cs="FS Lola"/>
      <w:color w:val="000000"/>
    </w:rPr>
  </w:style>
  <w:style w:type="paragraph" w:customStyle="1" w:styleId="Pa8">
    <w:name w:val="Pa8"/>
    <w:basedOn w:val="Default"/>
    <w:next w:val="Default"/>
    <w:uiPriority w:val="99"/>
    <w:rsid w:val="00D31359"/>
    <w:pPr>
      <w:spacing w:line="231" w:lineRule="atLeast"/>
    </w:pPr>
    <w:rPr>
      <w:rFonts w:ascii="FS Lola" w:eastAsiaTheme="minorHAnsi" w:hAnsi="FS Lola" w:cstheme="minorBidi"/>
      <w:color w:val="auto"/>
      <w:lang w:eastAsia="en-US"/>
    </w:rPr>
  </w:style>
  <w:style w:type="paragraph" w:customStyle="1" w:styleId="Pa0">
    <w:name w:val="Pa0"/>
    <w:basedOn w:val="Default"/>
    <w:next w:val="Default"/>
    <w:uiPriority w:val="99"/>
    <w:rsid w:val="00D31359"/>
    <w:pPr>
      <w:spacing w:line="241" w:lineRule="atLeast"/>
    </w:pPr>
    <w:rPr>
      <w:rFonts w:ascii="FS Lola" w:eastAsiaTheme="minorHAnsi" w:hAnsi="FS Lola" w:cstheme="minorBidi"/>
      <w:color w:val="auto"/>
      <w:lang w:eastAsia="en-US"/>
    </w:rPr>
  </w:style>
  <w:style w:type="character" w:customStyle="1" w:styleId="A3">
    <w:name w:val="A3"/>
    <w:uiPriority w:val="99"/>
    <w:rsid w:val="00D31359"/>
    <w:rPr>
      <w:rFonts w:cs="FS Lola"/>
      <w:b/>
      <w:bCs/>
      <w:color w:val="000000"/>
      <w:sz w:val="18"/>
      <w:szCs w:val="18"/>
    </w:rPr>
  </w:style>
  <w:style w:type="paragraph" w:customStyle="1" w:styleId="Pa13">
    <w:name w:val="Pa13"/>
    <w:basedOn w:val="Default"/>
    <w:next w:val="Default"/>
    <w:uiPriority w:val="99"/>
    <w:rsid w:val="00D31359"/>
    <w:pPr>
      <w:spacing w:line="281" w:lineRule="atLeast"/>
    </w:pPr>
    <w:rPr>
      <w:rFonts w:ascii="FS Lola" w:eastAsiaTheme="minorHAnsi" w:hAnsi="FS Lola" w:cstheme="minorBidi"/>
      <w:color w:val="auto"/>
      <w:lang w:eastAsia="en-US"/>
    </w:rPr>
  </w:style>
  <w:style w:type="paragraph" w:customStyle="1" w:styleId="Pa14">
    <w:name w:val="Pa14"/>
    <w:basedOn w:val="Default"/>
    <w:next w:val="Default"/>
    <w:uiPriority w:val="99"/>
    <w:rsid w:val="00D31359"/>
    <w:pPr>
      <w:spacing w:line="231" w:lineRule="atLeast"/>
    </w:pPr>
    <w:rPr>
      <w:rFonts w:ascii="FS Lola" w:eastAsiaTheme="minorHAnsi" w:hAnsi="FS Lola" w:cstheme="minorBidi"/>
      <w:color w:val="auto"/>
      <w:lang w:eastAsia="en-US"/>
    </w:rPr>
  </w:style>
  <w:style w:type="paragraph" w:customStyle="1" w:styleId="Pa16">
    <w:name w:val="Pa16"/>
    <w:basedOn w:val="Default"/>
    <w:next w:val="Default"/>
    <w:uiPriority w:val="99"/>
    <w:rsid w:val="00D31359"/>
    <w:pPr>
      <w:spacing w:line="211" w:lineRule="atLeast"/>
    </w:pPr>
    <w:rPr>
      <w:rFonts w:ascii="FS Lola" w:eastAsiaTheme="minorHAnsi" w:hAnsi="FS Lola" w:cstheme="minorBidi"/>
      <w:color w:val="auto"/>
      <w:lang w:eastAsia="en-US"/>
    </w:rPr>
  </w:style>
  <w:style w:type="paragraph" w:customStyle="1" w:styleId="Pa17">
    <w:name w:val="Pa17"/>
    <w:basedOn w:val="Default"/>
    <w:next w:val="Default"/>
    <w:uiPriority w:val="99"/>
    <w:rsid w:val="00D31359"/>
    <w:pPr>
      <w:spacing w:line="211" w:lineRule="atLeast"/>
    </w:pPr>
    <w:rPr>
      <w:rFonts w:ascii="FS Lola" w:eastAsiaTheme="minorHAnsi" w:hAnsi="FS Lola" w:cstheme="minorBidi"/>
      <w:color w:val="auto"/>
      <w:lang w:eastAsia="en-US"/>
    </w:rPr>
  </w:style>
  <w:style w:type="paragraph" w:customStyle="1" w:styleId="Pa18">
    <w:name w:val="Pa18"/>
    <w:basedOn w:val="Default"/>
    <w:next w:val="Default"/>
    <w:uiPriority w:val="99"/>
    <w:rsid w:val="00D31359"/>
    <w:pPr>
      <w:spacing w:line="211" w:lineRule="atLeast"/>
    </w:pPr>
    <w:rPr>
      <w:rFonts w:ascii="FS Lola" w:eastAsiaTheme="minorHAnsi" w:hAnsi="FS Lola" w:cstheme="minorBidi"/>
      <w:color w:val="auto"/>
      <w:lang w:eastAsia="en-US"/>
    </w:rPr>
  </w:style>
  <w:style w:type="paragraph" w:customStyle="1" w:styleId="paragraph">
    <w:name w:val="paragraph"/>
    <w:basedOn w:val="Normal"/>
    <w:rsid w:val="00D313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31359"/>
  </w:style>
  <w:style w:type="character" w:customStyle="1" w:styleId="eop">
    <w:name w:val="eop"/>
    <w:basedOn w:val="DefaultParagraphFont"/>
    <w:rsid w:val="00D31359"/>
  </w:style>
  <w:style w:type="character" w:styleId="IntenseReference">
    <w:name w:val="Intense Reference"/>
    <w:basedOn w:val="DefaultParagraphFont"/>
    <w:uiPriority w:val="32"/>
    <w:qFormat/>
    <w:rsid w:val="00D31359"/>
    <w:rPr>
      <w:b/>
      <w:bCs/>
      <w:smallCaps/>
      <w:color w:val="4472C4" w:themeColor="accent1"/>
      <w:spacing w:val="5"/>
    </w:rPr>
  </w:style>
  <w:style w:type="paragraph" w:customStyle="1" w:styleId="Heading10">
    <w:name w:val="Heading 10"/>
    <w:basedOn w:val="Normal00"/>
    <w:link w:val="Heading10Char"/>
    <w:qFormat/>
    <w:rsid w:val="00D31359"/>
    <w:rPr>
      <w:rFonts w:ascii="Arial" w:hAnsi="Arial"/>
      <w:color w:val="8496B0" w:themeColor="text2" w:themeTint="99"/>
      <w:sz w:val="24"/>
      <w:szCs w:val="24"/>
    </w:rPr>
  </w:style>
  <w:style w:type="character" w:customStyle="1" w:styleId="Heading10Char">
    <w:name w:val="Heading 10 Char"/>
    <w:basedOn w:val="Normal00Char"/>
    <w:link w:val="Heading10"/>
    <w:rsid w:val="00D31359"/>
    <w:rPr>
      <w:rFonts w:ascii="Arial" w:hAnsi="Arial" w:cs="Arial"/>
      <w:color w:val="8496B0" w:themeColor="text2" w:themeTint="99"/>
      <w:sz w:val="24"/>
      <w:szCs w:val="24"/>
      <w:lang w:val="en-US"/>
    </w:rPr>
  </w:style>
  <w:style w:type="character" w:styleId="FollowedHyperlink">
    <w:name w:val="FollowedHyperlink"/>
    <w:basedOn w:val="DefaultParagraphFont"/>
    <w:uiPriority w:val="99"/>
    <w:semiHidden/>
    <w:unhideWhenUsed/>
    <w:rsid w:val="00D31359"/>
    <w:rPr>
      <w:color w:val="954F72" w:themeColor="followedHyperlink"/>
      <w:u w:val="single"/>
    </w:rPr>
  </w:style>
  <w:style w:type="character" w:customStyle="1" w:styleId="tabchar">
    <w:name w:val="tabchar"/>
    <w:basedOn w:val="DefaultParagraphFont"/>
    <w:rsid w:val="00177425"/>
  </w:style>
  <w:style w:type="paragraph" w:styleId="Bibliography">
    <w:name w:val="Bibliography"/>
    <w:basedOn w:val="Normal"/>
    <w:next w:val="Normal"/>
    <w:uiPriority w:val="37"/>
    <w:semiHidden/>
    <w:unhideWhenUsed/>
    <w:rsid w:val="00C57523"/>
  </w:style>
  <w:style w:type="paragraph" w:styleId="BlockText">
    <w:name w:val="Block Text"/>
    <w:basedOn w:val="Normal"/>
    <w:uiPriority w:val="99"/>
    <w:semiHidden/>
    <w:unhideWhenUsed/>
    <w:rsid w:val="00C5752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2">
    <w:name w:val="Body Text 2"/>
    <w:basedOn w:val="Normal"/>
    <w:link w:val="BodyText2Char"/>
    <w:uiPriority w:val="99"/>
    <w:semiHidden/>
    <w:unhideWhenUsed/>
    <w:rsid w:val="00C57523"/>
    <w:pPr>
      <w:spacing w:after="120" w:line="480" w:lineRule="auto"/>
    </w:pPr>
  </w:style>
  <w:style w:type="character" w:customStyle="1" w:styleId="BodyText2Char">
    <w:name w:val="Body Text 2 Char"/>
    <w:basedOn w:val="DefaultParagraphFont"/>
    <w:link w:val="BodyText2"/>
    <w:uiPriority w:val="99"/>
    <w:semiHidden/>
    <w:rsid w:val="00C57523"/>
    <w:rPr>
      <w:rFonts w:ascii="Arial" w:hAnsi="Arial"/>
    </w:rPr>
  </w:style>
  <w:style w:type="paragraph" w:styleId="BodyText3">
    <w:name w:val="Body Text 3"/>
    <w:basedOn w:val="Normal"/>
    <w:link w:val="BodyText3Char"/>
    <w:uiPriority w:val="99"/>
    <w:semiHidden/>
    <w:unhideWhenUsed/>
    <w:rsid w:val="00C57523"/>
    <w:pPr>
      <w:spacing w:after="120"/>
    </w:pPr>
    <w:rPr>
      <w:sz w:val="16"/>
      <w:szCs w:val="16"/>
    </w:rPr>
  </w:style>
  <w:style w:type="character" w:customStyle="1" w:styleId="BodyText3Char">
    <w:name w:val="Body Text 3 Char"/>
    <w:basedOn w:val="DefaultParagraphFont"/>
    <w:link w:val="BodyText3"/>
    <w:uiPriority w:val="99"/>
    <w:semiHidden/>
    <w:rsid w:val="00C57523"/>
    <w:rPr>
      <w:rFonts w:ascii="Arial" w:hAnsi="Arial"/>
      <w:sz w:val="16"/>
      <w:szCs w:val="16"/>
    </w:rPr>
  </w:style>
  <w:style w:type="paragraph" w:styleId="BodyTextFirstIndent">
    <w:name w:val="Body Text First Indent"/>
    <w:basedOn w:val="BodyText"/>
    <w:link w:val="BodyTextFirstIndentChar"/>
    <w:uiPriority w:val="99"/>
    <w:semiHidden/>
    <w:unhideWhenUsed/>
    <w:rsid w:val="00C57523"/>
    <w:pPr>
      <w:widowControl/>
      <w:autoSpaceDE/>
      <w:autoSpaceDN/>
      <w:spacing w:after="160" w:line="259" w:lineRule="auto"/>
      <w:ind w:firstLine="360"/>
    </w:pPr>
    <w:rPr>
      <w:rFonts w:eastAsiaTheme="minorHAnsi" w:cstheme="minorBidi"/>
      <w:sz w:val="22"/>
      <w:szCs w:val="22"/>
    </w:rPr>
  </w:style>
  <w:style w:type="character" w:customStyle="1" w:styleId="BodyTextFirstIndentChar">
    <w:name w:val="Body Text First Indent Char"/>
    <w:basedOn w:val="BodyTextChar"/>
    <w:link w:val="BodyTextFirstIndent"/>
    <w:uiPriority w:val="99"/>
    <w:semiHidden/>
    <w:rsid w:val="00C57523"/>
    <w:rPr>
      <w:rFonts w:ascii="Arial" w:eastAsia="Arial" w:hAnsi="Arial" w:cs="Arial"/>
      <w:sz w:val="18"/>
      <w:szCs w:val="18"/>
    </w:rPr>
  </w:style>
  <w:style w:type="paragraph" w:styleId="BodyTextIndent">
    <w:name w:val="Body Text Indent"/>
    <w:basedOn w:val="Normal"/>
    <w:link w:val="BodyTextIndentChar"/>
    <w:uiPriority w:val="99"/>
    <w:semiHidden/>
    <w:unhideWhenUsed/>
    <w:rsid w:val="00C57523"/>
    <w:pPr>
      <w:spacing w:after="120"/>
      <w:ind w:left="283"/>
    </w:pPr>
  </w:style>
  <w:style w:type="character" w:customStyle="1" w:styleId="BodyTextIndentChar">
    <w:name w:val="Body Text Indent Char"/>
    <w:basedOn w:val="DefaultParagraphFont"/>
    <w:link w:val="BodyTextIndent"/>
    <w:uiPriority w:val="99"/>
    <w:semiHidden/>
    <w:rsid w:val="00C57523"/>
    <w:rPr>
      <w:rFonts w:ascii="Arial" w:hAnsi="Arial"/>
    </w:rPr>
  </w:style>
  <w:style w:type="paragraph" w:styleId="BodyTextFirstIndent2">
    <w:name w:val="Body Text First Indent 2"/>
    <w:basedOn w:val="BodyTextIndent"/>
    <w:link w:val="BodyTextFirstIndent2Char"/>
    <w:uiPriority w:val="99"/>
    <w:semiHidden/>
    <w:unhideWhenUsed/>
    <w:rsid w:val="00C57523"/>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57523"/>
    <w:rPr>
      <w:rFonts w:ascii="Arial" w:hAnsi="Arial"/>
    </w:rPr>
  </w:style>
  <w:style w:type="paragraph" w:styleId="BodyTextIndent2">
    <w:name w:val="Body Text Indent 2"/>
    <w:basedOn w:val="Normal"/>
    <w:link w:val="BodyTextIndent2Char"/>
    <w:uiPriority w:val="99"/>
    <w:semiHidden/>
    <w:unhideWhenUsed/>
    <w:rsid w:val="00C57523"/>
    <w:pPr>
      <w:spacing w:after="120" w:line="480" w:lineRule="auto"/>
      <w:ind w:left="283"/>
    </w:pPr>
  </w:style>
  <w:style w:type="character" w:customStyle="1" w:styleId="BodyTextIndent2Char">
    <w:name w:val="Body Text Indent 2 Char"/>
    <w:basedOn w:val="DefaultParagraphFont"/>
    <w:link w:val="BodyTextIndent2"/>
    <w:uiPriority w:val="99"/>
    <w:semiHidden/>
    <w:rsid w:val="00C57523"/>
    <w:rPr>
      <w:rFonts w:ascii="Arial" w:hAnsi="Arial"/>
    </w:rPr>
  </w:style>
  <w:style w:type="paragraph" w:styleId="BodyTextIndent3">
    <w:name w:val="Body Text Indent 3"/>
    <w:basedOn w:val="Normal"/>
    <w:link w:val="BodyTextIndent3Char"/>
    <w:uiPriority w:val="99"/>
    <w:semiHidden/>
    <w:unhideWhenUsed/>
    <w:rsid w:val="00C5752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7523"/>
    <w:rPr>
      <w:rFonts w:ascii="Arial" w:hAnsi="Arial"/>
      <w:sz w:val="16"/>
      <w:szCs w:val="16"/>
    </w:rPr>
  </w:style>
  <w:style w:type="paragraph" w:styleId="Caption">
    <w:name w:val="caption"/>
    <w:basedOn w:val="Normal"/>
    <w:next w:val="Normal"/>
    <w:uiPriority w:val="35"/>
    <w:semiHidden/>
    <w:unhideWhenUsed/>
    <w:qFormat/>
    <w:rsid w:val="00C57523"/>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C57523"/>
    <w:pPr>
      <w:spacing w:after="0" w:line="240" w:lineRule="auto"/>
      <w:ind w:left="4252"/>
    </w:pPr>
  </w:style>
  <w:style w:type="character" w:customStyle="1" w:styleId="ClosingChar">
    <w:name w:val="Closing Char"/>
    <w:basedOn w:val="DefaultParagraphFont"/>
    <w:link w:val="Closing"/>
    <w:uiPriority w:val="99"/>
    <w:semiHidden/>
    <w:rsid w:val="00C57523"/>
    <w:rPr>
      <w:rFonts w:ascii="Arial" w:hAnsi="Arial"/>
    </w:rPr>
  </w:style>
  <w:style w:type="paragraph" w:styleId="Date">
    <w:name w:val="Date"/>
    <w:basedOn w:val="Normal"/>
    <w:next w:val="Normal"/>
    <w:link w:val="DateChar"/>
    <w:uiPriority w:val="99"/>
    <w:semiHidden/>
    <w:unhideWhenUsed/>
    <w:rsid w:val="00C57523"/>
  </w:style>
  <w:style w:type="character" w:customStyle="1" w:styleId="DateChar">
    <w:name w:val="Date Char"/>
    <w:basedOn w:val="DefaultParagraphFont"/>
    <w:link w:val="Date"/>
    <w:uiPriority w:val="99"/>
    <w:semiHidden/>
    <w:rsid w:val="00C57523"/>
    <w:rPr>
      <w:rFonts w:ascii="Arial" w:hAnsi="Arial"/>
    </w:rPr>
  </w:style>
  <w:style w:type="paragraph" w:styleId="DocumentMap">
    <w:name w:val="Document Map"/>
    <w:basedOn w:val="Normal"/>
    <w:link w:val="DocumentMapChar"/>
    <w:uiPriority w:val="99"/>
    <w:semiHidden/>
    <w:unhideWhenUsed/>
    <w:rsid w:val="00C5752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57523"/>
    <w:rPr>
      <w:rFonts w:ascii="Segoe UI" w:hAnsi="Segoe UI" w:cs="Segoe UI"/>
      <w:sz w:val="16"/>
      <w:szCs w:val="16"/>
    </w:rPr>
  </w:style>
  <w:style w:type="paragraph" w:styleId="EmailSignature">
    <w:name w:val="E-mail Signature"/>
    <w:basedOn w:val="Normal"/>
    <w:link w:val="EmailSignatureChar"/>
    <w:uiPriority w:val="99"/>
    <w:semiHidden/>
    <w:unhideWhenUsed/>
    <w:rsid w:val="00C57523"/>
    <w:pPr>
      <w:spacing w:after="0" w:line="240" w:lineRule="auto"/>
    </w:pPr>
  </w:style>
  <w:style w:type="character" w:customStyle="1" w:styleId="EmailSignatureChar">
    <w:name w:val="Email Signature Char"/>
    <w:basedOn w:val="DefaultParagraphFont"/>
    <w:link w:val="EmailSignature"/>
    <w:uiPriority w:val="99"/>
    <w:semiHidden/>
    <w:rsid w:val="00C57523"/>
    <w:rPr>
      <w:rFonts w:ascii="Arial" w:hAnsi="Arial"/>
    </w:rPr>
  </w:style>
  <w:style w:type="paragraph" w:styleId="EndnoteText">
    <w:name w:val="endnote text"/>
    <w:basedOn w:val="Normal"/>
    <w:link w:val="EndnoteTextChar"/>
    <w:uiPriority w:val="99"/>
    <w:semiHidden/>
    <w:unhideWhenUsed/>
    <w:rsid w:val="00C5752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57523"/>
    <w:rPr>
      <w:rFonts w:ascii="Arial" w:hAnsi="Arial"/>
      <w:sz w:val="20"/>
      <w:szCs w:val="20"/>
    </w:rPr>
  </w:style>
  <w:style w:type="paragraph" w:styleId="EnvelopeAddress">
    <w:name w:val="envelope address"/>
    <w:basedOn w:val="Normal"/>
    <w:uiPriority w:val="99"/>
    <w:semiHidden/>
    <w:unhideWhenUsed/>
    <w:rsid w:val="00C5752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57523"/>
    <w:pPr>
      <w:spacing w:after="0" w:line="240" w:lineRule="auto"/>
    </w:pPr>
    <w:rPr>
      <w:rFonts w:asciiTheme="majorHAnsi" w:eastAsiaTheme="majorEastAsia" w:hAnsiTheme="majorHAnsi" w:cstheme="majorBidi"/>
      <w:sz w:val="20"/>
      <w:szCs w:val="20"/>
    </w:rPr>
  </w:style>
  <w:style w:type="character" w:customStyle="1" w:styleId="Heading8Char">
    <w:name w:val="Heading 8 Char"/>
    <w:basedOn w:val="DefaultParagraphFont"/>
    <w:link w:val="Heading8"/>
    <w:uiPriority w:val="9"/>
    <w:semiHidden/>
    <w:rsid w:val="00C5752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57523"/>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57523"/>
    <w:pPr>
      <w:spacing w:after="0" w:line="240" w:lineRule="auto"/>
    </w:pPr>
    <w:rPr>
      <w:i/>
      <w:iCs/>
    </w:rPr>
  </w:style>
  <w:style w:type="character" w:customStyle="1" w:styleId="HTMLAddressChar">
    <w:name w:val="HTML Address Char"/>
    <w:basedOn w:val="DefaultParagraphFont"/>
    <w:link w:val="HTMLAddress"/>
    <w:uiPriority w:val="99"/>
    <w:semiHidden/>
    <w:rsid w:val="00C57523"/>
    <w:rPr>
      <w:rFonts w:ascii="Arial" w:hAnsi="Arial"/>
      <w:i/>
      <w:iCs/>
    </w:rPr>
  </w:style>
  <w:style w:type="paragraph" w:styleId="HTMLPreformatted">
    <w:name w:val="HTML Preformatted"/>
    <w:basedOn w:val="Normal"/>
    <w:link w:val="HTMLPreformattedChar"/>
    <w:uiPriority w:val="99"/>
    <w:semiHidden/>
    <w:unhideWhenUsed/>
    <w:rsid w:val="00C5752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57523"/>
    <w:rPr>
      <w:rFonts w:ascii="Consolas" w:hAnsi="Consolas"/>
      <w:sz w:val="20"/>
      <w:szCs w:val="20"/>
    </w:rPr>
  </w:style>
  <w:style w:type="paragraph" w:styleId="Index1">
    <w:name w:val="index 1"/>
    <w:basedOn w:val="Normal"/>
    <w:next w:val="Normal"/>
    <w:autoRedefine/>
    <w:uiPriority w:val="99"/>
    <w:semiHidden/>
    <w:unhideWhenUsed/>
    <w:rsid w:val="00C57523"/>
    <w:pPr>
      <w:spacing w:after="0" w:line="240" w:lineRule="auto"/>
      <w:ind w:left="220" w:hanging="220"/>
    </w:pPr>
  </w:style>
  <w:style w:type="paragraph" w:styleId="Index2">
    <w:name w:val="index 2"/>
    <w:basedOn w:val="Normal"/>
    <w:next w:val="Normal"/>
    <w:autoRedefine/>
    <w:uiPriority w:val="99"/>
    <w:semiHidden/>
    <w:unhideWhenUsed/>
    <w:rsid w:val="00C57523"/>
    <w:pPr>
      <w:spacing w:after="0" w:line="240" w:lineRule="auto"/>
      <w:ind w:left="440" w:hanging="220"/>
    </w:pPr>
  </w:style>
  <w:style w:type="paragraph" w:styleId="Index3">
    <w:name w:val="index 3"/>
    <w:basedOn w:val="Normal"/>
    <w:next w:val="Normal"/>
    <w:autoRedefine/>
    <w:uiPriority w:val="99"/>
    <w:semiHidden/>
    <w:unhideWhenUsed/>
    <w:rsid w:val="00C57523"/>
    <w:pPr>
      <w:spacing w:after="0" w:line="240" w:lineRule="auto"/>
      <w:ind w:left="660" w:hanging="220"/>
    </w:pPr>
  </w:style>
  <w:style w:type="paragraph" w:styleId="Index4">
    <w:name w:val="index 4"/>
    <w:basedOn w:val="Normal"/>
    <w:next w:val="Normal"/>
    <w:autoRedefine/>
    <w:uiPriority w:val="99"/>
    <w:semiHidden/>
    <w:unhideWhenUsed/>
    <w:rsid w:val="00C57523"/>
    <w:pPr>
      <w:spacing w:after="0" w:line="240" w:lineRule="auto"/>
      <w:ind w:left="880" w:hanging="220"/>
    </w:pPr>
  </w:style>
  <w:style w:type="paragraph" w:styleId="Index5">
    <w:name w:val="index 5"/>
    <w:basedOn w:val="Normal"/>
    <w:next w:val="Normal"/>
    <w:autoRedefine/>
    <w:uiPriority w:val="99"/>
    <w:semiHidden/>
    <w:unhideWhenUsed/>
    <w:rsid w:val="00C57523"/>
    <w:pPr>
      <w:spacing w:after="0" w:line="240" w:lineRule="auto"/>
      <w:ind w:left="1100" w:hanging="220"/>
    </w:pPr>
  </w:style>
  <w:style w:type="paragraph" w:styleId="Index6">
    <w:name w:val="index 6"/>
    <w:basedOn w:val="Normal"/>
    <w:next w:val="Normal"/>
    <w:autoRedefine/>
    <w:uiPriority w:val="99"/>
    <w:semiHidden/>
    <w:unhideWhenUsed/>
    <w:rsid w:val="00C57523"/>
    <w:pPr>
      <w:spacing w:after="0" w:line="240" w:lineRule="auto"/>
      <w:ind w:left="1320" w:hanging="220"/>
    </w:pPr>
  </w:style>
  <w:style w:type="paragraph" w:styleId="Index7">
    <w:name w:val="index 7"/>
    <w:basedOn w:val="Normal"/>
    <w:next w:val="Normal"/>
    <w:autoRedefine/>
    <w:uiPriority w:val="99"/>
    <w:semiHidden/>
    <w:unhideWhenUsed/>
    <w:rsid w:val="00C57523"/>
    <w:pPr>
      <w:spacing w:after="0" w:line="240" w:lineRule="auto"/>
      <w:ind w:left="1540" w:hanging="220"/>
    </w:pPr>
  </w:style>
  <w:style w:type="paragraph" w:styleId="Index8">
    <w:name w:val="index 8"/>
    <w:basedOn w:val="Normal"/>
    <w:next w:val="Normal"/>
    <w:autoRedefine/>
    <w:uiPriority w:val="99"/>
    <w:semiHidden/>
    <w:unhideWhenUsed/>
    <w:rsid w:val="00C57523"/>
    <w:pPr>
      <w:spacing w:after="0" w:line="240" w:lineRule="auto"/>
      <w:ind w:left="1760" w:hanging="220"/>
    </w:pPr>
  </w:style>
  <w:style w:type="paragraph" w:styleId="Index9">
    <w:name w:val="index 9"/>
    <w:basedOn w:val="Normal"/>
    <w:next w:val="Normal"/>
    <w:autoRedefine/>
    <w:uiPriority w:val="99"/>
    <w:semiHidden/>
    <w:unhideWhenUsed/>
    <w:rsid w:val="00C57523"/>
    <w:pPr>
      <w:spacing w:after="0" w:line="240" w:lineRule="auto"/>
      <w:ind w:left="1980" w:hanging="220"/>
    </w:pPr>
  </w:style>
  <w:style w:type="paragraph" w:styleId="IndexHeading">
    <w:name w:val="index heading"/>
    <w:basedOn w:val="Normal"/>
    <w:next w:val="Index1"/>
    <w:uiPriority w:val="99"/>
    <w:semiHidden/>
    <w:unhideWhenUsed/>
    <w:rsid w:val="00C57523"/>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C5752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57523"/>
    <w:rPr>
      <w:rFonts w:ascii="Arial" w:hAnsi="Arial"/>
      <w:i/>
      <w:iCs/>
      <w:color w:val="4472C4" w:themeColor="accent1"/>
    </w:rPr>
  </w:style>
  <w:style w:type="paragraph" w:styleId="List">
    <w:name w:val="List"/>
    <w:basedOn w:val="Normal"/>
    <w:uiPriority w:val="99"/>
    <w:semiHidden/>
    <w:unhideWhenUsed/>
    <w:rsid w:val="00C57523"/>
    <w:pPr>
      <w:ind w:left="283" w:hanging="283"/>
      <w:contextualSpacing/>
    </w:pPr>
  </w:style>
  <w:style w:type="paragraph" w:styleId="List2">
    <w:name w:val="List 2"/>
    <w:basedOn w:val="Normal"/>
    <w:uiPriority w:val="99"/>
    <w:semiHidden/>
    <w:unhideWhenUsed/>
    <w:rsid w:val="00C57523"/>
    <w:pPr>
      <w:ind w:left="566" w:hanging="283"/>
      <w:contextualSpacing/>
    </w:pPr>
  </w:style>
  <w:style w:type="paragraph" w:styleId="List3">
    <w:name w:val="List 3"/>
    <w:basedOn w:val="Normal"/>
    <w:uiPriority w:val="99"/>
    <w:semiHidden/>
    <w:unhideWhenUsed/>
    <w:rsid w:val="00C57523"/>
    <w:pPr>
      <w:ind w:left="849" w:hanging="283"/>
      <w:contextualSpacing/>
    </w:pPr>
  </w:style>
  <w:style w:type="paragraph" w:styleId="List4">
    <w:name w:val="List 4"/>
    <w:basedOn w:val="Normal"/>
    <w:uiPriority w:val="99"/>
    <w:semiHidden/>
    <w:unhideWhenUsed/>
    <w:rsid w:val="00C57523"/>
    <w:pPr>
      <w:ind w:left="1132" w:hanging="283"/>
      <w:contextualSpacing/>
    </w:pPr>
  </w:style>
  <w:style w:type="paragraph" w:styleId="List5">
    <w:name w:val="List 5"/>
    <w:basedOn w:val="Normal"/>
    <w:uiPriority w:val="99"/>
    <w:semiHidden/>
    <w:unhideWhenUsed/>
    <w:rsid w:val="00C57523"/>
    <w:pPr>
      <w:ind w:left="1415" w:hanging="283"/>
      <w:contextualSpacing/>
    </w:pPr>
  </w:style>
  <w:style w:type="paragraph" w:styleId="ListBullet2">
    <w:name w:val="List Bullet 2"/>
    <w:basedOn w:val="Normal"/>
    <w:uiPriority w:val="99"/>
    <w:semiHidden/>
    <w:unhideWhenUsed/>
    <w:rsid w:val="00C57523"/>
    <w:pPr>
      <w:numPr>
        <w:numId w:val="20"/>
      </w:numPr>
      <w:contextualSpacing/>
    </w:pPr>
  </w:style>
  <w:style w:type="paragraph" w:styleId="ListBullet3">
    <w:name w:val="List Bullet 3"/>
    <w:basedOn w:val="Normal"/>
    <w:uiPriority w:val="99"/>
    <w:semiHidden/>
    <w:unhideWhenUsed/>
    <w:rsid w:val="00C57523"/>
    <w:pPr>
      <w:numPr>
        <w:numId w:val="21"/>
      </w:numPr>
      <w:contextualSpacing/>
    </w:pPr>
  </w:style>
  <w:style w:type="paragraph" w:styleId="ListBullet4">
    <w:name w:val="List Bullet 4"/>
    <w:basedOn w:val="Normal"/>
    <w:uiPriority w:val="99"/>
    <w:semiHidden/>
    <w:unhideWhenUsed/>
    <w:rsid w:val="00C57523"/>
    <w:pPr>
      <w:numPr>
        <w:numId w:val="22"/>
      </w:numPr>
      <w:contextualSpacing/>
    </w:pPr>
  </w:style>
  <w:style w:type="paragraph" w:styleId="ListBullet5">
    <w:name w:val="List Bullet 5"/>
    <w:basedOn w:val="Normal"/>
    <w:uiPriority w:val="99"/>
    <w:semiHidden/>
    <w:unhideWhenUsed/>
    <w:rsid w:val="00C57523"/>
    <w:pPr>
      <w:numPr>
        <w:numId w:val="23"/>
      </w:numPr>
      <w:contextualSpacing/>
    </w:pPr>
  </w:style>
  <w:style w:type="paragraph" w:styleId="ListContinue">
    <w:name w:val="List Continue"/>
    <w:basedOn w:val="Normal"/>
    <w:uiPriority w:val="99"/>
    <w:semiHidden/>
    <w:unhideWhenUsed/>
    <w:rsid w:val="00C57523"/>
    <w:pPr>
      <w:spacing w:after="120"/>
      <w:ind w:left="283"/>
      <w:contextualSpacing/>
    </w:pPr>
  </w:style>
  <w:style w:type="paragraph" w:styleId="ListContinue2">
    <w:name w:val="List Continue 2"/>
    <w:basedOn w:val="Normal"/>
    <w:uiPriority w:val="99"/>
    <w:semiHidden/>
    <w:unhideWhenUsed/>
    <w:rsid w:val="00C57523"/>
    <w:pPr>
      <w:spacing w:after="120"/>
      <w:ind w:left="566"/>
      <w:contextualSpacing/>
    </w:pPr>
  </w:style>
  <w:style w:type="paragraph" w:styleId="ListContinue3">
    <w:name w:val="List Continue 3"/>
    <w:basedOn w:val="Normal"/>
    <w:uiPriority w:val="99"/>
    <w:semiHidden/>
    <w:unhideWhenUsed/>
    <w:rsid w:val="00C57523"/>
    <w:pPr>
      <w:spacing w:after="120"/>
      <w:ind w:left="849"/>
      <w:contextualSpacing/>
    </w:pPr>
  </w:style>
  <w:style w:type="paragraph" w:styleId="ListContinue4">
    <w:name w:val="List Continue 4"/>
    <w:basedOn w:val="Normal"/>
    <w:uiPriority w:val="99"/>
    <w:semiHidden/>
    <w:unhideWhenUsed/>
    <w:rsid w:val="00C57523"/>
    <w:pPr>
      <w:spacing w:after="120"/>
      <w:ind w:left="1132"/>
      <w:contextualSpacing/>
    </w:pPr>
  </w:style>
  <w:style w:type="paragraph" w:styleId="ListContinue5">
    <w:name w:val="List Continue 5"/>
    <w:basedOn w:val="Normal"/>
    <w:uiPriority w:val="99"/>
    <w:semiHidden/>
    <w:unhideWhenUsed/>
    <w:rsid w:val="00C57523"/>
    <w:pPr>
      <w:spacing w:after="120"/>
      <w:ind w:left="1415"/>
      <w:contextualSpacing/>
    </w:pPr>
  </w:style>
  <w:style w:type="paragraph" w:styleId="ListNumber">
    <w:name w:val="List Number"/>
    <w:basedOn w:val="Normal"/>
    <w:uiPriority w:val="99"/>
    <w:semiHidden/>
    <w:unhideWhenUsed/>
    <w:rsid w:val="00C57523"/>
    <w:pPr>
      <w:numPr>
        <w:numId w:val="24"/>
      </w:numPr>
      <w:contextualSpacing/>
    </w:pPr>
  </w:style>
  <w:style w:type="paragraph" w:styleId="ListNumber2">
    <w:name w:val="List Number 2"/>
    <w:basedOn w:val="Normal"/>
    <w:uiPriority w:val="99"/>
    <w:semiHidden/>
    <w:unhideWhenUsed/>
    <w:rsid w:val="00C57523"/>
    <w:pPr>
      <w:numPr>
        <w:numId w:val="25"/>
      </w:numPr>
      <w:contextualSpacing/>
    </w:pPr>
  </w:style>
  <w:style w:type="paragraph" w:styleId="ListNumber3">
    <w:name w:val="List Number 3"/>
    <w:basedOn w:val="Normal"/>
    <w:uiPriority w:val="99"/>
    <w:semiHidden/>
    <w:unhideWhenUsed/>
    <w:rsid w:val="00C57523"/>
    <w:pPr>
      <w:numPr>
        <w:numId w:val="26"/>
      </w:numPr>
      <w:contextualSpacing/>
    </w:pPr>
  </w:style>
  <w:style w:type="paragraph" w:styleId="ListNumber4">
    <w:name w:val="List Number 4"/>
    <w:basedOn w:val="Normal"/>
    <w:uiPriority w:val="99"/>
    <w:semiHidden/>
    <w:unhideWhenUsed/>
    <w:rsid w:val="00C57523"/>
    <w:pPr>
      <w:numPr>
        <w:numId w:val="27"/>
      </w:numPr>
      <w:contextualSpacing/>
    </w:pPr>
  </w:style>
  <w:style w:type="paragraph" w:styleId="ListNumber5">
    <w:name w:val="List Number 5"/>
    <w:basedOn w:val="Normal"/>
    <w:uiPriority w:val="99"/>
    <w:semiHidden/>
    <w:unhideWhenUsed/>
    <w:rsid w:val="00C57523"/>
    <w:pPr>
      <w:numPr>
        <w:numId w:val="28"/>
      </w:numPr>
      <w:contextualSpacing/>
    </w:pPr>
  </w:style>
  <w:style w:type="paragraph" w:styleId="MacroText">
    <w:name w:val="macro"/>
    <w:link w:val="MacroTextChar"/>
    <w:uiPriority w:val="99"/>
    <w:semiHidden/>
    <w:unhideWhenUsed/>
    <w:rsid w:val="00C5752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C57523"/>
    <w:rPr>
      <w:rFonts w:ascii="Consolas" w:hAnsi="Consolas"/>
      <w:sz w:val="20"/>
      <w:szCs w:val="20"/>
    </w:rPr>
  </w:style>
  <w:style w:type="paragraph" w:styleId="MessageHeader">
    <w:name w:val="Message Header"/>
    <w:basedOn w:val="Normal"/>
    <w:link w:val="MessageHeaderChar"/>
    <w:uiPriority w:val="99"/>
    <w:semiHidden/>
    <w:unhideWhenUsed/>
    <w:rsid w:val="00C5752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57523"/>
    <w:rPr>
      <w:rFonts w:asciiTheme="majorHAnsi" w:eastAsiaTheme="majorEastAsia" w:hAnsiTheme="majorHAnsi" w:cstheme="majorBidi"/>
      <w:sz w:val="24"/>
      <w:szCs w:val="24"/>
      <w:shd w:val="pct20" w:color="auto" w:fill="auto"/>
    </w:rPr>
  </w:style>
  <w:style w:type="paragraph" w:styleId="NoSpacing">
    <w:name w:val="No Spacing"/>
    <w:uiPriority w:val="1"/>
    <w:rsid w:val="00C57523"/>
    <w:pPr>
      <w:spacing w:after="0" w:line="240" w:lineRule="auto"/>
    </w:pPr>
    <w:rPr>
      <w:rFonts w:ascii="Arial" w:hAnsi="Arial"/>
    </w:rPr>
  </w:style>
  <w:style w:type="paragraph" w:styleId="NormalIndent">
    <w:name w:val="Normal Indent"/>
    <w:basedOn w:val="Normal"/>
    <w:uiPriority w:val="99"/>
    <w:semiHidden/>
    <w:unhideWhenUsed/>
    <w:rsid w:val="00C57523"/>
    <w:pPr>
      <w:ind w:left="720"/>
    </w:pPr>
  </w:style>
  <w:style w:type="paragraph" w:styleId="NoteHeading">
    <w:name w:val="Note Heading"/>
    <w:basedOn w:val="Normal"/>
    <w:next w:val="Normal"/>
    <w:link w:val="NoteHeadingChar"/>
    <w:uiPriority w:val="99"/>
    <w:semiHidden/>
    <w:unhideWhenUsed/>
    <w:rsid w:val="00C57523"/>
    <w:pPr>
      <w:spacing w:after="0" w:line="240" w:lineRule="auto"/>
    </w:pPr>
  </w:style>
  <w:style w:type="character" w:customStyle="1" w:styleId="NoteHeadingChar">
    <w:name w:val="Note Heading Char"/>
    <w:basedOn w:val="DefaultParagraphFont"/>
    <w:link w:val="NoteHeading"/>
    <w:uiPriority w:val="99"/>
    <w:semiHidden/>
    <w:rsid w:val="00C57523"/>
    <w:rPr>
      <w:rFonts w:ascii="Arial" w:hAnsi="Arial"/>
    </w:rPr>
  </w:style>
  <w:style w:type="paragraph" w:styleId="Quote">
    <w:name w:val="Quote"/>
    <w:basedOn w:val="Normal"/>
    <w:next w:val="Normal"/>
    <w:link w:val="QuoteChar"/>
    <w:uiPriority w:val="29"/>
    <w:rsid w:val="00C5752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57523"/>
    <w:rPr>
      <w:rFonts w:ascii="Arial" w:hAnsi="Arial"/>
      <w:i/>
      <w:iCs/>
      <w:color w:val="404040" w:themeColor="text1" w:themeTint="BF"/>
    </w:rPr>
  </w:style>
  <w:style w:type="paragraph" w:styleId="Salutation">
    <w:name w:val="Salutation"/>
    <w:basedOn w:val="Normal"/>
    <w:next w:val="Normal"/>
    <w:link w:val="SalutationChar"/>
    <w:uiPriority w:val="99"/>
    <w:semiHidden/>
    <w:unhideWhenUsed/>
    <w:rsid w:val="00C57523"/>
  </w:style>
  <w:style w:type="character" w:customStyle="1" w:styleId="SalutationChar">
    <w:name w:val="Salutation Char"/>
    <w:basedOn w:val="DefaultParagraphFont"/>
    <w:link w:val="Salutation"/>
    <w:uiPriority w:val="99"/>
    <w:semiHidden/>
    <w:rsid w:val="00C57523"/>
    <w:rPr>
      <w:rFonts w:ascii="Arial" w:hAnsi="Arial"/>
    </w:rPr>
  </w:style>
  <w:style w:type="paragraph" w:styleId="Signature">
    <w:name w:val="Signature"/>
    <w:basedOn w:val="Normal"/>
    <w:link w:val="SignatureChar"/>
    <w:uiPriority w:val="99"/>
    <w:semiHidden/>
    <w:unhideWhenUsed/>
    <w:rsid w:val="00C57523"/>
    <w:pPr>
      <w:spacing w:after="0" w:line="240" w:lineRule="auto"/>
      <w:ind w:left="4252"/>
    </w:pPr>
  </w:style>
  <w:style w:type="character" w:customStyle="1" w:styleId="SignatureChar">
    <w:name w:val="Signature Char"/>
    <w:basedOn w:val="DefaultParagraphFont"/>
    <w:link w:val="Signature"/>
    <w:uiPriority w:val="99"/>
    <w:semiHidden/>
    <w:rsid w:val="00C57523"/>
    <w:rPr>
      <w:rFonts w:ascii="Arial" w:hAnsi="Arial"/>
    </w:rPr>
  </w:style>
  <w:style w:type="paragraph" w:styleId="TableofAuthorities">
    <w:name w:val="table of authorities"/>
    <w:basedOn w:val="Normal"/>
    <w:next w:val="Normal"/>
    <w:uiPriority w:val="99"/>
    <w:semiHidden/>
    <w:unhideWhenUsed/>
    <w:rsid w:val="00C57523"/>
    <w:pPr>
      <w:spacing w:after="0"/>
      <w:ind w:left="220" w:hanging="220"/>
    </w:pPr>
  </w:style>
  <w:style w:type="paragraph" w:styleId="TableofFigures">
    <w:name w:val="table of figures"/>
    <w:basedOn w:val="Normal"/>
    <w:next w:val="Normal"/>
    <w:uiPriority w:val="99"/>
    <w:semiHidden/>
    <w:unhideWhenUsed/>
    <w:rsid w:val="00C57523"/>
    <w:pPr>
      <w:spacing w:after="0"/>
    </w:pPr>
  </w:style>
  <w:style w:type="paragraph" w:styleId="Title">
    <w:name w:val="Title"/>
    <w:basedOn w:val="Normal"/>
    <w:next w:val="Normal"/>
    <w:link w:val="TitleChar"/>
    <w:uiPriority w:val="10"/>
    <w:rsid w:val="00C575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7523"/>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C57523"/>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2468">
      <w:bodyDiv w:val="1"/>
      <w:marLeft w:val="0"/>
      <w:marRight w:val="0"/>
      <w:marTop w:val="0"/>
      <w:marBottom w:val="0"/>
      <w:divBdr>
        <w:top w:val="none" w:sz="0" w:space="0" w:color="auto"/>
        <w:left w:val="none" w:sz="0" w:space="0" w:color="auto"/>
        <w:bottom w:val="none" w:sz="0" w:space="0" w:color="auto"/>
        <w:right w:val="none" w:sz="0" w:space="0" w:color="auto"/>
      </w:divBdr>
    </w:div>
    <w:div w:id="23290096">
      <w:bodyDiv w:val="1"/>
      <w:marLeft w:val="0"/>
      <w:marRight w:val="0"/>
      <w:marTop w:val="0"/>
      <w:marBottom w:val="0"/>
      <w:divBdr>
        <w:top w:val="none" w:sz="0" w:space="0" w:color="auto"/>
        <w:left w:val="none" w:sz="0" w:space="0" w:color="auto"/>
        <w:bottom w:val="none" w:sz="0" w:space="0" w:color="auto"/>
        <w:right w:val="none" w:sz="0" w:space="0" w:color="auto"/>
      </w:divBdr>
    </w:div>
    <w:div w:id="28115309">
      <w:bodyDiv w:val="1"/>
      <w:marLeft w:val="0"/>
      <w:marRight w:val="0"/>
      <w:marTop w:val="0"/>
      <w:marBottom w:val="0"/>
      <w:divBdr>
        <w:top w:val="none" w:sz="0" w:space="0" w:color="auto"/>
        <w:left w:val="none" w:sz="0" w:space="0" w:color="auto"/>
        <w:bottom w:val="none" w:sz="0" w:space="0" w:color="auto"/>
        <w:right w:val="none" w:sz="0" w:space="0" w:color="auto"/>
      </w:divBdr>
    </w:div>
    <w:div w:id="30694900">
      <w:bodyDiv w:val="1"/>
      <w:marLeft w:val="0"/>
      <w:marRight w:val="0"/>
      <w:marTop w:val="0"/>
      <w:marBottom w:val="0"/>
      <w:divBdr>
        <w:top w:val="none" w:sz="0" w:space="0" w:color="auto"/>
        <w:left w:val="none" w:sz="0" w:space="0" w:color="auto"/>
        <w:bottom w:val="none" w:sz="0" w:space="0" w:color="auto"/>
        <w:right w:val="none" w:sz="0" w:space="0" w:color="auto"/>
      </w:divBdr>
    </w:div>
    <w:div w:id="34240632">
      <w:bodyDiv w:val="1"/>
      <w:marLeft w:val="0"/>
      <w:marRight w:val="0"/>
      <w:marTop w:val="0"/>
      <w:marBottom w:val="0"/>
      <w:divBdr>
        <w:top w:val="none" w:sz="0" w:space="0" w:color="auto"/>
        <w:left w:val="none" w:sz="0" w:space="0" w:color="auto"/>
        <w:bottom w:val="none" w:sz="0" w:space="0" w:color="auto"/>
        <w:right w:val="none" w:sz="0" w:space="0" w:color="auto"/>
      </w:divBdr>
    </w:div>
    <w:div w:id="35127382">
      <w:bodyDiv w:val="1"/>
      <w:marLeft w:val="0"/>
      <w:marRight w:val="0"/>
      <w:marTop w:val="0"/>
      <w:marBottom w:val="0"/>
      <w:divBdr>
        <w:top w:val="none" w:sz="0" w:space="0" w:color="auto"/>
        <w:left w:val="none" w:sz="0" w:space="0" w:color="auto"/>
        <w:bottom w:val="none" w:sz="0" w:space="0" w:color="auto"/>
        <w:right w:val="none" w:sz="0" w:space="0" w:color="auto"/>
      </w:divBdr>
    </w:div>
    <w:div w:id="39401003">
      <w:bodyDiv w:val="1"/>
      <w:marLeft w:val="0"/>
      <w:marRight w:val="0"/>
      <w:marTop w:val="0"/>
      <w:marBottom w:val="0"/>
      <w:divBdr>
        <w:top w:val="none" w:sz="0" w:space="0" w:color="auto"/>
        <w:left w:val="none" w:sz="0" w:space="0" w:color="auto"/>
        <w:bottom w:val="none" w:sz="0" w:space="0" w:color="auto"/>
        <w:right w:val="none" w:sz="0" w:space="0" w:color="auto"/>
      </w:divBdr>
    </w:div>
    <w:div w:id="45179110">
      <w:bodyDiv w:val="1"/>
      <w:marLeft w:val="0"/>
      <w:marRight w:val="0"/>
      <w:marTop w:val="0"/>
      <w:marBottom w:val="0"/>
      <w:divBdr>
        <w:top w:val="none" w:sz="0" w:space="0" w:color="auto"/>
        <w:left w:val="none" w:sz="0" w:space="0" w:color="auto"/>
        <w:bottom w:val="none" w:sz="0" w:space="0" w:color="auto"/>
        <w:right w:val="none" w:sz="0" w:space="0" w:color="auto"/>
      </w:divBdr>
    </w:div>
    <w:div w:id="46343225">
      <w:bodyDiv w:val="1"/>
      <w:marLeft w:val="0"/>
      <w:marRight w:val="0"/>
      <w:marTop w:val="0"/>
      <w:marBottom w:val="0"/>
      <w:divBdr>
        <w:top w:val="none" w:sz="0" w:space="0" w:color="auto"/>
        <w:left w:val="none" w:sz="0" w:space="0" w:color="auto"/>
        <w:bottom w:val="none" w:sz="0" w:space="0" w:color="auto"/>
        <w:right w:val="none" w:sz="0" w:space="0" w:color="auto"/>
      </w:divBdr>
    </w:div>
    <w:div w:id="68964220">
      <w:bodyDiv w:val="1"/>
      <w:marLeft w:val="0"/>
      <w:marRight w:val="0"/>
      <w:marTop w:val="0"/>
      <w:marBottom w:val="0"/>
      <w:divBdr>
        <w:top w:val="none" w:sz="0" w:space="0" w:color="auto"/>
        <w:left w:val="none" w:sz="0" w:space="0" w:color="auto"/>
        <w:bottom w:val="none" w:sz="0" w:space="0" w:color="auto"/>
        <w:right w:val="none" w:sz="0" w:space="0" w:color="auto"/>
      </w:divBdr>
    </w:div>
    <w:div w:id="82604545">
      <w:bodyDiv w:val="1"/>
      <w:marLeft w:val="0"/>
      <w:marRight w:val="0"/>
      <w:marTop w:val="0"/>
      <w:marBottom w:val="0"/>
      <w:divBdr>
        <w:top w:val="none" w:sz="0" w:space="0" w:color="auto"/>
        <w:left w:val="none" w:sz="0" w:space="0" w:color="auto"/>
        <w:bottom w:val="none" w:sz="0" w:space="0" w:color="auto"/>
        <w:right w:val="none" w:sz="0" w:space="0" w:color="auto"/>
      </w:divBdr>
    </w:div>
    <w:div w:id="90392667">
      <w:bodyDiv w:val="1"/>
      <w:marLeft w:val="0"/>
      <w:marRight w:val="0"/>
      <w:marTop w:val="0"/>
      <w:marBottom w:val="0"/>
      <w:divBdr>
        <w:top w:val="none" w:sz="0" w:space="0" w:color="auto"/>
        <w:left w:val="none" w:sz="0" w:space="0" w:color="auto"/>
        <w:bottom w:val="none" w:sz="0" w:space="0" w:color="auto"/>
        <w:right w:val="none" w:sz="0" w:space="0" w:color="auto"/>
      </w:divBdr>
    </w:div>
    <w:div w:id="93088982">
      <w:bodyDiv w:val="1"/>
      <w:marLeft w:val="0"/>
      <w:marRight w:val="0"/>
      <w:marTop w:val="0"/>
      <w:marBottom w:val="0"/>
      <w:divBdr>
        <w:top w:val="none" w:sz="0" w:space="0" w:color="auto"/>
        <w:left w:val="none" w:sz="0" w:space="0" w:color="auto"/>
        <w:bottom w:val="none" w:sz="0" w:space="0" w:color="auto"/>
        <w:right w:val="none" w:sz="0" w:space="0" w:color="auto"/>
      </w:divBdr>
    </w:div>
    <w:div w:id="94835002">
      <w:bodyDiv w:val="1"/>
      <w:marLeft w:val="0"/>
      <w:marRight w:val="0"/>
      <w:marTop w:val="0"/>
      <w:marBottom w:val="0"/>
      <w:divBdr>
        <w:top w:val="none" w:sz="0" w:space="0" w:color="auto"/>
        <w:left w:val="none" w:sz="0" w:space="0" w:color="auto"/>
        <w:bottom w:val="none" w:sz="0" w:space="0" w:color="auto"/>
        <w:right w:val="none" w:sz="0" w:space="0" w:color="auto"/>
      </w:divBdr>
    </w:div>
    <w:div w:id="100220548">
      <w:bodyDiv w:val="1"/>
      <w:marLeft w:val="0"/>
      <w:marRight w:val="0"/>
      <w:marTop w:val="0"/>
      <w:marBottom w:val="0"/>
      <w:divBdr>
        <w:top w:val="none" w:sz="0" w:space="0" w:color="auto"/>
        <w:left w:val="none" w:sz="0" w:space="0" w:color="auto"/>
        <w:bottom w:val="none" w:sz="0" w:space="0" w:color="auto"/>
        <w:right w:val="none" w:sz="0" w:space="0" w:color="auto"/>
      </w:divBdr>
    </w:div>
    <w:div w:id="105390949">
      <w:bodyDiv w:val="1"/>
      <w:marLeft w:val="0"/>
      <w:marRight w:val="0"/>
      <w:marTop w:val="0"/>
      <w:marBottom w:val="0"/>
      <w:divBdr>
        <w:top w:val="none" w:sz="0" w:space="0" w:color="auto"/>
        <w:left w:val="none" w:sz="0" w:space="0" w:color="auto"/>
        <w:bottom w:val="none" w:sz="0" w:space="0" w:color="auto"/>
        <w:right w:val="none" w:sz="0" w:space="0" w:color="auto"/>
      </w:divBdr>
    </w:div>
    <w:div w:id="110974161">
      <w:bodyDiv w:val="1"/>
      <w:marLeft w:val="0"/>
      <w:marRight w:val="0"/>
      <w:marTop w:val="0"/>
      <w:marBottom w:val="0"/>
      <w:divBdr>
        <w:top w:val="none" w:sz="0" w:space="0" w:color="auto"/>
        <w:left w:val="none" w:sz="0" w:space="0" w:color="auto"/>
        <w:bottom w:val="none" w:sz="0" w:space="0" w:color="auto"/>
        <w:right w:val="none" w:sz="0" w:space="0" w:color="auto"/>
      </w:divBdr>
    </w:div>
    <w:div w:id="111243971">
      <w:bodyDiv w:val="1"/>
      <w:marLeft w:val="0"/>
      <w:marRight w:val="0"/>
      <w:marTop w:val="0"/>
      <w:marBottom w:val="0"/>
      <w:divBdr>
        <w:top w:val="none" w:sz="0" w:space="0" w:color="auto"/>
        <w:left w:val="none" w:sz="0" w:space="0" w:color="auto"/>
        <w:bottom w:val="none" w:sz="0" w:space="0" w:color="auto"/>
        <w:right w:val="none" w:sz="0" w:space="0" w:color="auto"/>
      </w:divBdr>
    </w:div>
    <w:div w:id="114569653">
      <w:bodyDiv w:val="1"/>
      <w:marLeft w:val="0"/>
      <w:marRight w:val="0"/>
      <w:marTop w:val="0"/>
      <w:marBottom w:val="0"/>
      <w:divBdr>
        <w:top w:val="none" w:sz="0" w:space="0" w:color="auto"/>
        <w:left w:val="none" w:sz="0" w:space="0" w:color="auto"/>
        <w:bottom w:val="none" w:sz="0" w:space="0" w:color="auto"/>
        <w:right w:val="none" w:sz="0" w:space="0" w:color="auto"/>
      </w:divBdr>
    </w:div>
    <w:div w:id="172498277">
      <w:bodyDiv w:val="1"/>
      <w:marLeft w:val="0"/>
      <w:marRight w:val="0"/>
      <w:marTop w:val="0"/>
      <w:marBottom w:val="0"/>
      <w:divBdr>
        <w:top w:val="none" w:sz="0" w:space="0" w:color="auto"/>
        <w:left w:val="none" w:sz="0" w:space="0" w:color="auto"/>
        <w:bottom w:val="none" w:sz="0" w:space="0" w:color="auto"/>
        <w:right w:val="none" w:sz="0" w:space="0" w:color="auto"/>
      </w:divBdr>
    </w:div>
    <w:div w:id="179392624">
      <w:bodyDiv w:val="1"/>
      <w:marLeft w:val="0"/>
      <w:marRight w:val="0"/>
      <w:marTop w:val="0"/>
      <w:marBottom w:val="0"/>
      <w:divBdr>
        <w:top w:val="none" w:sz="0" w:space="0" w:color="auto"/>
        <w:left w:val="none" w:sz="0" w:space="0" w:color="auto"/>
        <w:bottom w:val="none" w:sz="0" w:space="0" w:color="auto"/>
        <w:right w:val="none" w:sz="0" w:space="0" w:color="auto"/>
      </w:divBdr>
    </w:div>
    <w:div w:id="181435500">
      <w:bodyDiv w:val="1"/>
      <w:marLeft w:val="0"/>
      <w:marRight w:val="0"/>
      <w:marTop w:val="0"/>
      <w:marBottom w:val="0"/>
      <w:divBdr>
        <w:top w:val="none" w:sz="0" w:space="0" w:color="auto"/>
        <w:left w:val="none" w:sz="0" w:space="0" w:color="auto"/>
        <w:bottom w:val="none" w:sz="0" w:space="0" w:color="auto"/>
        <w:right w:val="none" w:sz="0" w:space="0" w:color="auto"/>
      </w:divBdr>
    </w:div>
    <w:div w:id="188612969">
      <w:bodyDiv w:val="1"/>
      <w:marLeft w:val="0"/>
      <w:marRight w:val="0"/>
      <w:marTop w:val="0"/>
      <w:marBottom w:val="0"/>
      <w:divBdr>
        <w:top w:val="none" w:sz="0" w:space="0" w:color="auto"/>
        <w:left w:val="none" w:sz="0" w:space="0" w:color="auto"/>
        <w:bottom w:val="none" w:sz="0" w:space="0" w:color="auto"/>
        <w:right w:val="none" w:sz="0" w:space="0" w:color="auto"/>
      </w:divBdr>
    </w:div>
    <w:div w:id="192229215">
      <w:bodyDiv w:val="1"/>
      <w:marLeft w:val="0"/>
      <w:marRight w:val="0"/>
      <w:marTop w:val="0"/>
      <w:marBottom w:val="0"/>
      <w:divBdr>
        <w:top w:val="none" w:sz="0" w:space="0" w:color="auto"/>
        <w:left w:val="none" w:sz="0" w:space="0" w:color="auto"/>
        <w:bottom w:val="none" w:sz="0" w:space="0" w:color="auto"/>
        <w:right w:val="none" w:sz="0" w:space="0" w:color="auto"/>
      </w:divBdr>
    </w:div>
    <w:div w:id="194659371">
      <w:bodyDiv w:val="1"/>
      <w:marLeft w:val="0"/>
      <w:marRight w:val="0"/>
      <w:marTop w:val="0"/>
      <w:marBottom w:val="0"/>
      <w:divBdr>
        <w:top w:val="none" w:sz="0" w:space="0" w:color="auto"/>
        <w:left w:val="none" w:sz="0" w:space="0" w:color="auto"/>
        <w:bottom w:val="none" w:sz="0" w:space="0" w:color="auto"/>
        <w:right w:val="none" w:sz="0" w:space="0" w:color="auto"/>
      </w:divBdr>
    </w:div>
    <w:div w:id="203638925">
      <w:bodyDiv w:val="1"/>
      <w:marLeft w:val="0"/>
      <w:marRight w:val="0"/>
      <w:marTop w:val="0"/>
      <w:marBottom w:val="0"/>
      <w:divBdr>
        <w:top w:val="none" w:sz="0" w:space="0" w:color="auto"/>
        <w:left w:val="none" w:sz="0" w:space="0" w:color="auto"/>
        <w:bottom w:val="none" w:sz="0" w:space="0" w:color="auto"/>
        <w:right w:val="none" w:sz="0" w:space="0" w:color="auto"/>
      </w:divBdr>
    </w:div>
    <w:div w:id="206454242">
      <w:bodyDiv w:val="1"/>
      <w:marLeft w:val="0"/>
      <w:marRight w:val="0"/>
      <w:marTop w:val="0"/>
      <w:marBottom w:val="0"/>
      <w:divBdr>
        <w:top w:val="none" w:sz="0" w:space="0" w:color="auto"/>
        <w:left w:val="none" w:sz="0" w:space="0" w:color="auto"/>
        <w:bottom w:val="none" w:sz="0" w:space="0" w:color="auto"/>
        <w:right w:val="none" w:sz="0" w:space="0" w:color="auto"/>
      </w:divBdr>
    </w:div>
    <w:div w:id="210464438">
      <w:bodyDiv w:val="1"/>
      <w:marLeft w:val="0"/>
      <w:marRight w:val="0"/>
      <w:marTop w:val="0"/>
      <w:marBottom w:val="0"/>
      <w:divBdr>
        <w:top w:val="none" w:sz="0" w:space="0" w:color="auto"/>
        <w:left w:val="none" w:sz="0" w:space="0" w:color="auto"/>
        <w:bottom w:val="none" w:sz="0" w:space="0" w:color="auto"/>
        <w:right w:val="none" w:sz="0" w:space="0" w:color="auto"/>
      </w:divBdr>
    </w:div>
    <w:div w:id="217783033">
      <w:bodyDiv w:val="1"/>
      <w:marLeft w:val="0"/>
      <w:marRight w:val="0"/>
      <w:marTop w:val="0"/>
      <w:marBottom w:val="0"/>
      <w:divBdr>
        <w:top w:val="none" w:sz="0" w:space="0" w:color="auto"/>
        <w:left w:val="none" w:sz="0" w:space="0" w:color="auto"/>
        <w:bottom w:val="none" w:sz="0" w:space="0" w:color="auto"/>
        <w:right w:val="none" w:sz="0" w:space="0" w:color="auto"/>
      </w:divBdr>
    </w:div>
    <w:div w:id="231500647">
      <w:bodyDiv w:val="1"/>
      <w:marLeft w:val="0"/>
      <w:marRight w:val="0"/>
      <w:marTop w:val="0"/>
      <w:marBottom w:val="0"/>
      <w:divBdr>
        <w:top w:val="none" w:sz="0" w:space="0" w:color="auto"/>
        <w:left w:val="none" w:sz="0" w:space="0" w:color="auto"/>
        <w:bottom w:val="none" w:sz="0" w:space="0" w:color="auto"/>
        <w:right w:val="none" w:sz="0" w:space="0" w:color="auto"/>
      </w:divBdr>
    </w:div>
    <w:div w:id="241529274">
      <w:bodyDiv w:val="1"/>
      <w:marLeft w:val="0"/>
      <w:marRight w:val="0"/>
      <w:marTop w:val="0"/>
      <w:marBottom w:val="0"/>
      <w:divBdr>
        <w:top w:val="none" w:sz="0" w:space="0" w:color="auto"/>
        <w:left w:val="none" w:sz="0" w:space="0" w:color="auto"/>
        <w:bottom w:val="none" w:sz="0" w:space="0" w:color="auto"/>
        <w:right w:val="none" w:sz="0" w:space="0" w:color="auto"/>
      </w:divBdr>
    </w:div>
    <w:div w:id="246497918">
      <w:bodyDiv w:val="1"/>
      <w:marLeft w:val="0"/>
      <w:marRight w:val="0"/>
      <w:marTop w:val="0"/>
      <w:marBottom w:val="0"/>
      <w:divBdr>
        <w:top w:val="none" w:sz="0" w:space="0" w:color="auto"/>
        <w:left w:val="none" w:sz="0" w:space="0" w:color="auto"/>
        <w:bottom w:val="none" w:sz="0" w:space="0" w:color="auto"/>
        <w:right w:val="none" w:sz="0" w:space="0" w:color="auto"/>
      </w:divBdr>
    </w:div>
    <w:div w:id="248737990">
      <w:bodyDiv w:val="1"/>
      <w:marLeft w:val="0"/>
      <w:marRight w:val="0"/>
      <w:marTop w:val="0"/>
      <w:marBottom w:val="0"/>
      <w:divBdr>
        <w:top w:val="none" w:sz="0" w:space="0" w:color="auto"/>
        <w:left w:val="none" w:sz="0" w:space="0" w:color="auto"/>
        <w:bottom w:val="none" w:sz="0" w:space="0" w:color="auto"/>
        <w:right w:val="none" w:sz="0" w:space="0" w:color="auto"/>
      </w:divBdr>
    </w:div>
    <w:div w:id="276259854">
      <w:bodyDiv w:val="1"/>
      <w:marLeft w:val="0"/>
      <w:marRight w:val="0"/>
      <w:marTop w:val="0"/>
      <w:marBottom w:val="0"/>
      <w:divBdr>
        <w:top w:val="none" w:sz="0" w:space="0" w:color="auto"/>
        <w:left w:val="none" w:sz="0" w:space="0" w:color="auto"/>
        <w:bottom w:val="none" w:sz="0" w:space="0" w:color="auto"/>
        <w:right w:val="none" w:sz="0" w:space="0" w:color="auto"/>
      </w:divBdr>
    </w:div>
    <w:div w:id="276908057">
      <w:bodyDiv w:val="1"/>
      <w:marLeft w:val="0"/>
      <w:marRight w:val="0"/>
      <w:marTop w:val="0"/>
      <w:marBottom w:val="0"/>
      <w:divBdr>
        <w:top w:val="none" w:sz="0" w:space="0" w:color="auto"/>
        <w:left w:val="none" w:sz="0" w:space="0" w:color="auto"/>
        <w:bottom w:val="none" w:sz="0" w:space="0" w:color="auto"/>
        <w:right w:val="none" w:sz="0" w:space="0" w:color="auto"/>
      </w:divBdr>
    </w:div>
    <w:div w:id="341856280">
      <w:bodyDiv w:val="1"/>
      <w:marLeft w:val="0"/>
      <w:marRight w:val="0"/>
      <w:marTop w:val="0"/>
      <w:marBottom w:val="0"/>
      <w:divBdr>
        <w:top w:val="none" w:sz="0" w:space="0" w:color="auto"/>
        <w:left w:val="none" w:sz="0" w:space="0" w:color="auto"/>
        <w:bottom w:val="none" w:sz="0" w:space="0" w:color="auto"/>
        <w:right w:val="none" w:sz="0" w:space="0" w:color="auto"/>
      </w:divBdr>
    </w:div>
    <w:div w:id="345906559">
      <w:bodyDiv w:val="1"/>
      <w:marLeft w:val="0"/>
      <w:marRight w:val="0"/>
      <w:marTop w:val="0"/>
      <w:marBottom w:val="0"/>
      <w:divBdr>
        <w:top w:val="none" w:sz="0" w:space="0" w:color="auto"/>
        <w:left w:val="none" w:sz="0" w:space="0" w:color="auto"/>
        <w:bottom w:val="none" w:sz="0" w:space="0" w:color="auto"/>
        <w:right w:val="none" w:sz="0" w:space="0" w:color="auto"/>
      </w:divBdr>
    </w:div>
    <w:div w:id="352222071">
      <w:bodyDiv w:val="1"/>
      <w:marLeft w:val="0"/>
      <w:marRight w:val="0"/>
      <w:marTop w:val="0"/>
      <w:marBottom w:val="0"/>
      <w:divBdr>
        <w:top w:val="none" w:sz="0" w:space="0" w:color="auto"/>
        <w:left w:val="none" w:sz="0" w:space="0" w:color="auto"/>
        <w:bottom w:val="none" w:sz="0" w:space="0" w:color="auto"/>
        <w:right w:val="none" w:sz="0" w:space="0" w:color="auto"/>
      </w:divBdr>
    </w:div>
    <w:div w:id="359817852">
      <w:bodyDiv w:val="1"/>
      <w:marLeft w:val="0"/>
      <w:marRight w:val="0"/>
      <w:marTop w:val="0"/>
      <w:marBottom w:val="0"/>
      <w:divBdr>
        <w:top w:val="none" w:sz="0" w:space="0" w:color="auto"/>
        <w:left w:val="none" w:sz="0" w:space="0" w:color="auto"/>
        <w:bottom w:val="none" w:sz="0" w:space="0" w:color="auto"/>
        <w:right w:val="none" w:sz="0" w:space="0" w:color="auto"/>
      </w:divBdr>
    </w:div>
    <w:div w:id="367688120">
      <w:bodyDiv w:val="1"/>
      <w:marLeft w:val="0"/>
      <w:marRight w:val="0"/>
      <w:marTop w:val="0"/>
      <w:marBottom w:val="0"/>
      <w:divBdr>
        <w:top w:val="none" w:sz="0" w:space="0" w:color="auto"/>
        <w:left w:val="none" w:sz="0" w:space="0" w:color="auto"/>
        <w:bottom w:val="none" w:sz="0" w:space="0" w:color="auto"/>
        <w:right w:val="none" w:sz="0" w:space="0" w:color="auto"/>
      </w:divBdr>
    </w:div>
    <w:div w:id="372079393">
      <w:bodyDiv w:val="1"/>
      <w:marLeft w:val="0"/>
      <w:marRight w:val="0"/>
      <w:marTop w:val="0"/>
      <w:marBottom w:val="0"/>
      <w:divBdr>
        <w:top w:val="none" w:sz="0" w:space="0" w:color="auto"/>
        <w:left w:val="none" w:sz="0" w:space="0" w:color="auto"/>
        <w:bottom w:val="none" w:sz="0" w:space="0" w:color="auto"/>
        <w:right w:val="none" w:sz="0" w:space="0" w:color="auto"/>
      </w:divBdr>
    </w:div>
    <w:div w:id="378358666">
      <w:bodyDiv w:val="1"/>
      <w:marLeft w:val="0"/>
      <w:marRight w:val="0"/>
      <w:marTop w:val="0"/>
      <w:marBottom w:val="0"/>
      <w:divBdr>
        <w:top w:val="none" w:sz="0" w:space="0" w:color="auto"/>
        <w:left w:val="none" w:sz="0" w:space="0" w:color="auto"/>
        <w:bottom w:val="none" w:sz="0" w:space="0" w:color="auto"/>
        <w:right w:val="none" w:sz="0" w:space="0" w:color="auto"/>
      </w:divBdr>
    </w:div>
    <w:div w:id="389621688">
      <w:bodyDiv w:val="1"/>
      <w:marLeft w:val="0"/>
      <w:marRight w:val="0"/>
      <w:marTop w:val="0"/>
      <w:marBottom w:val="0"/>
      <w:divBdr>
        <w:top w:val="none" w:sz="0" w:space="0" w:color="auto"/>
        <w:left w:val="none" w:sz="0" w:space="0" w:color="auto"/>
        <w:bottom w:val="none" w:sz="0" w:space="0" w:color="auto"/>
        <w:right w:val="none" w:sz="0" w:space="0" w:color="auto"/>
      </w:divBdr>
    </w:div>
    <w:div w:id="401605621">
      <w:bodyDiv w:val="1"/>
      <w:marLeft w:val="0"/>
      <w:marRight w:val="0"/>
      <w:marTop w:val="0"/>
      <w:marBottom w:val="0"/>
      <w:divBdr>
        <w:top w:val="none" w:sz="0" w:space="0" w:color="auto"/>
        <w:left w:val="none" w:sz="0" w:space="0" w:color="auto"/>
        <w:bottom w:val="none" w:sz="0" w:space="0" w:color="auto"/>
        <w:right w:val="none" w:sz="0" w:space="0" w:color="auto"/>
      </w:divBdr>
    </w:div>
    <w:div w:id="406272485">
      <w:bodyDiv w:val="1"/>
      <w:marLeft w:val="0"/>
      <w:marRight w:val="0"/>
      <w:marTop w:val="0"/>
      <w:marBottom w:val="0"/>
      <w:divBdr>
        <w:top w:val="none" w:sz="0" w:space="0" w:color="auto"/>
        <w:left w:val="none" w:sz="0" w:space="0" w:color="auto"/>
        <w:bottom w:val="none" w:sz="0" w:space="0" w:color="auto"/>
        <w:right w:val="none" w:sz="0" w:space="0" w:color="auto"/>
      </w:divBdr>
    </w:div>
    <w:div w:id="414864704">
      <w:bodyDiv w:val="1"/>
      <w:marLeft w:val="0"/>
      <w:marRight w:val="0"/>
      <w:marTop w:val="0"/>
      <w:marBottom w:val="0"/>
      <w:divBdr>
        <w:top w:val="none" w:sz="0" w:space="0" w:color="auto"/>
        <w:left w:val="none" w:sz="0" w:space="0" w:color="auto"/>
        <w:bottom w:val="none" w:sz="0" w:space="0" w:color="auto"/>
        <w:right w:val="none" w:sz="0" w:space="0" w:color="auto"/>
      </w:divBdr>
    </w:div>
    <w:div w:id="424616843">
      <w:bodyDiv w:val="1"/>
      <w:marLeft w:val="0"/>
      <w:marRight w:val="0"/>
      <w:marTop w:val="0"/>
      <w:marBottom w:val="0"/>
      <w:divBdr>
        <w:top w:val="none" w:sz="0" w:space="0" w:color="auto"/>
        <w:left w:val="none" w:sz="0" w:space="0" w:color="auto"/>
        <w:bottom w:val="none" w:sz="0" w:space="0" w:color="auto"/>
        <w:right w:val="none" w:sz="0" w:space="0" w:color="auto"/>
      </w:divBdr>
    </w:div>
    <w:div w:id="424956545">
      <w:bodyDiv w:val="1"/>
      <w:marLeft w:val="0"/>
      <w:marRight w:val="0"/>
      <w:marTop w:val="0"/>
      <w:marBottom w:val="0"/>
      <w:divBdr>
        <w:top w:val="none" w:sz="0" w:space="0" w:color="auto"/>
        <w:left w:val="none" w:sz="0" w:space="0" w:color="auto"/>
        <w:bottom w:val="none" w:sz="0" w:space="0" w:color="auto"/>
        <w:right w:val="none" w:sz="0" w:space="0" w:color="auto"/>
      </w:divBdr>
    </w:div>
    <w:div w:id="431821975">
      <w:bodyDiv w:val="1"/>
      <w:marLeft w:val="0"/>
      <w:marRight w:val="0"/>
      <w:marTop w:val="0"/>
      <w:marBottom w:val="0"/>
      <w:divBdr>
        <w:top w:val="none" w:sz="0" w:space="0" w:color="auto"/>
        <w:left w:val="none" w:sz="0" w:space="0" w:color="auto"/>
        <w:bottom w:val="none" w:sz="0" w:space="0" w:color="auto"/>
        <w:right w:val="none" w:sz="0" w:space="0" w:color="auto"/>
      </w:divBdr>
    </w:div>
    <w:div w:id="433599600">
      <w:bodyDiv w:val="1"/>
      <w:marLeft w:val="0"/>
      <w:marRight w:val="0"/>
      <w:marTop w:val="0"/>
      <w:marBottom w:val="0"/>
      <w:divBdr>
        <w:top w:val="none" w:sz="0" w:space="0" w:color="auto"/>
        <w:left w:val="none" w:sz="0" w:space="0" w:color="auto"/>
        <w:bottom w:val="none" w:sz="0" w:space="0" w:color="auto"/>
        <w:right w:val="none" w:sz="0" w:space="0" w:color="auto"/>
      </w:divBdr>
    </w:div>
    <w:div w:id="437220200">
      <w:bodyDiv w:val="1"/>
      <w:marLeft w:val="0"/>
      <w:marRight w:val="0"/>
      <w:marTop w:val="0"/>
      <w:marBottom w:val="0"/>
      <w:divBdr>
        <w:top w:val="none" w:sz="0" w:space="0" w:color="auto"/>
        <w:left w:val="none" w:sz="0" w:space="0" w:color="auto"/>
        <w:bottom w:val="none" w:sz="0" w:space="0" w:color="auto"/>
        <w:right w:val="none" w:sz="0" w:space="0" w:color="auto"/>
      </w:divBdr>
    </w:div>
    <w:div w:id="439490184">
      <w:bodyDiv w:val="1"/>
      <w:marLeft w:val="0"/>
      <w:marRight w:val="0"/>
      <w:marTop w:val="0"/>
      <w:marBottom w:val="0"/>
      <w:divBdr>
        <w:top w:val="none" w:sz="0" w:space="0" w:color="auto"/>
        <w:left w:val="none" w:sz="0" w:space="0" w:color="auto"/>
        <w:bottom w:val="none" w:sz="0" w:space="0" w:color="auto"/>
        <w:right w:val="none" w:sz="0" w:space="0" w:color="auto"/>
      </w:divBdr>
    </w:div>
    <w:div w:id="439566743">
      <w:bodyDiv w:val="1"/>
      <w:marLeft w:val="0"/>
      <w:marRight w:val="0"/>
      <w:marTop w:val="0"/>
      <w:marBottom w:val="0"/>
      <w:divBdr>
        <w:top w:val="none" w:sz="0" w:space="0" w:color="auto"/>
        <w:left w:val="none" w:sz="0" w:space="0" w:color="auto"/>
        <w:bottom w:val="none" w:sz="0" w:space="0" w:color="auto"/>
        <w:right w:val="none" w:sz="0" w:space="0" w:color="auto"/>
      </w:divBdr>
    </w:div>
    <w:div w:id="442499252">
      <w:bodyDiv w:val="1"/>
      <w:marLeft w:val="0"/>
      <w:marRight w:val="0"/>
      <w:marTop w:val="0"/>
      <w:marBottom w:val="0"/>
      <w:divBdr>
        <w:top w:val="none" w:sz="0" w:space="0" w:color="auto"/>
        <w:left w:val="none" w:sz="0" w:space="0" w:color="auto"/>
        <w:bottom w:val="none" w:sz="0" w:space="0" w:color="auto"/>
        <w:right w:val="none" w:sz="0" w:space="0" w:color="auto"/>
      </w:divBdr>
    </w:div>
    <w:div w:id="451676159">
      <w:bodyDiv w:val="1"/>
      <w:marLeft w:val="0"/>
      <w:marRight w:val="0"/>
      <w:marTop w:val="0"/>
      <w:marBottom w:val="0"/>
      <w:divBdr>
        <w:top w:val="none" w:sz="0" w:space="0" w:color="auto"/>
        <w:left w:val="none" w:sz="0" w:space="0" w:color="auto"/>
        <w:bottom w:val="none" w:sz="0" w:space="0" w:color="auto"/>
        <w:right w:val="none" w:sz="0" w:space="0" w:color="auto"/>
      </w:divBdr>
    </w:div>
    <w:div w:id="457575377">
      <w:bodyDiv w:val="1"/>
      <w:marLeft w:val="0"/>
      <w:marRight w:val="0"/>
      <w:marTop w:val="0"/>
      <w:marBottom w:val="0"/>
      <w:divBdr>
        <w:top w:val="none" w:sz="0" w:space="0" w:color="auto"/>
        <w:left w:val="none" w:sz="0" w:space="0" w:color="auto"/>
        <w:bottom w:val="none" w:sz="0" w:space="0" w:color="auto"/>
        <w:right w:val="none" w:sz="0" w:space="0" w:color="auto"/>
      </w:divBdr>
    </w:div>
    <w:div w:id="464010422">
      <w:bodyDiv w:val="1"/>
      <w:marLeft w:val="0"/>
      <w:marRight w:val="0"/>
      <w:marTop w:val="0"/>
      <w:marBottom w:val="0"/>
      <w:divBdr>
        <w:top w:val="none" w:sz="0" w:space="0" w:color="auto"/>
        <w:left w:val="none" w:sz="0" w:space="0" w:color="auto"/>
        <w:bottom w:val="none" w:sz="0" w:space="0" w:color="auto"/>
        <w:right w:val="none" w:sz="0" w:space="0" w:color="auto"/>
      </w:divBdr>
    </w:div>
    <w:div w:id="465128423">
      <w:bodyDiv w:val="1"/>
      <w:marLeft w:val="0"/>
      <w:marRight w:val="0"/>
      <w:marTop w:val="0"/>
      <w:marBottom w:val="0"/>
      <w:divBdr>
        <w:top w:val="none" w:sz="0" w:space="0" w:color="auto"/>
        <w:left w:val="none" w:sz="0" w:space="0" w:color="auto"/>
        <w:bottom w:val="none" w:sz="0" w:space="0" w:color="auto"/>
        <w:right w:val="none" w:sz="0" w:space="0" w:color="auto"/>
      </w:divBdr>
    </w:div>
    <w:div w:id="467092562">
      <w:bodyDiv w:val="1"/>
      <w:marLeft w:val="0"/>
      <w:marRight w:val="0"/>
      <w:marTop w:val="0"/>
      <w:marBottom w:val="0"/>
      <w:divBdr>
        <w:top w:val="none" w:sz="0" w:space="0" w:color="auto"/>
        <w:left w:val="none" w:sz="0" w:space="0" w:color="auto"/>
        <w:bottom w:val="none" w:sz="0" w:space="0" w:color="auto"/>
        <w:right w:val="none" w:sz="0" w:space="0" w:color="auto"/>
      </w:divBdr>
    </w:div>
    <w:div w:id="469902441">
      <w:bodyDiv w:val="1"/>
      <w:marLeft w:val="0"/>
      <w:marRight w:val="0"/>
      <w:marTop w:val="0"/>
      <w:marBottom w:val="0"/>
      <w:divBdr>
        <w:top w:val="none" w:sz="0" w:space="0" w:color="auto"/>
        <w:left w:val="none" w:sz="0" w:space="0" w:color="auto"/>
        <w:bottom w:val="none" w:sz="0" w:space="0" w:color="auto"/>
        <w:right w:val="none" w:sz="0" w:space="0" w:color="auto"/>
      </w:divBdr>
    </w:div>
    <w:div w:id="477305808">
      <w:bodyDiv w:val="1"/>
      <w:marLeft w:val="0"/>
      <w:marRight w:val="0"/>
      <w:marTop w:val="0"/>
      <w:marBottom w:val="0"/>
      <w:divBdr>
        <w:top w:val="none" w:sz="0" w:space="0" w:color="auto"/>
        <w:left w:val="none" w:sz="0" w:space="0" w:color="auto"/>
        <w:bottom w:val="none" w:sz="0" w:space="0" w:color="auto"/>
        <w:right w:val="none" w:sz="0" w:space="0" w:color="auto"/>
      </w:divBdr>
    </w:div>
    <w:div w:id="486677438">
      <w:bodyDiv w:val="1"/>
      <w:marLeft w:val="0"/>
      <w:marRight w:val="0"/>
      <w:marTop w:val="0"/>
      <w:marBottom w:val="0"/>
      <w:divBdr>
        <w:top w:val="none" w:sz="0" w:space="0" w:color="auto"/>
        <w:left w:val="none" w:sz="0" w:space="0" w:color="auto"/>
        <w:bottom w:val="none" w:sz="0" w:space="0" w:color="auto"/>
        <w:right w:val="none" w:sz="0" w:space="0" w:color="auto"/>
      </w:divBdr>
    </w:div>
    <w:div w:id="499391232">
      <w:bodyDiv w:val="1"/>
      <w:marLeft w:val="0"/>
      <w:marRight w:val="0"/>
      <w:marTop w:val="0"/>
      <w:marBottom w:val="0"/>
      <w:divBdr>
        <w:top w:val="none" w:sz="0" w:space="0" w:color="auto"/>
        <w:left w:val="none" w:sz="0" w:space="0" w:color="auto"/>
        <w:bottom w:val="none" w:sz="0" w:space="0" w:color="auto"/>
        <w:right w:val="none" w:sz="0" w:space="0" w:color="auto"/>
      </w:divBdr>
    </w:div>
    <w:div w:id="512189256">
      <w:bodyDiv w:val="1"/>
      <w:marLeft w:val="0"/>
      <w:marRight w:val="0"/>
      <w:marTop w:val="0"/>
      <w:marBottom w:val="0"/>
      <w:divBdr>
        <w:top w:val="none" w:sz="0" w:space="0" w:color="auto"/>
        <w:left w:val="none" w:sz="0" w:space="0" w:color="auto"/>
        <w:bottom w:val="none" w:sz="0" w:space="0" w:color="auto"/>
        <w:right w:val="none" w:sz="0" w:space="0" w:color="auto"/>
      </w:divBdr>
    </w:div>
    <w:div w:id="518617062">
      <w:bodyDiv w:val="1"/>
      <w:marLeft w:val="0"/>
      <w:marRight w:val="0"/>
      <w:marTop w:val="0"/>
      <w:marBottom w:val="0"/>
      <w:divBdr>
        <w:top w:val="none" w:sz="0" w:space="0" w:color="auto"/>
        <w:left w:val="none" w:sz="0" w:space="0" w:color="auto"/>
        <w:bottom w:val="none" w:sz="0" w:space="0" w:color="auto"/>
        <w:right w:val="none" w:sz="0" w:space="0" w:color="auto"/>
      </w:divBdr>
    </w:div>
    <w:div w:id="521825983">
      <w:bodyDiv w:val="1"/>
      <w:marLeft w:val="0"/>
      <w:marRight w:val="0"/>
      <w:marTop w:val="0"/>
      <w:marBottom w:val="0"/>
      <w:divBdr>
        <w:top w:val="none" w:sz="0" w:space="0" w:color="auto"/>
        <w:left w:val="none" w:sz="0" w:space="0" w:color="auto"/>
        <w:bottom w:val="none" w:sz="0" w:space="0" w:color="auto"/>
        <w:right w:val="none" w:sz="0" w:space="0" w:color="auto"/>
      </w:divBdr>
    </w:div>
    <w:div w:id="546526029">
      <w:bodyDiv w:val="1"/>
      <w:marLeft w:val="0"/>
      <w:marRight w:val="0"/>
      <w:marTop w:val="0"/>
      <w:marBottom w:val="0"/>
      <w:divBdr>
        <w:top w:val="none" w:sz="0" w:space="0" w:color="auto"/>
        <w:left w:val="none" w:sz="0" w:space="0" w:color="auto"/>
        <w:bottom w:val="none" w:sz="0" w:space="0" w:color="auto"/>
        <w:right w:val="none" w:sz="0" w:space="0" w:color="auto"/>
      </w:divBdr>
      <w:divsChild>
        <w:div w:id="195777043">
          <w:marLeft w:val="0"/>
          <w:marRight w:val="0"/>
          <w:marTop w:val="0"/>
          <w:marBottom w:val="0"/>
          <w:divBdr>
            <w:top w:val="none" w:sz="0" w:space="0" w:color="auto"/>
            <w:left w:val="none" w:sz="0" w:space="0" w:color="auto"/>
            <w:bottom w:val="none" w:sz="0" w:space="0" w:color="auto"/>
            <w:right w:val="none" w:sz="0" w:space="0" w:color="auto"/>
          </w:divBdr>
        </w:div>
      </w:divsChild>
    </w:div>
    <w:div w:id="560405855">
      <w:bodyDiv w:val="1"/>
      <w:marLeft w:val="0"/>
      <w:marRight w:val="0"/>
      <w:marTop w:val="0"/>
      <w:marBottom w:val="0"/>
      <w:divBdr>
        <w:top w:val="none" w:sz="0" w:space="0" w:color="auto"/>
        <w:left w:val="none" w:sz="0" w:space="0" w:color="auto"/>
        <w:bottom w:val="none" w:sz="0" w:space="0" w:color="auto"/>
        <w:right w:val="none" w:sz="0" w:space="0" w:color="auto"/>
      </w:divBdr>
    </w:div>
    <w:div w:id="564994656">
      <w:bodyDiv w:val="1"/>
      <w:marLeft w:val="0"/>
      <w:marRight w:val="0"/>
      <w:marTop w:val="0"/>
      <w:marBottom w:val="0"/>
      <w:divBdr>
        <w:top w:val="none" w:sz="0" w:space="0" w:color="auto"/>
        <w:left w:val="none" w:sz="0" w:space="0" w:color="auto"/>
        <w:bottom w:val="none" w:sz="0" w:space="0" w:color="auto"/>
        <w:right w:val="none" w:sz="0" w:space="0" w:color="auto"/>
      </w:divBdr>
    </w:div>
    <w:div w:id="566720387">
      <w:bodyDiv w:val="1"/>
      <w:marLeft w:val="0"/>
      <w:marRight w:val="0"/>
      <w:marTop w:val="0"/>
      <w:marBottom w:val="0"/>
      <w:divBdr>
        <w:top w:val="none" w:sz="0" w:space="0" w:color="auto"/>
        <w:left w:val="none" w:sz="0" w:space="0" w:color="auto"/>
        <w:bottom w:val="none" w:sz="0" w:space="0" w:color="auto"/>
        <w:right w:val="none" w:sz="0" w:space="0" w:color="auto"/>
      </w:divBdr>
    </w:div>
    <w:div w:id="569733288">
      <w:bodyDiv w:val="1"/>
      <w:marLeft w:val="0"/>
      <w:marRight w:val="0"/>
      <w:marTop w:val="0"/>
      <w:marBottom w:val="0"/>
      <w:divBdr>
        <w:top w:val="none" w:sz="0" w:space="0" w:color="auto"/>
        <w:left w:val="none" w:sz="0" w:space="0" w:color="auto"/>
        <w:bottom w:val="none" w:sz="0" w:space="0" w:color="auto"/>
        <w:right w:val="none" w:sz="0" w:space="0" w:color="auto"/>
      </w:divBdr>
    </w:div>
    <w:div w:id="573318954">
      <w:bodyDiv w:val="1"/>
      <w:marLeft w:val="0"/>
      <w:marRight w:val="0"/>
      <w:marTop w:val="0"/>
      <w:marBottom w:val="0"/>
      <w:divBdr>
        <w:top w:val="none" w:sz="0" w:space="0" w:color="auto"/>
        <w:left w:val="none" w:sz="0" w:space="0" w:color="auto"/>
        <w:bottom w:val="none" w:sz="0" w:space="0" w:color="auto"/>
        <w:right w:val="none" w:sz="0" w:space="0" w:color="auto"/>
      </w:divBdr>
    </w:div>
    <w:div w:id="584723456">
      <w:bodyDiv w:val="1"/>
      <w:marLeft w:val="0"/>
      <w:marRight w:val="0"/>
      <w:marTop w:val="0"/>
      <w:marBottom w:val="0"/>
      <w:divBdr>
        <w:top w:val="none" w:sz="0" w:space="0" w:color="auto"/>
        <w:left w:val="none" w:sz="0" w:space="0" w:color="auto"/>
        <w:bottom w:val="none" w:sz="0" w:space="0" w:color="auto"/>
        <w:right w:val="none" w:sz="0" w:space="0" w:color="auto"/>
      </w:divBdr>
    </w:div>
    <w:div w:id="589628763">
      <w:bodyDiv w:val="1"/>
      <w:marLeft w:val="0"/>
      <w:marRight w:val="0"/>
      <w:marTop w:val="0"/>
      <w:marBottom w:val="0"/>
      <w:divBdr>
        <w:top w:val="none" w:sz="0" w:space="0" w:color="auto"/>
        <w:left w:val="none" w:sz="0" w:space="0" w:color="auto"/>
        <w:bottom w:val="none" w:sz="0" w:space="0" w:color="auto"/>
        <w:right w:val="none" w:sz="0" w:space="0" w:color="auto"/>
      </w:divBdr>
    </w:div>
    <w:div w:id="590042678">
      <w:bodyDiv w:val="1"/>
      <w:marLeft w:val="0"/>
      <w:marRight w:val="0"/>
      <w:marTop w:val="0"/>
      <w:marBottom w:val="0"/>
      <w:divBdr>
        <w:top w:val="none" w:sz="0" w:space="0" w:color="auto"/>
        <w:left w:val="none" w:sz="0" w:space="0" w:color="auto"/>
        <w:bottom w:val="none" w:sz="0" w:space="0" w:color="auto"/>
        <w:right w:val="none" w:sz="0" w:space="0" w:color="auto"/>
      </w:divBdr>
    </w:div>
    <w:div w:id="597838292">
      <w:bodyDiv w:val="1"/>
      <w:marLeft w:val="0"/>
      <w:marRight w:val="0"/>
      <w:marTop w:val="0"/>
      <w:marBottom w:val="0"/>
      <w:divBdr>
        <w:top w:val="none" w:sz="0" w:space="0" w:color="auto"/>
        <w:left w:val="none" w:sz="0" w:space="0" w:color="auto"/>
        <w:bottom w:val="none" w:sz="0" w:space="0" w:color="auto"/>
        <w:right w:val="none" w:sz="0" w:space="0" w:color="auto"/>
      </w:divBdr>
    </w:div>
    <w:div w:id="608850831">
      <w:bodyDiv w:val="1"/>
      <w:marLeft w:val="0"/>
      <w:marRight w:val="0"/>
      <w:marTop w:val="0"/>
      <w:marBottom w:val="0"/>
      <w:divBdr>
        <w:top w:val="none" w:sz="0" w:space="0" w:color="auto"/>
        <w:left w:val="none" w:sz="0" w:space="0" w:color="auto"/>
        <w:bottom w:val="none" w:sz="0" w:space="0" w:color="auto"/>
        <w:right w:val="none" w:sz="0" w:space="0" w:color="auto"/>
      </w:divBdr>
    </w:div>
    <w:div w:id="624387425">
      <w:bodyDiv w:val="1"/>
      <w:marLeft w:val="0"/>
      <w:marRight w:val="0"/>
      <w:marTop w:val="0"/>
      <w:marBottom w:val="0"/>
      <w:divBdr>
        <w:top w:val="none" w:sz="0" w:space="0" w:color="auto"/>
        <w:left w:val="none" w:sz="0" w:space="0" w:color="auto"/>
        <w:bottom w:val="none" w:sz="0" w:space="0" w:color="auto"/>
        <w:right w:val="none" w:sz="0" w:space="0" w:color="auto"/>
      </w:divBdr>
    </w:div>
    <w:div w:id="630208728">
      <w:bodyDiv w:val="1"/>
      <w:marLeft w:val="0"/>
      <w:marRight w:val="0"/>
      <w:marTop w:val="0"/>
      <w:marBottom w:val="0"/>
      <w:divBdr>
        <w:top w:val="none" w:sz="0" w:space="0" w:color="auto"/>
        <w:left w:val="none" w:sz="0" w:space="0" w:color="auto"/>
        <w:bottom w:val="none" w:sz="0" w:space="0" w:color="auto"/>
        <w:right w:val="none" w:sz="0" w:space="0" w:color="auto"/>
      </w:divBdr>
    </w:div>
    <w:div w:id="635187249">
      <w:bodyDiv w:val="1"/>
      <w:marLeft w:val="0"/>
      <w:marRight w:val="0"/>
      <w:marTop w:val="0"/>
      <w:marBottom w:val="0"/>
      <w:divBdr>
        <w:top w:val="none" w:sz="0" w:space="0" w:color="auto"/>
        <w:left w:val="none" w:sz="0" w:space="0" w:color="auto"/>
        <w:bottom w:val="none" w:sz="0" w:space="0" w:color="auto"/>
        <w:right w:val="none" w:sz="0" w:space="0" w:color="auto"/>
      </w:divBdr>
    </w:div>
    <w:div w:id="636952347">
      <w:bodyDiv w:val="1"/>
      <w:marLeft w:val="0"/>
      <w:marRight w:val="0"/>
      <w:marTop w:val="0"/>
      <w:marBottom w:val="0"/>
      <w:divBdr>
        <w:top w:val="none" w:sz="0" w:space="0" w:color="auto"/>
        <w:left w:val="none" w:sz="0" w:space="0" w:color="auto"/>
        <w:bottom w:val="none" w:sz="0" w:space="0" w:color="auto"/>
        <w:right w:val="none" w:sz="0" w:space="0" w:color="auto"/>
      </w:divBdr>
    </w:div>
    <w:div w:id="638345569">
      <w:bodyDiv w:val="1"/>
      <w:marLeft w:val="0"/>
      <w:marRight w:val="0"/>
      <w:marTop w:val="0"/>
      <w:marBottom w:val="0"/>
      <w:divBdr>
        <w:top w:val="none" w:sz="0" w:space="0" w:color="auto"/>
        <w:left w:val="none" w:sz="0" w:space="0" w:color="auto"/>
        <w:bottom w:val="none" w:sz="0" w:space="0" w:color="auto"/>
        <w:right w:val="none" w:sz="0" w:space="0" w:color="auto"/>
      </w:divBdr>
    </w:div>
    <w:div w:id="648444460">
      <w:bodyDiv w:val="1"/>
      <w:marLeft w:val="0"/>
      <w:marRight w:val="0"/>
      <w:marTop w:val="0"/>
      <w:marBottom w:val="0"/>
      <w:divBdr>
        <w:top w:val="none" w:sz="0" w:space="0" w:color="auto"/>
        <w:left w:val="none" w:sz="0" w:space="0" w:color="auto"/>
        <w:bottom w:val="none" w:sz="0" w:space="0" w:color="auto"/>
        <w:right w:val="none" w:sz="0" w:space="0" w:color="auto"/>
      </w:divBdr>
    </w:div>
    <w:div w:id="654064786">
      <w:bodyDiv w:val="1"/>
      <w:marLeft w:val="0"/>
      <w:marRight w:val="0"/>
      <w:marTop w:val="0"/>
      <w:marBottom w:val="0"/>
      <w:divBdr>
        <w:top w:val="none" w:sz="0" w:space="0" w:color="auto"/>
        <w:left w:val="none" w:sz="0" w:space="0" w:color="auto"/>
        <w:bottom w:val="none" w:sz="0" w:space="0" w:color="auto"/>
        <w:right w:val="none" w:sz="0" w:space="0" w:color="auto"/>
      </w:divBdr>
    </w:div>
    <w:div w:id="674042704">
      <w:bodyDiv w:val="1"/>
      <w:marLeft w:val="0"/>
      <w:marRight w:val="0"/>
      <w:marTop w:val="0"/>
      <w:marBottom w:val="0"/>
      <w:divBdr>
        <w:top w:val="none" w:sz="0" w:space="0" w:color="auto"/>
        <w:left w:val="none" w:sz="0" w:space="0" w:color="auto"/>
        <w:bottom w:val="none" w:sz="0" w:space="0" w:color="auto"/>
        <w:right w:val="none" w:sz="0" w:space="0" w:color="auto"/>
      </w:divBdr>
    </w:div>
    <w:div w:id="688289236">
      <w:bodyDiv w:val="1"/>
      <w:marLeft w:val="0"/>
      <w:marRight w:val="0"/>
      <w:marTop w:val="0"/>
      <w:marBottom w:val="0"/>
      <w:divBdr>
        <w:top w:val="none" w:sz="0" w:space="0" w:color="auto"/>
        <w:left w:val="none" w:sz="0" w:space="0" w:color="auto"/>
        <w:bottom w:val="none" w:sz="0" w:space="0" w:color="auto"/>
        <w:right w:val="none" w:sz="0" w:space="0" w:color="auto"/>
      </w:divBdr>
    </w:div>
    <w:div w:id="734820034">
      <w:bodyDiv w:val="1"/>
      <w:marLeft w:val="0"/>
      <w:marRight w:val="0"/>
      <w:marTop w:val="0"/>
      <w:marBottom w:val="0"/>
      <w:divBdr>
        <w:top w:val="none" w:sz="0" w:space="0" w:color="auto"/>
        <w:left w:val="none" w:sz="0" w:space="0" w:color="auto"/>
        <w:bottom w:val="none" w:sz="0" w:space="0" w:color="auto"/>
        <w:right w:val="none" w:sz="0" w:space="0" w:color="auto"/>
      </w:divBdr>
    </w:div>
    <w:div w:id="746534749">
      <w:bodyDiv w:val="1"/>
      <w:marLeft w:val="0"/>
      <w:marRight w:val="0"/>
      <w:marTop w:val="0"/>
      <w:marBottom w:val="0"/>
      <w:divBdr>
        <w:top w:val="none" w:sz="0" w:space="0" w:color="auto"/>
        <w:left w:val="none" w:sz="0" w:space="0" w:color="auto"/>
        <w:bottom w:val="none" w:sz="0" w:space="0" w:color="auto"/>
        <w:right w:val="none" w:sz="0" w:space="0" w:color="auto"/>
      </w:divBdr>
    </w:div>
    <w:div w:id="751975687">
      <w:bodyDiv w:val="1"/>
      <w:marLeft w:val="0"/>
      <w:marRight w:val="0"/>
      <w:marTop w:val="0"/>
      <w:marBottom w:val="0"/>
      <w:divBdr>
        <w:top w:val="none" w:sz="0" w:space="0" w:color="auto"/>
        <w:left w:val="none" w:sz="0" w:space="0" w:color="auto"/>
        <w:bottom w:val="none" w:sz="0" w:space="0" w:color="auto"/>
        <w:right w:val="none" w:sz="0" w:space="0" w:color="auto"/>
      </w:divBdr>
    </w:div>
    <w:div w:id="760295248">
      <w:bodyDiv w:val="1"/>
      <w:marLeft w:val="0"/>
      <w:marRight w:val="0"/>
      <w:marTop w:val="0"/>
      <w:marBottom w:val="0"/>
      <w:divBdr>
        <w:top w:val="none" w:sz="0" w:space="0" w:color="auto"/>
        <w:left w:val="none" w:sz="0" w:space="0" w:color="auto"/>
        <w:bottom w:val="none" w:sz="0" w:space="0" w:color="auto"/>
        <w:right w:val="none" w:sz="0" w:space="0" w:color="auto"/>
      </w:divBdr>
    </w:div>
    <w:div w:id="763263731">
      <w:bodyDiv w:val="1"/>
      <w:marLeft w:val="0"/>
      <w:marRight w:val="0"/>
      <w:marTop w:val="0"/>
      <w:marBottom w:val="0"/>
      <w:divBdr>
        <w:top w:val="none" w:sz="0" w:space="0" w:color="auto"/>
        <w:left w:val="none" w:sz="0" w:space="0" w:color="auto"/>
        <w:bottom w:val="none" w:sz="0" w:space="0" w:color="auto"/>
        <w:right w:val="none" w:sz="0" w:space="0" w:color="auto"/>
      </w:divBdr>
    </w:div>
    <w:div w:id="765075844">
      <w:bodyDiv w:val="1"/>
      <w:marLeft w:val="0"/>
      <w:marRight w:val="0"/>
      <w:marTop w:val="0"/>
      <w:marBottom w:val="0"/>
      <w:divBdr>
        <w:top w:val="none" w:sz="0" w:space="0" w:color="auto"/>
        <w:left w:val="none" w:sz="0" w:space="0" w:color="auto"/>
        <w:bottom w:val="none" w:sz="0" w:space="0" w:color="auto"/>
        <w:right w:val="none" w:sz="0" w:space="0" w:color="auto"/>
      </w:divBdr>
    </w:div>
    <w:div w:id="770272923">
      <w:bodyDiv w:val="1"/>
      <w:marLeft w:val="0"/>
      <w:marRight w:val="0"/>
      <w:marTop w:val="0"/>
      <w:marBottom w:val="0"/>
      <w:divBdr>
        <w:top w:val="none" w:sz="0" w:space="0" w:color="auto"/>
        <w:left w:val="none" w:sz="0" w:space="0" w:color="auto"/>
        <w:bottom w:val="none" w:sz="0" w:space="0" w:color="auto"/>
        <w:right w:val="none" w:sz="0" w:space="0" w:color="auto"/>
      </w:divBdr>
    </w:div>
    <w:div w:id="772827189">
      <w:bodyDiv w:val="1"/>
      <w:marLeft w:val="0"/>
      <w:marRight w:val="0"/>
      <w:marTop w:val="0"/>
      <w:marBottom w:val="0"/>
      <w:divBdr>
        <w:top w:val="none" w:sz="0" w:space="0" w:color="auto"/>
        <w:left w:val="none" w:sz="0" w:space="0" w:color="auto"/>
        <w:bottom w:val="none" w:sz="0" w:space="0" w:color="auto"/>
        <w:right w:val="none" w:sz="0" w:space="0" w:color="auto"/>
      </w:divBdr>
    </w:div>
    <w:div w:id="790711427">
      <w:bodyDiv w:val="1"/>
      <w:marLeft w:val="0"/>
      <w:marRight w:val="0"/>
      <w:marTop w:val="0"/>
      <w:marBottom w:val="0"/>
      <w:divBdr>
        <w:top w:val="none" w:sz="0" w:space="0" w:color="auto"/>
        <w:left w:val="none" w:sz="0" w:space="0" w:color="auto"/>
        <w:bottom w:val="none" w:sz="0" w:space="0" w:color="auto"/>
        <w:right w:val="none" w:sz="0" w:space="0" w:color="auto"/>
      </w:divBdr>
    </w:div>
    <w:div w:id="791939551">
      <w:bodyDiv w:val="1"/>
      <w:marLeft w:val="0"/>
      <w:marRight w:val="0"/>
      <w:marTop w:val="0"/>
      <w:marBottom w:val="0"/>
      <w:divBdr>
        <w:top w:val="none" w:sz="0" w:space="0" w:color="auto"/>
        <w:left w:val="none" w:sz="0" w:space="0" w:color="auto"/>
        <w:bottom w:val="none" w:sz="0" w:space="0" w:color="auto"/>
        <w:right w:val="none" w:sz="0" w:space="0" w:color="auto"/>
      </w:divBdr>
    </w:div>
    <w:div w:id="795298771">
      <w:bodyDiv w:val="1"/>
      <w:marLeft w:val="0"/>
      <w:marRight w:val="0"/>
      <w:marTop w:val="0"/>
      <w:marBottom w:val="0"/>
      <w:divBdr>
        <w:top w:val="none" w:sz="0" w:space="0" w:color="auto"/>
        <w:left w:val="none" w:sz="0" w:space="0" w:color="auto"/>
        <w:bottom w:val="none" w:sz="0" w:space="0" w:color="auto"/>
        <w:right w:val="none" w:sz="0" w:space="0" w:color="auto"/>
      </w:divBdr>
    </w:div>
    <w:div w:id="796412151">
      <w:bodyDiv w:val="1"/>
      <w:marLeft w:val="0"/>
      <w:marRight w:val="0"/>
      <w:marTop w:val="0"/>
      <w:marBottom w:val="0"/>
      <w:divBdr>
        <w:top w:val="none" w:sz="0" w:space="0" w:color="auto"/>
        <w:left w:val="none" w:sz="0" w:space="0" w:color="auto"/>
        <w:bottom w:val="none" w:sz="0" w:space="0" w:color="auto"/>
        <w:right w:val="none" w:sz="0" w:space="0" w:color="auto"/>
      </w:divBdr>
    </w:div>
    <w:div w:id="798652050">
      <w:bodyDiv w:val="1"/>
      <w:marLeft w:val="0"/>
      <w:marRight w:val="0"/>
      <w:marTop w:val="0"/>
      <w:marBottom w:val="0"/>
      <w:divBdr>
        <w:top w:val="none" w:sz="0" w:space="0" w:color="auto"/>
        <w:left w:val="none" w:sz="0" w:space="0" w:color="auto"/>
        <w:bottom w:val="none" w:sz="0" w:space="0" w:color="auto"/>
        <w:right w:val="none" w:sz="0" w:space="0" w:color="auto"/>
      </w:divBdr>
    </w:div>
    <w:div w:id="806630048">
      <w:bodyDiv w:val="1"/>
      <w:marLeft w:val="0"/>
      <w:marRight w:val="0"/>
      <w:marTop w:val="0"/>
      <w:marBottom w:val="0"/>
      <w:divBdr>
        <w:top w:val="none" w:sz="0" w:space="0" w:color="auto"/>
        <w:left w:val="none" w:sz="0" w:space="0" w:color="auto"/>
        <w:bottom w:val="none" w:sz="0" w:space="0" w:color="auto"/>
        <w:right w:val="none" w:sz="0" w:space="0" w:color="auto"/>
      </w:divBdr>
    </w:div>
    <w:div w:id="807430149">
      <w:bodyDiv w:val="1"/>
      <w:marLeft w:val="0"/>
      <w:marRight w:val="0"/>
      <w:marTop w:val="0"/>
      <w:marBottom w:val="0"/>
      <w:divBdr>
        <w:top w:val="none" w:sz="0" w:space="0" w:color="auto"/>
        <w:left w:val="none" w:sz="0" w:space="0" w:color="auto"/>
        <w:bottom w:val="none" w:sz="0" w:space="0" w:color="auto"/>
        <w:right w:val="none" w:sz="0" w:space="0" w:color="auto"/>
      </w:divBdr>
    </w:div>
    <w:div w:id="810097713">
      <w:bodyDiv w:val="1"/>
      <w:marLeft w:val="0"/>
      <w:marRight w:val="0"/>
      <w:marTop w:val="0"/>
      <w:marBottom w:val="0"/>
      <w:divBdr>
        <w:top w:val="none" w:sz="0" w:space="0" w:color="auto"/>
        <w:left w:val="none" w:sz="0" w:space="0" w:color="auto"/>
        <w:bottom w:val="none" w:sz="0" w:space="0" w:color="auto"/>
        <w:right w:val="none" w:sz="0" w:space="0" w:color="auto"/>
      </w:divBdr>
    </w:div>
    <w:div w:id="813958842">
      <w:bodyDiv w:val="1"/>
      <w:marLeft w:val="0"/>
      <w:marRight w:val="0"/>
      <w:marTop w:val="0"/>
      <w:marBottom w:val="0"/>
      <w:divBdr>
        <w:top w:val="none" w:sz="0" w:space="0" w:color="auto"/>
        <w:left w:val="none" w:sz="0" w:space="0" w:color="auto"/>
        <w:bottom w:val="none" w:sz="0" w:space="0" w:color="auto"/>
        <w:right w:val="none" w:sz="0" w:space="0" w:color="auto"/>
      </w:divBdr>
    </w:div>
    <w:div w:id="839084923">
      <w:bodyDiv w:val="1"/>
      <w:marLeft w:val="0"/>
      <w:marRight w:val="0"/>
      <w:marTop w:val="0"/>
      <w:marBottom w:val="0"/>
      <w:divBdr>
        <w:top w:val="none" w:sz="0" w:space="0" w:color="auto"/>
        <w:left w:val="none" w:sz="0" w:space="0" w:color="auto"/>
        <w:bottom w:val="none" w:sz="0" w:space="0" w:color="auto"/>
        <w:right w:val="none" w:sz="0" w:space="0" w:color="auto"/>
      </w:divBdr>
    </w:div>
    <w:div w:id="841747345">
      <w:bodyDiv w:val="1"/>
      <w:marLeft w:val="0"/>
      <w:marRight w:val="0"/>
      <w:marTop w:val="0"/>
      <w:marBottom w:val="0"/>
      <w:divBdr>
        <w:top w:val="none" w:sz="0" w:space="0" w:color="auto"/>
        <w:left w:val="none" w:sz="0" w:space="0" w:color="auto"/>
        <w:bottom w:val="none" w:sz="0" w:space="0" w:color="auto"/>
        <w:right w:val="none" w:sz="0" w:space="0" w:color="auto"/>
      </w:divBdr>
    </w:div>
    <w:div w:id="862404517">
      <w:bodyDiv w:val="1"/>
      <w:marLeft w:val="0"/>
      <w:marRight w:val="0"/>
      <w:marTop w:val="0"/>
      <w:marBottom w:val="0"/>
      <w:divBdr>
        <w:top w:val="none" w:sz="0" w:space="0" w:color="auto"/>
        <w:left w:val="none" w:sz="0" w:space="0" w:color="auto"/>
        <w:bottom w:val="none" w:sz="0" w:space="0" w:color="auto"/>
        <w:right w:val="none" w:sz="0" w:space="0" w:color="auto"/>
      </w:divBdr>
    </w:div>
    <w:div w:id="875197094">
      <w:bodyDiv w:val="1"/>
      <w:marLeft w:val="0"/>
      <w:marRight w:val="0"/>
      <w:marTop w:val="0"/>
      <w:marBottom w:val="0"/>
      <w:divBdr>
        <w:top w:val="none" w:sz="0" w:space="0" w:color="auto"/>
        <w:left w:val="none" w:sz="0" w:space="0" w:color="auto"/>
        <w:bottom w:val="none" w:sz="0" w:space="0" w:color="auto"/>
        <w:right w:val="none" w:sz="0" w:space="0" w:color="auto"/>
      </w:divBdr>
    </w:div>
    <w:div w:id="878593250">
      <w:bodyDiv w:val="1"/>
      <w:marLeft w:val="0"/>
      <w:marRight w:val="0"/>
      <w:marTop w:val="0"/>
      <w:marBottom w:val="0"/>
      <w:divBdr>
        <w:top w:val="none" w:sz="0" w:space="0" w:color="auto"/>
        <w:left w:val="none" w:sz="0" w:space="0" w:color="auto"/>
        <w:bottom w:val="none" w:sz="0" w:space="0" w:color="auto"/>
        <w:right w:val="none" w:sz="0" w:space="0" w:color="auto"/>
      </w:divBdr>
    </w:div>
    <w:div w:id="882205686">
      <w:bodyDiv w:val="1"/>
      <w:marLeft w:val="0"/>
      <w:marRight w:val="0"/>
      <w:marTop w:val="0"/>
      <w:marBottom w:val="0"/>
      <w:divBdr>
        <w:top w:val="none" w:sz="0" w:space="0" w:color="auto"/>
        <w:left w:val="none" w:sz="0" w:space="0" w:color="auto"/>
        <w:bottom w:val="none" w:sz="0" w:space="0" w:color="auto"/>
        <w:right w:val="none" w:sz="0" w:space="0" w:color="auto"/>
      </w:divBdr>
    </w:div>
    <w:div w:id="899901163">
      <w:bodyDiv w:val="1"/>
      <w:marLeft w:val="0"/>
      <w:marRight w:val="0"/>
      <w:marTop w:val="0"/>
      <w:marBottom w:val="0"/>
      <w:divBdr>
        <w:top w:val="none" w:sz="0" w:space="0" w:color="auto"/>
        <w:left w:val="none" w:sz="0" w:space="0" w:color="auto"/>
        <w:bottom w:val="none" w:sz="0" w:space="0" w:color="auto"/>
        <w:right w:val="none" w:sz="0" w:space="0" w:color="auto"/>
      </w:divBdr>
    </w:div>
    <w:div w:id="900674216">
      <w:bodyDiv w:val="1"/>
      <w:marLeft w:val="0"/>
      <w:marRight w:val="0"/>
      <w:marTop w:val="0"/>
      <w:marBottom w:val="0"/>
      <w:divBdr>
        <w:top w:val="none" w:sz="0" w:space="0" w:color="auto"/>
        <w:left w:val="none" w:sz="0" w:space="0" w:color="auto"/>
        <w:bottom w:val="none" w:sz="0" w:space="0" w:color="auto"/>
        <w:right w:val="none" w:sz="0" w:space="0" w:color="auto"/>
      </w:divBdr>
    </w:div>
    <w:div w:id="913470765">
      <w:bodyDiv w:val="1"/>
      <w:marLeft w:val="0"/>
      <w:marRight w:val="0"/>
      <w:marTop w:val="0"/>
      <w:marBottom w:val="0"/>
      <w:divBdr>
        <w:top w:val="none" w:sz="0" w:space="0" w:color="auto"/>
        <w:left w:val="none" w:sz="0" w:space="0" w:color="auto"/>
        <w:bottom w:val="none" w:sz="0" w:space="0" w:color="auto"/>
        <w:right w:val="none" w:sz="0" w:space="0" w:color="auto"/>
      </w:divBdr>
    </w:div>
    <w:div w:id="919406481">
      <w:bodyDiv w:val="1"/>
      <w:marLeft w:val="0"/>
      <w:marRight w:val="0"/>
      <w:marTop w:val="0"/>
      <w:marBottom w:val="0"/>
      <w:divBdr>
        <w:top w:val="none" w:sz="0" w:space="0" w:color="auto"/>
        <w:left w:val="none" w:sz="0" w:space="0" w:color="auto"/>
        <w:bottom w:val="none" w:sz="0" w:space="0" w:color="auto"/>
        <w:right w:val="none" w:sz="0" w:space="0" w:color="auto"/>
      </w:divBdr>
    </w:div>
    <w:div w:id="920485158">
      <w:bodyDiv w:val="1"/>
      <w:marLeft w:val="0"/>
      <w:marRight w:val="0"/>
      <w:marTop w:val="0"/>
      <w:marBottom w:val="0"/>
      <w:divBdr>
        <w:top w:val="none" w:sz="0" w:space="0" w:color="auto"/>
        <w:left w:val="none" w:sz="0" w:space="0" w:color="auto"/>
        <w:bottom w:val="none" w:sz="0" w:space="0" w:color="auto"/>
        <w:right w:val="none" w:sz="0" w:space="0" w:color="auto"/>
      </w:divBdr>
    </w:div>
    <w:div w:id="921183899">
      <w:bodyDiv w:val="1"/>
      <w:marLeft w:val="0"/>
      <w:marRight w:val="0"/>
      <w:marTop w:val="0"/>
      <w:marBottom w:val="0"/>
      <w:divBdr>
        <w:top w:val="none" w:sz="0" w:space="0" w:color="auto"/>
        <w:left w:val="none" w:sz="0" w:space="0" w:color="auto"/>
        <w:bottom w:val="none" w:sz="0" w:space="0" w:color="auto"/>
        <w:right w:val="none" w:sz="0" w:space="0" w:color="auto"/>
      </w:divBdr>
    </w:div>
    <w:div w:id="921990140">
      <w:bodyDiv w:val="1"/>
      <w:marLeft w:val="0"/>
      <w:marRight w:val="0"/>
      <w:marTop w:val="0"/>
      <w:marBottom w:val="0"/>
      <w:divBdr>
        <w:top w:val="none" w:sz="0" w:space="0" w:color="auto"/>
        <w:left w:val="none" w:sz="0" w:space="0" w:color="auto"/>
        <w:bottom w:val="none" w:sz="0" w:space="0" w:color="auto"/>
        <w:right w:val="none" w:sz="0" w:space="0" w:color="auto"/>
      </w:divBdr>
    </w:div>
    <w:div w:id="930968480">
      <w:bodyDiv w:val="1"/>
      <w:marLeft w:val="0"/>
      <w:marRight w:val="0"/>
      <w:marTop w:val="0"/>
      <w:marBottom w:val="0"/>
      <w:divBdr>
        <w:top w:val="none" w:sz="0" w:space="0" w:color="auto"/>
        <w:left w:val="none" w:sz="0" w:space="0" w:color="auto"/>
        <w:bottom w:val="none" w:sz="0" w:space="0" w:color="auto"/>
        <w:right w:val="none" w:sz="0" w:space="0" w:color="auto"/>
      </w:divBdr>
    </w:div>
    <w:div w:id="948048122">
      <w:bodyDiv w:val="1"/>
      <w:marLeft w:val="0"/>
      <w:marRight w:val="0"/>
      <w:marTop w:val="0"/>
      <w:marBottom w:val="0"/>
      <w:divBdr>
        <w:top w:val="none" w:sz="0" w:space="0" w:color="auto"/>
        <w:left w:val="none" w:sz="0" w:space="0" w:color="auto"/>
        <w:bottom w:val="none" w:sz="0" w:space="0" w:color="auto"/>
        <w:right w:val="none" w:sz="0" w:space="0" w:color="auto"/>
      </w:divBdr>
    </w:div>
    <w:div w:id="952715510">
      <w:bodyDiv w:val="1"/>
      <w:marLeft w:val="0"/>
      <w:marRight w:val="0"/>
      <w:marTop w:val="0"/>
      <w:marBottom w:val="0"/>
      <w:divBdr>
        <w:top w:val="none" w:sz="0" w:space="0" w:color="auto"/>
        <w:left w:val="none" w:sz="0" w:space="0" w:color="auto"/>
        <w:bottom w:val="none" w:sz="0" w:space="0" w:color="auto"/>
        <w:right w:val="none" w:sz="0" w:space="0" w:color="auto"/>
      </w:divBdr>
    </w:div>
    <w:div w:id="973096121">
      <w:bodyDiv w:val="1"/>
      <w:marLeft w:val="0"/>
      <w:marRight w:val="0"/>
      <w:marTop w:val="0"/>
      <w:marBottom w:val="0"/>
      <w:divBdr>
        <w:top w:val="none" w:sz="0" w:space="0" w:color="auto"/>
        <w:left w:val="none" w:sz="0" w:space="0" w:color="auto"/>
        <w:bottom w:val="none" w:sz="0" w:space="0" w:color="auto"/>
        <w:right w:val="none" w:sz="0" w:space="0" w:color="auto"/>
      </w:divBdr>
    </w:div>
    <w:div w:id="976105233">
      <w:bodyDiv w:val="1"/>
      <w:marLeft w:val="0"/>
      <w:marRight w:val="0"/>
      <w:marTop w:val="0"/>
      <w:marBottom w:val="0"/>
      <w:divBdr>
        <w:top w:val="none" w:sz="0" w:space="0" w:color="auto"/>
        <w:left w:val="none" w:sz="0" w:space="0" w:color="auto"/>
        <w:bottom w:val="none" w:sz="0" w:space="0" w:color="auto"/>
        <w:right w:val="none" w:sz="0" w:space="0" w:color="auto"/>
      </w:divBdr>
    </w:div>
    <w:div w:id="980693405">
      <w:bodyDiv w:val="1"/>
      <w:marLeft w:val="0"/>
      <w:marRight w:val="0"/>
      <w:marTop w:val="0"/>
      <w:marBottom w:val="0"/>
      <w:divBdr>
        <w:top w:val="none" w:sz="0" w:space="0" w:color="auto"/>
        <w:left w:val="none" w:sz="0" w:space="0" w:color="auto"/>
        <w:bottom w:val="none" w:sz="0" w:space="0" w:color="auto"/>
        <w:right w:val="none" w:sz="0" w:space="0" w:color="auto"/>
      </w:divBdr>
    </w:div>
    <w:div w:id="981694207">
      <w:bodyDiv w:val="1"/>
      <w:marLeft w:val="0"/>
      <w:marRight w:val="0"/>
      <w:marTop w:val="0"/>
      <w:marBottom w:val="0"/>
      <w:divBdr>
        <w:top w:val="none" w:sz="0" w:space="0" w:color="auto"/>
        <w:left w:val="none" w:sz="0" w:space="0" w:color="auto"/>
        <w:bottom w:val="none" w:sz="0" w:space="0" w:color="auto"/>
        <w:right w:val="none" w:sz="0" w:space="0" w:color="auto"/>
      </w:divBdr>
    </w:div>
    <w:div w:id="985934534">
      <w:bodyDiv w:val="1"/>
      <w:marLeft w:val="0"/>
      <w:marRight w:val="0"/>
      <w:marTop w:val="0"/>
      <w:marBottom w:val="0"/>
      <w:divBdr>
        <w:top w:val="none" w:sz="0" w:space="0" w:color="auto"/>
        <w:left w:val="none" w:sz="0" w:space="0" w:color="auto"/>
        <w:bottom w:val="none" w:sz="0" w:space="0" w:color="auto"/>
        <w:right w:val="none" w:sz="0" w:space="0" w:color="auto"/>
      </w:divBdr>
    </w:div>
    <w:div w:id="1002050621">
      <w:bodyDiv w:val="1"/>
      <w:marLeft w:val="0"/>
      <w:marRight w:val="0"/>
      <w:marTop w:val="0"/>
      <w:marBottom w:val="0"/>
      <w:divBdr>
        <w:top w:val="none" w:sz="0" w:space="0" w:color="auto"/>
        <w:left w:val="none" w:sz="0" w:space="0" w:color="auto"/>
        <w:bottom w:val="none" w:sz="0" w:space="0" w:color="auto"/>
        <w:right w:val="none" w:sz="0" w:space="0" w:color="auto"/>
      </w:divBdr>
    </w:div>
    <w:div w:id="1015958484">
      <w:bodyDiv w:val="1"/>
      <w:marLeft w:val="0"/>
      <w:marRight w:val="0"/>
      <w:marTop w:val="0"/>
      <w:marBottom w:val="0"/>
      <w:divBdr>
        <w:top w:val="none" w:sz="0" w:space="0" w:color="auto"/>
        <w:left w:val="none" w:sz="0" w:space="0" w:color="auto"/>
        <w:bottom w:val="none" w:sz="0" w:space="0" w:color="auto"/>
        <w:right w:val="none" w:sz="0" w:space="0" w:color="auto"/>
      </w:divBdr>
    </w:div>
    <w:div w:id="1019157034">
      <w:bodyDiv w:val="1"/>
      <w:marLeft w:val="0"/>
      <w:marRight w:val="0"/>
      <w:marTop w:val="0"/>
      <w:marBottom w:val="0"/>
      <w:divBdr>
        <w:top w:val="none" w:sz="0" w:space="0" w:color="auto"/>
        <w:left w:val="none" w:sz="0" w:space="0" w:color="auto"/>
        <w:bottom w:val="none" w:sz="0" w:space="0" w:color="auto"/>
        <w:right w:val="none" w:sz="0" w:space="0" w:color="auto"/>
      </w:divBdr>
    </w:div>
    <w:div w:id="1030230659">
      <w:bodyDiv w:val="1"/>
      <w:marLeft w:val="0"/>
      <w:marRight w:val="0"/>
      <w:marTop w:val="0"/>
      <w:marBottom w:val="0"/>
      <w:divBdr>
        <w:top w:val="none" w:sz="0" w:space="0" w:color="auto"/>
        <w:left w:val="none" w:sz="0" w:space="0" w:color="auto"/>
        <w:bottom w:val="none" w:sz="0" w:space="0" w:color="auto"/>
        <w:right w:val="none" w:sz="0" w:space="0" w:color="auto"/>
      </w:divBdr>
    </w:div>
    <w:div w:id="1035958742">
      <w:bodyDiv w:val="1"/>
      <w:marLeft w:val="0"/>
      <w:marRight w:val="0"/>
      <w:marTop w:val="0"/>
      <w:marBottom w:val="0"/>
      <w:divBdr>
        <w:top w:val="none" w:sz="0" w:space="0" w:color="auto"/>
        <w:left w:val="none" w:sz="0" w:space="0" w:color="auto"/>
        <w:bottom w:val="none" w:sz="0" w:space="0" w:color="auto"/>
        <w:right w:val="none" w:sz="0" w:space="0" w:color="auto"/>
      </w:divBdr>
    </w:div>
    <w:div w:id="1051341344">
      <w:bodyDiv w:val="1"/>
      <w:marLeft w:val="0"/>
      <w:marRight w:val="0"/>
      <w:marTop w:val="0"/>
      <w:marBottom w:val="0"/>
      <w:divBdr>
        <w:top w:val="none" w:sz="0" w:space="0" w:color="auto"/>
        <w:left w:val="none" w:sz="0" w:space="0" w:color="auto"/>
        <w:bottom w:val="none" w:sz="0" w:space="0" w:color="auto"/>
        <w:right w:val="none" w:sz="0" w:space="0" w:color="auto"/>
      </w:divBdr>
    </w:div>
    <w:div w:id="1065105362">
      <w:bodyDiv w:val="1"/>
      <w:marLeft w:val="0"/>
      <w:marRight w:val="0"/>
      <w:marTop w:val="0"/>
      <w:marBottom w:val="0"/>
      <w:divBdr>
        <w:top w:val="none" w:sz="0" w:space="0" w:color="auto"/>
        <w:left w:val="none" w:sz="0" w:space="0" w:color="auto"/>
        <w:bottom w:val="none" w:sz="0" w:space="0" w:color="auto"/>
        <w:right w:val="none" w:sz="0" w:space="0" w:color="auto"/>
      </w:divBdr>
    </w:div>
    <w:div w:id="1076367474">
      <w:bodyDiv w:val="1"/>
      <w:marLeft w:val="0"/>
      <w:marRight w:val="0"/>
      <w:marTop w:val="0"/>
      <w:marBottom w:val="0"/>
      <w:divBdr>
        <w:top w:val="none" w:sz="0" w:space="0" w:color="auto"/>
        <w:left w:val="none" w:sz="0" w:space="0" w:color="auto"/>
        <w:bottom w:val="none" w:sz="0" w:space="0" w:color="auto"/>
        <w:right w:val="none" w:sz="0" w:space="0" w:color="auto"/>
      </w:divBdr>
    </w:div>
    <w:div w:id="1101990859">
      <w:bodyDiv w:val="1"/>
      <w:marLeft w:val="0"/>
      <w:marRight w:val="0"/>
      <w:marTop w:val="0"/>
      <w:marBottom w:val="0"/>
      <w:divBdr>
        <w:top w:val="none" w:sz="0" w:space="0" w:color="auto"/>
        <w:left w:val="none" w:sz="0" w:space="0" w:color="auto"/>
        <w:bottom w:val="none" w:sz="0" w:space="0" w:color="auto"/>
        <w:right w:val="none" w:sz="0" w:space="0" w:color="auto"/>
      </w:divBdr>
    </w:div>
    <w:div w:id="1109470244">
      <w:bodyDiv w:val="1"/>
      <w:marLeft w:val="0"/>
      <w:marRight w:val="0"/>
      <w:marTop w:val="0"/>
      <w:marBottom w:val="0"/>
      <w:divBdr>
        <w:top w:val="none" w:sz="0" w:space="0" w:color="auto"/>
        <w:left w:val="none" w:sz="0" w:space="0" w:color="auto"/>
        <w:bottom w:val="none" w:sz="0" w:space="0" w:color="auto"/>
        <w:right w:val="none" w:sz="0" w:space="0" w:color="auto"/>
      </w:divBdr>
    </w:div>
    <w:div w:id="1109818168">
      <w:bodyDiv w:val="1"/>
      <w:marLeft w:val="0"/>
      <w:marRight w:val="0"/>
      <w:marTop w:val="0"/>
      <w:marBottom w:val="0"/>
      <w:divBdr>
        <w:top w:val="none" w:sz="0" w:space="0" w:color="auto"/>
        <w:left w:val="none" w:sz="0" w:space="0" w:color="auto"/>
        <w:bottom w:val="none" w:sz="0" w:space="0" w:color="auto"/>
        <w:right w:val="none" w:sz="0" w:space="0" w:color="auto"/>
      </w:divBdr>
    </w:div>
    <w:div w:id="1131555374">
      <w:bodyDiv w:val="1"/>
      <w:marLeft w:val="0"/>
      <w:marRight w:val="0"/>
      <w:marTop w:val="0"/>
      <w:marBottom w:val="0"/>
      <w:divBdr>
        <w:top w:val="none" w:sz="0" w:space="0" w:color="auto"/>
        <w:left w:val="none" w:sz="0" w:space="0" w:color="auto"/>
        <w:bottom w:val="none" w:sz="0" w:space="0" w:color="auto"/>
        <w:right w:val="none" w:sz="0" w:space="0" w:color="auto"/>
      </w:divBdr>
    </w:div>
    <w:div w:id="1144007636">
      <w:bodyDiv w:val="1"/>
      <w:marLeft w:val="0"/>
      <w:marRight w:val="0"/>
      <w:marTop w:val="0"/>
      <w:marBottom w:val="0"/>
      <w:divBdr>
        <w:top w:val="none" w:sz="0" w:space="0" w:color="auto"/>
        <w:left w:val="none" w:sz="0" w:space="0" w:color="auto"/>
        <w:bottom w:val="none" w:sz="0" w:space="0" w:color="auto"/>
        <w:right w:val="none" w:sz="0" w:space="0" w:color="auto"/>
      </w:divBdr>
    </w:div>
    <w:div w:id="1150637335">
      <w:bodyDiv w:val="1"/>
      <w:marLeft w:val="0"/>
      <w:marRight w:val="0"/>
      <w:marTop w:val="0"/>
      <w:marBottom w:val="0"/>
      <w:divBdr>
        <w:top w:val="none" w:sz="0" w:space="0" w:color="auto"/>
        <w:left w:val="none" w:sz="0" w:space="0" w:color="auto"/>
        <w:bottom w:val="none" w:sz="0" w:space="0" w:color="auto"/>
        <w:right w:val="none" w:sz="0" w:space="0" w:color="auto"/>
      </w:divBdr>
    </w:div>
    <w:div w:id="1154684455">
      <w:bodyDiv w:val="1"/>
      <w:marLeft w:val="0"/>
      <w:marRight w:val="0"/>
      <w:marTop w:val="0"/>
      <w:marBottom w:val="0"/>
      <w:divBdr>
        <w:top w:val="none" w:sz="0" w:space="0" w:color="auto"/>
        <w:left w:val="none" w:sz="0" w:space="0" w:color="auto"/>
        <w:bottom w:val="none" w:sz="0" w:space="0" w:color="auto"/>
        <w:right w:val="none" w:sz="0" w:space="0" w:color="auto"/>
      </w:divBdr>
    </w:div>
    <w:div w:id="1165319025">
      <w:bodyDiv w:val="1"/>
      <w:marLeft w:val="0"/>
      <w:marRight w:val="0"/>
      <w:marTop w:val="0"/>
      <w:marBottom w:val="0"/>
      <w:divBdr>
        <w:top w:val="none" w:sz="0" w:space="0" w:color="auto"/>
        <w:left w:val="none" w:sz="0" w:space="0" w:color="auto"/>
        <w:bottom w:val="none" w:sz="0" w:space="0" w:color="auto"/>
        <w:right w:val="none" w:sz="0" w:space="0" w:color="auto"/>
      </w:divBdr>
    </w:div>
    <w:div w:id="1191724333">
      <w:bodyDiv w:val="1"/>
      <w:marLeft w:val="0"/>
      <w:marRight w:val="0"/>
      <w:marTop w:val="0"/>
      <w:marBottom w:val="0"/>
      <w:divBdr>
        <w:top w:val="none" w:sz="0" w:space="0" w:color="auto"/>
        <w:left w:val="none" w:sz="0" w:space="0" w:color="auto"/>
        <w:bottom w:val="none" w:sz="0" w:space="0" w:color="auto"/>
        <w:right w:val="none" w:sz="0" w:space="0" w:color="auto"/>
      </w:divBdr>
    </w:div>
    <w:div w:id="1196114764">
      <w:bodyDiv w:val="1"/>
      <w:marLeft w:val="0"/>
      <w:marRight w:val="0"/>
      <w:marTop w:val="0"/>
      <w:marBottom w:val="0"/>
      <w:divBdr>
        <w:top w:val="none" w:sz="0" w:space="0" w:color="auto"/>
        <w:left w:val="none" w:sz="0" w:space="0" w:color="auto"/>
        <w:bottom w:val="none" w:sz="0" w:space="0" w:color="auto"/>
        <w:right w:val="none" w:sz="0" w:space="0" w:color="auto"/>
      </w:divBdr>
    </w:div>
    <w:div w:id="1197892022">
      <w:bodyDiv w:val="1"/>
      <w:marLeft w:val="0"/>
      <w:marRight w:val="0"/>
      <w:marTop w:val="0"/>
      <w:marBottom w:val="0"/>
      <w:divBdr>
        <w:top w:val="none" w:sz="0" w:space="0" w:color="auto"/>
        <w:left w:val="none" w:sz="0" w:space="0" w:color="auto"/>
        <w:bottom w:val="none" w:sz="0" w:space="0" w:color="auto"/>
        <w:right w:val="none" w:sz="0" w:space="0" w:color="auto"/>
      </w:divBdr>
    </w:div>
    <w:div w:id="1203447743">
      <w:bodyDiv w:val="1"/>
      <w:marLeft w:val="0"/>
      <w:marRight w:val="0"/>
      <w:marTop w:val="0"/>
      <w:marBottom w:val="0"/>
      <w:divBdr>
        <w:top w:val="none" w:sz="0" w:space="0" w:color="auto"/>
        <w:left w:val="none" w:sz="0" w:space="0" w:color="auto"/>
        <w:bottom w:val="none" w:sz="0" w:space="0" w:color="auto"/>
        <w:right w:val="none" w:sz="0" w:space="0" w:color="auto"/>
      </w:divBdr>
    </w:div>
    <w:div w:id="1214730893">
      <w:bodyDiv w:val="1"/>
      <w:marLeft w:val="0"/>
      <w:marRight w:val="0"/>
      <w:marTop w:val="0"/>
      <w:marBottom w:val="0"/>
      <w:divBdr>
        <w:top w:val="none" w:sz="0" w:space="0" w:color="auto"/>
        <w:left w:val="none" w:sz="0" w:space="0" w:color="auto"/>
        <w:bottom w:val="none" w:sz="0" w:space="0" w:color="auto"/>
        <w:right w:val="none" w:sz="0" w:space="0" w:color="auto"/>
      </w:divBdr>
    </w:div>
    <w:div w:id="1221747361">
      <w:bodyDiv w:val="1"/>
      <w:marLeft w:val="0"/>
      <w:marRight w:val="0"/>
      <w:marTop w:val="0"/>
      <w:marBottom w:val="0"/>
      <w:divBdr>
        <w:top w:val="none" w:sz="0" w:space="0" w:color="auto"/>
        <w:left w:val="none" w:sz="0" w:space="0" w:color="auto"/>
        <w:bottom w:val="none" w:sz="0" w:space="0" w:color="auto"/>
        <w:right w:val="none" w:sz="0" w:space="0" w:color="auto"/>
      </w:divBdr>
    </w:div>
    <w:div w:id="1222210036">
      <w:bodyDiv w:val="1"/>
      <w:marLeft w:val="0"/>
      <w:marRight w:val="0"/>
      <w:marTop w:val="0"/>
      <w:marBottom w:val="0"/>
      <w:divBdr>
        <w:top w:val="none" w:sz="0" w:space="0" w:color="auto"/>
        <w:left w:val="none" w:sz="0" w:space="0" w:color="auto"/>
        <w:bottom w:val="none" w:sz="0" w:space="0" w:color="auto"/>
        <w:right w:val="none" w:sz="0" w:space="0" w:color="auto"/>
      </w:divBdr>
    </w:div>
    <w:div w:id="1235507914">
      <w:bodyDiv w:val="1"/>
      <w:marLeft w:val="0"/>
      <w:marRight w:val="0"/>
      <w:marTop w:val="0"/>
      <w:marBottom w:val="0"/>
      <w:divBdr>
        <w:top w:val="none" w:sz="0" w:space="0" w:color="auto"/>
        <w:left w:val="none" w:sz="0" w:space="0" w:color="auto"/>
        <w:bottom w:val="none" w:sz="0" w:space="0" w:color="auto"/>
        <w:right w:val="none" w:sz="0" w:space="0" w:color="auto"/>
      </w:divBdr>
    </w:div>
    <w:div w:id="1257832971">
      <w:bodyDiv w:val="1"/>
      <w:marLeft w:val="0"/>
      <w:marRight w:val="0"/>
      <w:marTop w:val="0"/>
      <w:marBottom w:val="0"/>
      <w:divBdr>
        <w:top w:val="none" w:sz="0" w:space="0" w:color="auto"/>
        <w:left w:val="none" w:sz="0" w:space="0" w:color="auto"/>
        <w:bottom w:val="none" w:sz="0" w:space="0" w:color="auto"/>
        <w:right w:val="none" w:sz="0" w:space="0" w:color="auto"/>
      </w:divBdr>
    </w:div>
    <w:div w:id="1276403682">
      <w:bodyDiv w:val="1"/>
      <w:marLeft w:val="0"/>
      <w:marRight w:val="0"/>
      <w:marTop w:val="0"/>
      <w:marBottom w:val="0"/>
      <w:divBdr>
        <w:top w:val="none" w:sz="0" w:space="0" w:color="auto"/>
        <w:left w:val="none" w:sz="0" w:space="0" w:color="auto"/>
        <w:bottom w:val="none" w:sz="0" w:space="0" w:color="auto"/>
        <w:right w:val="none" w:sz="0" w:space="0" w:color="auto"/>
      </w:divBdr>
    </w:div>
    <w:div w:id="1293361830">
      <w:bodyDiv w:val="1"/>
      <w:marLeft w:val="0"/>
      <w:marRight w:val="0"/>
      <w:marTop w:val="0"/>
      <w:marBottom w:val="0"/>
      <w:divBdr>
        <w:top w:val="none" w:sz="0" w:space="0" w:color="auto"/>
        <w:left w:val="none" w:sz="0" w:space="0" w:color="auto"/>
        <w:bottom w:val="none" w:sz="0" w:space="0" w:color="auto"/>
        <w:right w:val="none" w:sz="0" w:space="0" w:color="auto"/>
      </w:divBdr>
    </w:div>
    <w:div w:id="1301688481">
      <w:bodyDiv w:val="1"/>
      <w:marLeft w:val="0"/>
      <w:marRight w:val="0"/>
      <w:marTop w:val="0"/>
      <w:marBottom w:val="0"/>
      <w:divBdr>
        <w:top w:val="none" w:sz="0" w:space="0" w:color="auto"/>
        <w:left w:val="none" w:sz="0" w:space="0" w:color="auto"/>
        <w:bottom w:val="none" w:sz="0" w:space="0" w:color="auto"/>
        <w:right w:val="none" w:sz="0" w:space="0" w:color="auto"/>
      </w:divBdr>
    </w:div>
    <w:div w:id="1310555764">
      <w:bodyDiv w:val="1"/>
      <w:marLeft w:val="0"/>
      <w:marRight w:val="0"/>
      <w:marTop w:val="0"/>
      <w:marBottom w:val="0"/>
      <w:divBdr>
        <w:top w:val="none" w:sz="0" w:space="0" w:color="auto"/>
        <w:left w:val="none" w:sz="0" w:space="0" w:color="auto"/>
        <w:bottom w:val="none" w:sz="0" w:space="0" w:color="auto"/>
        <w:right w:val="none" w:sz="0" w:space="0" w:color="auto"/>
      </w:divBdr>
    </w:div>
    <w:div w:id="1314216952">
      <w:bodyDiv w:val="1"/>
      <w:marLeft w:val="0"/>
      <w:marRight w:val="0"/>
      <w:marTop w:val="0"/>
      <w:marBottom w:val="0"/>
      <w:divBdr>
        <w:top w:val="none" w:sz="0" w:space="0" w:color="auto"/>
        <w:left w:val="none" w:sz="0" w:space="0" w:color="auto"/>
        <w:bottom w:val="none" w:sz="0" w:space="0" w:color="auto"/>
        <w:right w:val="none" w:sz="0" w:space="0" w:color="auto"/>
      </w:divBdr>
    </w:div>
    <w:div w:id="1330331375">
      <w:bodyDiv w:val="1"/>
      <w:marLeft w:val="0"/>
      <w:marRight w:val="0"/>
      <w:marTop w:val="0"/>
      <w:marBottom w:val="0"/>
      <w:divBdr>
        <w:top w:val="none" w:sz="0" w:space="0" w:color="auto"/>
        <w:left w:val="none" w:sz="0" w:space="0" w:color="auto"/>
        <w:bottom w:val="none" w:sz="0" w:space="0" w:color="auto"/>
        <w:right w:val="none" w:sz="0" w:space="0" w:color="auto"/>
      </w:divBdr>
    </w:div>
    <w:div w:id="1333486844">
      <w:bodyDiv w:val="1"/>
      <w:marLeft w:val="0"/>
      <w:marRight w:val="0"/>
      <w:marTop w:val="0"/>
      <w:marBottom w:val="0"/>
      <w:divBdr>
        <w:top w:val="none" w:sz="0" w:space="0" w:color="auto"/>
        <w:left w:val="none" w:sz="0" w:space="0" w:color="auto"/>
        <w:bottom w:val="none" w:sz="0" w:space="0" w:color="auto"/>
        <w:right w:val="none" w:sz="0" w:space="0" w:color="auto"/>
      </w:divBdr>
    </w:div>
    <w:div w:id="1338342172">
      <w:bodyDiv w:val="1"/>
      <w:marLeft w:val="0"/>
      <w:marRight w:val="0"/>
      <w:marTop w:val="0"/>
      <w:marBottom w:val="0"/>
      <w:divBdr>
        <w:top w:val="none" w:sz="0" w:space="0" w:color="auto"/>
        <w:left w:val="none" w:sz="0" w:space="0" w:color="auto"/>
        <w:bottom w:val="none" w:sz="0" w:space="0" w:color="auto"/>
        <w:right w:val="none" w:sz="0" w:space="0" w:color="auto"/>
      </w:divBdr>
    </w:div>
    <w:div w:id="1345785986">
      <w:bodyDiv w:val="1"/>
      <w:marLeft w:val="0"/>
      <w:marRight w:val="0"/>
      <w:marTop w:val="0"/>
      <w:marBottom w:val="0"/>
      <w:divBdr>
        <w:top w:val="none" w:sz="0" w:space="0" w:color="auto"/>
        <w:left w:val="none" w:sz="0" w:space="0" w:color="auto"/>
        <w:bottom w:val="none" w:sz="0" w:space="0" w:color="auto"/>
        <w:right w:val="none" w:sz="0" w:space="0" w:color="auto"/>
      </w:divBdr>
    </w:div>
    <w:div w:id="1350713336">
      <w:bodyDiv w:val="1"/>
      <w:marLeft w:val="0"/>
      <w:marRight w:val="0"/>
      <w:marTop w:val="0"/>
      <w:marBottom w:val="0"/>
      <w:divBdr>
        <w:top w:val="none" w:sz="0" w:space="0" w:color="auto"/>
        <w:left w:val="none" w:sz="0" w:space="0" w:color="auto"/>
        <w:bottom w:val="none" w:sz="0" w:space="0" w:color="auto"/>
        <w:right w:val="none" w:sz="0" w:space="0" w:color="auto"/>
      </w:divBdr>
    </w:div>
    <w:div w:id="1385103662">
      <w:bodyDiv w:val="1"/>
      <w:marLeft w:val="0"/>
      <w:marRight w:val="0"/>
      <w:marTop w:val="0"/>
      <w:marBottom w:val="0"/>
      <w:divBdr>
        <w:top w:val="none" w:sz="0" w:space="0" w:color="auto"/>
        <w:left w:val="none" w:sz="0" w:space="0" w:color="auto"/>
        <w:bottom w:val="none" w:sz="0" w:space="0" w:color="auto"/>
        <w:right w:val="none" w:sz="0" w:space="0" w:color="auto"/>
      </w:divBdr>
    </w:div>
    <w:div w:id="1388452743">
      <w:bodyDiv w:val="1"/>
      <w:marLeft w:val="0"/>
      <w:marRight w:val="0"/>
      <w:marTop w:val="0"/>
      <w:marBottom w:val="0"/>
      <w:divBdr>
        <w:top w:val="none" w:sz="0" w:space="0" w:color="auto"/>
        <w:left w:val="none" w:sz="0" w:space="0" w:color="auto"/>
        <w:bottom w:val="none" w:sz="0" w:space="0" w:color="auto"/>
        <w:right w:val="none" w:sz="0" w:space="0" w:color="auto"/>
      </w:divBdr>
    </w:div>
    <w:div w:id="1391155471">
      <w:bodyDiv w:val="1"/>
      <w:marLeft w:val="0"/>
      <w:marRight w:val="0"/>
      <w:marTop w:val="0"/>
      <w:marBottom w:val="0"/>
      <w:divBdr>
        <w:top w:val="none" w:sz="0" w:space="0" w:color="auto"/>
        <w:left w:val="none" w:sz="0" w:space="0" w:color="auto"/>
        <w:bottom w:val="none" w:sz="0" w:space="0" w:color="auto"/>
        <w:right w:val="none" w:sz="0" w:space="0" w:color="auto"/>
      </w:divBdr>
    </w:div>
    <w:div w:id="1394429141">
      <w:bodyDiv w:val="1"/>
      <w:marLeft w:val="0"/>
      <w:marRight w:val="0"/>
      <w:marTop w:val="0"/>
      <w:marBottom w:val="0"/>
      <w:divBdr>
        <w:top w:val="none" w:sz="0" w:space="0" w:color="auto"/>
        <w:left w:val="none" w:sz="0" w:space="0" w:color="auto"/>
        <w:bottom w:val="none" w:sz="0" w:space="0" w:color="auto"/>
        <w:right w:val="none" w:sz="0" w:space="0" w:color="auto"/>
      </w:divBdr>
    </w:div>
    <w:div w:id="1409763509">
      <w:bodyDiv w:val="1"/>
      <w:marLeft w:val="0"/>
      <w:marRight w:val="0"/>
      <w:marTop w:val="0"/>
      <w:marBottom w:val="0"/>
      <w:divBdr>
        <w:top w:val="none" w:sz="0" w:space="0" w:color="auto"/>
        <w:left w:val="none" w:sz="0" w:space="0" w:color="auto"/>
        <w:bottom w:val="none" w:sz="0" w:space="0" w:color="auto"/>
        <w:right w:val="none" w:sz="0" w:space="0" w:color="auto"/>
      </w:divBdr>
    </w:div>
    <w:div w:id="1430658389">
      <w:bodyDiv w:val="1"/>
      <w:marLeft w:val="0"/>
      <w:marRight w:val="0"/>
      <w:marTop w:val="0"/>
      <w:marBottom w:val="0"/>
      <w:divBdr>
        <w:top w:val="none" w:sz="0" w:space="0" w:color="auto"/>
        <w:left w:val="none" w:sz="0" w:space="0" w:color="auto"/>
        <w:bottom w:val="none" w:sz="0" w:space="0" w:color="auto"/>
        <w:right w:val="none" w:sz="0" w:space="0" w:color="auto"/>
      </w:divBdr>
    </w:div>
    <w:div w:id="1435903151">
      <w:bodyDiv w:val="1"/>
      <w:marLeft w:val="0"/>
      <w:marRight w:val="0"/>
      <w:marTop w:val="0"/>
      <w:marBottom w:val="0"/>
      <w:divBdr>
        <w:top w:val="none" w:sz="0" w:space="0" w:color="auto"/>
        <w:left w:val="none" w:sz="0" w:space="0" w:color="auto"/>
        <w:bottom w:val="none" w:sz="0" w:space="0" w:color="auto"/>
        <w:right w:val="none" w:sz="0" w:space="0" w:color="auto"/>
      </w:divBdr>
    </w:div>
    <w:div w:id="1452240620">
      <w:bodyDiv w:val="1"/>
      <w:marLeft w:val="0"/>
      <w:marRight w:val="0"/>
      <w:marTop w:val="0"/>
      <w:marBottom w:val="0"/>
      <w:divBdr>
        <w:top w:val="none" w:sz="0" w:space="0" w:color="auto"/>
        <w:left w:val="none" w:sz="0" w:space="0" w:color="auto"/>
        <w:bottom w:val="none" w:sz="0" w:space="0" w:color="auto"/>
        <w:right w:val="none" w:sz="0" w:space="0" w:color="auto"/>
      </w:divBdr>
    </w:div>
    <w:div w:id="1453789958">
      <w:bodyDiv w:val="1"/>
      <w:marLeft w:val="0"/>
      <w:marRight w:val="0"/>
      <w:marTop w:val="0"/>
      <w:marBottom w:val="0"/>
      <w:divBdr>
        <w:top w:val="none" w:sz="0" w:space="0" w:color="auto"/>
        <w:left w:val="none" w:sz="0" w:space="0" w:color="auto"/>
        <w:bottom w:val="none" w:sz="0" w:space="0" w:color="auto"/>
        <w:right w:val="none" w:sz="0" w:space="0" w:color="auto"/>
      </w:divBdr>
    </w:div>
    <w:div w:id="1453861130">
      <w:bodyDiv w:val="1"/>
      <w:marLeft w:val="0"/>
      <w:marRight w:val="0"/>
      <w:marTop w:val="0"/>
      <w:marBottom w:val="0"/>
      <w:divBdr>
        <w:top w:val="none" w:sz="0" w:space="0" w:color="auto"/>
        <w:left w:val="none" w:sz="0" w:space="0" w:color="auto"/>
        <w:bottom w:val="none" w:sz="0" w:space="0" w:color="auto"/>
        <w:right w:val="none" w:sz="0" w:space="0" w:color="auto"/>
      </w:divBdr>
    </w:div>
    <w:div w:id="1464542644">
      <w:bodyDiv w:val="1"/>
      <w:marLeft w:val="0"/>
      <w:marRight w:val="0"/>
      <w:marTop w:val="0"/>
      <w:marBottom w:val="0"/>
      <w:divBdr>
        <w:top w:val="none" w:sz="0" w:space="0" w:color="auto"/>
        <w:left w:val="none" w:sz="0" w:space="0" w:color="auto"/>
        <w:bottom w:val="none" w:sz="0" w:space="0" w:color="auto"/>
        <w:right w:val="none" w:sz="0" w:space="0" w:color="auto"/>
      </w:divBdr>
    </w:div>
    <w:div w:id="1485467159">
      <w:bodyDiv w:val="1"/>
      <w:marLeft w:val="0"/>
      <w:marRight w:val="0"/>
      <w:marTop w:val="0"/>
      <w:marBottom w:val="0"/>
      <w:divBdr>
        <w:top w:val="none" w:sz="0" w:space="0" w:color="auto"/>
        <w:left w:val="none" w:sz="0" w:space="0" w:color="auto"/>
        <w:bottom w:val="none" w:sz="0" w:space="0" w:color="auto"/>
        <w:right w:val="none" w:sz="0" w:space="0" w:color="auto"/>
      </w:divBdr>
    </w:div>
    <w:div w:id="1496022168">
      <w:bodyDiv w:val="1"/>
      <w:marLeft w:val="0"/>
      <w:marRight w:val="0"/>
      <w:marTop w:val="0"/>
      <w:marBottom w:val="0"/>
      <w:divBdr>
        <w:top w:val="none" w:sz="0" w:space="0" w:color="auto"/>
        <w:left w:val="none" w:sz="0" w:space="0" w:color="auto"/>
        <w:bottom w:val="none" w:sz="0" w:space="0" w:color="auto"/>
        <w:right w:val="none" w:sz="0" w:space="0" w:color="auto"/>
      </w:divBdr>
    </w:div>
    <w:div w:id="1502961532">
      <w:bodyDiv w:val="1"/>
      <w:marLeft w:val="0"/>
      <w:marRight w:val="0"/>
      <w:marTop w:val="0"/>
      <w:marBottom w:val="0"/>
      <w:divBdr>
        <w:top w:val="none" w:sz="0" w:space="0" w:color="auto"/>
        <w:left w:val="none" w:sz="0" w:space="0" w:color="auto"/>
        <w:bottom w:val="none" w:sz="0" w:space="0" w:color="auto"/>
        <w:right w:val="none" w:sz="0" w:space="0" w:color="auto"/>
      </w:divBdr>
    </w:div>
    <w:div w:id="1505242250">
      <w:bodyDiv w:val="1"/>
      <w:marLeft w:val="0"/>
      <w:marRight w:val="0"/>
      <w:marTop w:val="0"/>
      <w:marBottom w:val="0"/>
      <w:divBdr>
        <w:top w:val="none" w:sz="0" w:space="0" w:color="auto"/>
        <w:left w:val="none" w:sz="0" w:space="0" w:color="auto"/>
        <w:bottom w:val="none" w:sz="0" w:space="0" w:color="auto"/>
        <w:right w:val="none" w:sz="0" w:space="0" w:color="auto"/>
      </w:divBdr>
    </w:div>
    <w:div w:id="1507357904">
      <w:bodyDiv w:val="1"/>
      <w:marLeft w:val="0"/>
      <w:marRight w:val="0"/>
      <w:marTop w:val="0"/>
      <w:marBottom w:val="0"/>
      <w:divBdr>
        <w:top w:val="none" w:sz="0" w:space="0" w:color="auto"/>
        <w:left w:val="none" w:sz="0" w:space="0" w:color="auto"/>
        <w:bottom w:val="none" w:sz="0" w:space="0" w:color="auto"/>
        <w:right w:val="none" w:sz="0" w:space="0" w:color="auto"/>
      </w:divBdr>
    </w:div>
    <w:div w:id="1522861689">
      <w:bodyDiv w:val="1"/>
      <w:marLeft w:val="0"/>
      <w:marRight w:val="0"/>
      <w:marTop w:val="0"/>
      <w:marBottom w:val="0"/>
      <w:divBdr>
        <w:top w:val="none" w:sz="0" w:space="0" w:color="auto"/>
        <w:left w:val="none" w:sz="0" w:space="0" w:color="auto"/>
        <w:bottom w:val="none" w:sz="0" w:space="0" w:color="auto"/>
        <w:right w:val="none" w:sz="0" w:space="0" w:color="auto"/>
      </w:divBdr>
    </w:div>
    <w:div w:id="1523595355">
      <w:bodyDiv w:val="1"/>
      <w:marLeft w:val="0"/>
      <w:marRight w:val="0"/>
      <w:marTop w:val="0"/>
      <w:marBottom w:val="0"/>
      <w:divBdr>
        <w:top w:val="none" w:sz="0" w:space="0" w:color="auto"/>
        <w:left w:val="none" w:sz="0" w:space="0" w:color="auto"/>
        <w:bottom w:val="none" w:sz="0" w:space="0" w:color="auto"/>
        <w:right w:val="none" w:sz="0" w:space="0" w:color="auto"/>
      </w:divBdr>
    </w:div>
    <w:div w:id="1537546467">
      <w:bodyDiv w:val="1"/>
      <w:marLeft w:val="0"/>
      <w:marRight w:val="0"/>
      <w:marTop w:val="0"/>
      <w:marBottom w:val="0"/>
      <w:divBdr>
        <w:top w:val="none" w:sz="0" w:space="0" w:color="auto"/>
        <w:left w:val="none" w:sz="0" w:space="0" w:color="auto"/>
        <w:bottom w:val="none" w:sz="0" w:space="0" w:color="auto"/>
        <w:right w:val="none" w:sz="0" w:space="0" w:color="auto"/>
      </w:divBdr>
    </w:div>
    <w:div w:id="1541169498">
      <w:bodyDiv w:val="1"/>
      <w:marLeft w:val="0"/>
      <w:marRight w:val="0"/>
      <w:marTop w:val="0"/>
      <w:marBottom w:val="0"/>
      <w:divBdr>
        <w:top w:val="none" w:sz="0" w:space="0" w:color="auto"/>
        <w:left w:val="none" w:sz="0" w:space="0" w:color="auto"/>
        <w:bottom w:val="none" w:sz="0" w:space="0" w:color="auto"/>
        <w:right w:val="none" w:sz="0" w:space="0" w:color="auto"/>
      </w:divBdr>
      <w:divsChild>
        <w:div w:id="795023738">
          <w:marLeft w:val="0"/>
          <w:marRight w:val="0"/>
          <w:marTop w:val="0"/>
          <w:marBottom w:val="0"/>
          <w:divBdr>
            <w:top w:val="none" w:sz="0" w:space="0" w:color="auto"/>
            <w:left w:val="none" w:sz="0" w:space="0" w:color="auto"/>
            <w:bottom w:val="none" w:sz="0" w:space="0" w:color="auto"/>
            <w:right w:val="none" w:sz="0" w:space="0" w:color="auto"/>
          </w:divBdr>
        </w:div>
      </w:divsChild>
    </w:div>
    <w:div w:id="1557156726">
      <w:bodyDiv w:val="1"/>
      <w:marLeft w:val="0"/>
      <w:marRight w:val="0"/>
      <w:marTop w:val="0"/>
      <w:marBottom w:val="0"/>
      <w:divBdr>
        <w:top w:val="none" w:sz="0" w:space="0" w:color="auto"/>
        <w:left w:val="none" w:sz="0" w:space="0" w:color="auto"/>
        <w:bottom w:val="none" w:sz="0" w:space="0" w:color="auto"/>
        <w:right w:val="none" w:sz="0" w:space="0" w:color="auto"/>
      </w:divBdr>
    </w:div>
    <w:div w:id="1570382217">
      <w:bodyDiv w:val="1"/>
      <w:marLeft w:val="0"/>
      <w:marRight w:val="0"/>
      <w:marTop w:val="0"/>
      <w:marBottom w:val="0"/>
      <w:divBdr>
        <w:top w:val="none" w:sz="0" w:space="0" w:color="auto"/>
        <w:left w:val="none" w:sz="0" w:space="0" w:color="auto"/>
        <w:bottom w:val="none" w:sz="0" w:space="0" w:color="auto"/>
        <w:right w:val="none" w:sz="0" w:space="0" w:color="auto"/>
      </w:divBdr>
    </w:div>
    <w:div w:id="1582059519">
      <w:bodyDiv w:val="1"/>
      <w:marLeft w:val="0"/>
      <w:marRight w:val="0"/>
      <w:marTop w:val="0"/>
      <w:marBottom w:val="0"/>
      <w:divBdr>
        <w:top w:val="none" w:sz="0" w:space="0" w:color="auto"/>
        <w:left w:val="none" w:sz="0" w:space="0" w:color="auto"/>
        <w:bottom w:val="none" w:sz="0" w:space="0" w:color="auto"/>
        <w:right w:val="none" w:sz="0" w:space="0" w:color="auto"/>
      </w:divBdr>
    </w:div>
    <w:div w:id="1589726383">
      <w:bodyDiv w:val="1"/>
      <w:marLeft w:val="0"/>
      <w:marRight w:val="0"/>
      <w:marTop w:val="0"/>
      <w:marBottom w:val="0"/>
      <w:divBdr>
        <w:top w:val="none" w:sz="0" w:space="0" w:color="auto"/>
        <w:left w:val="none" w:sz="0" w:space="0" w:color="auto"/>
        <w:bottom w:val="none" w:sz="0" w:space="0" w:color="auto"/>
        <w:right w:val="none" w:sz="0" w:space="0" w:color="auto"/>
      </w:divBdr>
    </w:div>
    <w:div w:id="1593081741">
      <w:bodyDiv w:val="1"/>
      <w:marLeft w:val="0"/>
      <w:marRight w:val="0"/>
      <w:marTop w:val="0"/>
      <w:marBottom w:val="0"/>
      <w:divBdr>
        <w:top w:val="none" w:sz="0" w:space="0" w:color="auto"/>
        <w:left w:val="none" w:sz="0" w:space="0" w:color="auto"/>
        <w:bottom w:val="none" w:sz="0" w:space="0" w:color="auto"/>
        <w:right w:val="none" w:sz="0" w:space="0" w:color="auto"/>
      </w:divBdr>
    </w:div>
    <w:div w:id="1607736324">
      <w:bodyDiv w:val="1"/>
      <w:marLeft w:val="0"/>
      <w:marRight w:val="0"/>
      <w:marTop w:val="0"/>
      <w:marBottom w:val="0"/>
      <w:divBdr>
        <w:top w:val="none" w:sz="0" w:space="0" w:color="auto"/>
        <w:left w:val="none" w:sz="0" w:space="0" w:color="auto"/>
        <w:bottom w:val="none" w:sz="0" w:space="0" w:color="auto"/>
        <w:right w:val="none" w:sz="0" w:space="0" w:color="auto"/>
      </w:divBdr>
    </w:div>
    <w:div w:id="1614314737">
      <w:bodyDiv w:val="1"/>
      <w:marLeft w:val="0"/>
      <w:marRight w:val="0"/>
      <w:marTop w:val="0"/>
      <w:marBottom w:val="0"/>
      <w:divBdr>
        <w:top w:val="none" w:sz="0" w:space="0" w:color="auto"/>
        <w:left w:val="none" w:sz="0" w:space="0" w:color="auto"/>
        <w:bottom w:val="none" w:sz="0" w:space="0" w:color="auto"/>
        <w:right w:val="none" w:sz="0" w:space="0" w:color="auto"/>
      </w:divBdr>
    </w:div>
    <w:div w:id="1615594209">
      <w:marLeft w:val="0"/>
      <w:marRight w:val="0"/>
      <w:marTop w:val="0"/>
      <w:marBottom w:val="0"/>
      <w:divBdr>
        <w:top w:val="none" w:sz="0" w:space="0" w:color="auto"/>
        <w:left w:val="none" w:sz="0" w:space="0" w:color="auto"/>
        <w:bottom w:val="none" w:sz="0" w:space="0" w:color="auto"/>
        <w:right w:val="none" w:sz="0" w:space="0" w:color="auto"/>
      </w:divBdr>
    </w:div>
    <w:div w:id="1627815587">
      <w:bodyDiv w:val="1"/>
      <w:marLeft w:val="0"/>
      <w:marRight w:val="0"/>
      <w:marTop w:val="0"/>
      <w:marBottom w:val="0"/>
      <w:divBdr>
        <w:top w:val="none" w:sz="0" w:space="0" w:color="auto"/>
        <w:left w:val="none" w:sz="0" w:space="0" w:color="auto"/>
        <w:bottom w:val="none" w:sz="0" w:space="0" w:color="auto"/>
        <w:right w:val="none" w:sz="0" w:space="0" w:color="auto"/>
      </w:divBdr>
    </w:div>
    <w:div w:id="1638022487">
      <w:bodyDiv w:val="1"/>
      <w:marLeft w:val="0"/>
      <w:marRight w:val="0"/>
      <w:marTop w:val="0"/>
      <w:marBottom w:val="0"/>
      <w:divBdr>
        <w:top w:val="none" w:sz="0" w:space="0" w:color="auto"/>
        <w:left w:val="none" w:sz="0" w:space="0" w:color="auto"/>
        <w:bottom w:val="none" w:sz="0" w:space="0" w:color="auto"/>
        <w:right w:val="none" w:sz="0" w:space="0" w:color="auto"/>
      </w:divBdr>
    </w:div>
    <w:div w:id="1642612247">
      <w:bodyDiv w:val="1"/>
      <w:marLeft w:val="0"/>
      <w:marRight w:val="0"/>
      <w:marTop w:val="0"/>
      <w:marBottom w:val="0"/>
      <w:divBdr>
        <w:top w:val="none" w:sz="0" w:space="0" w:color="auto"/>
        <w:left w:val="none" w:sz="0" w:space="0" w:color="auto"/>
        <w:bottom w:val="none" w:sz="0" w:space="0" w:color="auto"/>
        <w:right w:val="none" w:sz="0" w:space="0" w:color="auto"/>
      </w:divBdr>
    </w:div>
    <w:div w:id="1642731274">
      <w:bodyDiv w:val="1"/>
      <w:marLeft w:val="0"/>
      <w:marRight w:val="0"/>
      <w:marTop w:val="0"/>
      <w:marBottom w:val="0"/>
      <w:divBdr>
        <w:top w:val="none" w:sz="0" w:space="0" w:color="auto"/>
        <w:left w:val="none" w:sz="0" w:space="0" w:color="auto"/>
        <w:bottom w:val="none" w:sz="0" w:space="0" w:color="auto"/>
        <w:right w:val="none" w:sz="0" w:space="0" w:color="auto"/>
      </w:divBdr>
    </w:div>
    <w:div w:id="1644700280">
      <w:bodyDiv w:val="1"/>
      <w:marLeft w:val="0"/>
      <w:marRight w:val="0"/>
      <w:marTop w:val="0"/>
      <w:marBottom w:val="0"/>
      <w:divBdr>
        <w:top w:val="none" w:sz="0" w:space="0" w:color="auto"/>
        <w:left w:val="none" w:sz="0" w:space="0" w:color="auto"/>
        <w:bottom w:val="none" w:sz="0" w:space="0" w:color="auto"/>
        <w:right w:val="none" w:sz="0" w:space="0" w:color="auto"/>
      </w:divBdr>
    </w:div>
    <w:div w:id="1650862836">
      <w:bodyDiv w:val="1"/>
      <w:marLeft w:val="0"/>
      <w:marRight w:val="0"/>
      <w:marTop w:val="0"/>
      <w:marBottom w:val="0"/>
      <w:divBdr>
        <w:top w:val="none" w:sz="0" w:space="0" w:color="auto"/>
        <w:left w:val="none" w:sz="0" w:space="0" w:color="auto"/>
        <w:bottom w:val="none" w:sz="0" w:space="0" w:color="auto"/>
        <w:right w:val="none" w:sz="0" w:space="0" w:color="auto"/>
      </w:divBdr>
    </w:div>
    <w:div w:id="1658263817">
      <w:bodyDiv w:val="1"/>
      <w:marLeft w:val="0"/>
      <w:marRight w:val="0"/>
      <w:marTop w:val="0"/>
      <w:marBottom w:val="0"/>
      <w:divBdr>
        <w:top w:val="none" w:sz="0" w:space="0" w:color="auto"/>
        <w:left w:val="none" w:sz="0" w:space="0" w:color="auto"/>
        <w:bottom w:val="none" w:sz="0" w:space="0" w:color="auto"/>
        <w:right w:val="none" w:sz="0" w:space="0" w:color="auto"/>
      </w:divBdr>
    </w:div>
    <w:div w:id="1668559870">
      <w:bodyDiv w:val="1"/>
      <w:marLeft w:val="0"/>
      <w:marRight w:val="0"/>
      <w:marTop w:val="0"/>
      <w:marBottom w:val="0"/>
      <w:divBdr>
        <w:top w:val="none" w:sz="0" w:space="0" w:color="auto"/>
        <w:left w:val="none" w:sz="0" w:space="0" w:color="auto"/>
        <w:bottom w:val="none" w:sz="0" w:space="0" w:color="auto"/>
        <w:right w:val="none" w:sz="0" w:space="0" w:color="auto"/>
      </w:divBdr>
    </w:div>
    <w:div w:id="1676692501">
      <w:bodyDiv w:val="1"/>
      <w:marLeft w:val="0"/>
      <w:marRight w:val="0"/>
      <w:marTop w:val="0"/>
      <w:marBottom w:val="0"/>
      <w:divBdr>
        <w:top w:val="none" w:sz="0" w:space="0" w:color="auto"/>
        <w:left w:val="none" w:sz="0" w:space="0" w:color="auto"/>
        <w:bottom w:val="none" w:sz="0" w:space="0" w:color="auto"/>
        <w:right w:val="none" w:sz="0" w:space="0" w:color="auto"/>
      </w:divBdr>
    </w:div>
    <w:div w:id="1685550734">
      <w:bodyDiv w:val="1"/>
      <w:marLeft w:val="0"/>
      <w:marRight w:val="0"/>
      <w:marTop w:val="0"/>
      <w:marBottom w:val="0"/>
      <w:divBdr>
        <w:top w:val="none" w:sz="0" w:space="0" w:color="auto"/>
        <w:left w:val="none" w:sz="0" w:space="0" w:color="auto"/>
        <w:bottom w:val="none" w:sz="0" w:space="0" w:color="auto"/>
        <w:right w:val="none" w:sz="0" w:space="0" w:color="auto"/>
      </w:divBdr>
    </w:div>
    <w:div w:id="1695036656">
      <w:bodyDiv w:val="1"/>
      <w:marLeft w:val="0"/>
      <w:marRight w:val="0"/>
      <w:marTop w:val="0"/>
      <w:marBottom w:val="0"/>
      <w:divBdr>
        <w:top w:val="none" w:sz="0" w:space="0" w:color="auto"/>
        <w:left w:val="none" w:sz="0" w:space="0" w:color="auto"/>
        <w:bottom w:val="none" w:sz="0" w:space="0" w:color="auto"/>
        <w:right w:val="none" w:sz="0" w:space="0" w:color="auto"/>
      </w:divBdr>
    </w:div>
    <w:div w:id="1700928848">
      <w:bodyDiv w:val="1"/>
      <w:marLeft w:val="0"/>
      <w:marRight w:val="0"/>
      <w:marTop w:val="0"/>
      <w:marBottom w:val="0"/>
      <w:divBdr>
        <w:top w:val="none" w:sz="0" w:space="0" w:color="auto"/>
        <w:left w:val="none" w:sz="0" w:space="0" w:color="auto"/>
        <w:bottom w:val="none" w:sz="0" w:space="0" w:color="auto"/>
        <w:right w:val="none" w:sz="0" w:space="0" w:color="auto"/>
      </w:divBdr>
    </w:div>
    <w:div w:id="1710522009">
      <w:bodyDiv w:val="1"/>
      <w:marLeft w:val="0"/>
      <w:marRight w:val="0"/>
      <w:marTop w:val="0"/>
      <w:marBottom w:val="0"/>
      <w:divBdr>
        <w:top w:val="none" w:sz="0" w:space="0" w:color="auto"/>
        <w:left w:val="none" w:sz="0" w:space="0" w:color="auto"/>
        <w:bottom w:val="none" w:sz="0" w:space="0" w:color="auto"/>
        <w:right w:val="none" w:sz="0" w:space="0" w:color="auto"/>
      </w:divBdr>
    </w:div>
    <w:div w:id="1710839156">
      <w:bodyDiv w:val="1"/>
      <w:marLeft w:val="0"/>
      <w:marRight w:val="0"/>
      <w:marTop w:val="0"/>
      <w:marBottom w:val="0"/>
      <w:divBdr>
        <w:top w:val="none" w:sz="0" w:space="0" w:color="auto"/>
        <w:left w:val="none" w:sz="0" w:space="0" w:color="auto"/>
        <w:bottom w:val="none" w:sz="0" w:space="0" w:color="auto"/>
        <w:right w:val="none" w:sz="0" w:space="0" w:color="auto"/>
      </w:divBdr>
    </w:div>
    <w:div w:id="1718161455">
      <w:bodyDiv w:val="1"/>
      <w:marLeft w:val="0"/>
      <w:marRight w:val="0"/>
      <w:marTop w:val="0"/>
      <w:marBottom w:val="0"/>
      <w:divBdr>
        <w:top w:val="none" w:sz="0" w:space="0" w:color="auto"/>
        <w:left w:val="none" w:sz="0" w:space="0" w:color="auto"/>
        <w:bottom w:val="none" w:sz="0" w:space="0" w:color="auto"/>
        <w:right w:val="none" w:sz="0" w:space="0" w:color="auto"/>
      </w:divBdr>
    </w:div>
    <w:div w:id="1731149024">
      <w:bodyDiv w:val="1"/>
      <w:marLeft w:val="0"/>
      <w:marRight w:val="0"/>
      <w:marTop w:val="0"/>
      <w:marBottom w:val="0"/>
      <w:divBdr>
        <w:top w:val="none" w:sz="0" w:space="0" w:color="auto"/>
        <w:left w:val="none" w:sz="0" w:space="0" w:color="auto"/>
        <w:bottom w:val="none" w:sz="0" w:space="0" w:color="auto"/>
        <w:right w:val="none" w:sz="0" w:space="0" w:color="auto"/>
      </w:divBdr>
    </w:div>
    <w:div w:id="1733386841">
      <w:bodyDiv w:val="1"/>
      <w:marLeft w:val="0"/>
      <w:marRight w:val="0"/>
      <w:marTop w:val="0"/>
      <w:marBottom w:val="0"/>
      <w:divBdr>
        <w:top w:val="none" w:sz="0" w:space="0" w:color="auto"/>
        <w:left w:val="none" w:sz="0" w:space="0" w:color="auto"/>
        <w:bottom w:val="none" w:sz="0" w:space="0" w:color="auto"/>
        <w:right w:val="none" w:sz="0" w:space="0" w:color="auto"/>
      </w:divBdr>
    </w:div>
    <w:div w:id="1752122235">
      <w:bodyDiv w:val="1"/>
      <w:marLeft w:val="0"/>
      <w:marRight w:val="0"/>
      <w:marTop w:val="0"/>
      <w:marBottom w:val="0"/>
      <w:divBdr>
        <w:top w:val="none" w:sz="0" w:space="0" w:color="auto"/>
        <w:left w:val="none" w:sz="0" w:space="0" w:color="auto"/>
        <w:bottom w:val="none" w:sz="0" w:space="0" w:color="auto"/>
        <w:right w:val="none" w:sz="0" w:space="0" w:color="auto"/>
      </w:divBdr>
    </w:div>
    <w:div w:id="1757555146">
      <w:bodyDiv w:val="1"/>
      <w:marLeft w:val="0"/>
      <w:marRight w:val="0"/>
      <w:marTop w:val="0"/>
      <w:marBottom w:val="0"/>
      <w:divBdr>
        <w:top w:val="none" w:sz="0" w:space="0" w:color="auto"/>
        <w:left w:val="none" w:sz="0" w:space="0" w:color="auto"/>
        <w:bottom w:val="none" w:sz="0" w:space="0" w:color="auto"/>
        <w:right w:val="none" w:sz="0" w:space="0" w:color="auto"/>
      </w:divBdr>
    </w:div>
    <w:div w:id="1766147587">
      <w:bodyDiv w:val="1"/>
      <w:marLeft w:val="0"/>
      <w:marRight w:val="0"/>
      <w:marTop w:val="0"/>
      <w:marBottom w:val="0"/>
      <w:divBdr>
        <w:top w:val="none" w:sz="0" w:space="0" w:color="auto"/>
        <w:left w:val="none" w:sz="0" w:space="0" w:color="auto"/>
        <w:bottom w:val="none" w:sz="0" w:space="0" w:color="auto"/>
        <w:right w:val="none" w:sz="0" w:space="0" w:color="auto"/>
      </w:divBdr>
    </w:div>
    <w:div w:id="1777674075">
      <w:bodyDiv w:val="1"/>
      <w:marLeft w:val="0"/>
      <w:marRight w:val="0"/>
      <w:marTop w:val="0"/>
      <w:marBottom w:val="0"/>
      <w:divBdr>
        <w:top w:val="none" w:sz="0" w:space="0" w:color="auto"/>
        <w:left w:val="none" w:sz="0" w:space="0" w:color="auto"/>
        <w:bottom w:val="none" w:sz="0" w:space="0" w:color="auto"/>
        <w:right w:val="none" w:sz="0" w:space="0" w:color="auto"/>
      </w:divBdr>
    </w:div>
    <w:div w:id="1791902142">
      <w:bodyDiv w:val="1"/>
      <w:marLeft w:val="0"/>
      <w:marRight w:val="0"/>
      <w:marTop w:val="0"/>
      <w:marBottom w:val="0"/>
      <w:divBdr>
        <w:top w:val="none" w:sz="0" w:space="0" w:color="auto"/>
        <w:left w:val="none" w:sz="0" w:space="0" w:color="auto"/>
        <w:bottom w:val="none" w:sz="0" w:space="0" w:color="auto"/>
        <w:right w:val="none" w:sz="0" w:space="0" w:color="auto"/>
      </w:divBdr>
    </w:div>
    <w:div w:id="1796098208">
      <w:bodyDiv w:val="1"/>
      <w:marLeft w:val="0"/>
      <w:marRight w:val="0"/>
      <w:marTop w:val="0"/>
      <w:marBottom w:val="0"/>
      <w:divBdr>
        <w:top w:val="none" w:sz="0" w:space="0" w:color="auto"/>
        <w:left w:val="none" w:sz="0" w:space="0" w:color="auto"/>
        <w:bottom w:val="none" w:sz="0" w:space="0" w:color="auto"/>
        <w:right w:val="none" w:sz="0" w:space="0" w:color="auto"/>
      </w:divBdr>
    </w:div>
    <w:div w:id="1796365371">
      <w:bodyDiv w:val="1"/>
      <w:marLeft w:val="0"/>
      <w:marRight w:val="0"/>
      <w:marTop w:val="0"/>
      <w:marBottom w:val="0"/>
      <w:divBdr>
        <w:top w:val="none" w:sz="0" w:space="0" w:color="auto"/>
        <w:left w:val="none" w:sz="0" w:space="0" w:color="auto"/>
        <w:bottom w:val="none" w:sz="0" w:space="0" w:color="auto"/>
        <w:right w:val="none" w:sz="0" w:space="0" w:color="auto"/>
      </w:divBdr>
    </w:div>
    <w:div w:id="1797217998">
      <w:bodyDiv w:val="1"/>
      <w:marLeft w:val="0"/>
      <w:marRight w:val="0"/>
      <w:marTop w:val="0"/>
      <w:marBottom w:val="0"/>
      <w:divBdr>
        <w:top w:val="none" w:sz="0" w:space="0" w:color="auto"/>
        <w:left w:val="none" w:sz="0" w:space="0" w:color="auto"/>
        <w:bottom w:val="none" w:sz="0" w:space="0" w:color="auto"/>
        <w:right w:val="none" w:sz="0" w:space="0" w:color="auto"/>
      </w:divBdr>
    </w:div>
    <w:div w:id="1798832173">
      <w:bodyDiv w:val="1"/>
      <w:marLeft w:val="0"/>
      <w:marRight w:val="0"/>
      <w:marTop w:val="0"/>
      <w:marBottom w:val="0"/>
      <w:divBdr>
        <w:top w:val="none" w:sz="0" w:space="0" w:color="auto"/>
        <w:left w:val="none" w:sz="0" w:space="0" w:color="auto"/>
        <w:bottom w:val="none" w:sz="0" w:space="0" w:color="auto"/>
        <w:right w:val="none" w:sz="0" w:space="0" w:color="auto"/>
      </w:divBdr>
    </w:div>
    <w:div w:id="1799831777">
      <w:bodyDiv w:val="1"/>
      <w:marLeft w:val="0"/>
      <w:marRight w:val="0"/>
      <w:marTop w:val="0"/>
      <w:marBottom w:val="0"/>
      <w:divBdr>
        <w:top w:val="none" w:sz="0" w:space="0" w:color="auto"/>
        <w:left w:val="none" w:sz="0" w:space="0" w:color="auto"/>
        <w:bottom w:val="none" w:sz="0" w:space="0" w:color="auto"/>
        <w:right w:val="none" w:sz="0" w:space="0" w:color="auto"/>
      </w:divBdr>
    </w:div>
    <w:div w:id="1800103538">
      <w:bodyDiv w:val="1"/>
      <w:marLeft w:val="0"/>
      <w:marRight w:val="0"/>
      <w:marTop w:val="0"/>
      <w:marBottom w:val="0"/>
      <w:divBdr>
        <w:top w:val="none" w:sz="0" w:space="0" w:color="auto"/>
        <w:left w:val="none" w:sz="0" w:space="0" w:color="auto"/>
        <w:bottom w:val="none" w:sz="0" w:space="0" w:color="auto"/>
        <w:right w:val="none" w:sz="0" w:space="0" w:color="auto"/>
      </w:divBdr>
    </w:div>
    <w:div w:id="1806192631">
      <w:bodyDiv w:val="1"/>
      <w:marLeft w:val="0"/>
      <w:marRight w:val="0"/>
      <w:marTop w:val="0"/>
      <w:marBottom w:val="0"/>
      <w:divBdr>
        <w:top w:val="none" w:sz="0" w:space="0" w:color="auto"/>
        <w:left w:val="none" w:sz="0" w:space="0" w:color="auto"/>
        <w:bottom w:val="none" w:sz="0" w:space="0" w:color="auto"/>
        <w:right w:val="none" w:sz="0" w:space="0" w:color="auto"/>
      </w:divBdr>
    </w:div>
    <w:div w:id="1809005248">
      <w:bodyDiv w:val="1"/>
      <w:marLeft w:val="0"/>
      <w:marRight w:val="0"/>
      <w:marTop w:val="0"/>
      <w:marBottom w:val="0"/>
      <w:divBdr>
        <w:top w:val="none" w:sz="0" w:space="0" w:color="auto"/>
        <w:left w:val="none" w:sz="0" w:space="0" w:color="auto"/>
        <w:bottom w:val="none" w:sz="0" w:space="0" w:color="auto"/>
        <w:right w:val="none" w:sz="0" w:space="0" w:color="auto"/>
      </w:divBdr>
    </w:div>
    <w:div w:id="1818254087">
      <w:bodyDiv w:val="1"/>
      <w:marLeft w:val="0"/>
      <w:marRight w:val="0"/>
      <w:marTop w:val="0"/>
      <w:marBottom w:val="0"/>
      <w:divBdr>
        <w:top w:val="none" w:sz="0" w:space="0" w:color="auto"/>
        <w:left w:val="none" w:sz="0" w:space="0" w:color="auto"/>
        <w:bottom w:val="none" w:sz="0" w:space="0" w:color="auto"/>
        <w:right w:val="none" w:sz="0" w:space="0" w:color="auto"/>
      </w:divBdr>
    </w:div>
    <w:div w:id="1828981954">
      <w:bodyDiv w:val="1"/>
      <w:marLeft w:val="0"/>
      <w:marRight w:val="0"/>
      <w:marTop w:val="0"/>
      <w:marBottom w:val="0"/>
      <w:divBdr>
        <w:top w:val="none" w:sz="0" w:space="0" w:color="auto"/>
        <w:left w:val="none" w:sz="0" w:space="0" w:color="auto"/>
        <w:bottom w:val="none" w:sz="0" w:space="0" w:color="auto"/>
        <w:right w:val="none" w:sz="0" w:space="0" w:color="auto"/>
      </w:divBdr>
    </w:div>
    <w:div w:id="1831362326">
      <w:bodyDiv w:val="1"/>
      <w:marLeft w:val="0"/>
      <w:marRight w:val="0"/>
      <w:marTop w:val="0"/>
      <w:marBottom w:val="0"/>
      <w:divBdr>
        <w:top w:val="none" w:sz="0" w:space="0" w:color="auto"/>
        <w:left w:val="none" w:sz="0" w:space="0" w:color="auto"/>
        <w:bottom w:val="none" w:sz="0" w:space="0" w:color="auto"/>
        <w:right w:val="none" w:sz="0" w:space="0" w:color="auto"/>
      </w:divBdr>
    </w:div>
    <w:div w:id="1855070211">
      <w:bodyDiv w:val="1"/>
      <w:marLeft w:val="0"/>
      <w:marRight w:val="0"/>
      <w:marTop w:val="0"/>
      <w:marBottom w:val="0"/>
      <w:divBdr>
        <w:top w:val="none" w:sz="0" w:space="0" w:color="auto"/>
        <w:left w:val="none" w:sz="0" w:space="0" w:color="auto"/>
        <w:bottom w:val="none" w:sz="0" w:space="0" w:color="auto"/>
        <w:right w:val="none" w:sz="0" w:space="0" w:color="auto"/>
      </w:divBdr>
    </w:div>
    <w:div w:id="1863007673">
      <w:bodyDiv w:val="1"/>
      <w:marLeft w:val="0"/>
      <w:marRight w:val="0"/>
      <w:marTop w:val="0"/>
      <w:marBottom w:val="0"/>
      <w:divBdr>
        <w:top w:val="none" w:sz="0" w:space="0" w:color="auto"/>
        <w:left w:val="none" w:sz="0" w:space="0" w:color="auto"/>
        <w:bottom w:val="none" w:sz="0" w:space="0" w:color="auto"/>
        <w:right w:val="none" w:sz="0" w:space="0" w:color="auto"/>
      </w:divBdr>
    </w:div>
    <w:div w:id="1864249159">
      <w:bodyDiv w:val="1"/>
      <w:marLeft w:val="0"/>
      <w:marRight w:val="0"/>
      <w:marTop w:val="0"/>
      <w:marBottom w:val="0"/>
      <w:divBdr>
        <w:top w:val="none" w:sz="0" w:space="0" w:color="auto"/>
        <w:left w:val="none" w:sz="0" w:space="0" w:color="auto"/>
        <w:bottom w:val="none" w:sz="0" w:space="0" w:color="auto"/>
        <w:right w:val="none" w:sz="0" w:space="0" w:color="auto"/>
      </w:divBdr>
    </w:div>
    <w:div w:id="1868566022">
      <w:bodyDiv w:val="1"/>
      <w:marLeft w:val="0"/>
      <w:marRight w:val="0"/>
      <w:marTop w:val="0"/>
      <w:marBottom w:val="0"/>
      <w:divBdr>
        <w:top w:val="none" w:sz="0" w:space="0" w:color="auto"/>
        <w:left w:val="none" w:sz="0" w:space="0" w:color="auto"/>
        <w:bottom w:val="none" w:sz="0" w:space="0" w:color="auto"/>
        <w:right w:val="none" w:sz="0" w:space="0" w:color="auto"/>
      </w:divBdr>
    </w:div>
    <w:div w:id="1871138070">
      <w:bodyDiv w:val="1"/>
      <w:marLeft w:val="0"/>
      <w:marRight w:val="0"/>
      <w:marTop w:val="0"/>
      <w:marBottom w:val="0"/>
      <w:divBdr>
        <w:top w:val="none" w:sz="0" w:space="0" w:color="auto"/>
        <w:left w:val="none" w:sz="0" w:space="0" w:color="auto"/>
        <w:bottom w:val="none" w:sz="0" w:space="0" w:color="auto"/>
        <w:right w:val="none" w:sz="0" w:space="0" w:color="auto"/>
      </w:divBdr>
    </w:div>
    <w:div w:id="1874269329">
      <w:bodyDiv w:val="1"/>
      <w:marLeft w:val="0"/>
      <w:marRight w:val="0"/>
      <w:marTop w:val="0"/>
      <w:marBottom w:val="0"/>
      <w:divBdr>
        <w:top w:val="none" w:sz="0" w:space="0" w:color="auto"/>
        <w:left w:val="none" w:sz="0" w:space="0" w:color="auto"/>
        <w:bottom w:val="none" w:sz="0" w:space="0" w:color="auto"/>
        <w:right w:val="none" w:sz="0" w:space="0" w:color="auto"/>
      </w:divBdr>
    </w:div>
    <w:div w:id="1874725520">
      <w:bodyDiv w:val="1"/>
      <w:marLeft w:val="0"/>
      <w:marRight w:val="0"/>
      <w:marTop w:val="0"/>
      <w:marBottom w:val="0"/>
      <w:divBdr>
        <w:top w:val="none" w:sz="0" w:space="0" w:color="auto"/>
        <w:left w:val="none" w:sz="0" w:space="0" w:color="auto"/>
        <w:bottom w:val="none" w:sz="0" w:space="0" w:color="auto"/>
        <w:right w:val="none" w:sz="0" w:space="0" w:color="auto"/>
      </w:divBdr>
    </w:div>
    <w:div w:id="1877891622">
      <w:bodyDiv w:val="1"/>
      <w:marLeft w:val="0"/>
      <w:marRight w:val="0"/>
      <w:marTop w:val="0"/>
      <w:marBottom w:val="0"/>
      <w:divBdr>
        <w:top w:val="none" w:sz="0" w:space="0" w:color="auto"/>
        <w:left w:val="none" w:sz="0" w:space="0" w:color="auto"/>
        <w:bottom w:val="none" w:sz="0" w:space="0" w:color="auto"/>
        <w:right w:val="none" w:sz="0" w:space="0" w:color="auto"/>
      </w:divBdr>
    </w:div>
    <w:div w:id="1878468027">
      <w:bodyDiv w:val="1"/>
      <w:marLeft w:val="0"/>
      <w:marRight w:val="0"/>
      <w:marTop w:val="0"/>
      <w:marBottom w:val="0"/>
      <w:divBdr>
        <w:top w:val="none" w:sz="0" w:space="0" w:color="auto"/>
        <w:left w:val="none" w:sz="0" w:space="0" w:color="auto"/>
        <w:bottom w:val="none" w:sz="0" w:space="0" w:color="auto"/>
        <w:right w:val="none" w:sz="0" w:space="0" w:color="auto"/>
      </w:divBdr>
    </w:div>
    <w:div w:id="1888643922">
      <w:bodyDiv w:val="1"/>
      <w:marLeft w:val="0"/>
      <w:marRight w:val="0"/>
      <w:marTop w:val="0"/>
      <w:marBottom w:val="0"/>
      <w:divBdr>
        <w:top w:val="none" w:sz="0" w:space="0" w:color="auto"/>
        <w:left w:val="none" w:sz="0" w:space="0" w:color="auto"/>
        <w:bottom w:val="none" w:sz="0" w:space="0" w:color="auto"/>
        <w:right w:val="none" w:sz="0" w:space="0" w:color="auto"/>
      </w:divBdr>
    </w:div>
    <w:div w:id="1889611298">
      <w:bodyDiv w:val="1"/>
      <w:marLeft w:val="0"/>
      <w:marRight w:val="0"/>
      <w:marTop w:val="0"/>
      <w:marBottom w:val="0"/>
      <w:divBdr>
        <w:top w:val="none" w:sz="0" w:space="0" w:color="auto"/>
        <w:left w:val="none" w:sz="0" w:space="0" w:color="auto"/>
        <w:bottom w:val="none" w:sz="0" w:space="0" w:color="auto"/>
        <w:right w:val="none" w:sz="0" w:space="0" w:color="auto"/>
      </w:divBdr>
    </w:div>
    <w:div w:id="1893616035">
      <w:bodyDiv w:val="1"/>
      <w:marLeft w:val="0"/>
      <w:marRight w:val="0"/>
      <w:marTop w:val="0"/>
      <w:marBottom w:val="0"/>
      <w:divBdr>
        <w:top w:val="none" w:sz="0" w:space="0" w:color="auto"/>
        <w:left w:val="none" w:sz="0" w:space="0" w:color="auto"/>
        <w:bottom w:val="none" w:sz="0" w:space="0" w:color="auto"/>
        <w:right w:val="none" w:sz="0" w:space="0" w:color="auto"/>
      </w:divBdr>
    </w:div>
    <w:div w:id="1905722635">
      <w:bodyDiv w:val="1"/>
      <w:marLeft w:val="0"/>
      <w:marRight w:val="0"/>
      <w:marTop w:val="0"/>
      <w:marBottom w:val="0"/>
      <w:divBdr>
        <w:top w:val="none" w:sz="0" w:space="0" w:color="auto"/>
        <w:left w:val="none" w:sz="0" w:space="0" w:color="auto"/>
        <w:bottom w:val="none" w:sz="0" w:space="0" w:color="auto"/>
        <w:right w:val="none" w:sz="0" w:space="0" w:color="auto"/>
      </w:divBdr>
    </w:div>
    <w:div w:id="1906062977">
      <w:bodyDiv w:val="1"/>
      <w:marLeft w:val="0"/>
      <w:marRight w:val="0"/>
      <w:marTop w:val="0"/>
      <w:marBottom w:val="0"/>
      <w:divBdr>
        <w:top w:val="none" w:sz="0" w:space="0" w:color="auto"/>
        <w:left w:val="none" w:sz="0" w:space="0" w:color="auto"/>
        <w:bottom w:val="none" w:sz="0" w:space="0" w:color="auto"/>
        <w:right w:val="none" w:sz="0" w:space="0" w:color="auto"/>
      </w:divBdr>
    </w:div>
    <w:div w:id="1911232521">
      <w:bodyDiv w:val="1"/>
      <w:marLeft w:val="0"/>
      <w:marRight w:val="0"/>
      <w:marTop w:val="0"/>
      <w:marBottom w:val="0"/>
      <w:divBdr>
        <w:top w:val="none" w:sz="0" w:space="0" w:color="auto"/>
        <w:left w:val="none" w:sz="0" w:space="0" w:color="auto"/>
        <w:bottom w:val="none" w:sz="0" w:space="0" w:color="auto"/>
        <w:right w:val="none" w:sz="0" w:space="0" w:color="auto"/>
      </w:divBdr>
    </w:div>
    <w:div w:id="1911650024">
      <w:bodyDiv w:val="1"/>
      <w:marLeft w:val="0"/>
      <w:marRight w:val="0"/>
      <w:marTop w:val="0"/>
      <w:marBottom w:val="0"/>
      <w:divBdr>
        <w:top w:val="none" w:sz="0" w:space="0" w:color="auto"/>
        <w:left w:val="none" w:sz="0" w:space="0" w:color="auto"/>
        <w:bottom w:val="none" w:sz="0" w:space="0" w:color="auto"/>
        <w:right w:val="none" w:sz="0" w:space="0" w:color="auto"/>
      </w:divBdr>
    </w:div>
    <w:div w:id="1922332636">
      <w:bodyDiv w:val="1"/>
      <w:marLeft w:val="0"/>
      <w:marRight w:val="0"/>
      <w:marTop w:val="0"/>
      <w:marBottom w:val="0"/>
      <w:divBdr>
        <w:top w:val="none" w:sz="0" w:space="0" w:color="auto"/>
        <w:left w:val="none" w:sz="0" w:space="0" w:color="auto"/>
        <w:bottom w:val="none" w:sz="0" w:space="0" w:color="auto"/>
        <w:right w:val="none" w:sz="0" w:space="0" w:color="auto"/>
      </w:divBdr>
    </w:div>
    <w:div w:id="1940214541">
      <w:bodyDiv w:val="1"/>
      <w:marLeft w:val="0"/>
      <w:marRight w:val="0"/>
      <w:marTop w:val="0"/>
      <w:marBottom w:val="0"/>
      <w:divBdr>
        <w:top w:val="none" w:sz="0" w:space="0" w:color="auto"/>
        <w:left w:val="none" w:sz="0" w:space="0" w:color="auto"/>
        <w:bottom w:val="none" w:sz="0" w:space="0" w:color="auto"/>
        <w:right w:val="none" w:sz="0" w:space="0" w:color="auto"/>
      </w:divBdr>
    </w:div>
    <w:div w:id="1974210813">
      <w:bodyDiv w:val="1"/>
      <w:marLeft w:val="0"/>
      <w:marRight w:val="0"/>
      <w:marTop w:val="0"/>
      <w:marBottom w:val="0"/>
      <w:divBdr>
        <w:top w:val="none" w:sz="0" w:space="0" w:color="auto"/>
        <w:left w:val="none" w:sz="0" w:space="0" w:color="auto"/>
        <w:bottom w:val="none" w:sz="0" w:space="0" w:color="auto"/>
        <w:right w:val="none" w:sz="0" w:space="0" w:color="auto"/>
      </w:divBdr>
    </w:div>
    <w:div w:id="1975675486">
      <w:bodyDiv w:val="1"/>
      <w:marLeft w:val="0"/>
      <w:marRight w:val="0"/>
      <w:marTop w:val="0"/>
      <w:marBottom w:val="0"/>
      <w:divBdr>
        <w:top w:val="none" w:sz="0" w:space="0" w:color="auto"/>
        <w:left w:val="none" w:sz="0" w:space="0" w:color="auto"/>
        <w:bottom w:val="none" w:sz="0" w:space="0" w:color="auto"/>
        <w:right w:val="none" w:sz="0" w:space="0" w:color="auto"/>
      </w:divBdr>
    </w:div>
    <w:div w:id="1987974501">
      <w:bodyDiv w:val="1"/>
      <w:marLeft w:val="0"/>
      <w:marRight w:val="0"/>
      <w:marTop w:val="0"/>
      <w:marBottom w:val="0"/>
      <w:divBdr>
        <w:top w:val="none" w:sz="0" w:space="0" w:color="auto"/>
        <w:left w:val="none" w:sz="0" w:space="0" w:color="auto"/>
        <w:bottom w:val="none" w:sz="0" w:space="0" w:color="auto"/>
        <w:right w:val="none" w:sz="0" w:space="0" w:color="auto"/>
      </w:divBdr>
    </w:div>
    <w:div w:id="1995255626">
      <w:bodyDiv w:val="1"/>
      <w:marLeft w:val="0"/>
      <w:marRight w:val="0"/>
      <w:marTop w:val="0"/>
      <w:marBottom w:val="0"/>
      <w:divBdr>
        <w:top w:val="none" w:sz="0" w:space="0" w:color="auto"/>
        <w:left w:val="none" w:sz="0" w:space="0" w:color="auto"/>
        <w:bottom w:val="none" w:sz="0" w:space="0" w:color="auto"/>
        <w:right w:val="none" w:sz="0" w:space="0" w:color="auto"/>
      </w:divBdr>
    </w:div>
    <w:div w:id="1995714397">
      <w:bodyDiv w:val="1"/>
      <w:marLeft w:val="0"/>
      <w:marRight w:val="0"/>
      <w:marTop w:val="0"/>
      <w:marBottom w:val="0"/>
      <w:divBdr>
        <w:top w:val="none" w:sz="0" w:space="0" w:color="auto"/>
        <w:left w:val="none" w:sz="0" w:space="0" w:color="auto"/>
        <w:bottom w:val="none" w:sz="0" w:space="0" w:color="auto"/>
        <w:right w:val="none" w:sz="0" w:space="0" w:color="auto"/>
      </w:divBdr>
    </w:div>
    <w:div w:id="2007005270">
      <w:bodyDiv w:val="1"/>
      <w:marLeft w:val="0"/>
      <w:marRight w:val="0"/>
      <w:marTop w:val="0"/>
      <w:marBottom w:val="0"/>
      <w:divBdr>
        <w:top w:val="none" w:sz="0" w:space="0" w:color="auto"/>
        <w:left w:val="none" w:sz="0" w:space="0" w:color="auto"/>
        <w:bottom w:val="none" w:sz="0" w:space="0" w:color="auto"/>
        <w:right w:val="none" w:sz="0" w:space="0" w:color="auto"/>
      </w:divBdr>
    </w:div>
    <w:div w:id="2017875497">
      <w:marLeft w:val="0"/>
      <w:marRight w:val="0"/>
      <w:marTop w:val="0"/>
      <w:marBottom w:val="0"/>
      <w:divBdr>
        <w:top w:val="none" w:sz="0" w:space="0" w:color="auto"/>
        <w:left w:val="none" w:sz="0" w:space="0" w:color="auto"/>
        <w:bottom w:val="none" w:sz="0" w:space="0" w:color="auto"/>
        <w:right w:val="none" w:sz="0" w:space="0" w:color="auto"/>
      </w:divBdr>
    </w:div>
    <w:div w:id="2025933278">
      <w:bodyDiv w:val="1"/>
      <w:marLeft w:val="0"/>
      <w:marRight w:val="0"/>
      <w:marTop w:val="0"/>
      <w:marBottom w:val="0"/>
      <w:divBdr>
        <w:top w:val="none" w:sz="0" w:space="0" w:color="auto"/>
        <w:left w:val="none" w:sz="0" w:space="0" w:color="auto"/>
        <w:bottom w:val="none" w:sz="0" w:space="0" w:color="auto"/>
        <w:right w:val="none" w:sz="0" w:space="0" w:color="auto"/>
      </w:divBdr>
    </w:div>
    <w:div w:id="2028096258">
      <w:bodyDiv w:val="1"/>
      <w:marLeft w:val="0"/>
      <w:marRight w:val="0"/>
      <w:marTop w:val="0"/>
      <w:marBottom w:val="0"/>
      <w:divBdr>
        <w:top w:val="none" w:sz="0" w:space="0" w:color="auto"/>
        <w:left w:val="none" w:sz="0" w:space="0" w:color="auto"/>
        <w:bottom w:val="none" w:sz="0" w:space="0" w:color="auto"/>
        <w:right w:val="none" w:sz="0" w:space="0" w:color="auto"/>
      </w:divBdr>
    </w:div>
    <w:div w:id="2030720204">
      <w:bodyDiv w:val="1"/>
      <w:marLeft w:val="0"/>
      <w:marRight w:val="0"/>
      <w:marTop w:val="0"/>
      <w:marBottom w:val="0"/>
      <w:divBdr>
        <w:top w:val="none" w:sz="0" w:space="0" w:color="auto"/>
        <w:left w:val="none" w:sz="0" w:space="0" w:color="auto"/>
        <w:bottom w:val="none" w:sz="0" w:space="0" w:color="auto"/>
        <w:right w:val="none" w:sz="0" w:space="0" w:color="auto"/>
      </w:divBdr>
    </w:div>
    <w:div w:id="2032563114">
      <w:bodyDiv w:val="1"/>
      <w:marLeft w:val="0"/>
      <w:marRight w:val="0"/>
      <w:marTop w:val="0"/>
      <w:marBottom w:val="0"/>
      <w:divBdr>
        <w:top w:val="none" w:sz="0" w:space="0" w:color="auto"/>
        <w:left w:val="none" w:sz="0" w:space="0" w:color="auto"/>
        <w:bottom w:val="none" w:sz="0" w:space="0" w:color="auto"/>
        <w:right w:val="none" w:sz="0" w:space="0" w:color="auto"/>
      </w:divBdr>
    </w:div>
    <w:div w:id="2053918977">
      <w:bodyDiv w:val="1"/>
      <w:marLeft w:val="0"/>
      <w:marRight w:val="0"/>
      <w:marTop w:val="0"/>
      <w:marBottom w:val="0"/>
      <w:divBdr>
        <w:top w:val="none" w:sz="0" w:space="0" w:color="auto"/>
        <w:left w:val="none" w:sz="0" w:space="0" w:color="auto"/>
        <w:bottom w:val="none" w:sz="0" w:space="0" w:color="auto"/>
        <w:right w:val="none" w:sz="0" w:space="0" w:color="auto"/>
      </w:divBdr>
    </w:div>
    <w:div w:id="2056807859">
      <w:bodyDiv w:val="1"/>
      <w:marLeft w:val="0"/>
      <w:marRight w:val="0"/>
      <w:marTop w:val="0"/>
      <w:marBottom w:val="0"/>
      <w:divBdr>
        <w:top w:val="none" w:sz="0" w:space="0" w:color="auto"/>
        <w:left w:val="none" w:sz="0" w:space="0" w:color="auto"/>
        <w:bottom w:val="none" w:sz="0" w:space="0" w:color="auto"/>
        <w:right w:val="none" w:sz="0" w:space="0" w:color="auto"/>
      </w:divBdr>
    </w:div>
    <w:div w:id="2066560393">
      <w:bodyDiv w:val="1"/>
      <w:marLeft w:val="0"/>
      <w:marRight w:val="0"/>
      <w:marTop w:val="0"/>
      <w:marBottom w:val="0"/>
      <w:divBdr>
        <w:top w:val="none" w:sz="0" w:space="0" w:color="auto"/>
        <w:left w:val="none" w:sz="0" w:space="0" w:color="auto"/>
        <w:bottom w:val="none" w:sz="0" w:space="0" w:color="auto"/>
        <w:right w:val="none" w:sz="0" w:space="0" w:color="auto"/>
      </w:divBdr>
    </w:div>
    <w:div w:id="2076390437">
      <w:bodyDiv w:val="1"/>
      <w:marLeft w:val="0"/>
      <w:marRight w:val="0"/>
      <w:marTop w:val="0"/>
      <w:marBottom w:val="0"/>
      <w:divBdr>
        <w:top w:val="none" w:sz="0" w:space="0" w:color="auto"/>
        <w:left w:val="none" w:sz="0" w:space="0" w:color="auto"/>
        <w:bottom w:val="none" w:sz="0" w:space="0" w:color="auto"/>
        <w:right w:val="none" w:sz="0" w:space="0" w:color="auto"/>
      </w:divBdr>
    </w:div>
    <w:div w:id="2087416843">
      <w:bodyDiv w:val="1"/>
      <w:marLeft w:val="0"/>
      <w:marRight w:val="0"/>
      <w:marTop w:val="0"/>
      <w:marBottom w:val="0"/>
      <w:divBdr>
        <w:top w:val="none" w:sz="0" w:space="0" w:color="auto"/>
        <w:left w:val="none" w:sz="0" w:space="0" w:color="auto"/>
        <w:bottom w:val="none" w:sz="0" w:space="0" w:color="auto"/>
        <w:right w:val="none" w:sz="0" w:space="0" w:color="auto"/>
      </w:divBdr>
    </w:div>
    <w:div w:id="2120681704">
      <w:bodyDiv w:val="1"/>
      <w:marLeft w:val="0"/>
      <w:marRight w:val="0"/>
      <w:marTop w:val="0"/>
      <w:marBottom w:val="0"/>
      <w:divBdr>
        <w:top w:val="none" w:sz="0" w:space="0" w:color="auto"/>
        <w:left w:val="none" w:sz="0" w:space="0" w:color="auto"/>
        <w:bottom w:val="none" w:sz="0" w:space="0" w:color="auto"/>
        <w:right w:val="none" w:sz="0" w:space="0" w:color="auto"/>
      </w:divBdr>
    </w:div>
    <w:div w:id="2121217797">
      <w:bodyDiv w:val="1"/>
      <w:marLeft w:val="0"/>
      <w:marRight w:val="0"/>
      <w:marTop w:val="0"/>
      <w:marBottom w:val="0"/>
      <w:divBdr>
        <w:top w:val="none" w:sz="0" w:space="0" w:color="auto"/>
        <w:left w:val="none" w:sz="0" w:space="0" w:color="auto"/>
        <w:bottom w:val="none" w:sz="0" w:space="0" w:color="auto"/>
        <w:right w:val="none" w:sz="0" w:space="0" w:color="auto"/>
      </w:divBdr>
    </w:div>
    <w:div w:id="2123105706">
      <w:bodyDiv w:val="1"/>
      <w:marLeft w:val="0"/>
      <w:marRight w:val="0"/>
      <w:marTop w:val="0"/>
      <w:marBottom w:val="0"/>
      <w:divBdr>
        <w:top w:val="none" w:sz="0" w:space="0" w:color="auto"/>
        <w:left w:val="none" w:sz="0" w:space="0" w:color="auto"/>
        <w:bottom w:val="none" w:sz="0" w:space="0" w:color="auto"/>
        <w:right w:val="none" w:sz="0" w:space="0" w:color="auto"/>
      </w:divBdr>
    </w:div>
    <w:div w:id="2126541120">
      <w:bodyDiv w:val="1"/>
      <w:marLeft w:val="0"/>
      <w:marRight w:val="0"/>
      <w:marTop w:val="0"/>
      <w:marBottom w:val="0"/>
      <w:divBdr>
        <w:top w:val="none" w:sz="0" w:space="0" w:color="auto"/>
        <w:left w:val="none" w:sz="0" w:space="0" w:color="auto"/>
        <w:bottom w:val="none" w:sz="0" w:space="0" w:color="auto"/>
        <w:right w:val="none" w:sz="0" w:space="0" w:color="auto"/>
      </w:divBdr>
    </w:div>
    <w:div w:id="2129351514">
      <w:bodyDiv w:val="1"/>
      <w:marLeft w:val="0"/>
      <w:marRight w:val="0"/>
      <w:marTop w:val="0"/>
      <w:marBottom w:val="0"/>
      <w:divBdr>
        <w:top w:val="none" w:sz="0" w:space="0" w:color="auto"/>
        <w:left w:val="none" w:sz="0" w:space="0" w:color="auto"/>
        <w:bottom w:val="none" w:sz="0" w:space="0" w:color="auto"/>
        <w:right w:val="none" w:sz="0" w:space="0" w:color="auto"/>
      </w:divBdr>
    </w:div>
    <w:div w:id="2136287814">
      <w:bodyDiv w:val="1"/>
      <w:marLeft w:val="0"/>
      <w:marRight w:val="0"/>
      <w:marTop w:val="0"/>
      <w:marBottom w:val="0"/>
      <w:divBdr>
        <w:top w:val="none" w:sz="0" w:space="0" w:color="auto"/>
        <w:left w:val="none" w:sz="0" w:space="0" w:color="auto"/>
        <w:bottom w:val="none" w:sz="0" w:space="0" w:color="auto"/>
        <w:right w:val="none" w:sz="0" w:space="0" w:color="auto"/>
      </w:divBdr>
    </w:div>
    <w:div w:id="214427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rc.org.uk/auditors/audit-assurance/auditor-s-responsibilities-for-the-audit-of-the-fi/description-of-the-auditor%e2%80%99s-responsibilities-for"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b64de6-c8c9-406d-a029-5bd344b87dc1">
      <Value>152</Value>
      <Value>116</Value>
      <Value>232</Value>
      <Value>144</Value>
      <Value>57</Value>
      <Value>172</Value>
      <Value>167</Value>
    </TaxCatchAll>
    <SubAccount xmlns="deb64de6-c8c9-406d-a029-5bd344b87dc1" xsi:nil="true"/>
    <Sourceofinformation xmlns="6c9a7b34-28d0-4e08-95cf-af96fa9651c1" xsi:nil="true"/>
    <o4891aec651945d7b0802cb081169854 xmlns="deb64de6-c8c9-406d-a029-5bd344b87dc1">
      <Terms xmlns="http://schemas.microsoft.com/office/infopath/2007/PartnerControls"/>
    </o4891aec651945d7b0802cb081169854>
    <e02c31f4aa47440c8cd69a8bd075ce68 xmlns="deb64de6-c8c9-406d-a029-5bd344b87dc1">
      <Terms xmlns="http://schemas.microsoft.com/office/infopath/2007/PartnerControls">
        <TermInfo xmlns="http://schemas.microsoft.com/office/infopath/2007/PartnerControls">
          <TermName xmlns="http://schemas.microsoft.com/office/infopath/2007/PartnerControls">Annual</TermName>
          <TermId xmlns="http://schemas.microsoft.com/office/infopath/2007/PartnerControls">270f3094-4afd-4c12-b904-96aef4e56d94</TermId>
        </TermInfo>
      </Terms>
    </e02c31f4aa47440c8cd69a8bd075ce68>
    <fe85226ce3a34742ab2f28da9a761654 xmlns="deb64de6-c8c9-406d-a029-5bd344b87dc1">
      <Terms xmlns="http://schemas.microsoft.com/office/infopath/2007/PartnerControls">
        <TermInfo xmlns="http://schemas.microsoft.com/office/infopath/2007/PartnerControls">
          <TermName xmlns="http://schemas.microsoft.com/office/infopath/2007/PartnerControls">Notes To Accounts</TermName>
          <TermId xmlns="http://schemas.microsoft.com/office/infopath/2007/PartnerControls">15f3f46d-d466-4fa1-b4e3-635fcd7dd5aa</TermId>
        </TermInfo>
      </Terms>
    </fe85226ce3a34742ab2f28da9a761654>
    <h95e578b32af4782ba9ac7dc24129dfc xmlns="deb64de6-c8c9-406d-a029-5bd344b87dc1">
      <Terms xmlns="http://schemas.microsoft.com/office/infopath/2007/PartnerControls">
        <TermInfo xmlns="http://schemas.microsoft.com/office/infopath/2007/PartnerControls">
          <TermName xmlns="http://schemas.microsoft.com/office/infopath/2007/PartnerControls">Not Applicable</TermName>
          <TermId xmlns="http://schemas.microsoft.com/office/infopath/2007/PartnerControls">faae7922-5e7b-47db-a3ee-646eee9eab3b</TermId>
        </TermInfo>
      </Terms>
    </h95e578b32af4782ba9ac7dc24129dfc>
    <o13c5941ccc34a18afdefbef7a0b30f5 xmlns="deb64de6-c8c9-406d-a029-5bd344b87dc1">
      <Terms xmlns="http://schemas.microsoft.com/office/infopath/2007/PartnerControls">
        <TermInfo xmlns="http://schemas.microsoft.com/office/infopath/2007/PartnerControls">
          <TermName xmlns="http://schemas.microsoft.com/office/infopath/2007/PartnerControls">Annual Accounts</TermName>
          <TermId xmlns="http://schemas.microsoft.com/office/infopath/2007/PartnerControls">59db12c6-ab0f-43cd-a1ae-7382eb01a31e</TermId>
        </TermInfo>
      </Terms>
    </o13c5941ccc34a18afdefbef7a0b30f5>
    <a21741d22926482585b82da136cba1f2 xmlns="deb64de6-c8c9-406d-a029-5bd344b87dc1">
      <Terms xmlns="http://schemas.microsoft.com/office/infopath/2007/PartnerControls">
        <TermInfo xmlns="http://schemas.microsoft.com/office/infopath/2007/PartnerControls">
          <TermName xmlns="http://schemas.microsoft.com/office/infopath/2007/PartnerControls">Statement</TermName>
          <TermId xmlns="http://schemas.microsoft.com/office/infopath/2007/PartnerControls">3e4b0be1-15ed-4bd0-945e-6903236e86f4</TermId>
        </TermInfo>
      </Terms>
    </a21741d22926482585b82da136cba1f2>
    <nc0319af775f49a99f4a7218a3083afa xmlns="deb64de6-c8c9-406d-a029-5bd344b87dc1">
      <Terms xmlns="http://schemas.microsoft.com/office/infopath/2007/PartnerControls">
        <TermInfo xmlns="http://schemas.microsoft.com/office/infopath/2007/PartnerControls">
          <TermName xmlns="http://schemas.microsoft.com/office/infopath/2007/PartnerControls">2024/25</TermName>
          <TermId xmlns="http://schemas.microsoft.com/office/infopath/2007/PartnerControls">8de963cf-1aa4-4789-bbf5-e0d75cffefd5</TermId>
        </TermInfo>
      </Terms>
    </nc0319af775f49a99f4a7218a3083afa>
    <o6a724668bab48818141ae2bc744d248 xmlns="deb64de6-c8c9-406d-a029-5bd344b87dc1">
      <Terms xmlns="http://schemas.microsoft.com/office/infopath/2007/PartnerControls">
        <TermInfo xmlns="http://schemas.microsoft.com/office/infopath/2007/PartnerControls">
          <TermName xmlns="http://schemas.microsoft.com/office/infopath/2007/PartnerControls">Senior Accountant 5</TermName>
          <TermId xmlns="http://schemas.microsoft.com/office/infopath/2007/PartnerControls">f05d16fb-637c-4ba8-97df-a31d905756c6</TermId>
        </TermInfo>
      </Terms>
    </o6a724668bab48818141ae2bc744d248>
    <AdditionalInformation xmlns="6c9a7b34-28d0-4e08-95cf-af96fa9651c1" xsi:nil="true"/>
    <TaxCatchAllLabel xmlns="deb64de6-c8c9-406d-a029-5bd344b87dc1" xsi:nil="true"/>
    <lcf76f155ced4ddcb4097134ff3c332f xmlns="6c9a7b34-28d0-4e08-95cf-af96fa9651c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n Accts Documents" ma:contentTypeID="0x01010039469B92D8818E42B4C63D5AABB5552C00857E729D97BC7A469F28E80B6C46D122" ma:contentTypeVersion="26" ma:contentTypeDescription="Documents for the Financial Accounts" ma:contentTypeScope="" ma:versionID="4c47b54c1177caf5455cbfefde0f16b3">
  <xsd:schema xmlns:xsd="http://www.w3.org/2001/XMLSchema" xmlns:xs="http://www.w3.org/2001/XMLSchema" xmlns:p="http://schemas.microsoft.com/office/2006/metadata/properties" xmlns:ns2="deb64de6-c8c9-406d-a029-5bd344b87dc1" xmlns:ns3="6c9a7b34-28d0-4e08-95cf-af96fa9651c1" targetNamespace="http://schemas.microsoft.com/office/2006/metadata/properties" ma:root="true" ma:fieldsID="f37e7416eb2ce7f58a721022e6636dc5" ns2:_="" ns3:_="">
    <xsd:import namespace="deb64de6-c8c9-406d-a029-5bd344b87dc1"/>
    <xsd:import namespace="6c9a7b34-28d0-4e08-95cf-af96fa9651c1"/>
    <xsd:element name="properties">
      <xsd:complexType>
        <xsd:sequence>
          <xsd:element name="documentManagement">
            <xsd:complexType>
              <xsd:all>
                <xsd:element ref="ns3:AdditionalInformation" minOccurs="0"/>
                <xsd:element ref="ns3:Sourceofinformation" minOccurs="0"/>
                <xsd:element ref="ns2:SubAccount" minOccurs="0"/>
                <xsd:element ref="ns2:o6a724668bab48818141ae2bc744d248" minOccurs="0"/>
                <xsd:element ref="ns2:o13c5941ccc34a18afdefbef7a0b30f5" minOccurs="0"/>
                <xsd:element ref="ns2:fe85226ce3a34742ab2f28da9a761654" minOccurs="0"/>
                <xsd:element ref="ns2:a21741d22926482585b82da136cba1f2" minOccurs="0"/>
                <xsd:element ref="ns2:h95e578b32af4782ba9ac7dc24129dfc" minOccurs="0"/>
                <xsd:element ref="ns2:e02c31f4aa47440c8cd69a8bd075ce68" minOccurs="0"/>
                <xsd:element ref="ns2:o4891aec651945d7b0802cb081169854" minOccurs="0"/>
                <xsd:element ref="ns2:TaxCatchAll" minOccurs="0"/>
                <xsd:element ref="ns3:MediaServiceMetadata" minOccurs="0"/>
                <xsd:element ref="ns3:MediaServiceFastMetadata" minOccurs="0"/>
                <xsd:element ref="ns2:TaxCatchAllLabel" minOccurs="0"/>
                <xsd:element ref="ns2:SharedWithUsers" minOccurs="0"/>
                <xsd:element ref="ns2:SharedWithDetails" minOccurs="0"/>
                <xsd:element ref="ns2:nc0319af775f49a99f4a7218a3083afa" minOccurs="0"/>
                <xsd:element ref="ns3:MediaServiceObjectDetectorVersions" minOccurs="0"/>
                <xsd:element ref="ns3:MediaServiceSearchPropertie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64de6-c8c9-406d-a029-5bd344b87dc1" elementFormDefault="qualified">
    <xsd:import namespace="http://schemas.microsoft.com/office/2006/documentManagement/types"/>
    <xsd:import namespace="http://schemas.microsoft.com/office/infopath/2007/PartnerControls"/>
    <xsd:element name="SubAccount" ma:index="12" nillable="true" ma:displayName="Sub Account" ma:format="Dropdown" ma:internalName="SubAccount" ma:readOnly="false">
      <xsd:simpleType>
        <xsd:union memberTypes="dms:Text">
          <xsd:simpleType>
            <xsd:restriction base="dms:Choice">
              <xsd:enumeration value="Accruals"/>
              <xsd:enumeration value="Prepayments"/>
            </xsd:restriction>
          </xsd:simpleType>
        </xsd:union>
      </xsd:simpleType>
    </xsd:element>
    <xsd:element name="o6a724668bab48818141ae2bc744d248" ma:index="14" ma:taxonomy="true" ma:internalName="o6a724668bab48818141ae2bc744d248" ma:taxonomyFieldName="Finance_Core_Business_Owner" ma:displayName="Owner" ma:readOnly="false" ma:default="" ma:fieldId="{86a72466-8bab-4881-8141-ae2bc744d248}" ma:sspId="fffa94f5-9538-4d5d-ae72-f19c8bf93f9e" ma:termSetId="20838e8c-5747-464d-ab49-9bb084063cc2" ma:anchorId="00000000-0000-0000-0000-000000000000" ma:open="false" ma:isKeyword="false">
      <xsd:complexType>
        <xsd:sequence>
          <xsd:element ref="pc:Terms" minOccurs="0" maxOccurs="1"/>
        </xsd:sequence>
      </xsd:complexType>
    </xsd:element>
    <xsd:element name="o13c5941ccc34a18afdefbef7a0b30f5" ma:index="16" ma:taxonomy="true" ma:internalName="o13c5941ccc34a18afdefbef7a0b30f5" ma:taxonomyFieldName="Finance_FinAccts_Fin_Accts_Category" ma:displayName="Fin Accts Category" ma:readOnly="false" ma:default="" ma:fieldId="{813c5941-ccc3-4a18-afde-fbef7a0b30f5}" ma:sspId="fffa94f5-9538-4d5d-ae72-f19c8bf93f9e" ma:termSetId="4e54ef90-cbc3-4660-baf9-41c4cf2ff21b" ma:anchorId="c7e30e91-9f76-48af-8235-29efb985755b" ma:open="false" ma:isKeyword="false">
      <xsd:complexType>
        <xsd:sequence>
          <xsd:element ref="pc:Terms" minOccurs="0" maxOccurs="1"/>
        </xsd:sequence>
      </xsd:complexType>
    </xsd:element>
    <xsd:element name="fe85226ce3a34742ab2f28da9a761654" ma:index="18" ma:taxonomy="true" ma:internalName="fe85226ce3a34742ab2f28da9a761654" ma:taxonomyFieldName="Finance_FinAccts_Report_Type" ma:displayName="Report Type" ma:readOnly="false" ma:default="" ma:fieldId="{fe85226c-e3a3-4742-ab2f-28da9a761654}" ma:sspId="fffa94f5-9538-4d5d-ae72-f19c8bf93f9e" ma:termSetId="4e54ef90-cbc3-4660-baf9-41c4cf2ff21b" ma:anchorId="7059e955-dfd1-4758-a50a-1f4af8b76809" ma:open="false" ma:isKeyword="false">
      <xsd:complexType>
        <xsd:sequence>
          <xsd:element ref="pc:Terms" minOccurs="0" maxOccurs="1"/>
        </xsd:sequence>
      </xsd:complexType>
    </xsd:element>
    <xsd:element name="a21741d22926482585b82da136cba1f2" ma:index="20" ma:taxonomy="true" ma:internalName="a21741d22926482585b82da136cba1f2" ma:taxonomyFieldName="Finance_FinAccts_Account" ma:displayName="Account" ma:readOnly="false" ma:default="" ma:fieldId="{a21741d2-2926-4825-85b8-2da136cba1f2}" ma:sspId="fffa94f5-9538-4d5d-ae72-f19c8bf93f9e" ma:termSetId="4e54ef90-cbc3-4660-baf9-41c4cf2ff21b" ma:anchorId="a7181a02-77fd-4040-9a56-b67cb967e911" ma:open="false" ma:isKeyword="false">
      <xsd:complexType>
        <xsd:sequence>
          <xsd:element ref="pc:Terms" minOccurs="0" maxOccurs="1"/>
        </xsd:sequence>
      </xsd:complexType>
    </xsd:element>
    <xsd:element name="h95e578b32af4782ba9ac7dc24129dfc" ma:index="22" nillable="true" ma:taxonomy="true" ma:internalName="h95e578b32af4782ba9ac7dc24129dfc" ma:taxonomyFieldName="Finance_FinAccts_Detailed_Account" ma:displayName="Detailed Account" ma:readOnly="false" ma:default="" ma:fieldId="{195e578b-32af-4782-ba9a-c7dc24129dfc}" ma:taxonomyMulti="true" ma:sspId="fffa94f5-9538-4d5d-ae72-f19c8bf93f9e" ma:termSetId="4e54ef90-cbc3-4660-baf9-41c4cf2ff21b" ma:anchorId="a9912b89-7b99-423b-8641-18e5c157f0da" ma:open="false" ma:isKeyword="false">
      <xsd:complexType>
        <xsd:sequence>
          <xsd:element ref="pc:Terms" minOccurs="0" maxOccurs="1"/>
        </xsd:sequence>
      </xsd:complexType>
    </xsd:element>
    <xsd:element name="e02c31f4aa47440c8cd69a8bd075ce68" ma:index="23" ma:taxonomy="true" ma:internalName="e02c31f4aa47440c8cd69a8bd075ce68" ma:taxonomyFieldName="Finance_Core_Financual_Month" ma:displayName="Financial Month" ma:readOnly="false" ma:default="" ma:fieldId="{e02c31f4-aa47-440c-8cd6-9a8bd075ce68}" ma:sspId="fffa94f5-9538-4d5d-ae72-f19c8bf93f9e" ma:termSetId="4f400e6e-744d-4cef-8602-df10ef0b1253" ma:anchorId="1e11eea6-d1a0-4819-bf08-3b12d685c817" ma:open="false" ma:isKeyword="false">
      <xsd:complexType>
        <xsd:sequence>
          <xsd:element ref="pc:Terms" minOccurs="0" maxOccurs="1"/>
        </xsd:sequence>
      </xsd:complexType>
    </xsd:element>
    <xsd:element name="o4891aec651945d7b0802cb081169854" ma:index="24" nillable="true" ma:taxonomy="true" ma:internalName="o4891aec651945d7b0802cb081169854" ma:taxonomyFieldName="Finance_FinAccts_Supporting_Documents" ma:displayName="Supporting Documents" ma:readOnly="false" ma:default="" ma:fieldId="{84891aec-6519-45d7-b080-2cb081169854}" ma:sspId="fffa94f5-9538-4d5d-ae72-f19c8bf93f9e" ma:termSetId="4e54ef90-cbc3-4660-baf9-41c4cf2ff21b" ma:anchorId="e06fc21b-f822-4bda-821b-0565afc12a97" ma:open="false" ma:isKeyword="false">
      <xsd:complexType>
        <xsd:sequence>
          <xsd:element ref="pc:Terms" minOccurs="0" maxOccurs="1"/>
        </xsd:sequence>
      </xsd:complexType>
    </xsd:element>
    <xsd:element name="TaxCatchAll" ma:index="25" nillable="true" ma:displayName="Taxonomy Catch All Column" ma:hidden="true" ma:list="{07f56a06-95b6-4333-a577-1955c19358cd}" ma:internalName="TaxCatchAll" ma:readOnly="false" ma:showField="CatchAllData" ma:web="deb64de6-c8c9-406d-a029-5bd344b87dc1">
      <xsd:complexType>
        <xsd:complexContent>
          <xsd:extension base="dms:MultiChoiceLookup">
            <xsd:sequence>
              <xsd:element name="Value" type="dms:Lookup" maxOccurs="unbounded" minOccurs="0" nillable="true"/>
            </xsd:sequence>
          </xsd:extension>
        </xsd:complexContent>
      </xsd:complexType>
    </xsd:element>
    <xsd:element name="TaxCatchAllLabel" ma:index="28" nillable="true" ma:displayName="Taxonomy Catch All Column1" ma:hidden="true" ma:list="{07f56a06-95b6-4333-a577-1955c19358cd}" ma:internalName="TaxCatchAllLabel" ma:readOnly="false" ma:showField="CatchAllDataLabel" ma:web="deb64de6-c8c9-406d-a029-5bd344b87dc1">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hidden="true" ma:internalName="SharedWithDetails" ma:readOnly="true">
      <xsd:simpleType>
        <xsd:restriction base="dms:Note"/>
      </xsd:simpleType>
    </xsd:element>
    <xsd:element name="nc0319af775f49a99f4a7218a3083afa" ma:index="32" ma:taxonomy="true" ma:internalName="nc0319af775f49a99f4a7218a3083afa" ma:taxonomyFieldName="Finance_Core_Financual_Year" ma:displayName="Financial Year" ma:readOnly="false" ma:default="" ma:fieldId="{7c0319af-775f-49a9-9f4a-7218a3083afa}" ma:sspId="fffa94f5-9538-4d5d-ae72-f19c8bf93f9e" ma:termSetId="4f400e6e-744d-4cef-8602-df10ef0b1253" ma:anchorId="e6e9d2cf-6b12-4a2b-b986-22ac3efd7cf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c9a7b34-28d0-4e08-95cf-af96fa9651c1" elementFormDefault="qualified">
    <xsd:import namespace="http://schemas.microsoft.com/office/2006/documentManagement/types"/>
    <xsd:import namespace="http://schemas.microsoft.com/office/infopath/2007/PartnerControls"/>
    <xsd:element name="AdditionalInformation" ma:index="10" nillable="true" ma:displayName="Additional Information" ma:description="Supporting Narrative for file." ma:format="Dropdown" ma:internalName="AdditionalInformation" ma:readOnly="false">
      <xsd:simpleType>
        <xsd:restriction base="dms:Note">
          <xsd:maxLength value="255"/>
        </xsd:restriction>
      </xsd:simpleType>
    </xsd:element>
    <xsd:element name="Sourceofinformation" ma:index="11" nillable="true" ma:displayName="Source of information" ma:description="Source Company/Individual providing information, report, correspendence as POC" ma:format="Dropdown" ma:internalName="Sourceofinformation" ma:readOnly="false">
      <xsd:simpleType>
        <xsd:restriction base="dms:Note">
          <xsd:maxLength value="255"/>
        </xsd:restrictio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5C66F-98CA-4A73-AF88-F5248C28A2B7}">
  <ds:schemaRefs>
    <ds:schemaRef ds:uri="http://schemas.microsoft.com/office/2006/metadata/properties"/>
    <ds:schemaRef ds:uri="http://schemas.microsoft.com/office/infopath/2007/PartnerControls"/>
    <ds:schemaRef ds:uri="deb64de6-c8c9-406d-a029-5bd344b87dc1"/>
    <ds:schemaRef ds:uri="6c9a7b34-28d0-4e08-95cf-af96fa9651c1"/>
  </ds:schemaRefs>
</ds:datastoreItem>
</file>

<file path=customXml/itemProps2.xml><?xml version="1.0" encoding="utf-8"?>
<ds:datastoreItem xmlns:ds="http://schemas.openxmlformats.org/officeDocument/2006/customXml" ds:itemID="{7833A6A0-0624-4F4D-994E-D8589E51AD9D}">
  <ds:schemaRefs>
    <ds:schemaRef ds:uri="http://schemas.microsoft.com/sharepoint/v3/contenttype/forms"/>
  </ds:schemaRefs>
</ds:datastoreItem>
</file>

<file path=customXml/itemProps3.xml><?xml version="1.0" encoding="utf-8"?>
<ds:datastoreItem xmlns:ds="http://schemas.openxmlformats.org/officeDocument/2006/customXml" ds:itemID="{8FC65BAD-1F9F-4426-820A-B632B97D5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b64de6-c8c9-406d-a029-5bd344b87dc1"/>
    <ds:schemaRef ds:uri="6c9a7b34-28d0-4e08-95cf-af96fa9651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4E07B2-5FBD-4006-B8DD-51333F66C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73</Pages>
  <Words>31921</Words>
  <Characters>167076</Characters>
  <Application>Microsoft Office Word</Application>
  <DocSecurity>0</DocSecurity>
  <Lines>9680</Lines>
  <Paragraphs>5343</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196052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Noyes, Gareth</dc:creator>
  <cp:lastModifiedBy>Latham, Christopher</cp:lastModifiedBy>
  <cp:revision>5</cp:revision>
  <cp:lastPrinted>2025-10-29T15:24:00Z</cp:lastPrinted>
  <dcterms:created xsi:type="dcterms:W3CDTF">2025-11-10T09:53:00Z</dcterms:created>
  <dcterms:modified xsi:type="dcterms:W3CDTF">2025-11-10T14:04:00Z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0x01010039469B92D8818E42B4C63D5AABB5552C00857E729D97BC7A469F28E80B6C46D122</vt:lpwstr>
  </property>
  <property fmtid="{D5CDD505-2E9C-101B-9397-08002B2CF9AE}" pid="3" name="docLang">
    <vt:lpwstr>en</vt:lpwstr>
  </property>
  <property fmtid="{D5CDD505-2E9C-101B-9397-08002B2CF9AE}" pid="4" name="Finance_Core_Business_Owner">
    <vt:lpwstr>116</vt:lpwstr>
  </property>
  <property fmtid="{D5CDD505-2E9C-101B-9397-08002B2CF9AE}" pid="5" name="Finance_Core_Financual_Month">
    <vt:lpwstr>57;#Annual|270f3094-4afd-4c12-b904-96aef4e56d94</vt:lpwstr>
  </property>
  <property fmtid="{D5CDD505-2E9C-101B-9397-08002B2CF9AE}" pid="6" name="Finance_Core_Financual_Year">
    <vt:lpwstr>232;#2024/25|8de963cf-1aa4-4789-bbf5-e0d75cffefd5</vt:lpwstr>
  </property>
  <property fmtid="{D5CDD505-2E9C-101B-9397-08002B2CF9AE}" pid="7" name="Finance_FinAccts_Account">
    <vt:lpwstr>144;#Statement|3e4b0be1-15ed-4bd0-945e-6903236e86f4</vt:lpwstr>
  </property>
  <property fmtid="{D5CDD505-2E9C-101B-9397-08002B2CF9AE}" pid="8" name="Finance_FinAccts_Detailed_Account">
    <vt:lpwstr>152;#Not Applicable|faae7922-5e7b-47db-a3ee-646eee9eab3b</vt:lpwstr>
  </property>
  <property fmtid="{D5CDD505-2E9C-101B-9397-08002B2CF9AE}" pid="9" name="Finance_FinAccts_Fin_Accts_Category">
    <vt:lpwstr>167</vt:lpwstr>
  </property>
  <property fmtid="{D5CDD505-2E9C-101B-9397-08002B2CF9AE}" pid="10" name="Finance_FinAccts_Report_Type">
    <vt:lpwstr>172;#Notes To Accounts|15f3f46d-d466-4fa1-b4e3-635fcd7dd5aa</vt:lpwstr>
  </property>
  <property fmtid="{D5CDD505-2E9C-101B-9397-08002B2CF9AE}" pid="11" name="Finance_FinAccts_Supporting_Documents">
    <vt:lpwstr/>
  </property>
  <property fmtid="{D5CDD505-2E9C-101B-9397-08002B2CF9AE}" pid="12" name="MediaServiceImageTags">
    <vt:lpwstr/>
  </property>
  <property fmtid="{D5CDD505-2E9C-101B-9397-08002B2CF9AE}" pid="13" name="MSIP_Label_f2acd28b-79a3-4a0f-b0ff-4b75658b1549_ActionId">
    <vt:lpwstr>63e1004c-ae94-4dd0-a66a-6c6328a4db4f</vt:lpwstr>
  </property>
  <property fmtid="{D5CDD505-2E9C-101B-9397-08002B2CF9AE}" pid="14" name="MSIP_Label_f2acd28b-79a3-4a0f-b0ff-4b75658b1549_Application">
    <vt:lpwstr>Microsoft Azure Information Protection</vt:lpwstr>
  </property>
  <property fmtid="{D5CDD505-2E9C-101B-9397-08002B2CF9AE}" pid="15" name="MSIP_Label_f2acd28b-79a3-4a0f-b0ff-4b75658b1549_Enabled">
    <vt:lpwstr>True</vt:lpwstr>
  </property>
  <property fmtid="{D5CDD505-2E9C-101B-9397-08002B2CF9AE}" pid="16" name="MSIP_Label_f2acd28b-79a3-4a0f-b0ff-4b75658b1549_Extended_MSFT_Method">
    <vt:lpwstr>Automatic</vt:lpwstr>
  </property>
  <property fmtid="{D5CDD505-2E9C-101B-9397-08002B2CF9AE}" pid="17" name="MSIP_Label_f2acd28b-79a3-4a0f-b0ff-4b75658b1549_Name">
    <vt:lpwstr>OFFICIAL</vt:lpwstr>
  </property>
  <property fmtid="{D5CDD505-2E9C-101B-9397-08002B2CF9AE}" pid="18" name="MSIP_Label_f2acd28b-79a3-4a0f-b0ff-4b75658b1549_Owner">
    <vt:lpwstr>Gareth.Noyes@gwent.police.uk</vt:lpwstr>
  </property>
  <property fmtid="{D5CDD505-2E9C-101B-9397-08002B2CF9AE}" pid="19" name="MSIP_Label_f2acd28b-79a3-4a0f-b0ff-4b75658b1549_SetDate">
    <vt:lpwstr>2020-09-20T17:25:13.1140904Z</vt:lpwstr>
  </property>
  <property fmtid="{D5CDD505-2E9C-101B-9397-08002B2CF9AE}" pid="20" name="MSIP_Label_f2acd28b-79a3-4a0f-b0ff-4b75658b1549_SiteId">
    <vt:lpwstr>e46c8472-ef5d-4b63-bc74-4a60db42c371</vt:lpwstr>
  </property>
  <property fmtid="{D5CDD505-2E9C-101B-9397-08002B2CF9AE}" pid="21" name="Sensitivity">
    <vt:lpwstr>OFFICIAL</vt:lpwstr>
  </property>
  <property fmtid="{D5CDD505-2E9C-101B-9397-08002B2CF9AE}" pid="22" name="_docset_NoMedatataSyncRequired">
    <vt:lpwstr>False</vt:lpwstr>
  </property>
</Properties>
</file>