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B254" w14:textId="0DE927A2" w:rsidR="00B01161" w:rsidRDefault="00B01161" w:rsidP="009D526E"/>
    <w:tbl>
      <w:tblPr>
        <w:tblStyle w:val="TableGrid"/>
        <w:tblpPr w:leftFromText="180" w:rightFromText="180" w:vertAnchor="text" w:horzAnchor="margin" w:tblpY="875"/>
        <w:tblW w:w="0" w:type="auto"/>
        <w:tblLook w:val="04A0" w:firstRow="1" w:lastRow="0" w:firstColumn="1" w:lastColumn="0" w:noHBand="0" w:noVBand="1"/>
      </w:tblPr>
      <w:tblGrid>
        <w:gridCol w:w="7225"/>
      </w:tblGrid>
      <w:tr w:rsidR="00B01161" w14:paraId="10E9DBF3" w14:textId="77777777" w:rsidTr="00D72432">
        <w:tc>
          <w:tcPr>
            <w:tcW w:w="7225" w:type="dxa"/>
            <w:tcBorders>
              <w:top w:val="nil"/>
              <w:left w:val="single" w:sz="36" w:space="0" w:color="243569"/>
              <w:bottom w:val="nil"/>
              <w:right w:val="nil"/>
            </w:tcBorders>
          </w:tcPr>
          <w:p w14:paraId="7B1933EC" w14:textId="4E4249FC" w:rsidR="00B01161" w:rsidRPr="00061985" w:rsidRDefault="003A05C9" w:rsidP="00B01161">
            <w:pPr>
              <w:pStyle w:val="FrontCoverTitle"/>
              <w:framePr w:hSpace="0" w:wrap="auto" w:vAnchor="margin" w:hAnchor="text" w:yAlign="inline"/>
            </w:pPr>
            <w:bookmarkStart w:id="0" w:name="_Hlk51517586"/>
            <w:r>
              <w:t>ICT Digital</w:t>
            </w:r>
            <w:r w:rsidR="00652C97">
              <w:t xml:space="preserve"> </w:t>
            </w:r>
          </w:p>
        </w:tc>
      </w:tr>
      <w:tr w:rsidR="00B01161" w14:paraId="39EB05FF" w14:textId="77777777" w:rsidTr="00D72432">
        <w:trPr>
          <w:trHeight w:val="907"/>
        </w:trPr>
        <w:tc>
          <w:tcPr>
            <w:tcW w:w="7225" w:type="dxa"/>
            <w:tcBorders>
              <w:top w:val="nil"/>
              <w:left w:val="nil"/>
              <w:bottom w:val="nil"/>
              <w:right w:val="nil"/>
            </w:tcBorders>
          </w:tcPr>
          <w:p w14:paraId="76A7AC73" w14:textId="77777777" w:rsidR="00B01161" w:rsidRDefault="00B01161" w:rsidP="00B01161">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B01161">
            <w:pPr>
              <w:rPr>
                <w:rFonts w:cs="Arial"/>
                <w:b/>
                <w:bCs/>
                <w:color w:val="243569"/>
                <w:sz w:val="52"/>
                <w:szCs w:val="52"/>
                <w14:textOutline w14:w="9525" w14:cap="rnd" w14:cmpd="sng" w14:algn="ctr">
                  <w14:noFill/>
                  <w14:prstDash w14:val="solid"/>
                  <w14:bevel/>
                </w14:textOutline>
              </w:rPr>
            </w:pPr>
          </w:p>
        </w:tc>
      </w:tr>
      <w:tr w:rsidR="00B01161" w14:paraId="2AA23476" w14:textId="77777777" w:rsidTr="00D72432">
        <w:trPr>
          <w:trHeight w:val="841"/>
        </w:trPr>
        <w:tc>
          <w:tcPr>
            <w:tcW w:w="7225" w:type="dxa"/>
            <w:tcBorders>
              <w:top w:val="nil"/>
              <w:left w:val="single" w:sz="36" w:space="0" w:color="243569"/>
              <w:bottom w:val="nil"/>
              <w:right w:val="nil"/>
            </w:tcBorders>
          </w:tcPr>
          <w:p w14:paraId="48637592" w14:textId="34B2C092" w:rsidR="00B01161" w:rsidRPr="00801555" w:rsidRDefault="00582C4F" w:rsidP="00B01161">
            <w:pPr>
              <w:pStyle w:val="FrontCoverSubtitle"/>
              <w:framePr w:hSpace="0" w:wrap="auto" w:vAnchor="margin" w:hAnchor="text" w:yAlign="inline"/>
            </w:pPr>
            <w:r>
              <w:t>Annual</w:t>
            </w:r>
            <w:r w:rsidR="009D526E">
              <w:t xml:space="preserve"> Report</w:t>
            </w:r>
          </w:p>
        </w:tc>
      </w:tr>
      <w:tr w:rsidR="00B01161" w14:paraId="294B6EDD" w14:textId="77777777" w:rsidTr="00D72432">
        <w:trPr>
          <w:trHeight w:val="1515"/>
        </w:trPr>
        <w:tc>
          <w:tcPr>
            <w:tcW w:w="7225" w:type="dxa"/>
            <w:tcBorders>
              <w:top w:val="nil"/>
              <w:left w:val="nil"/>
              <w:bottom w:val="nil"/>
              <w:right w:val="nil"/>
            </w:tcBorders>
          </w:tcPr>
          <w:p w14:paraId="1CA1AAF5" w14:textId="77777777" w:rsidR="00B01161" w:rsidRDefault="00B01161" w:rsidP="00B01161">
            <w:pPr>
              <w:pStyle w:val="Heading1"/>
            </w:pPr>
            <w:bookmarkStart w:id="1" w:name="_Toc51517306"/>
          </w:p>
          <w:p w14:paraId="0A102AED" w14:textId="2E061B54" w:rsidR="00B01161" w:rsidRDefault="00B01161" w:rsidP="00B01161">
            <w:pPr>
              <w:pStyle w:val="FrontCoverSubtitle"/>
              <w:framePr w:hSpace="0" w:wrap="auto" w:vAnchor="margin" w:hAnchor="text" w:yAlign="inline"/>
            </w:pPr>
            <w:r>
              <w:t>202</w:t>
            </w:r>
            <w:r w:rsidR="00821A36">
              <w:t>2</w:t>
            </w:r>
            <w:r>
              <w:t xml:space="preserve"> </w:t>
            </w:r>
            <w:r w:rsidR="7F2A02A8">
              <w:t>/</w:t>
            </w:r>
            <w:r>
              <w:t xml:space="preserve"> 2</w:t>
            </w:r>
            <w:bookmarkEnd w:id="1"/>
            <w:r w:rsidR="00821A36">
              <w:t>3</w:t>
            </w:r>
          </w:p>
        </w:tc>
      </w:tr>
      <w:bookmarkEnd w:id="0"/>
    </w:tbl>
    <w:p w14:paraId="12E95B51" w14:textId="2234615D" w:rsidR="00754ABB" w:rsidRDefault="00754ABB" w:rsidP="005649CC"/>
    <w:p w14:paraId="4E87E4FB" w14:textId="77777777" w:rsidR="00754ABB" w:rsidRDefault="00754ABB">
      <w:r>
        <w:br w:type="page"/>
      </w:r>
    </w:p>
    <w:tbl>
      <w:tblPr>
        <w:tblW w:w="9974" w:type="dxa"/>
        <w:tblInd w:w="-284" w:type="dxa"/>
        <w:tblLook w:val="04A0" w:firstRow="1" w:lastRow="0" w:firstColumn="1" w:lastColumn="0" w:noHBand="0" w:noVBand="1"/>
      </w:tblPr>
      <w:tblGrid>
        <w:gridCol w:w="1094"/>
        <w:gridCol w:w="4166"/>
        <w:gridCol w:w="4714"/>
      </w:tblGrid>
      <w:tr w:rsidR="008B5821" w:rsidRPr="00A5505D" w14:paraId="40E932D8" w14:textId="77777777" w:rsidTr="0A96550E">
        <w:tc>
          <w:tcPr>
            <w:tcW w:w="1350" w:type="dxa"/>
            <w:shd w:val="clear" w:color="auto" w:fill="auto"/>
          </w:tcPr>
          <w:p w14:paraId="7BB96D87" w14:textId="77777777" w:rsidR="0074757A" w:rsidRPr="00E77CCD" w:rsidRDefault="0074757A" w:rsidP="00EC4ACF">
            <w:pPr>
              <w:spacing w:before="120" w:after="120" w:line="240" w:lineRule="auto"/>
              <w:rPr>
                <w:rFonts w:cs="Arial"/>
                <w:b/>
                <w:i/>
                <w:sz w:val="24"/>
                <w:szCs w:val="24"/>
              </w:rPr>
            </w:pPr>
            <w:r w:rsidRPr="00E77CCD">
              <w:rPr>
                <w:rStyle w:val="IntenseEmphasis"/>
                <w:rFonts w:eastAsiaTheme="majorEastAsia" w:cstheme="majorBidi"/>
                <w:b/>
                <w:i w:val="0"/>
                <w:sz w:val="32"/>
                <w:szCs w:val="32"/>
              </w:rPr>
              <w:lastRenderedPageBreak/>
              <w:t>1.</w:t>
            </w:r>
          </w:p>
        </w:tc>
        <w:tc>
          <w:tcPr>
            <w:tcW w:w="8624" w:type="dxa"/>
            <w:gridSpan w:val="2"/>
            <w:shd w:val="clear" w:color="auto" w:fill="auto"/>
          </w:tcPr>
          <w:p w14:paraId="13ABCD21" w14:textId="3D3AC82C" w:rsidR="0074757A" w:rsidRPr="00A5505D" w:rsidRDefault="00C84729" w:rsidP="00EC4ACF">
            <w:pPr>
              <w:spacing w:before="120" w:after="120" w:line="240" w:lineRule="auto"/>
              <w:ind w:firstLine="14"/>
              <w:rPr>
                <w:rFonts w:cs="Arial"/>
                <w:b/>
                <w:sz w:val="24"/>
                <w:szCs w:val="24"/>
              </w:rPr>
            </w:pPr>
            <w:r>
              <w:rPr>
                <w:rStyle w:val="IntenseEmphasis"/>
                <w:rFonts w:eastAsiaTheme="majorEastAsia" w:cstheme="majorBidi"/>
                <w:b/>
                <w:i w:val="0"/>
                <w:iCs w:val="0"/>
                <w:sz w:val="32"/>
                <w:szCs w:val="32"/>
              </w:rPr>
              <w:t xml:space="preserve">PURPOSE AND </w:t>
            </w:r>
            <w:r w:rsidR="0074757A" w:rsidRPr="00E77CCD">
              <w:rPr>
                <w:rStyle w:val="IntenseEmphasis"/>
                <w:rFonts w:eastAsiaTheme="majorEastAsia" w:cstheme="majorBidi"/>
                <w:b/>
                <w:i w:val="0"/>
                <w:iCs w:val="0"/>
                <w:sz w:val="32"/>
                <w:szCs w:val="32"/>
              </w:rPr>
              <w:t>RECOMMENDATION</w:t>
            </w:r>
          </w:p>
        </w:tc>
      </w:tr>
      <w:tr w:rsidR="008B5821" w:rsidRPr="00F62753" w14:paraId="6BB20313" w14:textId="77777777" w:rsidTr="0A96550E">
        <w:tc>
          <w:tcPr>
            <w:tcW w:w="1350" w:type="dxa"/>
            <w:shd w:val="clear" w:color="auto" w:fill="auto"/>
          </w:tcPr>
          <w:p w14:paraId="4D5069BA" w14:textId="34C80AC2" w:rsidR="00C84729" w:rsidRPr="00A23564" w:rsidRDefault="0074757A" w:rsidP="00582C4F">
            <w:pPr>
              <w:spacing w:after="120" w:line="240" w:lineRule="auto"/>
              <w:rPr>
                <w:rFonts w:cs="Arial"/>
                <w:sz w:val="24"/>
                <w:szCs w:val="24"/>
              </w:rPr>
            </w:pPr>
            <w:r w:rsidRPr="00A23564">
              <w:rPr>
                <w:rFonts w:cs="Arial"/>
                <w:sz w:val="24"/>
                <w:szCs w:val="24"/>
              </w:rPr>
              <w:t>1.1</w:t>
            </w:r>
          </w:p>
        </w:tc>
        <w:tc>
          <w:tcPr>
            <w:tcW w:w="8624" w:type="dxa"/>
            <w:gridSpan w:val="2"/>
            <w:shd w:val="clear" w:color="auto" w:fill="auto"/>
          </w:tcPr>
          <w:p w14:paraId="20F4D592" w14:textId="7680D0CA" w:rsidR="0074757A" w:rsidRPr="00F62753" w:rsidRDefault="003A05C9" w:rsidP="00582C4F">
            <w:pPr>
              <w:spacing w:after="120" w:line="240" w:lineRule="auto"/>
              <w:ind w:firstLine="14"/>
              <w:jc w:val="both"/>
              <w:rPr>
                <w:rFonts w:cs="Arial"/>
                <w:sz w:val="24"/>
                <w:szCs w:val="24"/>
              </w:rPr>
            </w:pPr>
            <w:r w:rsidRPr="00D2337B">
              <w:rPr>
                <w:rFonts w:cs="Arial"/>
                <w:sz w:val="24"/>
                <w:szCs w:val="24"/>
              </w:rPr>
              <w:t xml:space="preserve">The purpose of this report is to present the annual report for the </w:t>
            </w:r>
            <w:r>
              <w:rPr>
                <w:rFonts w:cs="Arial"/>
                <w:sz w:val="24"/>
                <w:szCs w:val="24"/>
              </w:rPr>
              <w:t xml:space="preserve">ICT and  </w:t>
            </w:r>
            <w:r w:rsidR="0012239E">
              <w:rPr>
                <w:rFonts w:cs="Arial"/>
                <w:sz w:val="24"/>
                <w:szCs w:val="24"/>
              </w:rPr>
              <w:t xml:space="preserve">  </w:t>
            </w:r>
            <w:r>
              <w:rPr>
                <w:rFonts w:cs="Arial"/>
                <w:sz w:val="24"/>
                <w:szCs w:val="24"/>
              </w:rPr>
              <w:t>Digital Services</w:t>
            </w:r>
            <w:r w:rsidRPr="00D2337B">
              <w:rPr>
                <w:rFonts w:cs="Arial"/>
                <w:sz w:val="24"/>
                <w:szCs w:val="24"/>
              </w:rPr>
              <w:t>.</w:t>
            </w:r>
          </w:p>
        </w:tc>
      </w:tr>
      <w:tr w:rsidR="008B5821" w:rsidRPr="00F62753" w14:paraId="6A76B080" w14:textId="77777777" w:rsidTr="0A96550E">
        <w:tc>
          <w:tcPr>
            <w:tcW w:w="1350" w:type="dxa"/>
            <w:shd w:val="clear" w:color="auto" w:fill="auto"/>
          </w:tcPr>
          <w:p w14:paraId="2938EBEF" w14:textId="466EF4FA" w:rsidR="00A21C75" w:rsidRPr="00A23564" w:rsidRDefault="00A21C75" w:rsidP="00582C4F">
            <w:pPr>
              <w:spacing w:after="120" w:line="240" w:lineRule="auto"/>
              <w:rPr>
                <w:rFonts w:cs="Arial"/>
                <w:sz w:val="24"/>
                <w:szCs w:val="24"/>
              </w:rPr>
            </w:pPr>
            <w:r>
              <w:rPr>
                <w:rFonts w:cs="Arial"/>
                <w:sz w:val="24"/>
                <w:szCs w:val="24"/>
              </w:rPr>
              <w:t>1.2</w:t>
            </w:r>
          </w:p>
        </w:tc>
        <w:tc>
          <w:tcPr>
            <w:tcW w:w="8624" w:type="dxa"/>
            <w:gridSpan w:val="2"/>
            <w:shd w:val="clear" w:color="auto" w:fill="auto"/>
          </w:tcPr>
          <w:p w14:paraId="3DB6E210" w14:textId="77777777" w:rsidR="00A21C75" w:rsidRDefault="00A21C75" w:rsidP="00582C4F">
            <w:pPr>
              <w:spacing w:after="120" w:line="240" w:lineRule="auto"/>
              <w:ind w:firstLine="14"/>
              <w:jc w:val="both"/>
              <w:rPr>
                <w:rFonts w:cs="Arial"/>
                <w:sz w:val="24"/>
                <w:szCs w:val="24"/>
              </w:rPr>
            </w:pPr>
            <w:r>
              <w:rPr>
                <w:rFonts w:cs="Arial"/>
                <w:sz w:val="24"/>
                <w:szCs w:val="24"/>
              </w:rPr>
              <w:t>There are no recommendations made requiring a decision.</w:t>
            </w:r>
          </w:p>
          <w:p w14:paraId="07BFF716" w14:textId="75684F4B" w:rsidR="00A21C75" w:rsidRPr="00582C4F" w:rsidRDefault="00A21C75" w:rsidP="00582C4F">
            <w:pPr>
              <w:spacing w:after="120" w:line="240" w:lineRule="auto"/>
              <w:ind w:firstLine="14"/>
              <w:jc w:val="both"/>
              <w:rPr>
                <w:rFonts w:cs="Arial"/>
                <w:sz w:val="24"/>
                <w:szCs w:val="24"/>
              </w:rPr>
            </w:pPr>
          </w:p>
        </w:tc>
      </w:tr>
      <w:tr w:rsidR="008B5821" w:rsidRPr="00E77CCD" w14:paraId="5939BBC0" w14:textId="77777777" w:rsidTr="0A96550E">
        <w:tc>
          <w:tcPr>
            <w:tcW w:w="1350" w:type="dxa"/>
            <w:shd w:val="clear" w:color="auto" w:fill="auto"/>
          </w:tcPr>
          <w:p w14:paraId="272CE338" w14:textId="77777777" w:rsidR="0074757A" w:rsidRPr="00E77CCD" w:rsidRDefault="0074757A" w:rsidP="00EC4ACF">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2.</w:t>
            </w:r>
          </w:p>
        </w:tc>
        <w:tc>
          <w:tcPr>
            <w:tcW w:w="8624" w:type="dxa"/>
            <w:gridSpan w:val="2"/>
            <w:shd w:val="clear" w:color="auto" w:fill="auto"/>
          </w:tcPr>
          <w:p w14:paraId="0015A3CE" w14:textId="77777777" w:rsidR="0074757A" w:rsidRPr="00E77CCD" w:rsidRDefault="0074757A" w:rsidP="00EC4ACF">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INTRODUCTION &amp; BACKGROUND</w:t>
            </w:r>
          </w:p>
        </w:tc>
      </w:tr>
      <w:tr w:rsidR="008B5821" w:rsidRPr="008016BA" w14:paraId="139B1DED" w14:textId="77777777" w:rsidTr="0A96550E">
        <w:tc>
          <w:tcPr>
            <w:tcW w:w="1350" w:type="dxa"/>
            <w:shd w:val="clear" w:color="auto" w:fill="auto"/>
          </w:tcPr>
          <w:p w14:paraId="16E48B26" w14:textId="77777777" w:rsidR="00582C4F" w:rsidRPr="006C1214" w:rsidRDefault="00582C4F" w:rsidP="00582C4F">
            <w:pPr>
              <w:spacing w:after="0" w:line="240" w:lineRule="auto"/>
              <w:rPr>
                <w:rFonts w:cs="Arial"/>
                <w:sz w:val="24"/>
                <w:szCs w:val="24"/>
              </w:rPr>
            </w:pPr>
            <w:r w:rsidRPr="006C1214">
              <w:rPr>
                <w:rFonts w:cs="Arial"/>
                <w:sz w:val="24"/>
                <w:szCs w:val="24"/>
              </w:rPr>
              <w:t>2.</w:t>
            </w:r>
            <w:r>
              <w:rPr>
                <w:rFonts w:cs="Arial"/>
                <w:sz w:val="24"/>
                <w:szCs w:val="24"/>
              </w:rPr>
              <w:t>1</w:t>
            </w:r>
          </w:p>
        </w:tc>
        <w:tc>
          <w:tcPr>
            <w:tcW w:w="8624" w:type="dxa"/>
            <w:gridSpan w:val="2"/>
            <w:shd w:val="clear" w:color="auto" w:fill="auto"/>
          </w:tcPr>
          <w:p w14:paraId="7813E451" w14:textId="77777777" w:rsidR="003A05C9" w:rsidRDefault="003A05C9" w:rsidP="003A05C9">
            <w:pPr>
              <w:spacing w:after="120" w:line="240" w:lineRule="auto"/>
              <w:jc w:val="both"/>
              <w:rPr>
                <w:rFonts w:cs="Arial"/>
                <w:sz w:val="24"/>
                <w:szCs w:val="24"/>
              </w:rPr>
            </w:pPr>
            <w:r>
              <w:rPr>
                <w:rFonts w:cs="Arial"/>
                <w:sz w:val="24"/>
                <w:szCs w:val="24"/>
              </w:rPr>
              <w:t>This report discusses the arrangements with:</w:t>
            </w:r>
          </w:p>
          <w:p w14:paraId="2E2AEA24" w14:textId="04A3977B" w:rsidR="003A05C9" w:rsidRDefault="003A05C9" w:rsidP="003A05C9">
            <w:pPr>
              <w:numPr>
                <w:ilvl w:val="0"/>
                <w:numId w:val="24"/>
              </w:numPr>
              <w:spacing w:after="120" w:line="240" w:lineRule="auto"/>
              <w:jc w:val="both"/>
              <w:rPr>
                <w:rFonts w:cs="Arial"/>
                <w:sz w:val="24"/>
                <w:szCs w:val="24"/>
              </w:rPr>
            </w:pPr>
            <w:r>
              <w:rPr>
                <w:rFonts w:cs="Arial"/>
                <w:sz w:val="24"/>
                <w:szCs w:val="24"/>
              </w:rPr>
              <w:t>Shared Resource Service</w:t>
            </w:r>
            <w:r w:rsidR="00040262">
              <w:rPr>
                <w:rFonts w:cs="Arial"/>
                <w:sz w:val="24"/>
                <w:szCs w:val="24"/>
              </w:rPr>
              <w:t xml:space="preserve"> (SRS)</w:t>
            </w:r>
            <w:r>
              <w:rPr>
                <w:rFonts w:cs="Arial"/>
                <w:sz w:val="24"/>
                <w:szCs w:val="24"/>
              </w:rPr>
              <w:t>.</w:t>
            </w:r>
          </w:p>
          <w:p w14:paraId="3F654484" w14:textId="1D86EFB0" w:rsidR="003A05C9" w:rsidRDefault="003A05C9" w:rsidP="003A05C9">
            <w:pPr>
              <w:numPr>
                <w:ilvl w:val="0"/>
                <w:numId w:val="24"/>
              </w:numPr>
              <w:spacing w:after="120" w:line="240" w:lineRule="auto"/>
              <w:jc w:val="both"/>
              <w:rPr>
                <w:rFonts w:cs="Arial"/>
                <w:sz w:val="24"/>
                <w:szCs w:val="24"/>
              </w:rPr>
            </w:pPr>
            <w:r>
              <w:rPr>
                <w:rFonts w:cs="Arial"/>
                <w:sz w:val="24"/>
                <w:szCs w:val="24"/>
              </w:rPr>
              <w:t>Digital Services Division</w:t>
            </w:r>
            <w:r w:rsidR="00040262">
              <w:rPr>
                <w:rFonts w:cs="Arial"/>
                <w:sz w:val="24"/>
                <w:szCs w:val="24"/>
              </w:rPr>
              <w:t xml:space="preserve"> (DSD)</w:t>
            </w:r>
            <w:r>
              <w:rPr>
                <w:rFonts w:cs="Arial"/>
                <w:sz w:val="24"/>
                <w:szCs w:val="24"/>
              </w:rPr>
              <w:t>.</w:t>
            </w:r>
          </w:p>
          <w:p w14:paraId="2B0242D6" w14:textId="4CDA62FE" w:rsidR="003A05C9" w:rsidRDefault="003A05C9" w:rsidP="003A05C9">
            <w:pPr>
              <w:numPr>
                <w:ilvl w:val="0"/>
                <w:numId w:val="24"/>
              </w:numPr>
              <w:spacing w:after="120" w:line="240" w:lineRule="auto"/>
              <w:jc w:val="both"/>
              <w:rPr>
                <w:rFonts w:cs="Arial"/>
                <w:sz w:val="24"/>
                <w:szCs w:val="24"/>
              </w:rPr>
            </w:pPr>
            <w:r>
              <w:rPr>
                <w:rFonts w:cs="Arial"/>
                <w:sz w:val="24"/>
                <w:szCs w:val="24"/>
              </w:rPr>
              <w:t xml:space="preserve">Police </w:t>
            </w:r>
            <w:r w:rsidR="00291604">
              <w:rPr>
                <w:rFonts w:cs="Arial"/>
                <w:sz w:val="24"/>
                <w:szCs w:val="24"/>
              </w:rPr>
              <w:t>Digital Services</w:t>
            </w:r>
          </w:p>
          <w:p w14:paraId="71149964" w14:textId="78313C80" w:rsidR="00291604" w:rsidRDefault="00291604" w:rsidP="003A05C9">
            <w:pPr>
              <w:numPr>
                <w:ilvl w:val="0"/>
                <w:numId w:val="24"/>
              </w:numPr>
              <w:spacing w:after="120" w:line="240" w:lineRule="auto"/>
              <w:jc w:val="both"/>
              <w:rPr>
                <w:rFonts w:cs="Arial"/>
                <w:sz w:val="24"/>
                <w:szCs w:val="24"/>
              </w:rPr>
            </w:pPr>
            <w:r>
              <w:rPr>
                <w:rFonts w:cs="Arial"/>
                <w:sz w:val="24"/>
                <w:szCs w:val="24"/>
              </w:rPr>
              <w:t>Devices Team</w:t>
            </w:r>
          </w:p>
          <w:p w14:paraId="06AECA41" w14:textId="34530214" w:rsidR="00ED74C9" w:rsidRPr="00291604" w:rsidRDefault="003A05C9" w:rsidP="693470DD">
            <w:pPr>
              <w:pStyle w:val="ListParagraph"/>
              <w:numPr>
                <w:ilvl w:val="0"/>
                <w:numId w:val="24"/>
              </w:numPr>
              <w:spacing w:line="240" w:lineRule="auto"/>
              <w:jc w:val="both"/>
              <w:rPr>
                <w:rFonts w:cs="Arial"/>
                <w:sz w:val="24"/>
                <w:szCs w:val="24"/>
              </w:rPr>
            </w:pPr>
            <w:r w:rsidRPr="693470DD">
              <w:rPr>
                <w:rFonts w:cs="Arial"/>
                <w:sz w:val="24"/>
                <w:szCs w:val="24"/>
              </w:rPr>
              <w:t xml:space="preserve">National Police Technology Council, National ICT Programmes. </w:t>
            </w:r>
          </w:p>
          <w:p w14:paraId="58BADC1D" w14:textId="3B39850B" w:rsidR="00ED74C9" w:rsidRPr="00291604" w:rsidRDefault="00ED74C9" w:rsidP="693470DD">
            <w:pPr>
              <w:spacing w:line="240" w:lineRule="auto"/>
              <w:jc w:val="both"/>
              <w:rPr>
                <w:rFonts w:eastAsia="Calibri"/>
                <w:sz w:val="24"/>
                <w:szCs w:val="24"/>
              </w:rPr>
            </w:pPr>
          </w:p>
        </w:tc>
      </w:tr>
      <w:tr w:rsidR="003A05C9" w:rsidRPr="008016BA" w14:paraId="385A9D04" w14:textId="77777777" w:rsidTr="0A96550E">
        <w:tc>
          <w:tcPr>
            <w:tcW w:w="1350" w:type="dxa"/>
            <w:shd w:val="clear" w:color="auto" w:fill="auto"/>
          </w:tcPr>
          <w:p w14:paraId="601FC3C7" w14:textId="719165F2" w:rsidR="003A05C9" w:rsidRPr="006C1214" w:rsidRDefault="003A05C9" w:rsidP="00582C4F">
            <w:pPr>
              <w:spacing w:after="0" w:line="240" w:lineRule="auto"/>
              <w:rPr>
                <w:rFonts w:cs="Arial"/>
                <w:sz w:val="24"/>
                <w:szCs w:val="24"/>
              </w:rPr>
            </w:pPr>
            <w:r>
              <w:rPr>
                <w:rFonts w:cs="Arial"/>
                <w:sz w:val="24"/>
                <w:szCs w:val="24"/>
              </w:rPr>
              <w:t>2.2</w:t>
            </w:r>
          </w:p>
        </w:tc>
        <w:tc>
          <w:tcPr>
            <w:tcW w:w="8624" w:type="dxa"/>
            <w:gridSpan w:val="2"/>
            <w:shd w:val="clear" w:color="auto" w:fill="auto"/>
          </w:tcPr>
          <w:p w14:paraId="3DA68575" w14:textId="55047D58" w:rsidR="003A05C9" w:rsidRDefault="003A05C9" w:rsidP="003A05C9">
            <w:pPr>
              <w:spacing w:after="120" w:line="240" w:lineRule="auto"/>
              <w:jc w:val="both"/>
              <w:rPr>
                <w:rFonts w:cs="Arial"/>
                <w:sz w:val="24"/>
                <w:szCs w:val="24"/>
              </w:rPr>
            </w:pPr>
            <w:r w:rsidRPr="693470DD">
              <w:rPr>
                <w:rFonts w:cs="Arial"/>
                <w:sz w:val="24"/>
                <w:szCs w:val="24"/>
              </w:rPr>
              <w:t xml:space="preserve">Since </w:t>
            </w:r>
            <w:r w:rsidR="204119A3" w:rsidRPr="693470DD">
              <w:rPr>
                <w:rFonts w:cs="Arial"/>
                <w:sz w:val="24"/>
                <w:szCs w:val="24"/>
              </w:rPr>
              <w:t>July 2011,</w:t>
            </w:r>
            <w:r w:rsidRPr="693470DD">
              <w:rPr>
                <w:rFonts w:cs="Arial"/>
                <w:sz w:val="24"/>
                <w:szCs w:val="24"/>
              </w:rPr>
              <w:t xml:space="preserve"> the Information Communication Technology (ICT) service for Gwent Police has been delivered through a collaborative service model with Torfaen County Borough Council and Monmouthshire County Council. During 2016 and 2017 there were additional </w:t>
            </w:r>
            <w:r w:rsidR="00926F6F" w:rsidRPr="693470DD">
              <w:rPr>
                <w:rFonts w:cs="Arial"/>
                <w:sz w:val="24"/>
                <w:szCs w:val="24"/>
              </w:rPr>
              <w:t>members,</w:t>
            </w:r>
            <w:r w:rsidRPr="693470DD">
              <w:rPr>
                <w:rFonts w:cs="Arial"/>
                <w:sz w:val="24"/>
                <w:szCs w:val="24"/>
              </w:rPr>
              <w:t xml:space="preserve"> Blaenau Gwent County Borough Council and Newport City Council, respectively. The service is known as the SRS</w:t>
            </w:r>
            <w:r w:rsidR="008733C2" w:rsidRPr="693470DD">
              <w:rPr>
                <w:rFonts w:cs="Arial"/>
                <w:sz w:val="24"/>
                <w:szCs w:val="24"/>
              </w:rPr>
              <w:t xml:space="preserve"> and its annual report is provided at Annex 1</w:t>
            </w:r>
            <w:r w:rsidR="00E05829" w:rsidRPr="693470DD">
              <w:rPr>
                <w:rFonts w:cs="Arial"/>
                <w:sz w:val="24"/>
                <w:szCs w:val="24"/>
              </w:rPr>
              <w:t>.</w:t>
            </w:r>
          </w:p>
        </w:tc>
      </w:tr>
      <w:tr w:rsidR="003A05C9" w:rsidRPr="008016BA" w14:paraId="219CA1B7" w14:textId="77777777" w:rsidTr="0A96550E">
        <w:tc>
          <w:tcPr>
            <w:tcW w:w="1350" w:type="dxa"/>
            <w:shd w:val="clear" w:color="auto" w:fill="auto"/>
          </w:tcPr>
          <w:p w14:paraId="0EE58182" w14:textId="7FB8CF9B" w:rsidR="003A05C9" w:rsidRPr="006C1214" w:rsidRDefault="003A05C9" w:rsidP="00582C4F">
            <w:pPr>
              <w:spacing w:after="0" w:line="240" w:lineRule="auto"/>
              <w:rPr>
                <w:rFonts w:cs="Arial"/>
                <w:sz w:val="24"/>
                <w:szCs w:val="24"/>
              </w:rPr>
            </w:pPr>
            <w:r>
              <w:rPr>
                <w:rFonts w:cs="Arial"/>
                <w:sz w:val="24"/>
                <w:szCs w:val="24"/>
              </w:rPr>
              <w:t>2.3</w:t>
            </w:r>
          </w:p>
        </w:tc>
        <w:tc>
          <w:tcPr>
            <w:tcW w:w="8624" w:type="dxa"/>
            <w:gridSpan w:val="2"/>
            <w:shd w:val="clear" w:color="auto" w:fill="auto"/>
          </w:tcPr>
          <w:p w14:paraId="15A62315" w14:textId="18DD0282" w:rsidR="003A05C9" w:rsidRDefault="003A05C9" w:rsidP="003A05C9">
            <w:pPr>
              <w:spacing w:after="120" w:line="240" w:lineRule="auto"/>
              <w:jc w:val="both"/>
              <w:rPr>
                <w:rFonts w:cs="Arial"/>
                <w:sz w:val="24"/>
                <w:szCs w:val="24"/>
              </w:rPr>
            </w:pPr>
            <w:r w:rsidRPr="693470DD">
              <w:rPr>
                <w:rFonts w:cs="Arial"/>
                <w:sz w:val="24"/>
                <w:szCs w:val="24"/>
              </w:rPr>
              <w:t>In January 2018</w:t>
            </w:r>
            <w:r w:rsidR="64C86316" w:rsidRPr="693470DD">
              <w:rPr>
                <w:rFonts w:cs="Arial"/>
                <w:sz w:val="24"/>
                <w:szCs w:val="24"/>
              </w:rPr>
              <w:t>,</w:t>
            </w:r>
            <w:r w:rsidRPr="693470DD">
              <w:rPr>
                <w:rFonts w:cs="Arial"/>
                <w:sz w:val="24"/>
                <w:szCs w:val="24"/>
              </w:rPr>
              <w:t xml:space="preserve"> the DSD was established as the digital delivery model in collaboration with South Wales Police and manages the delivery of shared operational and business systems across the two forces.</w:t>
            </w:r>
          </w:p>
        </w:tc>
      </w:tr>
      <w:tr w:rsidR="003A05C9" w:rsidRPr="008016BA" w14:paraId="39D4102B" w14:textId="77777777" w:rsidTr="0A96550E">
        <w:tc>
          <w:tcPr>
            <w:tcW w:w="1350" w:type="dxa"/>
            <w:shd w:val="clear" w:color="auto" w:fill="auto"/>
          </w:tcPr>
          <w:p w14:paraId="5C32DFE1" w14:textId="4B97A398" w:rsidR="003A05C9" w:rsidRPr="006C1214" w:rsidRDefault="003A05C9" w:rsidP="00582C4F">
            <w:pPr>
              <w:spacing w:after="0" w:line="240" w:lineRule="auto"/>
              <w:rPr>
                <w:rFonts w:cs="Arial"/>
                <w:sz w:val="24"/>
                <w:szCs w:val="24"/>
              </w:rPr>
            </w:pPr>
            <w:r>
              <w:rPr>
                <w:rFonts w:cs="Arial"/>
                <w:sz w:val="24"/>
                <w:szCs w:val="24"/>
              </w:rPr>
              <w:t>2.4</w:t>
            </w:r>
          </w:p>
        </w:tc>
        <w:tc>
          <w:tcPr>
            <w:tcW w:w="8624" w:type="dxa"/>
            <w:gridSpan w:val="2"/>
            <w:shd w:val="clear" w:color="auto" w:fill="auto"/>
          </w:tcPr>
          <w:p w14:paraId="26C39FBE" w14:textId="50A2AC08" w:rsidR="003A05C9" w:rsidRDefault="003A05C9" w:rsidP="003A05C9">
            <w:pPr>
              <w:spacing w:after="120" w:line="240" w:lineRule="auto"/>
              <w:jc w:val="both"/>
              <w:rPr>
                <w:rFonts w:cs="Arial"/>
                <w:sz w:val="24"/>
                <w:szCs w:val="24"/>
              </w:rPr>
            </w:pPr>
            <w:r w:rsidRPr="693470DD">
              <w:rPr>
                <w:rFonts w:cs="Arial"/>
                <w:sz w:val="24"/>
                <w:szCs w:val="24"/>
                <w:lang w:val="en"/>
              </w:rPr>
              <w:t xml:space="preserve">The </w:t>
            </w:r>
            <w:r w:rsidR="00291604" w:rsidRPr="693470DD">
              <w:rPr>
                <w:rFonts w:cs="Arial"/>
                <w:sz w:val="24"/>
                <w:szCs w:val="24"/>
                <w:lang w:val="en"/>
              </w:rPr>
              <w:t xml:space="preserve">Police Digital Services (previously known as the </w:t>
            </w:r>
            <w:r w:rsidRPr="693470DD">
              <w:rPr>
                <w:rFonts w:cs="Arial"/>
                <w:sz w:val="24"/>
                <w:szCs w:val="24"/>
                <w:lang w:val="en"/>
              </w:rPr>
              <w:t>Police ICT Company</w:t>
            </w:r>
            <w:r w:rsidR="00291604" w:rsidRPr="693470DD">
              <w:rPr>
                <w:rFonts w:cs="Arial"/>
                <w:sz w:val="24"/>
                <w:szCs w:val="24"/>
                <w:lang w:val="en"/>
              </w:rPr>
              <w:t>)</w:t>
            </w:r>
            <w:r w:rsidRPr="693470DD">
              <w:rPr>
                <w:rFonts w:cs="Arial"/>
                <w:sz w:val="24"/>
                <w:szCs w:val="24"/>
                <w:lang w:val="en"/>
              </w:rPr>
              <w:t xml:space="preserve"> was formed in 2015 and is a private company limited by guarantee established by Police and Crime Commissioners in England &amp; Wales to support policing to make the public safer through better </w:t>
            </w:r>
            <w:r w:rsidR="58D094FF" w:rsidRPr="693470DD">
              <w:rPr>
                <w:rFonts w:cs="Arial"/>
                <w:sz w:val="24"/>
                <w:szCs w:val="24"/>
                <w:lang w:val="en"/>
              </w:rPr>
              <w:t>technology.</w:t>
            </w:r>
            <w:r w:rsidRPr="693470DD">
              <w:rPr>
                <w:rFonts w:cs="Arial"/>
                <w:sz w:val="24"/>
                <w:szCs w:val="24"/>
                <w:lang w:val="en"/>
              </w:rPr>
              <w:t xml:space="preserve"> They act as a bridge between the policing, technological and commercial worlds, helping the service buy and manage ICT better and exploit new capabilities.</w:t>
            </w:r>
          </w:p>
        </w:tc>
      </w:tr>
      <w:tr w:rsidR="003A05C9" w:rsidRPr="008016BA" w14:paraId="0C67A56E" w14:textId="77777777" w:rsidTr="0A96550E">
        <w:tc>
          <w:tcPr>
            <w:tcW w:w="1350" w:type="dxa"/>
            <w:shd w:val="clear" w:color="auto" w:fill="auto"/>
          </w:tcPr>
          <w:p w14:paraId="4BCEBA50" w14:textId="1D7ECB02" w:rsidR="003A05C9" w:rsidRPr="006C1214" w:rsidRDefault="003A05C9" w:rsidP="003A05C9">
            <w:pPr>
              <w:spacing w:after="0" w:line="240" w:lineRule="auto"/>
              <w:rPr>
                <w:rFonts w:cs="Arial"/>
                <w:sz w:val="24"/>
                <w:szCs w:val="24"/>
              </w:rPr>
            </w:pPr>
            <w:r>
              <w:rPr>
                <w:rFonts w:cs="Arial"/>
                <w:sz w:val="24"/>
                <w:szCs w:val="24"/>
              </w:rPr>
              <w:t>2.5</w:t>
            </w:r>
          </w:p>
        </w:tc>
        <w:tc>
          <w:tcPr>
            <w:tcW w:w="8624" w:type="dxa"/>
            <w:gridSpan w:val="2"/>
            <w:shd w:val="clear" w:color="auto" w:fill="auto"/>
          </w:tcPr>
          <w:p w14:paraId="54CE60E2" w14:textId="177BBCB0" w:rsidR="003A05C9" w:rsidRDefault="003A05C9" w:rsidP="003A05C9">
            <w:pPr>
              <w:spacing w:after="120" w:line="240" w:lineRule="auto"/>
              <w:jc w:val="both"/>
              <w:rPr>
                <w:rFonts w:cs="Arial"/>
                <w:sz w:val="24"/>
                <w:szCs w:val="24"/>
              </w:rPr>
            </w:pPr>
            <w:r>
              <w:rPr>
                <w:rFonts w:cs="Arial"/>
                <w:sz w:val="24"/>
                <w:szCs w:val="24"/>
              </w:rPr>
              <w:t>The National Police Technology Council (NPTC) is the group of Heads of Police ICT services who work together under the National Police Chiefs Council to develop national initiatives and solutions to improve the ICT infrastructure for the police service</w:t>
            </w:r>
            <w:r w:rsidR="002F0046">
              <w:rPr>
                <w:rFonts w:cs="Arial"/>
                <w:sz w:val="24"/>
                <w:szCs w:val="24"/>
              </w:rPr>
              <w:t xml:space="preserve"> and implement the National Policing Digital Strategy</w:t>
            </w:r>
            <w:r>
              <w:rPr>
                <w:rFonts w:cs="Arial"/>
                <w:sz w:val="24"/>
                <w:szCs w:val="24"/>
              </w:rPr>
              <w:t xml:space="preserve">. </w:t>
            </w:r>
          </w:p>
        </w:tc>
      </w:tr>
      <w:tr w:rsidR="00291604" w:rsidRPr="008016BA" w14:paraId="05AFCBB1" w14:textId="77777777" w:rsidTr="0A96550E">
        <w:tc>
          <w:tcPr>
            <w:tcW w:w="1350" w:type="dxa"/>
            <w:shd w:val="clear" w:color="auto" w:fill="auto"/>
          </w:tcPr>
          <w:p w14:paraId="25196D2B" w14:textId="236255FF" w:rsidR="00291604" w:rsidRDefault="00291604" w:rsidP="003A05C9">
            <w:pPr>
              <w:spacing w:after="0" w:line="240" w:lineRule="auto"/>
              <w:rPr>
                <w:rFonts w:cs="Arial"/>
                <w:sz w:val="24"/>
                <w:szCs w:val="24"/>
              </w:rPr>
            </w:pPr>
            <w:r>
              <w:rPr>
                <w:rFonts w:cs="Arial"/>
                <w:sz w:val="24"/>
                <w:szCs w:val="24"/>
              </w:rPr>
              <w:t xml:space="preserve">2.6 </w:t>
            </w:r>
          </w:p>
        </w:tc>
        <w:tc>
          <w:tcPr>
            <w:tcW w:w="8624" w:type="dxa"/>
            <w:gridSpan w:val="2"/>
            <w:shd w:val="clear" w:color="auto" w:fill="auto"/>
          </w:tcPr>
          <w:p w14:paraId="5B7DD70C" w14:textId="30A2037F" w:rsidR="00291604" w:rsidRDefault="00291604" w:rsidP="003A05C9">
            <w:pPr>
              <w:spacing w:after="120" w:line="240" w:lineRule="auto"/>
              <w:jc w:val="both"/>
              <w:rPr>
                <w:rFonts w:cs="Arial"/>
                <w:sz w:val="24"/>
                <w:szCs w:val="24"/>
              </w:rPr>
            </w:pPr>
            <w:r w:rsidRPr="693470DD">
              <w:rPr>
                <w:rFonts w:cs="Arial"/>
                <w:sz w:val="24"/>
                <w:szCs w:val="24"/>
              </w:rPr>
              <w:t xml:space="preserve">The devices team was established in 2020/21 to provide a core team to manage digital devices that </w:t>
            </w:r>
            <w:r w:rsidR="007F7475" w:rsidRPr="693470DD">
              <w:rPr>
                <w:rFonts w:cs="Arial"/>
                <w:sz w:val="24"/>
                <w:szCs w:val="24"/>
              </w:rPr>
              <w:t>officers,</w:t>
            </w:r>
            <w:r w:rsidRPr="693470DD">
              <w:rPr>
                <w:rFonts w:cs="Arial"/>
                <w:sz w:val="24"/>
                <w:szCs w:val="24"/>
              </w:rPr>
              <w:t xml:space="preserve"> and staff use. They manage the inventory, stock control, </w:t>
            </w:r>
            <w:bookmarkStart w:id="2" w:name="_Int_RoHSQ5SX"/>
            <w:proofErr w:type="gramStart"/>
            <w:r w:rsidRPr="693470DD">
              <w:rPr>
                <w:rFonts w:cs="Arial"/>
                <w:sz w:val="24"/>
                <w:szCs w:val="24"/>
              </w:rPr>
              <w:t>updates</w:t>
            </w:r>
            <w:bookmarkEnd w:id="2"/>
            <w:proofErr w:type="gramEnd"/>
            <w:r w:rsidRPr="693470DD">
              <w:rPr>
                <w:rFonts w:cs="Arial"/>
                <w:sz w:val="24"/>
                <w:szCs w:val="24"/>
              </w:rPr>
              <w:t xml:space="preserve"> and training.</w:t>
            </w:r>
          </w:p>
        </w:tc>
      </w:tr>
      <w:tr w:rsidR="003A05C9" w:rsidRPr="008016BA" w14:paraId="43E43760" w14:textId="77777777" w:rsidTr="0A96550E">
        <w:tc>
          <w:tcPr>
            <w:tcW w:w="1350" w:type="dxa"/>
            <w:shd w:val="clear" w:color="auto" w:fill="auto"/>
          </w:tcPr>
          <w:p w14:paraId="376A20D1" w14:textId="5B87A7FF" w:rsidR="003A05C9" w:rsidRPr="006C1214" w:rsidRDefault="003A05C9" w:rsidP="003A05C9">
            <w:pPr>
              <w:spacing w:after="0" w:line="240" w:lineRule="auto"/>
              <w:rPr>
                <w:rFonts w:cs="Arial"/>
                <w:sz w:val="24"/>
                <w:szCs w:val="24"/>
              </w:rPr>
            </w:pPr>
            <w:r>
              <w:rPr>
                <w:rFonts w:cs="Arial"/>
                <w:sz w:val="24"/>
                <w:szCs w:val="24"/>
              </w:rPr>
              <w:t>2.</w:t>
            </w:r>
            <w:r w:rsidR="00291604">
              <w:rPr>
                <w:rFonts w:cs="Arial"/>
                <w:sz w:val="24"/>
                <w:szCs w:val="24"/>
              </w:rPr>
              <w:t>7</w:t>
            </w:r>
          </w:p>
        </w:tc>
        <w:tc>
          <w:tcPr>
            <w:tcW w:w="8624" w:type="dxa"/>
            <w:gridSpan w:val="2"/>
            <w:shd w:val="clear" w:color="auto" w:fill="auto"/>
          </w:tcPr>
          <w:p w14:paraId="7D79C76A" w14:textId="0D71C79F" w:rsidR="003A05C9" w:rsidRDefault="003A05C9" w:rsidP="003A05C9">
            <w:pPr>
              <w:spacing w:after="120" w:line="240" w:lineRule="auto"/>
              <w:jc w:val="both"/>
              <w:rPr>
                <w:rFonts w:cs="Arial"/>
                <w:sz w:val="24"/>
                <w:szCs w:val="24"/>
              </w:rPr>
            </w:pPr>
            <w:r w:rsidRPr="693470DD">
              <w:rPr>
                <w:rFonts w:cs="Arial"/>
                <w:sz w:val="24"/>
                <w:szCs w:val="24"/>
              </w:rPr>
              <w:t xml:space="preserve">The strategic direction and priorities are informed by the national, </w:t>
            </w:r>
            <w:r w:rsidR="07A51DC3" w:rsidRPr="693470DD">
              <w:rPr>
                <w:rFonts w:cs="Arial"/>
                <w:sz w:val="24"/>
                <w:szCs w:val="24"/>
              </w:rPr>
              <w:t>regional,</w:t>
            </w:r>
            <w:r w:rsidRPr="693470DD">
              <w:rPr>
                <w:rFonts w:cs="Arial"/>
                <w:sz w:val="24"/>
                <w:szCs w:val="24"/>
              </w:rPr>
              <w:t xml:space="preserve"> and local forums and the SRS provides the delivery mechanism for services to enable a modern and efficient police service</w:t>
            </w:r>
            <w:r w:rsidR="3898A315" w:rsidRPr="693470DD">
              <w:rPr>
                <w:rFonts w:cs="Arial"/>
                <w:sz w:val="24"/>
                <w:szCs w:val="24"/>
              </w:rPr>
              <w:t xml:space="preserve">. </w:t>
            </w:r>
          </w:p>
        </w:tc>
      </w:tr>
      <w:tr w:rsidR="003A05C9" w:rsidRPr="008016BA" w14:paraId="69373B20" w14:textId="77777777" w:rsidTr="0A96550E">
        <w:tc>
          <w:tcPr>
            <w:tcW w:w="1350" w:type="dxa"/>
            <w:shd w:val="clear" w:color="auto" w:fill="auto"/>
          </w:tcPr>
          <w:p w14:paraId="3029CA4C" w14:textId="31611048" w:rsidR="003A05C9" w:rsidRPr="006C1214" w:rsidRDefault="003A05C9" w:rsidP="003A05C9">
            <w:pPr>
              <w:spacing w:after="0" w:line="240" w:lineRule="auto"/>
              <w:rPr>
                <w:rFonts w:cs="Arial"/>
                <w:sz w:val="24"/>
                <w:szCs w:val="24"/>
              </w:rPr>
            </w:pPr>
            <w:r>
              <w:rPr>
                <w:rFonts w:cs="Arial"/>
                <w:sz w:val="24"/>
                <w:szCs w:val="24"/>
              </w:rPr>
              <w:t>2.</w:t>
            </w:r>
            <w:r w:rsidR="00291604">
              <w:rPr>
                <w:rFonts w:cs="Arial"/>
                <w:sz w:val="24"/>
                <w:szCs w:val="24"/>
              </w:rPr>
              <w:t>8</w:t>
            </w:r>
          </w:p>
        </w:tc>
        <w:tc>
          <w:tcPr>
            <w:tcW w:w="8624" w:type="dxa"/>
            <w:gridSpan w:val="2"/>
            <w:shd w:val="clear" w:color="auto" w:fill="auto"/>
          </w:tcPr>
          <w:p w14:paraId="4E4286B9" w14:textId="153C6F34" w:rsidR="003A05C9" w:rsidRDefault="003A05C9" w:rsidP="003A05C9">
            <w:pPr>
              <w:spacing w:after="120" w:line="240" w:lineRule="auto"/>
              <w:jc w:val="both"/>
              <w:rPr>
                <w:rFonts w:cs="Arial"/>
                <w:sz w:val="24"/>
                <w:szCs w:val="24"/>
              </w:rPr>
            </w:pPr>
            <w:r>
              <w:rPr>
                <w:rFonts w:cs="Arial"/>
                <w:sz w:val="24"/>
                <w:szCs w:val="24"/>
              </w:rPr>
              <w:t>T</w:t>
            </w:r>
            <w:r w:rsidRPr="00D2337B">
              <w:rPr>
                <w:rFonts w:cs="Arial"/>
                <w:sz w:val="24"/>
                <w:szCs w:val="24"/>
              </w:rPr>
              <w:t xml:space="preserve">he </w:t>
            </w:r>
            <w:r>
              <w:rPr>
                <w:rFonts w:cs="Arial"/>
                <w:sz w:val="24"/>
                <w:szCs w:val="24"/>
              </w:rPr>
              <w:t xml:space="preserve">ICT </w:t>
            </w:r>
            <w:r w:rsidRPr="00D2337B">
              <w:rPr>
                <w:rFonts w:cs="Arial"/>
                <w:sz w:val="24"/>
                <w:szCs w:val="24"/>
              </w:rPr>
              <w:t xml:space="preserve">service is a key enabler to the development and implementation of new processes to support service improvement. </w:t>
            </w:r>
          </w:p>
        </w:tc>
      </w:tr>
      <w:tr w:rsidR="003A05C9" w:rsidRPr="00E77CCD" w14:paraId="395E59BA" w14:textId="77777777" w:rsidTr="0A96550E">
        <w:tc>
          <w:tcPr>
            <w:tcW w:w="1350" w:type="dxa"/>
            <w:shd w:val="clear" w:color="auto" w:fill="auto"/>
          </w:tcPr>
          <w:p w14:paraId="39AD60B1" w14:textId="77777777" w:rsidR="003A05C9" w:rsidRPr="00E77CCD" w:rsidRDefault="003A05C9" w:rsidP="003A05C9">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lastRenderedPageBreak/>
              <w:t>3.</w:t>
            </w:r>
          </w:p>
        </w:tc>
        <w:tc>
          <w:tcPr>
            <w:tcW w:w="8624" w:type="dxa"/>
            <w:gridSpan w:val="2"/>
            <w:shd w:val="clear" w:color="auto" w:fill="auto"/>
          </w:tcPr>
          <w:p w14:paraId="4B633E6B" w14:textId="77777777" w:rsidR="003A05C9" w:rsidRPr="00E77CCD" w:rsidRDefault="003A05C9" w:rsidP="003A05C9">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ISSUES FOR CONSIDERATION</w:t>
            </w:r>
          </w:p>
        </w:tc>
      </w:tr>
      <w:tr w:rsidR="003D5401" w14:paraId="7936CEAC" w14:textId="77777777" w:rsidTr="0A96550E">
        <w:tc>
          <w:tcPr>
            <w:tcW w:w="1350" w:type="dxa"/>
            <w:shd w:val="clear" w:color="auto" w:fill="auto"/>
          </w:tcPr>
          <w:p w14:paraId="73A4F9A7" w14:textId="77777777" w:rsidR="003D5401" w:rsidRDefault="003D5401" w:rsidP="003D5401">
            <w:pPr>
              <w:spacing w:after="120" w:line="240" w:lineRule="auto"/>
              <w:rPr>
                <w:rFonts w:cs="Arial"/>
                <w:sz w:val="24"/>
                <w:szCs w:val="24"/>
              </w:rPr>
            </w:pPr>
            <w:r>
              <w:rPr>
                <w:rFonts w:cs="Arial"/>
                <w:sz w:val="24"/>
                <w:szCs w:val="24"/>
              </w:rPr>
              <w:t>3.1</w:t>
            </w:r>
          </w:p>
        </w:tc>
        <w:tc>
          <w:tcPr>
            <w:tcW w:w="8624" w:type="dxa"/>
            <w:gridSpan w:val="2"/>
            <w:shd w:val="clear" w:color="auto" w:fill="auto"/>
          </w:tcPr>
          <w:p w14:paraId="1CA33402" w14:textId="60082BD8" w:rsidR="003D5401" w:rsidRPr="00676CDA" w:rsidRDefault="70F2DFC7" w:rsidP="003D5401">
            <w:pPr>
              <w:spacing w:after="120" w:line="240" w:lineRule="auto"/>
              <w:jc w:val="both"/>
              <w:rPr>
                <w:rFonts w:cs="Arial"/>
                <w:sz w:val="24"/>
                <w:szCs w:val="24"/>
                <w:u w:val="single"/>
              </w:rPr>
            </w:pPr>
            <w:r w:rsidRPr="00D72432">
              <w:rPr>
                <w:rFonts w:cs="Arial"/>
                <w:sz w:val="24"/>
                <w:szCs w:val="24"/>
                <w:u w:val="single"/>
              </w:rPr>
              <w:t>SRS Strategy</w:t>
            </w:r>
          </w:p>
          <w:p w14:paraId="3C0F01CD" w14:textId="0F98E2E2" w:rsidR="003D5401" w:rsidRDefault="003D5401" w:rsidP="003D5401">
            <w:pPr>
              <w:spacing w:after="120" w:line="240" w:lineRule="auto"/>
              <w:jc w:val="both"/>
              <w:rPr>
                <w:rFonts w:cs="Arial"/>
                <w:sz w:val="24"/>
                <w:szCs w:val="24"/>
              </w:rPr>
            </w:pPr>
            <w:r>
              <w:rPr>
                <w:rFonts w:cs="Arial"/>
                <w:sz w:val="24"/>
                <w:szCs w:val="24"/>
              </w:rPr>
              <w:t>The SRS Strategy details the approach agreed for the period 2020 to 2026</w:t>
            </w:r>
            <w:r w:rsidR="00291604">
              <w:rPr>
                <w:rFonts w:cs="Arial"/>
                <w:sz w:val="24"/>
                <w:szCs w:val="24"/>
              </w:rPr>
              <w:t xml:space="preserve"> and was produced </w:t>
            </w:r>
            <w:r>
              <w:rPr>
                <w:rFonts w:cs="Arial"/>
                <w:sz w:val="24"/>
                <w:szCs w:val="24"/>
              </w:rPr>
              <w:t>following consultation and engagement with the partners</w:t>
            </w:r>
            <w:r w:rsidR="00291604">
              <w:rPr>
                <w:rFonts w:cs="Arial"/>
                <w:sz w:val="24"/>
                <w:szCs w:val="24"/>
              </w:rPr>
              <w:t>.</w:t>
            </w:r>
            <w:r>
              <w:rPr>
                <w:rFonts w:cs="Arial"/>
                <w:sz w:val="24"/>
                <w:szCs w:val="24"/>
              </w:rPr>
              <w:t xml:space="preserve"> Progress with the implementation of the strategy is monitored through the SRS Strategic Board that meets quarterly.</w:t>
            </w:r>
          </w:p>
          <w:p w14:paraId="26C4DD7B" w14:textId="77777777" w:rsidR="003D5401" w:rsidRDefault="003D5401" w:rsidP="003D5401">
            <w:pPr>
              <w:spacing w:after="120" w:line="240" w:lineRule="auto"/>
              <w:jc w:val="both"/>
              <w:rPr>
                <w:rFonts w:cs="Arial"/>
                <w:sz w:val="24"/>
                <w:szCs w:val="24"/>
              </w:rPr>
            </w:pPr>
            <w:r>
              <w:rPr>
                <w:rFonts w:cs="Arial"/>
                <w:sz w:val="24"/>
                <w:szCs w:val="24"/>
              </w:rPr>
              <w:t xml:space="preserve">The strategic direction for the SRS is to focus on consolidating the needs of multiple Public Sector organisations and brokering a shared solutions as a response to those needs. </w:t>
            </w:r>
          </w:p>
          <w:p w14:paraId="69718083" w14:textId="05B8A854" w:rsidR="003D5401" w:rsidRDefault="003D5401" w:rsidP="003D5401">
            <w:pPr>
              <w:spacing w:after="120" w:line="240" w:lineRule="auto"/>
              <w:jc w:val="both"/>
              <w:rPr>
                <w:rFonts w:cs="Arial"/>
                <w:sz w:val="24"/>
                <w:szCs w:val="24"/>
              </w:rPr>
            </w:pPr>
            <w:r w:rsidRPr="693470DD">
              <w:rPr>
                <w:rFonts w:cs="Arial"/>
                <w:sz w:val="24"/>
                <w:szCs w:val="24"/>
              </w:rPr>
              <w:t xml:space="preserve">The strategy enables greater collaboration across local authority partners </w:t>
            </w:r>
            <w:r w:rsidR="0087281B" w:rsidRPr="693470DD">
              <w:rPr>
                <w:rFonts w:cs="Arial"/>
                <w:sz w:val="24"/>
                <w:szCs w:val="24"/>
              </w:rPr>
              <w:t>and</w:t>
            </w:r>
            <w:r w:rsidRPr="693470DD">
              <w:rPr>
                <w:rFonts w:cs="Arial"/>
                <w:sz w:val="24"/>
                <w:szCs w:val="24"/>
              </w:rPr>
              <w:t xml:space="preserve"> supports the force digital strategy which is delivered in partnership with South Wales Police (SWP) through the Digital Service Division. This has enabled the implementation of </w:t>
            </w:r>
            <w:r w:rsidR="37449A72" w:rsidRPr="693470DD">
              <w:rPr>
                <w:rFonts w:cs="Arial"/>
                <w:sz w:val="24"/>
                <w:szCs w:val="24"/>
              </w:rPr>
              <w:t>modern technology</w:t>
            </w:r>
            <w:r w:rsidRPr="693470DD">
              <w:rPr>
                <w:rFonts w:cs="Arial"/>
                <w:sz w:val="24"/>
                <w:szCs w:val="24"/>
              </w:rPr>
              <w:t xml:space="preserve"> to improve the effectiveness of front-line policing delivery </w:t>
            </w:r>
            <w:r w:rsidR="0087281B" w:rsidRPr="693470DD">
              <w:rPr>
                <w:rFonts w:cs="Arial"/>
                <w:sz w:val="24"/>
                <w:szCs w:val="24"/>
              </w:rPr>
              <w:t>and</w:t>
            </w:r>
            <w:r w:rsidRPr="693470DD">
              <w:rPr>
                <w:rFonts w:cs="Arial"/>
                <w:sz w:val="24"/>
                <w:szCs w:val="24"/>
              </w:rPr>
              <w:t xml:space="preserve"> support functions.</w:t>
            </w:r>
          </w:p>
          <w:p w14:paraId="3B28A91A" w14:textId="1A03E00B" w:rsidR="003D5401" w:rsidRDefault="003D5401" w:rsidP="003D5401">
            <w:pPr>
              <w:spacing w:after="120" w:line="240" w:lineRule="auto"/>
              <w:ind w:firstLine="14"/>
              <w:jc w:val="both"/>
              <w:rPr>
                <w:rFonts w:cs="Arial"/>
                <w:sz w:val="24"/>
                <w:szCs w:val="24"/>
              </w:rPr>
            </w:pPr>
            <w:r>
              <w:rPr>
                <w:rFonts w:cs="Arial"/>
                <w:sz w:val="24"/>
                <w:szCs w:val="24"/>
              </w:rPr>
              <w:t xml:space="preserve">The </w:t>
            </w:r>
            <w:r w:rsidR="00033786">
              <w:rPr>
                <w:rFonts w:cs="Arial"/>
                <w:sz w:val="24"/>
                <w:szCs w:val="24"/>
              </w:rPr>
              <w:t>focus</w:t>
            </w:r>
            <w:r>
              <w:rPr>
                <w:rFonts w:cs="Arial"/>
                <w:sz w:val="24"/>
                <w:szCs w:val="24"/>
              </w:rPr>
              <w:t xml:space="preserve"> of the strategy over the next period is to improve the user experience and </w:t>
            </w:r>
            <w:r w:rsidR="00033786">
              <w:rPr>
                <w:rFonts w:cs="Arial"/>
                <w:sz w:val="24"/>
                <w:szCs w:val="24"/>
              </w:rPr>
              <w:t>develop automated workflows to</w:t>
            </w:r>
            <w:r>
              <w:rPr>
                <w:rFonts w:cs="Arial"/>
                <w:sz w:val="24"/>
                <w:szCs w:val="24"/>
              </w:rPr>
              <w:t xml:space="preserve"> enable</w:t>
            </w:r>
            <w:r w:rsidR="00033786">
              <w:rPr>
                <w:rFonts w:cs="Arial"/>
                <w:sz w:val="24"/>
                <w:szCs w:val="24"/>
              </w:rPr>
              <w:t xml:space="preserve"> more efficient</w:t>
            </w:r>
            <w:r>
              <w:rPr>
                <w:rFonts w:cs="Arial"/>
                <w:sz w:val="24"/>
                <w:szCs w:val="24"/>
              </w:rPr>
              <w:t xml:space="preserve"> working. The implementation of the strategy is presented in a phased plan and includes development regarding the data centre, Microsoft </w:t>
            </w:r>
            <w:r w:rsidR="001E73EC">
              <w:rPr>
                <w:rFonts w:cs="Arial"/>
                <w:sz w:val="24"/>
                <w:szCs w:val="24"/>
              </w:rPr>
              <w:t xml:space="preserve">365 </w:t>
            </w:r>
            <w:r w:rsidR="00291604">
              <w:rPr>
                <w:rFonts w:cs="Arial"/>
                <w:sz w:val="24"/>
                <w:szCs w:val="24"/>
              </w:rPr>
              <w:t>services</w:t>
            </w:r>
            <w:r>
              <w:rPr>
                <w:rFonts w:cs="Arial"/>
                <w:sz w:val="24"/>
                <w:szCs w:val="24"/>
              </w:rPr>
              <w:t xml:space="preserve"> and telephony.</w:t>
            </w:r>
          </w:p>
          <w:p w14:paraId="1B0A67A4" w14:textId="46D6D7FC" w:rsidR="0012239E" w:rsidRDefault="0012239E" w:rsidP="003D5401">
            <w:pPr>
              <w:spacing w:after="120" w:line="240" w:lineRule="auto"/>
              <w:ind w:firstLine="14"/>
              <w:jc w:val="both"/>
              <w:rPr>
                <w:rFonts w:cs="Arial"/>
                <w:sz w:val="24"/>
                <w:szCs w:val="24"/>
              </w:rPr>
            </w:pPr>
          </w:p>
        </w:tc>
      </w:tr>
      <w:tr w:rsidR="003D5401" w14:paraId="60F2D57C" w14:textId="77777777" w:rsidTr="0A96550E">
        <w:tc>
          <w:tcPr>
            <w:tcW w:w="1350" w:type="dxa"/>
            <w:shd w:val="clear" w:color="auto" w:fill="auto"/>
          </w:tcPr>
          <w:p w14:paraId="5F08E0FF" w14:textId="30BB80CE" w:rsidR="003D5401" w:rsidRDefault="003D5401" w:rsidP="003D5401">
            <w:pPr>
              <w:spacing w:after="120" w:line="240" w:lineRule="auto"/>
              <w:rPr>
                <w:rFonts w:cs="Arial"/>
                <w:sz w:val="24"/>
                <w:szCs w:val="24"/>
              </w:rPr>
            </w:pPr>
            <w:r>
              <w:rPr>
                <w:rFonts w:cs="Arial"/>
                <w:sz w:val="24"/>
                <w:szCs w:val="24"/>
              </w:rPr>
              <w:t>3.2</w:t>
            </w:r>
          </w:p>
        </w:tc>
        <w:tc>
          <w:tcPr>
            <w:tcW w:w="8624" w:type="dxa"/>
            <w:gridSpan w:val="2"/>
            <w:shd w:val="clear" w:color="auto" w:fill="auto"/>
          </w:tcPr>
          <w:p w14:paraId="61B1487F" w14:textId="5CD1F809" w:rsidR="003D5401" w:rsidRPr="00676CDA" w:rsidRDefault="70F2DFC7" w:rsidP="003D5401">
            <w:pPr>
              <w:spacing w:after="120" w:line="240" w:lineRule="auto"/>
              <w:jc w:val="both"/>
              <w:rPr>
                <w:rFonts w:cs="Arial"/>
                <w:sz w:val="24"/>
                <w:szCs w:val="24"/>
                <w:u w:val="single"/>
              </w:rPr>
            </w:pPr>
            <w:r w:rsidRPr="00D72432">
              <w:rPr>
                <w:rFonts w:cs="Arial"/>
                <w:sz w:val="24"/>
                <w:szCs w:val="24"/>
                <w:u w:val="single"/>
              </w:rPr>
              <w:t>Digital Strategy</w:t>
            </w:r>
          </w:p>
          <w:p w14:paraId="69371CEF" w14:textId="0D29D618" w:rsidR="003D5401" w:rsidRPr="00915C06" w:rsidRDefault="003D5401" w:rsidP="003D5401">
            <w:pPr>
              <w:spacing w:after="120" w:line="240" w:lineRule="auto"/>
              <w:jc w:val="both"/>
              <w:rPr>
                <w:rFonts w:cs="Arial"/>
                <w:sz w:val="24"/>
                <w:szCs w:val="24"/>
              </w:rPr>
            </w:pPr>
            <w:r w:rsidRPr="00915C06">
              <w:rPr>
                <w:rFonts w:cs="Arial"/>
                <w:sz w:val="24"/>
                <w:szCs w:val="24"/>
              </w:rPr>
              <w:t xml:space="preserve">The focus </w:t>
            </w:r>
            <w:r w:rsidR="00291604">
              <w:rPr>
                <w:rFonts w:cs="Arial"/>
                <w:sz w:val="24"/>
                <w:szCs w:val="24"/>
              </w:rPr>
              <w:t xml:space="preserve">of the digital services strategy </w:t>
            </w:r>
            <w:r w:rsidRPr="00915C06">
              <w:rPr>
                <w:rFonts w:cs="Arial"/>
                <w:sz w:val="24"/>
                <w:szCs w:val="24"/>
              </w:rPr>
              <w:t>is to provide effective services for the 7,000</w:t>
            </w:r>
            <w:r>
              <w:rPr>
                <w:rFonts w:cs="Arial"/>
                <w:sz w:val="24"/>
                <w:szCs w:val="24"/>
              </w:rPr>
              <w:t xml:space="preserve"> officers and staff and every member of the public</w:t>
            </w:r>
            <w:r w:rsidRPr="00915C06">
              <w:rPr>
                <w:rFonts w:cs="Arial"/>
                <w:sz w:val="24"/>
                <w:szCs w:val="24"/>
              </w:rPr>
              <w:t>.</w:t>
            </w:r>
          </w:p>
          <w:p w14:paraId="025DE3C8" w14:textId="77777777" w:rsidR="003D5401" w:rsidRPr="00915C06" w:rsidRDefault="003D5401" w:rsidP="003D5401">
            <w:pPr>
              <w:pStyle w:val="ListParagraph"/>
              <w:ind w:left="0"/>
              <w:jc w:val="both"/>
              <w:rPr>
                <w:rFonts w:cs="Arial"/>
                <w:sz w:val="24"/>
                <w:szCs w:val="24"/>
              </w:rPr>
            </w:pPr>
            <w:r w:rsidRPr="00915C06">
              <w:rPr>
                <w:rFonts w:cs="Arial"/>
                <w:sz w:val="24"/>
                <w:szCs w:val="24"/>
              </w:rPr>
              <w:t xml:space="preserve">This strategy </w:t>
            </w:r>
            <w:r>
              <w:rPr>
                <w:rFonts w:cs="Arial"/>
                <w:sz w:val="24"/>
                <w:szCs w:val="24"/>
              </w:rPr>
              <w:t>has been designed to enable the following</w:t>
            </w:r>
            <w:r w:rsidRPr="00915C06">
              <w:rPr>
                <w:rFonts w:cs="Arial"/>
                <w:sz w:val="24"/>
                <w:szCs w:val="24"/>
              </w:rPr>
              <w:t>:</w:t>
            </w:r>
          </w:p>
          <w:p w14:paraId="66F812CC" w14:textId="68CA43E3" w:rsidR="003D5401" w:rsidRPr="00915C06" w:rsidRDefault="70F2DFC7" w:rsidP="003D5401">
            <w:pPr>
              <w:pStyle w:val="ListParagraph"/>
              <w:numPr>
                <w:ilvl w:val="0"/>
                <w:numId w:val="27"/>
              </w:numPr>
              <w:jc w:val="both"/>
              <w:rPr>
                <w:rFonts w:cs="Arial"/>
                <w:sz w:val="24"/>
                <w:szCs w:val="24"/>
              </w:rPr>
            </w:pPr>
            <w:r w:rsidRPr="00D72432">
              <w:rPr>
                <w:rFonts w:cs="Arial"/>
                <w:sz w:val="24"/>
                <w:szCs w:val="24"/>
              </w:rPr>
              <w:t>The Digital Policing strategy which has been sequenced into an annual business plan for Digital Policing</w:t>
            </w:r>
            <w:r w:rsidR="622B7084" w:rsidRPr="00D72432">
              <w:rPr>
                <w:rFonts w:cs="Arial"/>
                <w:sz w:val="24"/>
                <w:szCs w:val="24"/>
              </w:rPr>
              <w:t xml:space="preserve"> to meet </w:t>
            </w:r>
            <w:r w:rsidRPr="00D72432">
              <w:rPr>
                <w:rFonts w:cs="Arial"/>
                <w:sz w:val="24"/>
                <w:szCs w:val="24"/>
              </w:rPr>
              <w:t xml:space="preserve">the National Policing Digital Strategy. </w:t>
            </w:r>
          </w:p>
          <w:p w14:paraId="55F5FD38" w14:textId="77777777" w:rsidR="003D5401" w:rsidRPr="00915C06" w:rsidRDefault="003D5401" w:rsidP="003D5401">
            <w:pPr>
              <w:pStyle w:val="ListParagraph"/>
              <w:numPr>
                <w:ilvl w:val="0"/>
                <w:numId w:val="27"/>
              </w:numPr>
              <w:jc w:val="both"/>
              <w:rPr>
                <w:rFonts w:cs="Arial"/>
                <w:sz w:val="24"/>
                <w:szCs w:val="24"/>
              </w:rPr>
            </w:pPr>
            <w:r>
              <w:rPr>
                <w:rFonts w:cs="Arial"/>
                <w:sz w:val="24"/>
                <w:szCs w:val="24"/>
              </w:rPr>
              <w:t>S</w:t>
            </w:r>
            <w:r w:rsidRPr="00915C06">
              <w:rPr>
                <w:rFonts w:cs="Arial"/>
                <w:sz w:val="24"/>
                <w:szCs w:val="24"/>
              </w:rPr>
              <w:t xml:space="preserve">trategy </w:t>
            </w:r>
            <w:r>
              <w:rPr>
                <w:rFonts w:cs="Arial"/>
                <w:sz w:val="24"/>
                <w:szCs w:val="24"/>
              </w:rPr>
              <w:t>roadshows that communicate the s</w:t>
            </w:r>
            <w:r w:rsidRPr="00915C06">
              <w:rPr>
                <w:rFonts w:cs="Arial"/>
                <w:sz w:val="24"/>
                <w:szCs w:val="24"/>
              </w:rPr>
              <w:t>trategy to a wider audience and to our key stakeholders.</w:t>
            </w:r>
          </w:p>
          <w:p w14:paraId="59002768" w14:textId="77777777" w:rsidR="003D5401" w:rsidRPr="00915C06" w:rsidRDefault="003D5401" w:rsidP="003D5401">
            <w:pPr>
              <w:pStyle w:val="ListParagraph"/>
              <w:numPr>
                <w:ilvl w:val="0"/>
                <w:numId w:val="27"/>
              </w:numPr>
              <w:jc w:val="both"/>
              <w:rPr>
                <w:rFonts w:cs="Arial"/>
                <w:sz w:val="24"/>
                <w:szCs w:val="24"/>
              </w:rPr>
            </w:pPr>
            <w:r w:rsidRPr="693470DD">
              <w:rPr>
                <w:rFonts w:cs="Arial"/>
                <w:sz w:val="24"/>
                <w:szCs w:val="24"/>
              </w:rPr>
              <w:t xml:space="preserve">Key pieces of work that have become projects with owners appointed for work and there is clear accountability for delivery. </w:t>
            </w:r>
          </w:p>
          <w:p w14:paraId="527ABB2D" w14:textId="77777777" w:rsidR="003D5401" w:rsidRDefault="003D5401" w:rsidP="003D5401">
            <w:pPr>
              <w:spacing w:after="120" w:line="240" w:lineRule="auto"/>
              <w:jc w:val="both"/>
              <w:rPr>
                <w:rFonts w:cs="Arial"/>
                <w:sz w:val="24"/>
                <w:szCs w:val="24"/>
              </w:rPr>
            </w:pPr>
            <w:r w:rsidRPr="00915C06">
              <w:rPr>
                <w:rFonts w:cs="Arial"/>
                <w:sz w:val="24"/>
                <w:szCs w:val="24"/>
              </w:rPr>
              <w:t>T</w:t>
            </w:r>
            <w:r>
              <w:rPr>
                <w:rFonts w:cs="Arial"/>
                <w:sz w:val="24"/>
                <w:szCs w:val="24"/>
              </w:rPr>
              <w:t>his s</w:t>
            </w:r>
            <w:r w:rsidRPr="00915C06">
              <w:rPr>
                <w:rFonts w:cs="Arial"/>
                <w:sz w:val="24"/>
                <w:szCs w:val="24"/>
              </w:rPr>
              <w:t xml:space="preserve">trategy </w:t>
            </w:r>
            <w:r>
              <w:rPr>
                <w:rFonts w:cs="Arial"/>
                <w:sz w:val="24"/>
                <w:szCs w:val="24"/>
              </w:rPr>
              <w:t>is</w:t>
            </w:r>
            <w:r w:rsidRPr="00915C06">
              <w:rPr>
                <w:rFonts w:cs="Arial"/>
                <w:sz w:val="24"/>
                <w:szCs w:val="24"/>
              </w:rPr>
              <w:t xml:space="preserve"> owned by the Joint Gwent Police and South Wales Police Chief Officer’s Digital </w:t>
            </w:r>
            <w:r>
              <w:rPr>
                <w:rFonts w:cs="Arial"/>
                <w:sz w:val="24"/>
                <w:szCs w:val="24"/>
              </w:rPr>
              <w:t>Services</w:t>
            </w:r>
            <w:r w:rsidRPr="00915C06">
              <w:rPr>
                <w:rFonts w:cs="Arial"/>
                <w:sz w:val="24"/>
                <w:szCs w:val="24"/>
              </w:rPr>
              <w:t xml:space="preserve"> Board and </w:t>
            </w:r>
            <w:r>
              <w:rPr>
                <w:rFonts w:cs="Arial"/>
                <w:sz w:val="24"/>
                <w:szCs w:val="24"/>
              </w:rPr>
              <w:t>delivered through</w:t>
            </w:r>
            <w:r w:rsidRPr="00915C06">
              <w:rPr>
                <w:rFonts w:cs="Arial"/>
                <w:sz w:val="24"/>
                <w:szCs w:val="24"/>
              </w:rPr>
              <w:t xml:space="preserve"> the Digital Services Division team</w:t>
            </w:r>
            <w:r>
              <w:rPr>
                <w:rFonts w:cs="Arial"/>
                <w:sz w:val="24"/>
                <w:szCs w:val="24"/>
              </w:rPr>
              <w:t>.</w:t>
            </w:r>
          </w:p>
          <w:p w14:paraId="79AF07E8" w14:textId="3F382E80" w:rsidR="003D5401" w:rsidRDefault="003D5401" w:rsidP="003D5401">
            <w:pPr>
              <w:spacing w:after="120" w:line="240" w:lineRule="auto"/>
              <w:jc w:val="both"/>
              <w:rPr>
                <w:rFonts w:cs="Arial"/>
                <w:sz w:val="24"/>
                <w:szCs w:val="24"/>
              </w:rPr>
            </w:pPr>
            <w:r>
              <w:rPr>
                <w:rFonts w:cs="Arial"/>
                <w:sz w:val="24"/>
                <w:szCs w:val="24"/>
              </w:rPr>
              <w:t>The SRS and DSD strategies provide the framework on which the ICT work plan was established for 202</w:t>
            </w:r>
            <w:r w:rsidR="00F75DF2">
              <w:rPr>
                <w:rFonts w:cs="Arial"/>
                <w:sz w:val="24"/>
                <w:szCs w:val="24"/>
              </w:rPr>
              <w:t>2</w:t>
            </w:r>
            <w:r>
              <w:rPr>
                <w:rFonts w:cs="Arial"/>
                <w:sz w:val="24"/>
                <w:szCs w:val="24"/>
              </w:rPr>
              <w:t>/2</w:t>
            </w:r>
            <w:r w:rsidR="00F75DF2">
              <w:rPr>
                <w:rFonts w:cs="Arial"/>
                <w:sz w:val="24"/>
                <w:szCs w:val="24"/>
              </w:rPr>
              <w:t>3</w:t>
            </w:r>
            <w:r>
              <w:rPr>
                <w:rFonts w:cs="Arial"/>
                <w:sz w:val="24"/>
                <w:szCs w:val="24"/>
              </w:rPr>
              <w:t xml:space="preserve"> that has driven the delivery of services</w:t>
            </w:r>
            <w:r w:rsidR="00291604">
              <w:rPr>
                <w:rFonts w:cs="Arial"/>
                <w:sz w:val="24"/>
                <w:szCs w:val="24"/>
              </w:rPr>
              <w:t>.</w:t>
            </w:r>
          </w:p>
          <w:p w14:paraId="72AC8EE5" w14:textId="21EC1A05" w:rsidR="0012239E" w:rsidRPr="003A05C9" w:rsidRDefault="0012239E" w:rsidP="003D5401">
            <w:pPr>
              <w:spacing w:after="120" w:line="240" w:lineRule="auto"/>
              <w:jc w:val="both"/>
              <w:rPr>
                <w:rFonts w:cs="Arial"/>
                <w:sz w:val="24"/>
                <w:szCs w:val="24"/>
              </w:rPr>
            </w:pPr>
          </w:p>
        </w:tc>
      </w:tr>
      <w:tr w:rsidR="003D5401" w14:paraId="145006A4" w14:textId="77777777" w:rsidTr="0A96550E">
        <w:tc>
          <w:tcPr>
            <w:tcW w:w="1350" w:type="dxa"/>
            <w:shd w:val="clear" w:color="auto" w:fill="auto"/>
          </w:tcPr>
          <w:p w14:paraId="0F222B5C" w14:textId="07A87082" w:rsidR="003D5401" w:rsidRDefault="003D5401" w:rsidP="003D5401">
            <w:pPr>
              <w:spacing w:after="120" w:line="240" w:lineRule="auto"/>
              <w:rPr>
                <w:rFonts w:cs="Arial"/>
                <w:sz w:val="24"/>
                <w:szCs w:val="24"/>
              </w:rPr>
            </w:pPr>
            <w:r>
              <w:rPr>
                <w:rFonts w:cs="Arial"/>
                <w:sz w:val="24"/>
                <w:szCs w:val="24"/>
              </w:rPr>
              <w:t>3.3</w:t>
            </w:r>
          </w:p>
        </w:tc>
        <w:tc>
          <w:tcPr>
            <w:tcW w:w="8624" w:type="dxa"/>
            <w:gridSpan w:val="2"/>
            <w:shd w:val="clear" w:color="auto" w:fill="auto"/>
          </w:tcPr>
          <w:p w14:paraId="1E510F19" w14:textId="1957C84F" w:rsidR="003D5401" w:rsidRPr="003A05C9" w:rsidRDefault="003D5401" w:rsidP="003D5401">
            <w:pPr>
              <w:spacing w:after="120" w:line="240" w:lineRule="auto"/>
              <w:ind w:firstLine="14"/>
              <w:jc w:val="both"/>
              <w:rPr>
                <w:rFonts w:cs="Arial"/>
                <w:sz w:val="24"/>
                <w:szCs w:val="24"/>
                <w:u w:val="single"/>
              </w:rPr>
            </w:pPr>
            <w:r w:rsidRPr="003A05C9">
              <w:rPr>
                <w:rFonts w:cs="Arial"/>
                <w:sz w:val="24"/>
                <w:szCs w:val="24"/>
                <w:u w:val="single"/>
              </w:rPr>
              <w:t>Deliverables</w:t>
            </w:r>
          </w:p>
          <w:p w14:paraId="327C6EA5" w14:textId="3FB45138" w:rsidR="003D5401" w:rsidRDefault="70F2DFC7" w:rsidP="003D5401">
            <w:pPr>
              <w:spacing w:after="120" w:line="240" w:lineRule="auto"/>
              <w:ind w:firstLine="14"/>
              <w:jc w:val="both"/>
              <w:rPr>
                <w:rFonts w:cs="Arial"/>
                <w:sz w:val="24"/>
                <w:szCs w:val="24"/>
              </w:rPr>
            </w:pPr>
            <w:r w:rsidRPr="00D72432">
              <w:rPr>
                <w:rFonts w:cs="Arial"/>
                <w:sz w:val="24"/>
                <w:szCs w:val="24"/>
              </w:rPr>
              <w:t xml:space="preserve">During the past </w:t>
            </w:r>
            <w:r w:rsidR="790937E9" w:rsidRPr="00D72432">
              <w:rPr>
                <w:rFonts w:cs="Arial"/>
                <w:sz w:val="24"/>
                <w:szCs w:val="24"/>
              </w:rPr>
              <w:t>year,</w:t>
            </w:r>
            <w:r w:rsidRPr="00D72432">
              <w:rPr>
                <w:rFonts w:cs="Arial"/>
                <w:sz w:val="24"/>
                <w:szCs w:val="24"/>
              </w:rPr>
              <w:t xml:space="preserve"> the </w:t>
            </w:r>
            <w:r w:rsidR="0A829CA1" w:rsidRPr="00D72432">
              <w:rPr>
                <w:rFonts w:cs="Arial"/>
                <w:sz w:val="24"/>
                <w:szCs w:val="24"/>
              </w:rPr>
              <w:t>technology services</w:t>
            </w:r>
            <w:r w:rsidRPr="00D72432">
              <w:rPr>
                <w:rFonts w:cs="Arial"/>
                <w:sz w:val="24"/>
                <w:szCs w:val="24"/>
              </w:rPr>
              <w:t xml:space="preserve"> delivered improvements in performance and customer satisfaction. In addition, a structured governance model operates through the </w:t>
            </w:r>
            <w:r w:rsidR="0A829CA1" w:rsidRPr="00D72432">
              <w:rPr>
                <w:rFonts w:cs="Arial"/>
                <w:sz w:val="24"/>
                <w:szCs w:val="24"/>
              </w:rPr>
              <w:t xml:space="preserve">force </w:t>
            </w:r>
            <w:r w:rsidRPr="00D72432">
              <w:rPr>
                <w:rFonts w:cs="Arial"/>
                <w:sz w:val="24"/>
                <w:szCs w:val="24"/>
              </w:rPr>
              <w:t xml:space="preserve">ICT Delivery Board that enables all ICT requirements to be assessed, </w:t>
            </w:r>
            <w:bookmarkStart w:id="3" w:name="_Int_7hANias8"/>
            <w:proofErr w:type="gramStart"/>
            <w:r w:rsidRPr="00D72432">
              <w:rPr>
                <w:rFonts w:cs="Arial"/>
                <w:sz w:val="24"/>
                <w:szCs w:val="24"/>
              </w:rPr>
              <w:t>evaluated</w:t>
            </w:r>
            <w:bookmarkEnd w:id="3"/>
            <w:proofErr w:type="gramEnd"/>
            <w:r w:rsidRPr="00D72432">
              <w:rPr>
                <w:rFonts w:cs="Arial"/>
                <w:sz w:val="24"/>
                <w:szCs w:val="24"/>
              </w:rPr>
              <w:t xml:space="preserve"> and prioritised. Structured reporting of progress is reported to the forces Scrutiny Executive Board.</w:t>
            </w:r>
          </w:p>
          <w:p w14:paraId="2CE62617" w14:textId="4E83D482" w:rsidR="00D47A44" w:rsidRDefault="00D47A44" w:rsidP="003D5401">
            <w:pPr>
              <w:spacing w:after="120" w:line="240" w:lineRule="auto"/>
              <w:ind w:firstLine="14"/>
              <w:jc w:val="both"/>
              <w:rPr>
                <w:rFonts w:cs="Arial"/>
                <w:sz w:val="24"/>
                <w:szCs w:val="24"/>
              </w:rPr>
            </w:pPr>
          </w:p>
        </w:tc>
      </w:tr>
      <w:tr w:rsidR="003D5401" w14:paraId="0047F142" w14:textId="77777777" w:rsidTr="0A96550E">
        <w:tc>
          <w:tcPr>
            <w:tcW w:w="1350" w:type="dxa"/>
            <w:shd w:val="clear" w:color="auto" w:fill="auto"/>
          </w:tcPr>
          <w:p w14:paraId="18B4026B" w14:textId="0DA699A5" w:rsidR="003D5401" w:rsidRDefault="003D5401" w:rsidP="003D5401">
            <w:pPr>
              <w:spacing w:after="120" w:line="240" w:lineRule="auto"/>
              <w:rPr>
                <w:rFonts w:cs="Arial"/>
                <w:sz w:val="24"/>
                <w:szCs w:val="24"/>
              </w:rPr>
            </w:pPr>
            <w:r>
              <w:rPr>
                <w:rFonts w:cs="Arial"/>
                <w:sz w:val="24"/>
                <w:szCs w:val="24"/>
              </w:rPr>
              <w:lastRenderedPageBreak/>
              <w:t>3.4</w:t>
            </w:r>
          </w:p>
        </w:tc>
        <w:tc>
          <w:tcPr>
            <w:tcW w:w="8624" w:type="dxa"/>
            <w:gridSpan w:val="2"/>
            <w:shd w:val="clear" w:color="auto" w:fill="auto"/>
          </w:tcPr>
          <w:p w14:paraId="3BD7E7C9" w14:textId="3C39AC16" w:rsidR="00BA4CAA" w:rsidRPr="00F474F3" w:rsidRDefault="41C8AD6C" w:rsidP="00D72432">
            <w:pPr>
              <w:spacing w:after="0" w:line="240" w:lineRule="auto"/>
              <w:rPr>
                <w:rFonts w:eastAsia="Times New Roman"/>
                <w:color w:val="000000" w:themeColor="text1"/>
              </w:rPr>
            </w:pPr>
            <w:r w:rsidRPr="00D72432">
              <w:rPr>
                <w:rFonts w:cs="Arial"/>
                <w:sz w:val="24"/>
                <w:szCs w:val="24"/>
              </w:rPr>
              <w:t>The SRS and DSD activities for Gwent Police are prioritised and monitored through the ICT Delivery Board</w:t>
            </w:r>
            <w:r w:rsidR="0A829CA1" w:rsidRPr="00D72432">
              <w:rPr>
                <w:rFonts w:cs="Arial"/>
                <w:sz w:val="24"/>
                <w:szCs w:val="24"/>
              </w:rPr>
              <w:t xml:space="preserve"> which has overseen the delivery of the force ongoing projects along with the core services already established.</w:t>
            </w:r>
            <w:r w:rsidR="04B7F608" w:rsidRPr="00D72432">
              <w:rPr>
                <w:rFonts w:cs="Arial"/>
                <w:sz w:val="24"/>
                <w:szCs w:val="24"/>
              </w:rPr>
              <w:t xml:space="preserve"> </w:t>
            </w:r>
            <w:r w:rsidR="04B7F608" w:rsidRPr="00D72432">
              <w:rPr>
                <w:rFonts w:eastAsia="Times New Roman"/>
                <w:color w:val="000000" w:themeColor="text1"/>
              </w:rPr>
              <w:t xml:space="preserve">The </w:t>
            </w:r>
            <w:r w:rsidR="01799466" w:rsidRPr="00D72432">
              <w:rPr>
                <w:rFonts w:eastAsia="Times New Roman"/>
                <w:color w:val="000000" w:themeColor="text1"/>
              </w:rPr>
              <w:t xml:space="preserve">following projects have been delivered in the year. </w:t>
            </w:r>
          </w:p>
          <w:p w14:paraId="39B4F602" w14:textId="6818F7AC" w:rsidR="00D72432" w:rsidRDefault="00D72432" w:rsidP="00D72432">
            <w:pPr>
              <w:spacing w:after="0" w:line="240" w:lineRule="auto"/>
              <w:rPr>
                <w:rFonts w:eastAsia="Times New Roman"/>
                <w:color w:val="000000" w:themeColor="text1"/>
              </w:rPr>
            </w:pPr>
          </w:p>
          <w:p w14:paraId="17FA0B53" w14:textId="12E1AFC9" w:rsidR="003D5401" w:rsidRPr="00C527E7" w:rsidRDefault="0A829CA1" w:rsidP="00D72432">
            <w:pPr>
              <w:spacing w:after="0" w:line="240" w:lineRule="auto"/>
              <w:ind w:firstLine="14"/>
              <w:jc w:val="both"/>
              <w:rPr>
                <w:rFonts w:cs="Arial"/>
                <w:b/>
                <w:bCs/>
                <w:sz w:val="24"/>
                <w:szCs w:val="24"/>
              </w:rPr>
            </w:pPr>
            <w:r w:rsidRPr="00D72432">
              <w:rPr>
                <w:rFonts w:cs="Arial"/>
                <w:b/>
                <w:bCs/>
                <w:sz w:val="24"/>
                <w:szCs w:val="24"/>
              </w:rPr>
              <w:t xml:space="preserve">Technology </w:t>
            </w:r>
            <w:r w:rsidR="70F2DFC7" w:rsidRPr="00D72432">
              <w:rPr>
                <w:rFonts w:cs="Arial"/>
                <w:b/>
                <w:bCs/>
                <w:sz w:val="24"/>
                <w:szCs w:val="24"/>
              </w:rPr>
              <w:t xml:space="preserve">projects </w:t>
            </w:r>
            <w:r w:rsidRPr="00D72432">
              <w:rPr>
                <w:rFonts w:cs="Arial"/>
                <w:b/>
                <w:bCs/>
                <w:sz w:val="24"/>
                <w:szCs w:val="24"/>
              </w:rPr>
              <w:t>progressed</w:t>
            </w:r>
            <w:r w:rsidR="70F2DFC7" w:rsidRPr="00D72432">
              <w:rPr>
                <w:rFonts w:cs="Arial"/>
                <w:b/>
                <w:bCs/>
                <w:sz w:val="24"/>
                <w:szCs w:val="24"/>
              </w:rPr>
              <w:t xml:space="preserve"> in 202</w:t>
            </w:r>
            <w:r w:rsidR="5A94DE5B" w:rsidRPr="00D72432">
              <w:rPr>
                <w:rFonts w:cs="Arial"/>
                <w:b/>
                <w:bCs/>
                <w:sz w:val="24"/>
                <w:szCs w:val="24"/>
              </w:rPr>
              <w:t>2</w:t>
            </w:r>
            <w:r w:rsidR="34BDB279" w:rsidRPr="00D72432">
              <w:rPr>
                <w:rFonts w:cs="Arial"/>
                <w:b/>
                <w:bCs/>
                <w:sz w:val="24"/>
                <w:szCs w:val="24"/>
              </w:rPr>
              <w:t>/</w:t>
            </w:r>
            <w:r w:rsidR="70F2DFC7" w:rsidRPr="00D72432">
              <w:rPr>
                <w:rFonts w:cs="Arial"/>
                <w:b/>
                <w:bCs/>
                <w:sz w:val="24"/>
                <w:szCs w:val="24"/>
              </w:rPr>
              <w:t>2</w:t>
            </w:r>
            <w:r w:rsidR="5A94DE5B" w:rsidRPr="00D72432">
              <w:rPr>
                <w:rFonts w:cs="Arial"/>
                <w:b/>
                <w:bCs/>
                <w:sz w:val="24"/>
                <w:szCs w:val="24"/>
              </w:rPr>
              <w:t>3</w:t>
            </w:r>
            <w:r w:rsidR="70F2DFC7" w:rsidRPr="00D72432">
              <w:rPr>
                <w:rFonts w:cs="Arial"/>
                <w:b/>
                <w:bCs/>
                <w:sz w:val="24"/>
                <w:szCs w:val="24"/>
              </w:rPr>
              <w:t xml:space="preserve"> are:</w:t>
            </w:r>
          </w:p>
          <w:p w14:paraId="29E08DDB" w14:textId="1715E1A8" w:rsidR="008A2376" w:rsidRDefault="7BA1FA57" w:rsidP="00ED10AE">
            <w:pPr>
              <w:pStyle w:val="ListParagraph"/>
              <w:numPr>
                <w:ilvl w:val="0"/>
                <w:numId w:val="32"/>
              </w:numPr>
              <w:spacing w:after="120" w:line="240" w:lineRule="auto"/>
              <w:jc w:val="both"/>
              <w:rPr>
                <w:rFonts w:cs="Arial"/>
                <w:sz w:val="24"/>
                <w:szCs w:val="24"/>
              </w:rPr>
            </w:pPr>
            <w:r w:rsidRPr="00D72432">
              <w:rPr>
                <w:rFonts w:cs="Arial"/>
                <w:sz w:val="24"/>
                <w:szCs w:val="24"/>
              </w:rPr>
              <w:t>Digital Communication Services (</w:t>
            </w:r>
            <w:r w:rsidR="2093C07B" w:rsidRPr="00D72432">
              <w:rPr>
                <w:rFonts w:cs="Arial"/>
                <w:sz w:val="24"/>
                <w:szCs w:val="24"/>
              </w:rPr>
              <w:t>DCS</w:t>
            </w:r>
            <w:r w:rsidR="2D9E564E" w:rsidRPr="00D72432">
              <w:rPr>
                <w:rFonts w:cs="Arial"/>
                <w:sz w:val="24"/>
                <w:szCs w:val="24"/>
              </w:rPr>
              <w:t>)</w:t>
            </w:r>
            <w:r w:rsidR="2093C07B" w:rsidRPr="00D72432">
              <w:rPr>
                <w:rFonts w:cs="Arial"/>
                <w:sz w:val="24"/>
                <w:szCs w:val="24"/>
              </w:rPr>
              <w:t xml:space="preserve"> imple</w:t>
            </w:r>
            <w:r w:rsidR="559F78C5" w:rsidRPr="00D72432">
              <w:rPr>
                <w:rFonts w:cs="Arial"/>
                <w:sz w:val="24"/>
                <w:szCs w:val="24"/>
              </w:rPr>
              <w:t>mentation</w:t>
            </w:r>
            <w:r w:rsidR="541A3B69" w:rsidRPr="00D72432">
              <w:rPr>
                <w:rFonts w:cs="Arial"/>
                <w:sz w:val="24"/>
                <w:szCs w:val="24"/>
              </w:rPr>
              <w:t>.</w:t>
            </w:r>
          </w:p>
          <w:p w14:paraId="50C2A473" w14:textId="0E88996B" w:rsidR="0074768A" w:rsidRDefault="559F78C5" w:rsidP="00ED10AE">
            <w:pPr>
              <w:pStyle w:val="ListParagraph"/>
              <w:numPr>
                <w:ilvl w:val="0"/>
                <w:numId w:val="32"/>
              </w:numPr>
              <w:spacing w:after="120" w:line="240" w:lineRule="auto"/>
              <w:jc w:val="both"/>
              <w:rPr>
                <w:rFonts w:cs="Arial"/>
                <w:sz w:val="24"/>
                <w:szCs w:val="24"/>
              </w:rPr>
            </w:pPr>
            <w:r w:rsidRPr="00D72432">
              <w:rPr>
                <w:rFonts w:cs="Arial"/>
                <w:sz w:val="24"/>
                <w:szCs w:val="24"/>
              </w:rPr>
              <w:t xml:space="preserve">Disaster recovery </w:t>
            </w:r>
            <w:r w:rsidR="72259FC1" w:rsidRPr="00D72432">
              <w:rPr>
                <w:rFonts w:cs="Arial"/>
                <w:sz w:val="24"/>
                <w:szCs w:val="24"/>
              </w:rPr>
              <w:t>(</w:t>
            </w:r>
            <w:r w:rsidRPr="00D72432">
              <w:rPr>
                <w:rFonts w:cs="Arial"/>
                <w:sz w:val="24"/>
                <w:szCs w:val="24"/>
              </w:rPr>
              <w:t>phase 2</w:t>
            </w:r>
            <w:r w:rsidR="514A7863" w:rsidRPr="00D72432">
              <w:rPr>
                <w:rFonts w:cs="Arial"/>
                <w:sz w:val="24"/>
                <w:szCs w:val="24"/>
              </w:rPr>
              <w:t>)</w:t>
            </w:r>
            <w:r w:rsidR="541A3B69" w:rsidRPr="00D72432">
              <w:rPr>
                <w:rFonts w:cs="Arial"/>
                <w:sz w:val="24"/>
                <w:szCs w:val="24"/>
              </w:rPr>
              <w:t>.</w:t>
            </w:r>
          </w:p>
          <w:p w14:paraId="61871469" w14:textId="46C69A8B" w:rsidR="0074768A" w:rsidRDefault="00463D54" w:rsidP="0A96550E">
            <w:pPr>
              <w:pStyle w:val="ListParagraph"/>
              <w:numPr>
                <w:ilvl w:val="0"/>
                <w:numId w:val="32"/>
              </w:numPr>
              <w:spacing w:after="120" w:line="240" w:lineRule="auto"/>
              <w:jc w:val="both"/>
              <w:rPr>
                <w:rFonts w:cs="Arial"/>
                <w:sz w:val="24"/>
                <w:szCs w:val="24"/>
                <w:highlight w:val="yellow"/>
              </w:rPr>
            </w:pPr>
            <w:r w:rsidRPr="0A96550E">
              <w:rPr>
                <w:rFonts w:cs="Arial"/>
                <w:sz w:val="24"/>
                <w:szCs w:val="24"/>
                <w:highlight w:val="yellow"/>
              </w:rPr>
              <w:t xml:space="preserve">ICT </w:t>
            </w:r>
            <w:r w:rsidR="2E4617E9" w:rsidRPr="0A96550E">
              <w:rPr>
                <w:rFonts w:cs="Arial"/>
                <w:sz w:val="24"/>
                <w:szCs w:val="24"/>
                <w:highlight w:val="yellow"/>
              </w:rPr>
              <w:t xml:space="preserve">de-commissioning of the old </w:t>
            </w:r>
            <w:r w:rsidR="0B5F56A9" w:rsidRPr="0A96550E">
              <w:rPr>
                <w:rFonts w:cs="Arial"/>
                <w:sz w:val="24"/>
                <w:szCs w:val="24"/>
                <w:highlight w:val="yellow"/>
              </w:rPr>
              <w:t>p</w:t>
            </w:r>
            <w:r w:rsidR="0074768A" w:rsidRPr="0A96550E">
              <w:rPr>
                <w:rFonts w:cs="Arial"/>
                <w:sz w:val="24"/>
                <w:szCs w:val="24"/>
                <w:highlight w:val="yellow"/>
              </w:rPr>
              <w:t xml:space="preserve">olice </w:t>
            </w:r>
            <w:r w:rsidR="0246D25D" w:rsidRPr="0A96550E">
              <w:rPr>
                <w:rFonts w:cs="Arial"/>
                <w:sz w:val="24"/>
                <w:szCs w:val="24"/>
                <w:highlight w:val="yellow"/>
              </w:rPr>
              <w:t>headquarters.</w:t>
            </w:r>
            <w:r w:rsidR="0246D25D" w:rsidRPr="0A96550E">
              <w:rPr>
                <w:rFonts w:cs="Arial"/>
                <w:sz w:val="24"/>
                <w:szCs w:val="24"/>
              </w:rPr>
              <w:t xml:space="preserve"> </w:t>
            </w:r>
          </w:p>
          <w:p w14:paraId="2F39683E" w14:textId="4DF62297" w:rsidR="00AD3C75" w:rsidRDefault="685F7FBE" w:rsidP="00ED10AE">
            <w:pPr>
              <w:pStyle w:val="ListParagraph"/>
              <w:numPr>
                <w:ilvl w:val="0"/>
                <w:numId w:val="32"/>
              </w:numPr>
              <w:spacing w:after="120" w:line="240" w:lineRule="auto"/>
              <w:jc w:val="both"/>
              <w:rPr>
                <w:rFonts w:cs="Arial"/>
                <w:sz w:val="24"/>
                <w:szCs w:val="24"/>
              </w:rPr>
            </w:pPr>
            <w:r w:rsidRPr="0A96550E">
              <w:rPr>
                <w:rFonts w:cs="Arial"/>
                <w:sz w:val="24"/>
                <w:szCs w:val="24"/>
                <w:highlight w:val="yellow"/>
              </w:rPr>
              <w:t xml:space="preserve">IT infrastructure planning for </w:t>
            </w:r>
            <w:r w:rsidR="2B31F549" w:rsidRPr="0A96550E">
              <w:rPr>
                <w:rFonts w:cs="Arial"/>
                <w:sz w:val="24"/>
                <w:szCs w:val="24"/>
                <w:highlight w:val="yellow"/>
              </w:rPr>
              <w:t>relocation of fleet workshop</w:t>
            </w:r>
            <w:r w:rsidR="541A3B69" w:rsidRPr="0A96550E">
              <w:rPr>
                <w:rFonts w:cs="Arial"/>
                <w:sz w:val="24"/>
                <w:szCs w:val="24"/>
              </w:rPr>
              <w:t>.</w:t>
            </w:r>
          </w:p>
          <w:p w14:paraId="691706E9" w14:textId="5A1DAB8F" w:rsidR="00C830A4" w:rsidRDefault="00C830A4" w:rsidP="00ED10AE">
            <w:pPr>
              <w:pStyle w:val="ListParagraph"/>
              <w:numPr>
                <w:ilvl w:val="0"/>
                <w:numId w:val="32"/>
              </w:numPr>
              <w:spacing w:after="120" w:line="240" w:lineRule="auto"/>
              <w:jc w:val="both"/>
              <w:rPr>
                <w:rFonts w:cs="Arial"/>
                <w:sz w:val="24"/>
                <w:szCs w:val="24"/>
              </w:rPr>
            </w:pPr>
            <w:r w:rsidRPr="693470DD">
              <w:rPr>
                <w:rFonts w:cs="Arial"/>
                <w:sz w:val="24"/>
                <w:szCs w:val="24"/>
              </w:rPr>
              <w:t>IT infrastructure planning for Abergavenny Police Station</w:t>
            </w:r>
            <w:r w:rsidR="00FB5BA3" w:rsidRPr="693470DD">
              <w:rPr>
                <w:rFonts w:cs="Arial"/>
                <w:sz w:val="24"/>
                <w:szCs w:val="24"/>
              </w:rPr>
              <w:t>.</w:t>
            </w:r>
          </w:p>
          <w:p w14:paraId="685600FB" w14:textId="3F4B745A" w:rsidR="000D7E2E" w:rsidRDefault="000D7E2E" w:rsidP="00ED10AE">
            <w:pPr>
              <w:pStyle w:val="ListParagraph"/>
              <w:numPr>
                <w:ilvl w:val="0"/>
                <w:numId w:val="32"/>
              </w:numPr>
              <w:spacing w:after="120" w:line="240" w:lineRule="auto"/>
              <w:jc w:val="both"/>
              <w:rPr>
                <w:rFonts w:cs="Arial"/>
                <w:sz w:val="24"/>
                <w:szCs w:val="24"/>
              </w:rPr>
            </w:pPr>
            <w:r w:rsidRPr="693470DD">
              <w:rPr>
                <w:rFonts w:cs="Arial"/>
                <w:sz w:val="24"/>
                <w:szCs w:val="24"/>
              </w:rPr>
              <w:t>Reconfiguration of yellow phones to new HQ control room</w:t>
            </w:r>
            <w:r w:rsidR="00FB5BA3" w:rsidRPr="693470DD">
              <w:rPr>
                <w:rFonts w:cs="Arial"/>
                <w:sz w:val="24"/>
                <w:szCs w:val="24"/>
              </w:rPr>
              <w:t>.</w:t>
            </w:r>
          </w:p>
          <w:p w14:paraId="67DF934A" w14:textId="4CBB6DA5" w:rsidR="00E37E85" w:rsidRDefault="00E37E85" w:rsidP="00ED10AE">
            <w:pPr>
              <w:pStyle w:val="ListParagraph"/>
              <w:numPr>
                <w:ilvl w:val="0"/>
                <w:numId w:val="32"/>
              </w:numPr>
              <w:spacing w:after="120" w:line="240" w:lineRule="auto"/>
              <w:jc w:val="both"/>
              <w:rPr>
                <w:rFonts w:cs="Arial"/>
                <w:sz w:val="24"/>
                <w:szCs w:val="24"/>
              </w:rPr>
            </w:pPr>
            <w:r w:rsidRPr="693470DD">
              <w:rPr>
                <w:rFonts w:cs="Arial"/>
                <w:sz w:val="24"/>
                <w:szCs w:val="24"/>
              </w:rPr>
              <w:t>Integration of audio-visual equipment at new HQ</w:t>
            </w:r>
            <w:r w:rsidR="00FB5BA3" w:rsidRPr="693470DD">
              <w:rPr>
                <w:rFonts w:cs="Arial"/>
                <w:sz w:val="24"/>
                <w:szCs w:val="24"/>
              </w:rPr>
              <w:t>.</w:t>
            </w:r>
          </w:p>
          <w:p w14:paraId="2C685626" w14:textId="338B8A96" w:rsidR="00E37E85" w:rsidRDefault="04D530CC" w:rsidP="00ED10AE">
            <w:pPr>
              <w:pStyle w:val="ListParagraph"/>
              <w:numPr>
                <w:ilvl w:val="0"/>
                <w:numId w:val="32"/>
              </w:numPr>
              <w:spacing w:after="120" w:line="240" w:lineRule="auto"/>
              <w:jc w:val="both"/>
              <w:rPr>
                <w:rFonts w:cs="Arial"/>
                <w:sz w:val="24"/>
                <w:szCs w:val="24"/>
              </w:rPr>
            </w:pPr>
            <w:r w:rsidRPr="00D72432">
              <w:rPr>
                <w:rFonts w:cs="Arial"/>
                <w:sz w:val="24"/>
                <w:szCs w:val="24"/>
              </w:rPr>
              <w:t xml:space="preserve">Integration of local authority CCTV images </w:t>
            </w:r>
            <w:r w:rsidR="51DBED16" w:rsidRPr="00D72432">
              <w:rPr>
                <w:rFonts w:cs="Arial"/>
                <w:sz w:val="24"/>
                <w:szCs w:val="24"/>
              </w:rPr>
              <w:t>t</w:t>
            </w:r>
            <w:r w:rsidRPr="00D72432">
              <w:rPr>
                <w:rFonts w:cs="Arial"/>
                <w:sz w:val="24"/>
                <w:szCs w:val="24"/>
              </w:rPr>
              <w:t>o the new HQ control room</w:t>
            </w:r>
            <w:r w:rsidR="541A3B69" w:rsidRPr="00D72432">
              <w:rPr>
                <w:rFonts w:cs="Arial"/>
                <w:sz w:val="24"/>
                <w:szCs w:val="24"/>
              </w:rPr>
              <w:t>.</w:t>
            </w:r>
          </w:p>
          <w:p w14:paraId="0B5D43A2" w14:textId="536DFA92" w:rsidR="00F11D79" w:rsidRDefault="495C7A3F" w:rsidP="00ED10AE">
            <w:pPr>
              <w:pStyle w:val="ListParagraph"/>
              <w:numPr>
                <w:ilvl w:val="0"/>
                <w:numId w:val="32"/>
              </w:numPr>
              <w:spacing w:after="120" w:line="240" w:lineRule="auto"/>
              <w:jc w:val="both"/>
              <w:rPr>
                <w:rFonts w:cs="Arial"/>
                <w:sz w:val="24"/>
                <w:szCs w:val="24"/>
              </w:rPr>
            </w:pPr>
            <w:r w:rsidRPr="00D72432">
              <w:rPr>
                <w:rFonts w:cs="Arial"/>
                <w:sz w:val="24"/>
                <w:szCs w:val="24"/>
              </w:rPr>
              <w:t xml:space="preserve">Relocation of </w:t>
            </w:r>
            <w:r w:rsidR="017B69C6" w:rsidRPr="00D72432">
              <w:rPr>
                <w:rFonts w:cs="Arial"/>
                <w:sz w:val="24"/>
                <w:szCs w:val="24"/>
              </w:rPr>
              <w:t>Integrated Communication Control Systems</w:t>
            </w:r>
            <w:r w:rsidRPr="00D72432">
              <w:rPr>
                <w:rFonts w:cs="Arial"/>
                <w:sz w:val="24"/>
                <w:szCs w:val="24"/>
              </w:rPr>
              <w:t xml:space="preserve"> from Data Hall 3</w:t>
            </w:r>
            <w:r w:rsidR="541A3B69" w:rsidRPr="00D72432">
              <w:rPr>
                <w:rFonts w:cs="Arial"/>
                <w:sz w:val="24"/>
                <w:szCs w:val="24"/>
              </w:rPr>
              <w:t>.</w:t>
            </w:r>
          </w:p>
          <w:p w14:paraId="4B584992" w14:textId="0136C567" w:rsidR="000E2681" w:rsidRDefault="000E2681" w:rsidP="00ED10AE">
            <w:pPr>
              <w:pStyle w:val="ListParagraph"/>
              <w:numPr>
                <w:ilvl w:val="0"/>
                <w:numId w:val="32"/>
              </w:numPr>
              <w:spacing w:after="120" w:line="240" w:lineRule="auto"/>
              <w:jc w:val="both"/>
              <w:rPr>
                <w:rFonts w:cs="Arial"/>
                <w:sz w:val="24"/>
                <w:szCs w:val="24"/>
              </w:rPr>
            </w:pPr>
            <w:r w:rsidRPr="693470DD">
              <w:rPr>
                <w:rFonts w:cs="Arial"/>
                <w:sz w:val="24"/>
                <w:szCs w:val="24"/>
              </w:rPr>
              <w:t xml:space="preserve">SharePoint upgrade </w:t>
            </w:r>
            <w:r w:rsidR="00F11D79" w:rsidRPr="693470DD">
              <w:rPr>
                <w:rFonts w:cs="Arial"/>
                <w:sz w:val="24"/>
                <w:szCs w:val="24"/>
              </w:rPr>
              <w:t>for Microsoft 365</w:t>
            </w:r>
            <w:r w:rsidR="00A133B8" w:rsidRPr="693470DD">
              <w:rPr>
                <w:rFonts w:cs="Arial"/>
                <w:sz w:val="24"/>
                <w:szCs w:val="24"/>
              </w:rPr>
              <w:t xml:space="preserve"> compatibility</w:t>
            </w:r>
            <w:r w:rsidR="00FB5BA3" w:rsidRPr="693470DD">
              <w:rPr>
                <w:rFonts w:cs="Arial"/>
                <w:sz w:val="24"/>
                <w:szCs w:val="24"/>
              </w:rPr>
              <w:t>.</w:t>
            </w:r>
          </w:p>
          <w:p w14:paraId="6EA42D9A" w14:textId="29EDDDE0" w:rsidR="000E2681" w:rsidRDefault="3DDD8699" w:rsidP="00ED10AE">
            <w:pPr>
              <w:pStyle w:val="ListParagraph"/>
              <w:numPr>
                <w:ilvl w:val="0"/>
                <w:numId w:val="32"/>
              </w:numPr>
              <w:spacing w:after="120" w:line="240" w:lineRule="auto"/>
              <w:jc w:val="both"/>
              <w:rPr>
                <w:rFonts w:cs="Arial"/>
                <w:sz w:val="24"/>
                <w:szCs w:val="24"/>
              </w:rPr>
            </w:pPr>
            <w:r w:rsidRPr="00D72432">
              <w:rPr>
                <w:rFonts w:cs="Arial"/>
                <w:sz w:val="24"/>
                <w:szCs w:val="24"/>
              </w:rPr>
              <w:t>F</w:t>
            </w:r>
            <w:r w:rsidR="182942F6" w:rsidRPr="00D72432">
              <w:rPr>
                <w:rFonts w:cs="Arial"/>
                <w:sz w:val="24"/>
                <w:szCs w:val="24"/>
              </w:rPr>
              <w:t xml:space="preserve">orce Control Room </w:t>
            </w:r>
            <w:r w:rsidRPr="00D72432">
              <w:rPr>
                <w:rFonts w:cs="Arial"/>
                <w:sz w:val="24"/>
                <w:szCs w:val="24"/>
              </w:rPr>
              <w:t>windows upgrade</w:t>
            </w:r>
            <w:r w:rsidR="541A3B69" w:rsidRPr="00D72432">
              <w:rPr>
                <w:rFonts w:cs="Arial"/>
                <w:sz w:val="24"/>
                <w:szCs w:val="24"/>
              </w:rPr>
              <w:t>.</w:t>
            </w:r>
            <w:r w:rsidRPr="00D72432">
              <w:rPr>
                <w:rFonts w:cs="Arial"/>
                <w:sz w:val="24"/>
                <w:szCs w:val="24"/>
              </w:rPr>
              <w:t xml:space="preserve"> </w:t>
            </w:r>
          </w:p>
          <w:p w14:paraId="5E7CDD0F" w14:textId="02521C4E" w:rsidR="00100CB5" w:rsidRDefault="00100CB5" w:rsidP="00ED10AE">
            <w:pPr>
              <w:pStyle w:val="ListParagraph"/>
              <w:numPr>
                <w:ilvl w:val="0"/>
                <w:numId w:val="32"/>
              </w:numPr>
              <w:spacing w:after="120" w:line="240" w:lineRule="auto"/>
              <w:jc w:val="both"/>
              <w:rPr>
                <w:rFonts w:cs="Arial"/>
                <w:sz w:val="24"/>
                <w:szCs w:val="24"/>
              </w:rPr>
            </w:pPr>
            <w:r w:rsidRPr="693470DD">
              <w:rPr>
                <w:rFonts w:cs="Arial"/>
                <w:sz w:val="24"/>
                <w:szCs w:val="24"/>
              </w:rPr>
              <w:t>Voice analytics</w:t>
            </w:r>
            <w:r w:rsidR="00FB5BA3" w:rsidRPr="693470DD">
              <w:rPr>
                <w:rFonts w:cs="Arial"/>
                <w:sz w:val="24"/>
                <w:szCs w:val="24"/>
              </w:rPr>
              <w:t>.</w:t>
            </w:r>
          </w:p>
          <w:p w14:paraId="57DA8CBD" w14:textId="23149DC0" w:rsidR="00100CB5" w:rsidRDefault="00100CB5" w:rsidP="00ED10AE">
            <w:pPr>
              <w:pStyle w:val="ListParagraph"/>
              <w:numPr>
                <w:ilvl w:val="0"/>
                <w:numId w:val="32"/>
              </w:numPr>
              <w:spacing w:after="120" w:line="240" w:lineRule="auto"/>
              <w:jc w:val="both"/>
              <w:rPr>
                <w:rFonts w:cs="Arial"/>
                <w:sz w:val="24"/>
                <w:szCs w:val="24"/>
              </w:rPr>
            </w:pPr>
            <w:r w:rsidRPr="693470DD">
              <w:rPr>
                <w:rFonts w:cs="Arial"/>
                <w:sz w:val="24"/>
                <w:szCs w:val="24"/>
              </w:rPr>
              <w:t xml:space="preserve">National Law Enforcement </w:t>
            </w:r>
            <w:r w:rsidR="0003518C" w:rsidRPr="693470DD">
              <w:rPr>
                <w:rFonts w:cs="Arial"/>
                <w:sz w:val="24"/>
                <w:szCs w:val="24"/>
              </w:rPr>
              <w:t>Data Services (NLEDS)</w:t>
            </w:r>
            <w:r w:rsidR="009312B1" w:rsidRPr="693470DD">
              <w:rPr>
                <w:rFonts w:cs="Arial"/>
                <w:sz w:val="24"/>
                <w:szCs w:val="24"/>
              </w:rPr>
              <w:t xml:space="preserve"> &amp; Community Network</w:t>
            </w:r>
            <w:r w:rsidR="00FB5BA3" w:rsidRPr="693470DD">
              <w:rPr>
                <w:rFonts w:cs="Arial"/>
                <w:sz w:val="24"/>
                <w:szCs w:val="24"/>
              </w:rPr>
              <w:t>.</w:t>
            </w:r>
          </w:p>
          <w:p w14:paraId="271AFA5F" w14:textId="68F4982E" w:rsidR="0003518C" w:rsidRDefault="0003518C" w:rsidP="00ED10AE">
            <w:pPr>
              <w:pStyle w:val="ListParagraph"/>
              <w:numPr>
                <w:ilvl w:val="0"/>
                <w:numId w:val="32"/>
              </w:numPr>
              <w:spacing w:after="120" w:line="240" w:lineRule="auto"/>
              <w:jc w:val="both"/>
              <w:rPr>
                <w:rFonts w:cs="Arial"/>
                <w:sz w:val="24"/>
                <w:szCs w:val="24"/>
              </w:rPr>
            </w:pPr>
            <w:proofErr w:type="spellStart"/>
            <w:r w:rsidRPr="693470DD">
              <w:rPr>
                <w:rFonts w:cs="Arial"/>
                <w:sz w:val="24"/>
                <w:szCs w:val="24"/>
              </w:rPr>
              <w:t>CoreVet</w:t>
            </w:r>
            <w:proofErr w:type="spellEnd"/>
            <w:r w:rsidRPr="693470DD">
              <w:rPr>
                <w:rFonts w:cs="Arial"/>
                <w:sz w:val="24"/>
                <w:szCs w:val="24"/>
              </w:rPr>
              <w:t xml:space="preserve"> version 5 upgrade</w:t>
            </w:r>
            <w:r w:rsidR="00FB5BA3" w:rsidRPr="693470DD">
              <w:rPr>
                <w:rFonts w:cs="Arial"/>
                <w:sz w:val="24"/>
                <w:szCs w:val="24"/>
              </w:rPr>
              <w:t>.</w:t>
            </w:r>
          </w:p>
          <w:p w14:paraId="490E1F36" w14:textId="0A7F0DDB" w:rsidR="009312B1" w:rsidRDefault="00646654" w:rsidP="00ED10AE">
            <w:pPr>
              <w:pStyle w:val="ListParagraph"/>
              <w:numPr>
                <w:ilvl w:val="0"/>
                <w:numId w:val="32"/>
              </w:numPr>
              <w:spacing w:after="120" w:line="240" w:lineRule="auto"/>
              <w:jc w:val="both"/>
              <w:rPr>
                <w:rFonts w:cs="Arial"/>
                <w:sz w:val="24"/>
                <w:szCs w:val="24"/>
              </w:rPr>
            </w:pPr>
            <w:r w:rsidRPr="0A96550E">
              <w:rPr>
                <w:rFonts w:cs="Arial"/>
                <w:sz w:val="24"/>
                <w:szCs w:val="24"/>
                <w:highlight w:val="yellow"/>
              </w:rPr>
              <w:t>Integration of new patient management system for occupational health services</w:t>
            </w:r>
            <w:r w:rsidR="00FB5BA3" w:rsidRPr="0A96550E">
              <w:rPr>
                <w:rFonts w:cs="Arial"/>
                <w:sz w:val="24"/>
                <w:szCs w:val="24"/>
              </w:rPr>
              <w:t>.</w:t>
            </w:r>
          </w:p>
          <w:p w14:paraId="1E769748" w14:textId="77777777" w:rsidR="00646654" w:rsidRDefault="00646654" w:rsidP="693470DD">
            <w:pPr>
              <w:spacing w:after="120" w:line="240" w:lineRule="auto"/>
              <w:jc w:val="both"/>
              <w:rPr>
                <w:rFonts w:eastAsia="Calibri"/>
                <w:sz w:val="24"/>
                <w:szCs w:val="24"/>
              </w:rPr>
            </w:pPr>
          </w:p>
          <w:p w14:paraId="11DFA6EA" w14:textId="4B09497F" w:rsidR="003D5401" w:rsidRPr="00C527E7" w:rsidRDefault="70F2DFC7" w:rsidP="00D72432">
            <w:pPr>
              <w:spacing w:after="0" w:line="240" w:lineRule="auto"/>
              <w:rPr>
                <w:rFonts w:ascii="Calibri" w:eastAsia="Times New Roman" w:hAnsi="Calibri"/>
                <w:b/>
                <w:bCs/>
                <w:color w:val="000000"/>
              </w:rPr>
            </w:pPr>
            <w:r w:rsidRPr="00D72432">
              <w:rPr>
                <w:rFonts w:cs="Arial"/>
                <w:b/>
                <w:bCs/>
                <w:sz w:val="24"/>
                <w:szCs w:val="24"/>
              </w:rPr>
              <w:t xml:space="preserve">Digital Services Division </w:t>
            </w:r>
            <w:r w:rsidR="41C8AD6C" w:rsidRPr="00D72432">
              <w:rPr>
                <w:rFonts w:cs="Arial"/>
                <w:b/>
                <w:bCs/>
                <w:sz w:val="24"/>
                <w:szCs w:val="24"/>
              </w:rPr>
              <w:t xml:space="preserve">worked </w:t>
            </w:r>
            <w:r w:rsidR="1C65F232" w:rsidRPr="00D72432">
              <w:rPr>
                <w:rFonts w:cs="Arial"/>
                <w:b/>
                <w:bCs/>
                <w:sz w:val="24"/>
                <w:szCs w:val="24"/>
              </w:rPr>
              <w:t>progressed</w:t>
            </w:r>
            <w:r w:rsidR="41C8AD6C" w:rsidRPr="00D72432">
              <w:rPr>
                <w:rFonts w:cs="Arial"/>
                <w:b/>
                <w:bCs/>
                <w:sz w:val="24"/>
                <w:szCs w:val="24"/>
              </w:rPr>
              <w:t xml:space="preserve"> in 202</w:t>
            </w:r>
            <w:r w:rsidR="5A94DE5B" w:rsidRPr="00D72432">
              <w:rPr>
                <w:rFonts w:cs="Arial"/>
                <w:b/>
                <w:bCs/>
                <w:sz w:val="24"/>
                <w:szCs w:val="24"/>
              </w:rPr>
              <w:t>2</w:t>
            </w:r>
            <w:r w:rsidR="6E68B300" w:rsidRPr="00D72432">
              <w:rPr>
                <w:rFonts w:cs="Arial"/>
                <w:b/>
                <w:bCs/>
                <w:sz w:val="24"/>
                <w:szCs w:val="24"/>
              </w:rPr>
              <w:t>/</w:t>
            </w:r>
            <w:r w:rsidR="41C8AD6C" w:rsidRPr="00D72432">
              <w:rPr>
                <w:rFonts w:cs="Arial"/>
                <w:b/>
                <w:bCs/>
                <w:sz w:val="24"/>
                <w:szCs w:val="24"/>
              </w:rPr>
              <w:t>2</w:t>
            </w:r>
            <w:r w:rsidR="5A94DE5B" w:rsidRPr="00D72432">
              <w:rPr>
                <w:rFonts w:cs="Arial"/>
                <w:b/>
                <w:bCs/>
                <w:sz w:val="24"/>
                <w:szCs w:val="24"/>
              </w:rPr>
              <w:t>3</w:t>
            </w:r>
            <w:r w:rsidR="41C8AD6C" w:rsidRPr="00D72432">
              <w:rPr>
                <w:rFonts w:cs="Arial"/>
                <w:b/>
                <w:bCs/>
                <w:sz w:val="24"/>
                <w:szCs w:val="24"/>
              </w:rPr>
              <w:t xml:space="preserve"> are</w:t>
            </w:r>
            <w:r w:rsidRPr="00D72432">
              <w:rPr>
                <w:rFonts w:cs="Arial"/>
                <w:b/>
                <w:bCs/>
                <w:sz w:val="24"/>
                <w:szCs w:val="24"/>
              </w:rPr>
              <w:t>:</w:t>
            </w:r>
          </w:p>
          <w:p w14:paraId="7162D25C" w14:textId="7B47DE93" w:rsidR="005857E8" w:rsidRDefault="4ABA775F" w:rsidP="00D72432">
            <w:pPr>
              <w:pStyle w:val="ListParagraph"/>
              <w:numPr>
                <w:ilvl w:val="0"/>
                <w:numId w:val="26"/>
              </w:numPr>
              <w:spacing w:after="0" w:line="240" w:lineRule="auto"/>
              <w:rPr>
                <w:rFonts w:eastAsia="Times New Roman"/>
                <w:color w:val="000000"/>
                <w:sz w:val="24"/>
                <w:szCs w:val="24"/>
              </w:rPr>
            </w:pPr>
            <w:r w:rsidRPr="0A96550E">
              <w:rPr>
                <w:rFonts w:eastAsia="Times New Roman"/>
                <w:color w:val="000000" w:themeColor="text1"/>
                <w:sz w:val="24"/>
                <w:szCs w:val="24"/>
                <w:highlight w:val="yellow"/>
              </w:rPr>
              <w:t>Control room systems design</w:t>
            </w:r>
            <w:r w:rsidR="541A3B69" w:rsidRPr="0A96550E">
              <w:rPr>
                <w:rFonts w:eastAsia="Times New Roman"/>
                <w:color w:val="000000" w:themeColor="text1"/>
                <w:sz w:val="24"/>
                <w:szCs w:val="24"/>
              </w:rPr>
              <w:t>.</w:t>
            </w:r>
            <w:r w:rsidRPr="0A96550E">
              <w:rPr>
                <w:rFonts w:eastAsia="Times New Roman"/>
                <w:color w:val="000000" w:themeColor="text1"/>
                <w:sz w:val="24"/>
                <w:szCs w:val="24"/>
              </w:rPr>
              <w:t xml:space="preserve"> </w:t>
            </w:r>
          </w:p>
          <w:p w14:paraId="00CDCBFA" w14:textId="0F32A36B" w:rsidR="003D5401" w:rsidRPr="008A2376" w:rsidRDefault="70F2DFC7" w:rsidP="00D72432">
            <w:pPr>
              <w:pStyle w:val="ListParagraph"/>
              <w:numPr>
                <w:ilvl w:val="0"/>
                <w:numId w:val="26"/>
              </w:numPr>
              <w:spacing w:after="0" w:line="240" w:lineRule="auto"/>
              <w:rPr>
                <w:rFonts w:eastAsia="Times New Roman"/>
                <w:color w:val="000000"/>
                <w:sz w:val="24"/>
                <w:szCs w:val="24"/>
              </w:rPr>
            </w:pPr>
            <w:r w:rsidRPr="00D72432">
              <w:rPr>
                <w:rFonts w:eastAsia="Times New Roman"/>
                <w:color w:val="000000" w:themeColor="text1"/>
                <w:sz w:val="24"/>
                <w:szCs w:val="24"/>
              </w:rPr>
              <w:t xml:space="preserve">National Enabling Programme (NEP) </w:t>
            </w:r>
            <w:r w:rsidR="1C65F232" w:rsidRPr="00D72432">
              <w:rPr>
                <w:rFonts w:eastAsia="Times New Roman"/>
                <w:color w:val="000000" w:themeColor="text1"/>
                <w:sz w:val="24"/>
                <w:szCs w:val="24"/>
              </w:rPr>
              <w:t xml:space="preserve">Microsoft </w:t>
            </w:r>
            <w:r w:rsidRPr="00D72432">
              <w:rPr>
                <w:rFonts w:eastAsia="Times New Roman"/>
                <w:color w:val="000000" w:themeColor="text1"/>
                <w:sz w:val="24"/>
                <w:szCs w:val="24"/>
              </w:rPr>
              <w:t>365</w:t>
            </w:r>
            <w:r w:rsidR="541A3B69" w:rsidRPr="00D72432">
              <w:rPr>
                <w:rFonts w:eastAsia="Times New Roman"/>
                <w:color w:val="000000" w:themeColor="text1"/>
                <w:sz w:val="24"/>
                <w:szCs w:val="24"/>
              </w:rPr>
              <w:t>.</w:t>
            </w:r>
          </w:p>
          <w:p w14:paraId="7216DE47" w14:textId="24B3F6A5" w:rsidR="003D5401" w:rsidRPr="008A2376" w:rsidRDefault="70F2DFC7" w:rsidP="00D72432">
            <w:pPr>
              <w:pStyle w:val="ListParagraph"/>
              <w:numPr>
                <w:ilvl w:val="0"/>
                <w:numId w:val="26"/>
              </w:numPr>
              <w:spacing w:after="0" w:line="240" w:lineRule="auto"/>
              <w:rPr>
                <w:rFonts w:eastAsia="Times New Roman"/>
                <w:color w:val="000000"/>
                <w:sz w:val="24"/>
                <w:szCs w:val="24"/>
              </w:rPr>
            </w:pPr>
            <w:r w:rsidRPr="00D72432">
              <w:rPr>
                <w:rFonts w:eastAsia="Times New Roman"/>
                <w:color w:val="000000" w:themeColor="text1"/>
                <w:sz w:val="24"/>
                <w:szCs w:val="24"/>
              </w:rPr>
              <w:t>Human and Vehicle Telematics</w:t>
            </w:r>
            <w:r w:rsidR="541A3B69" w:rsidRPr="00D72432">
              <w:rPr>
                <w:rFonts w:eastAsia="Times New Roman"/>
                <w:color w:val="000000" w:themeColor="text1"/>
                <w:sz w:val="24"/>
                <w:szCs w:val="24"/>
              </w:rPr>
              <w:t>.</w:t>
            </w:r>
          </w:p>
          <w:p w14:paraId="0D54133C" w14:textId="424885F1" w:rsidR="003D5401" w:rsidRPr="008A2376" w:rsidRDefault="70F2DFC7" w:rsidP="00D72432">
            <w:pPr>
              <w:pStyle w:val="ListParagraph"/>
              <w:numPr>
                <w:ilvl w:val="0"/>
                <w:numId w:val="26"/>
              </w:numPr>
              <w:spacing w:after="0" w:line="240" w:lineRule="auto"/>
              <w:rPr>
                <w:rFonts w:eastAsia="Times New Roman"/>
                <w:color w:val="000000"/>
                <w:sz w:val="24"/>
                <w:szCs w:val="24"/>
              </w:rPr>
            </w:pPr>
            <w:r w:rsidRPr="00D72432">
              <w:rPr>
                <w:rFonts w:eastAsia="Times New Roman"/>
                <w:color w:val="000000" w:themeColor="text1"/>
                <w:sz w:val="24"/>
                <w:szCs w:val="24"/>
              </w:rPr>
              <w:t>Digital Evidence Management System (DEMS)</w:t>
            </w:r>
            <w:r w:rsidR="541A3B69" w:rsidRPr="00D72432">
              <w:rPr>
                <w:rFonts w:eastAsia="Times New Roman"/>
                <w:color w:val="000000" w:themeColor="text1"/>
                <w:sz w:val="24"/>
                <w:szCs w:val="24"/>
              </w:rPr>
              <w:t>.</w:t>
            </w:r>
          </w:p>
          <w:p w14:paraId="6D72A84E" w14:textId="73474D42" w:rsidR="003D5401" w:rsidRDefault="70F2DFC7" w:rsidP="00D72432">
            <w:pPr>
              <w:pStyle w:val="ListParagraph"/>
              <w:numPr>
                <w:ilvl w:val="0"/>
                <w:numId w:val="26"/>
              </w:numPr>
              <w:spacing w:after="0" w:line="240" w:lineRule="auto"/>
              <w:rPr>
                <w:rFonts w:eastAsia="Times New Roman"/>
                <w:color w:val="000000"/>
                <w:sz w:val="24"/>
                <w:szCs w:val="24"/>
              </w:rPr>
            </w:pPr>
            <w:r w:rsidRPr="00D72432">
              <w:rPr>
                <w:rFonts w:eastAsia="Times New Roman"/>
                <w:color w:val="000000" w:themeColor="text1"/>
                <w:sz w:val="24"/>
                <w:szCs w:val="24"/>
              </w:rPr>
              <w:t>Printing from Niche</w:t>
            </w:r>
            <w:r w:rsidR="1C65F232" w:rsidRPr="00D72432">
              <w:rPr>
                <w:rFonts w:eastAsia="Times New Roman"/>
                <w:color w:val="000000" w:themeColor="text1"/>
                <w:sz w:val="24"/>
                <w:szCs w:val="24"/>
              </w:rPr>
              <w:t xml:space="preserve"> to support the Niche property project</w:t>
            </w:r>
            <w:r w:rsidR="541A3B69" w:rsidRPr="00D72432">
              <w:rPr>
                <w:rFonts w:eastAsia="Times New Roman"/>
                <w:color w:val="000000" w:themeColor="text1"/>
                <w:sz w:val="24"/>
                <w:szCs w:val="24"/>
              </w:rPr>
              <w:t>.</w:t>
            </w:r>
          </w:p>
          <w:p w14:paraId="4E75D1C0" w14:textId="116BCD99" w:rsidR="009524D5" w:rsidRPr="008A2376" w:rsidRDefault="4FA742B6" w:rsidP="00D72432">
            <w:pPr>
              <w:pStyle w:val="ListParagraph"/>
              <w:numPr>
                <w:ilvl w:val="0"/>
                <w:numId w:val="26"/>
              </w:numPr>
              <w:spacing w:after="0" w:line="240" w:lineRule="auto"/>
              <w:rPr>
                <w:rFonts w:eastAsia="Times New Roman"/>
                <w:color w:val="000000"/>
                <w:sz w:val="24"/>
                <w:szCs w:val="24"/>
              </w:rPr>
            </w:pPr>
            <w:r w:rsidRPr="00D72432">
              <w:rPr>
                <w:rFonts w:eastAsia="Times New Roman"/>
                <w:color w:val="000000" w:themeColor="text1"/>
                <w:sz w:val="24"/>
                <w:szCs w:val="24"/>
              </w:rPr>
              <w:t>Rollout of new</w:t>
            </w:r>
            <w:r w:rsidR="26D7DCF9" w:rsidRPr="00D72432">
              <w:rPr>
                <w:rFonts w:eastAsia="Times New Roman"/>
                <w:color w:val="000000" w:themeColor="text1"/>
                <w:sz w:val="24"/>
                <w:szCs w:val="24"/>
              </w:rPr>
              <w:t xml:space="preserve"> body</w:t>
            </w:r>
            <w:r w:rsidRPr="00D72432">
              <w:rPr>
                <w:rFonts w:eastAsia="Times New Roman"/>
                <w:color w:val="000000" w:themeColor="text1"/>
                <w:sz w:val="24"/>
                <w:szCs w:val="24"/>
              </w:rPr>
              <w:t xml:space="preserve"> </w:t>
            </w:r>
            <w:r w:rsidR="26D7DCF9" w:rsidRPr="00D72432">
              <w:rPr>
                <w:rFonts w:eastAsia="Times New Roman"/>
                <w:color w:val="000000" w:themeColor="text1"/>
                <w:sz w:val="24"/>
                <w:szCs w:val="24"/>
              </w:rPr>
              <w:t>worn video</w:t>
            </w:r>
            <w:r w:rsidRPr="00D72432">
              <w:rPr>
                <w:rFonts w:eastAsia="Times New Roman"/>
                <w:color w:val="000000" w:themeColor="text1"/>
                <w:sz w:val="24"/>
                <w:szCs w:val="24"/>
              </w:rPr>
              <w:t xml:space="preserve"> for police officers</w:t>
            </w:r>
            <w:r w:rsidR="541A3B69" w:rsidRPr="00D72432">
              <w:rPr>
                <w:rFonts w:eastAsia="Times New Roman"/>
                <w:color w:val="000000" w:themeColor="text1"/>
                <w:sz w:val="24"/>
                <w:szCs w:val="24"/>
              </w:rPr>
              <w:t>.</w:t>
            </w:r>
          </w:p>
          <w:p w14:paraId="563ED396" w14:textId="66A22863" w:rsidR="00040262" w:rsidRDefault="00040262" w:rsidP="00040262">
            <w:pPr>
              <w:spacing w:after="0" w:line="240" w:lineRule="auto"/>
              <w:rPr>
                <w:rFonts w:eastAsia="Times New Roman"/>
                <w:color w:val="000000"/>
              </w:rPr>
            </w:pPr>
          </w:p>
          <w:p w14:paraId="4CCD6FD4" w14:textId="02CB96C5" w:rsidR="00A133B8" w:rsidRPr="00040262" w:rsidRDefault="00A133B8" w:rsidP="00040262">
            <w:pPr>
              <w:spacing w:after="0" w:line="240" w:lineRule="auto"/>
              <w:rPr>
                <w:rFonts w:eastAsia="Times New Roman"/>
                <w:color w:val="000000"/>
              </w:rPr>
            </w:pPr>
          </w:p>
        </w:tc>
      </w:tr>
      <w:tr w:rsidR="003D5401" w14:paraId="035086A9" w14:textId="77777777" w:rsidTr="0A96550E">
        <w:tc>
          <w:tcPr>
            <w:tcW w:w="1350" w:type="dxa"/>
            <w:shd w:val="clear" w:color="auto" w:fill="auto"/>
          </w:tcPr>
          <w:p w14:paraId="41737F91" w14:textId="7A192D5E" w:rsidR="003D5401" w:rsidRDefault="70F2DFC7" w:rsidP="003D5401">
            <w:pPr>
              <w:spacing w:after="120" w:line="240" w:lineRule="auto"/>
              <w:rPr>
                <w:rFonts w:cs="Arial"/>
                <w:sz w:val="24"/>
                <w:szCs w:val="24"/>
              </w:rPr>
            </w:pPr>
            <w:r w:rsidRPr="00D72432">
              <w:rPr>
                <w:rFonts w:cs="Arial"/>
                <w:sz w:val="24"/>
                <w:szCs w:val="24"/>
              </w:rPr>
              <w:t>3.</w:t>
            </w:r>
            <w:r w:rsidR="32737992" w:rsidRPr="00D72432">
              <w:rPr>
                <w:rFonts w:cs="Arial"/>
                <w:sz w:val="24"/>
                <w:szCs w:val="24"/>
              </w:rPr>
              <w:t>5</w:t>
            </w:r>
          </w:p>
        </w:tc>
        <w:tc>
          <w:tcPr>
            <w:tcW w:w="8624" w:type="dxa"/>
            <w:gridSpan w:val="2"/>
            <w:shd w:val="clear" w:color="auto" w:fill="auto"/>
          </w:tcPr>
          <w:p w14:paraId="7B65202C" w14:textId="2403D332" w:rsidR="003D5401" w:rsidRDefault="003D5401" w:rsidP="003D5401">
            <w:pPr>
              <w:spacing w:after="120" w:line="240" w:lineRule="auto"/>
              <w:ind w:firstLine="14"/>
              <w:jc w:val="both"/>
              <w:rPr>
                <w:rFonts w:cs="Arial"/>
                <w:sz w:val="24"/>
                <w:szCs w:val="24"/>
                <w:u w:val="single"/>
              </w:rPr>
            </w:pPr>
            <w:r>
              <w:rPr>
                <w:rFonts w:cs="Arial"/>
                <w:sz w:val="24"/>
                <w:szCs w:val="24"/>
                <w:u w:val="single"/>
              </w:rPr>
              <w:t>Service Levels</w:t>
            </w:r>
          </w:p>
          <w:p w14:paraId="7A77D2A0" w14:textId="5684E2ED" w:rsidR="00040262" w:rsidRDefault="00040262" w:rsidP="0035635D">
            <w:pPr>
              <w:spacing w:after="120" w:line="240" w:lineRule="auto"/>
              <w:ind w:firstLine="14"/>
              <w:jc w:val="both"/>
              <w:rPr>
                <w:rFonts w:cs="Arial"/>
                <w:sz w:val="24"/>
                <w:szCs w:val="24"/>
              </w:rPr>
            </w:pPr>
            <w:r w:rsidRPr="00040262">
              <w:rPr>
                <w:rFonts w:cs="Arial"/>
                <w:sz w:val="24"/>
                <w:szCs w:val="24"/>
              </w:rPr>
              <w:t xml:space="preserve">The </w:t>
            </w:r>
            <w:r>
              <w:rPr>
                <w:rFonts w:cs="Arial"/>
                <w:sz w:val="24"/>
                <w:szCs w:val="24"/>
              </w:rPr>
              <w:t>following table shows the volume of service calls into the SRS by Gwent Police for the three-year period from 20</w:t>
            </w:r>
            <w:r w:rsidR="00503954">
              <w:rPr>
                <w:rFonts w:cs="Arial"/>
                <w:sz w:val="24"/>
                <w:szCs w:val="24"/>
              </w:rPr>
              <w:t>20</w:t>
            </w:r>
            <w:r>
              <w:rPr>
                <w:rFonts w:cs="Arial"/>
                <w:sz w:val="24"/>
                <w:szCs w:val="24"/>
              </w:rPr>
              <w:t>/</w:t>
            </w:r>
            <w:r w:rsidR="0035635D">
              <w:rPr>
                <w:rFonts w:cs="Arial"/>
                <w:sz w:val="24"/>
                <w:szCs w:val="24"/>
              </w:rPr>
              <w:t>2</w:t>
            </w:r>
            <w:r w:rsidR="00503954">
              <w:rPr>
                <w:rFonts w:cs="Arial"/>
                <w:sz w:val="24"/>
                <w:szCs w:val="24"/>
              </w:rPr>
              <w:t>1</w:t>
            </w:r>
            <w:r>
              <w:rPr>
                <w:rFonts w:cs="Arial"/>
                <w:sz w:val="24"/>
                <w:szCs w:val="24"/>
              </w:rPr>
              <w:t>. Service calls are made directly via telephone or through the self-service online portal.</w:t>
            </w:r>
          </w:p>
          <w:tbl>
            <w:tblPr>
              <w:tblStyle w:val="TableGrid"/>
              <w:tblW w:w="8420" w:type="dxa"/>
              <w:tblLook w:val="04A0" w:firstRow="1" w:lastRow="0" w:firstColumn="1" w:lastColumn="0" w:noHBand="0" w:noVBand="1"/>
            </w:tblPr>
            <w:tblGrid>
              <w:gridCol w:w="1568"/>
              <w:gridCol w:w="1155"/>
              <w:gridCol w:w="1140"/>
              <w:gridCol w:w="1106"/>
              <w:gridCol w:w="1133"/>
              <w:gridCol w:w="1185"/>
              <w:gridCol w:w="1133"/>
            </w:tblGrid>
            <w:tr w:rsidR="00393658" w14:paraId="4E94511A" w14:textId="77777777" w:rsidTr="00D72432">
              <w:tc>
                <w:tcPr>
                  <w:tcW w:w="1568" w:type="dxa"/>
                  <w:vMerge w:val="restart"/>
                </w:tcPr>
                <w:p w14:paraId="2E8A47D4" w14:textId="56DCE2EB" w:rsidR="00393658" w:rsidRDefault="00393658" w:rsidP="0035635D">
                  <w:pPr>
                    <w:spacing w:after="120"/>
                    <w:jc w:val="both"/>
                    <w:rPr>
                      <w:rFonts w:cs="Arial"/>
                    </w:rPr>
                  </w:pPr>
                  <w:r>
                    <w:rPr>
                      <w:rFonts w:cs="Arial"/>
                    </w:rPr>
                    <w:t>Service calls</w:t>
                  </w:r>
                </w:p>
              </w:tc>
              <w:tc>
                <w:tcPr>
                  <w:tcW w:w="2295" w:type="dxa"/>
                  <w:gridSpan w:val="2"/>
                </w:tcPr>
                <w:p w14:paraId="3401C62A" w14:textId="264BECDC" w:rsidR="00393658" w:rsidRPr="00D25E6E" w:rsidRDefault="00393658" w:rsidP="00D25E6E">
                  <w:pPr>
                    <w:spacing w:after="120"/>
                    <w:jc w:val="center"/>
                    <w:rPr>
                      <w:rFonts w:cs="Arial"/>
                      <w:b/>
                      <w:bCs/>
                    </w:rPr>
                  </w:pPr>
                  <w:r w:rsidRPr="00D25E6E">
                    <w:rPr>
                      <w:rFonts w:cs="Arial"/>
                      <w:b/>
                      <w:bCs/>
                    </w:rPr>
                    <w:t>2020/21</w:t>
                  </w:r>
                </w:p>
              </w:tc>
              <w:tc>
                <w:tcPr>
                  <w:tcW w:w="2239" w:type="dxa"/>
                  <w:gridSpan w:val="2"/>
                </w:tcPr>
                <w:p w14:paraId="22E26820" w14:textId="15D46F64" w:rsidR="00393658" w:rsidRPr="00D25E6E" w:rsidRDefault="00393658" w:rsidP="00D25E6E">
                  <w:pPr>
                    <w:spacing w:after="120"/>
                    <w:jc w:val="center"/>
                    <w:rPr>
                      <w:rFonts w:cs="Arial"/>
                      <w:b/>
                      <w:bCs/>
                    </w:rPr>
                  </w:pPr>
                  <w:r w:rsidRPr="00D25E6E">
                    <w:rPr>
                      <w:rFonts w:cs="Arial"/>
                      <w:b/>
                      <w:bCs/>
                    </w:rPr>
                    <w:t>2021/22</w:t>
                  </w:r>
                </w:p>
              </w:tc>
              <w:tc>
                <w:tcPr>
                  <w:tcW w:w="2318" w:type="dxa"/>
                  <w:gridSpan w:val="2"/>
                </w:tcPr>
                <w:p w14:paraId="2CC2F741" w14:textId="0102DFCB" w:rsidR="00393658" w:rsidRPr="00D25E6E" w:rsidRDefault="00393658" w:rsidP="00D25E6E">
                  <w:pPr>
                    <w:spacing w:after="120"/>
                    <w:jc w:val="center"/>
                    <w:rPr>
                      <w:rFonts w:cs="Arial"/>
                      <w:b/>
                      <w:bCs/>
                    </w:rPr>
                  </w:pPr>
                  <w:r w:rsidRPr="00D25E6E">
                    <w:rPr>
                      <w:rFonts w:cs="Arial"/>
                      <w:b/>
                      <w:bCs/>
                    </w:rPr>
                    <w:t>2022/23</w:t>
                  </w:r>
                </w:p>
              </w:tc>
            </w:tr>
            <w:tr w:rsidR="00393658" w14:paraId="7EB336F5" w14:textId="77777777" w:rsidTr="00D72432">
              <w:tc>
                <w:tcPr>
                  <w:tcW w:w="1568" w:type="dxa"/>
                  <w:vMerge/>
                </w:tcPr>
                <w:p w14:paraId="2AF84024" w14:textId="77777777" w:rsidR="00393658" w:rsidRDefault="00393658" w:rsidP="00D25E6E">
                  <w:pPr>
                    <w:spacing w:after="120"/>
                    <w:jc w:val="both"/>
                    <w:rPr>
                      <w:rFonts w:cs="Arial"/>
                    </w:rPr>
                  </w:pPr>
                </w:p>
              </w:tc>
              <w:tc>
                <w:tcPr>
                  <w:tcW w:w="1155" w:type="dxa"/>
                  <w:vAlign w:val="center"/>
                </w:tcPr>
                <w:p w14:paraId="10C17BEC" w14:textId="0C3367DD" w:rsidR="00393658" w:rsidRDefault="00393658" w:rsidP="00D25E6E">
                  <w:pPr>
                    <w:spacing w:after="120"/>
                    <w:jc w:val="both"/>
                    <w:rPr>
                      <w:rFonts w:cs="Arial"/>
                    </w:rPr>
                  </w:pPr>
                  <w:r>
                    <w:rPr>
                      <w:b/>
                      <w:bCs/>
                      <w:color w:val="000000"/>
                      <w:lang w:eastAsia="en-GB"/>
                    </w:rPr>
                    <w:t>Volume</w:t>
                  </w:r>
                </w:p>
              </w:tc>
              <w:tc>
                <w:tcPr>
                  <w:tcW w:w="1140" w:type="dxa"/>
                  <w:vAlign w:val="center"/>
                </w:tcPr>
                <w:p w14:paraId="69BBD437" w14:textId="3EFCE173" w:rsidR="00393658" w:rsidRDefault="00393658" w:rsidP="00D25E6E">
                  <w:pPr>
                    <w:spacing w:after="120"/>
                    <w:jc w:val="both"/>
                    <w:rPr>
                      <w:rFonts w:cs="Arial"/>
                    </w:rPr>
                  </w:pPr>
                  <w:r>
                    <w:rPr>
                      <w:b/>
                      <w:bCs/>
                      <w:color w:val="000000"/>
                      <w:lang w:eastAsia="en-GB"/>
                    </w:rPr>
                    <w:t>% Split</w:t>
                  </w:r>
                </w:p>
              </w:tc>
              <w:tc>
                <w:tcPr>
                  <w:tcW w:w="1106" w:type="dxa"/>
                  <w:vAlign w:val="center"/>
                </w:tcPr>
                <w:p w14:paraId="65C926C2" w14:textId="2708445A" w:rsidR="00393658" w:rsidRDefault="00393658" w:rsidP="00D25E6E">
                  <w:pPr>
                    <w:spacing w:after="120"/>
                    <w:jc w:val="both"/>
                    <w:rPr>
                      <w:rFonts w:cs="Arial"/>
                    </w:rPr>
                  </w:pPr>
                  <w:r>
                    <w:rPr>
                      <w:b/>
                      <w:bCs/>
                      <w:color w:val="000000"/>
                      <w:lang w:eastAsia="en-GB"/>
                    </w:rPr>
                    <w:t>Volume</w:t>
                  </w:r>
                </w:p>
              </w:tc>
              <w:tc>
                <w:tcPr>
                  <w:tcW w:w="1133" w:type="dxa"/>
                  <w:vAlign w:val="center"/>
                </w:tcPr>
                <w:p w14:paraId="70E0C614" w14:textId="73103B1A" w:rsidR="00393658" w:rsidRDefault="00393658" w:rsidP="00D25E6E">
                  <w:pPr>
                    <w:spacing w:after="120"/>
                    <w:jc w:val="both"/>
                    <w:rPr>
                      <w:rFonts w:cs="Arial"/>
                    </w:rPr>
                  </w:pPr>
                  <w:r>
                    <w:rPr>
                      <w:b/>
                      <w:bCs/>
                      <w:color w:val="000000"/>
                      <w:lang w:eastAsia="en-GB"/>
                    </w:rPr>
                    <w:t>% Split</w:t>
                  </w:r>
                </w:p>
              </w:tc>
              <w:tc>
                <w:tcPr>
                  <w:tcW w:w="1185" w:type="dxa"/>
                  <w:vAlign w:val="center"/>
                </w:tcPr>
                <w:p w14:paraId="7A1BD2CA" w14:textId="552E3DB6" w:rsidR="00393658" w:rsidRDefault="00393658" w:rsidP="00D25E6E">
                  <w:pPr>
                    <w:spacing w:after="120"/>
                    <w:jc w:val="both"/>
                    <w:rPr>
                      <w:rFonts w:cs="Arial"/>
                    </w:rPr>
                  </w:pPr>
                  <w:r>
                    <w:rPr>
                      <w:b/>
                      <w:bCs/>
                      <w:color w:val="000000"/>
                      <w:lang w:eastAsia="en-GB"/>
                    </w:rPr>
                    <w:t>Volume</w:t>
                  </w:r>
                </w:p>
              </w:tc>
              <w:tc>
                <w:tcPr>
                  <w:tcW w:w="1133" w:type="dxa"/>
                  <w:vAlign w:val="center"/>
                </w:tcPr>
                <w:p w14:paraId="18729462" w14:textId="470D9EA9" w:rsidR="00393658" w:rsidRDefault="00393658" w:rsidP="00D25E6E">
                  <w:pPr>
                    <w:spacing w:after="120"/>
                    <w:jc w:val="both"/>
                    <w:rPr>
                      <w:rFonts w:cs="Arial"/>
                    </w:rPr>
                  </w:pPr>
                  <w:r>
                    <w:rPr>
                      <w:b/>
                      <w:bCs/>
                      <w:color w:val="000000"/>
                      <w:lang w:eastAsia="en-GB"/>
                    </w:rPr>
                    <w:t>% Split</w:t>
                  </w:r>
                </w:p>
              </w:tc>
            </w:tr>
            <w:tr w:rsidR="00B04C3B" w14:paraId="77FCB430" w14:textId="77777777" w:rsidTr="00D72432">
              <w:tc>
                <w:tcPr>
                  <w:tcW w:w="1568" w:type="dxa"/>
                </w:tcPr>
                <w:p w14:paraId="3C506085" w14:textId="671CF59F" w:rsidR="00B04C3B" w:rsidRDefault="00B04C3B" w:rsidP="00B04C3B">
                  <w:pPr>
                    <w:spacing w:after="120"/>
                    <w:jc w:val="both"/>
                    <w:rPr>
                      <w:rFonts w:cs="Arial"/>
                    </w:rPr>
                  </w:pPr>
                  <w:r>
                    <w:rPr>
                      <w:rFonts w:cs="Arial"/>
                    </w:rPr>
                    <w:t>Telephone</w:t>
                  </w:r>
                </w:p>
              </w:tc>
              <w:tc>
                <w:tcPr>
                  <w:tcW w:w="1155" w:type="dxa"/>
                  <w:vAlign w:val="center"/>
                </w:tcPr>
                <w:p w14:paraId="7293B08B" w14:textId="6B40E570" w:rsidR="00B04C3B" w:rsidRDefault="00B04C3B" w:rsidP="00B04C3B">
                  <w:pPr>
                    <w:spacing w:after="120"/>
                    <w:jc w:val="center"/>
                    <w:rPr>
                      <w:rFonts w:cs="Arial"/>
                    </w:rPr>
                  </w:pPr>
                  <w:r>
                    <w:rPr>
                      <w:color w:val="000000"/>
                      <w:lang w:eastAsia="en-GB"/>
                    </w:rPr>
                    <w:t>17388</w:t>
                  </w:r>
                </w:p>
              </w:tc>
              <w:tc>
                <w:tcPr>
                  <w:tcW w:w="1140" w:type="dxa"/>
                  <w:vAlign w:val="center"/>
                </w:tcPr>
                <w:p w14:paraId="26E8C9B8" w14:textId="33AEED01" w:rsidR="00B04C3B" w:rsidRDefault="00B04C3B" w:rsidP="00B04C3B">
                  <w:pPr>
                    <w:spacing w:after="120"/>
                    <w:jc w:val="center"/>
                    <w:rPr>
                      <w:rFonts w:cs="Arial"/>
                    </w:rPr>
                  </w:pPr>
                  <w:r>
                    <w:rPr>
                      <w:color w:val="000000"/>
                      <w:lang w:eastAsia="en-GB"/>
                    </w:rPr>
                    <w:t>89%</w:t>
                  </w:r>
                </w:p>
              </w:tc>
              <w:tc>
                <w:tcPr>
                  <w:tcW w:w="1106" w:type="dxa"/>
                  <w:vAlign w:val="center"/>
                </w:tcPr>
                <w:p w14:paraId="4B8F702F" w14:textId="58C707D1" w:rsidR="00B04C3B" w:rsidRDefault="00B04C3B" w:rsidP="00B04C3B">
                  <w:pPr>
                    <w:spacing w:after="120"/>
                    <w:jc w:val="center"/>
                    <w:rPr>
                      <w:rFonts w:cs="Arial"/>
                    </w:rPr>
                  </w:pPr>
                  <w:r>
                    <w:rPr>
                      <w:color w:val="000000"/>
                      <w:lang w:eastAsia="en-GB"/>
                    </w:rPr>
                    <w:t>19254</w:t>
                  </w:r>
                </w:p>
              </w:tc>
              <w:tc>
                <w:tcPr>
                  <w:tcW w:w="1133" w:type="dxa"/>
                  <w:vAlign w:val="center"/>
                </w:tcPr>
                <w:p w14:paraId="58CF9AD5" w14:textId="6683CF90" w:rsidR="00B04C3B" w:rsidRDefault="00B04C3B" w:rsidP="00B04C3B">
                  <w:pPr>
                    <w:spacing w:after="120"/>
                    <w:jc w:val="center"/>
                    <w:rPr>
                      <w:rFonts w:cs="Arial"/>
                    </w:rPr>
                  </w:pPr>
                  <w:r>
                    <w:rPr>
                      <w:color w:val="000000"/>
                      <w:lang w:eastAsia="en-GB"/>
                    </w:rPr>
                    <w:t>92%</w:t>
                  </w:r>
                </w:p>
              </w:tc>
              <w:tc>
                <w:tcPr>
                  <w:tcW w:w="1185" w:type="dxa"/>
                  <w:vAlign w:val="center"/>
                </w:tcPr>
                <w:p w14:paraId="2F73BC77" w14:textId="69BEC411" w:rsidR="00B04C3B" w:rsidRDefault="00B04C3B" w:rsidP="00B04C3B">
                  <w:pPr>
                    <w:spacing w:after="120"/>
                    <w:jc w:val="center"/>
                    <w:rPr>
                      <w:rFonts w:cs="Arial"/>
                    </w:rPr>
                  </w:pPr>
                  <w:r>
                    <w:rPr>
                      <w:color w:val="000000"/>
                      <w:lang w:eastAsia="en-GB"/>
                    </w:rPr>
                    <w:t>17856</w:t>
                  </w:r>
                </w:p>
              </w:tc>
              <w:tc>
                <w:tcPr>
                  <w:tcW w:w="1133" w:type="dxa"/>
                  <w:vAlign w:val="center"/>
                </w:tcPr>
                <w:p w14:paraId="0611E7F7" w14:textId="5674AA93" w:rsidR="00B04C3B" w:rsidRDefault="00B04C3B" w:rsidP="00B04C3B">
                  <w:pPr>
                    <w:spacing w:after="120"/>
                    <w:jc w:val="center"/>
                    <w:rPr>
                      <w:rFonts w:cs="Arial"/>
                    </w:rPr>
                  </w:pPr>
                  <w:r>
                    <w:rPr>
                      <w:color w:val="000000"/>
                      <w:lang w:eastAsia="en-GB"/>
                    </w:rPr>
                    <w:t>85%</w:t>
                  </w:r>
                </w:p>
              </w:tc>
            </w:tr>
            <w:tr w:rsidR="00B04C3B" w14:paraId="36B91E48" w14:textId="77777777" w:rsidTr="00D72432">
              <w:tc>
                <w:tcPr>
                  <w:tcW w:w="1568" w:type="dxa"/>
                </w:tcPr>
                <w:p w14:paraId="34997DE3" w14:textId="3F5D58A5" w:rsidR="00B04C3B" w:rsidRDefault="00B04C3B" w:rsidP="00B04C3B">
                  <w:pPr>
                    <w:spacing w:after="120"/>
                    <w:jc w:val="both"/>
                    <w:rPr>
                      <w:rFonts w:cs="Arial"/>
                    </w:rPr>
                  </w:pPr>
                  <w:r>
                    <w:rPr>
                      <w:rFonts w:cs="Arial"/>
                    </w:rPr>
                    <w:t>Self service</w:t>
                  </w:r>
                </w:p>
              </w:tc>
              <w:tc>
                <w:tcPr>
                  <w:tcW w:w="1155" w:type="dxa"/>
                  <w:vAlign w:val="center"/>
                </w:tcPr>
                <w:p w14:paraId="7F7F4F64" w14:textId="54C0A08B" w:rsidR="00B04C3B" w:rsidRDefault="00B04C3B" w:rsidP="00B04C3B">
                  <w:pPr>
                    <w:spacing w:after="120"/>
                    <w:jc w:val="center"/>
                    <w:rPr>
                      <w:rFonts w:cs="Arial"/>
                    </w:rPr>
                  </w:pPr>
                  <w:r>
                    <w:rPr>
                      <w:color w:val="000000"/>
                      <w:lang w:eastAsia="en-GB"/>
                    </w:rPr>
                    <w:t>2092</w:t>
                  </w:r>
                </w:p>
              </w:tc>
              <w:tc>
                <w:tcPr>
                  <w:tcW w:w="1140" w:type="dxa"/>
                  <w:vAlign w:val="center"/>
                </w:tcPr>
                <w:p w14:paraId="5215BF0A" w14:textId="7CDBD7D9" w:rsidR="00B04C3B" w:rsidRDefault="00B04C3B" w:rsidP="00B04C3B">
                  <w:pPr>
                    <w:spacing w:after="120"/>
                    <w:jc w:val="center"/>
                    <w:rPr>
                      <w:rFonts w:cs="Arial"/>
                    </w:rPr>
                  </w:pPr>
                  <w:r>
                    <w:rPr>
                      <w:color w:val="000000"/>
                      <w:lang w:eastAsia="en-GB"/>
                    </w:rPr>
                    <w:t>11%</w:t>
                  </w:r>
                </w:p>
              </w:tc>
              <w:tc>
                <w:tcPr>
                  <w:tcW w:w="1106" w:type="dxa"/>
                  <w:vAlign w:val="center"/>
                </w:tcPr>
                <w:p w14:paraId="274ECB76" w14:textId="18F49A7E" w:rsidR="00B04C3B" w:rsidRDefault="00B04C3B" w:rsidP="00B04C3B">
                  <w:pPr>
                    <w:spacing w:after="120"/>
                    <w:jc w:val="center"/>
                    <w:rPr>
                      <w:rFonts w:cs="Arial"/>
                    </w:rPr>
                  </w:pPr>
                  <w:r>
                    <w:rPr>
                      <w:color w:val="000000"/>
                      <w:lang w:eastAsia="en-GB"/>
                    </w:rPr>
                    <w:t>1592</w:t>
                  </w:r>
                </w:p>
              </w:tc>
              <w:tc>
                <w:tcPr>
                  <w:tcW w:w="1133" w:type="dxa"/>
                  <w:vAlign w:val="center"/>
                </w:tcPr>
                <w:p w14:paraId="14E025C4" w14:textId="7AD79495" w:rsidR="00B04C3B" w:rsidRDefault="00B04C3B" w:rsidP="00B04C3B">
                  <w:pPr>
                    <w:spacing w:after="120"/>
                    <w:jc w:val="center"/>
                    <w:rPr>
                      <w:rFonts w:cs="Arial"/>
                    </w:rPr>
                  </w:pPr>
                  <w:r>
                    <w:rPr>
                      <w:color w:val="000000"/>
                      <w:lang w:eastAsia="en-GB"/>
                    </w:rPr>
                    <w:t>8%</w:t>
                  </w:r>
                </w:p>
              </w:tc>
              <w:tc>
                <w:tcPr>
                  <w:tcW w:w="1185" w:type="dxa"/>
                  <w:vAlign w:val="center"/>
                </w:tcPr>
                <w:p w14:paraId="76159702" w14:textId="3B6C1CE7" w:rsidR="00B04C3B" w:rsidRDefault="00B04C3B" w:rsidP="00B04C3B">
                  <w:pPr>
                    <w:spacing w:after="120"/>
                    <w:jc w:val="center"/>
                    <w:rPr>
                      <w:rFonts w:cs="Arial"/>
                    </w:rPr>
                  </w:pPr>
                  <w:r>
                    <w:rPr>
                      <w:color w:val="000000"/>
                      <w:lang w:eastAsia="en-GB"/>
                    </w:rPr>
                    <w:t>3150</w:t>
                  </w:r>
                </w:p>
              </w:tc>
              <w:tc>
                <w:tcPr>
                  <w:tcW w:w="1133" w:type="dxa"/>
                  <w:vAlign w:val="center"/>
                </w:tcPr>
                <w:p w14:paraId="354F1A85" w14:textId="3D9D9EAA" w:rsidR="00B04C3B" w:rsidRDefault="00B04C3B" w:rsidP="00B04C3B">
                  <w:pPr>
                    <w:spacing w:after="120"/>
                    <w:jc w:val="center"/>
                    <w:rPr>
                      <w:rFonts w:cs="Arial"/>
                    </w:rPr>
                  </w:pPr>
                  <w:r>
                    <w:rPr>
                      <w:color w:val="000000"/>
                      <w:lang w:eastAsia="en-GB"/>
                    </w:rPr>
                    <w:t>15%</w:t>
                  </w:r>
                </w:p>
              </w:tc>
            </w:tr>
            <w:tr w:rsidR="00B04C3B" w14:paraId="198E24F0" w14:textId="77777777" w:rsidTr="00D72432">
              <w:tc>
                <w:tcPr>
                  <w:tcW w:w="1568" w:type="dxa"/>
                </w:tcPr>
                <w:p w14:paraId="76CB924F" w14:textId="6C941FC0" w:rsidR="00B04C3B" w:rsidRPr="00B04C3B" w:rsidRDefault="00B04C3B" w:rsidP="00B04C3B">
                  <w:pPr>
                    <w:spacing w:after="120"/>
                    <w:jc w:val="both"/>
                    <w:rPr>
                      <w:rFonts w:cs="Arial"/>
                      <w:b/>
                      <w:bCs/>
                    </w:rPr>
                  </w:pPr>
                  <w:r w:rsidRPr="00B04C3B">
                    <w:rPr>
                      <w:rFonts w:cs="Arial"/>
                      <w:b/>
                      <w:bCs/>
                    </w:rPr>
                    <w:t>Total calls</w:t>
                  </w:r>
                </w:p>
              </w:tc>
              <w:tc>
                <w:tcPr>
                  <w:tcW w:w="2295" w:type="dxa"/>
                  <w:gridSpan w:val="2"/>
                  <w:vAlign w:val="center"/>
                </w:tcPr>
                <w:p w14:paraId="214E1308" w14:textId="62DCA3F1" w:rsidR="00B04C3B" w:rsidRDefault="00B04C3B" w:rsidP="00B04C3B">
                  <w:pPr>
                    <w:spacing w:after="120"/>
                    <w:jc w:val="center"/>
                    <w:rPr>
                      <w:rFonts w:cs="Arial"/>
                    </w:rPr>
                  </w:pPr>
                  <w:r w:rsidRPr="693470DD">
                    <w:rPr>
                      <w:b/>
                      <w:bCs/>
                      <w:color w:val="000000" w:themeColor="text1"/>
                      <w:lang w:eastAsia="en-GB"/>
                    </w:rPr>
                    <w:t>19,480</w:t>
                  </w:r>
                </w:p>
              </w:tc>
              <w:tc>
                <w:tcPr>
                  <w:tcW w:w="2239" w:type="dxa"/>
                  <w:gridSpan w:val="2"/>
                  <w:vAlign w:val="center"/>
                </w:tcPr>
                <w:p w14:paraId="766C3C99" w14:textId="458A39A1" w:rsidR="00B04C3B" w:rsidRDefault="00B04C3B" w:rsidP="00B04C3B">
                  <w:pPr>
                    <w:spacing w:after="120"/>
                    <w:jc w:val="center"/>
                    <w:rPr>
                      <w:rFonts w:cs="Arial"/>
                    </w:rPr>
                  </w:pPr>
                  <w:r w:rsidRPr="693470DD">
                    <w:rPr>
                      <w:b/>
                      <w:bCs/>
                      <w:color w:val="000000" w:themeColor="text1"/>
                      <w:lang w:eastAsia="en-GB"/>
                    </w:rPr>
                    <w:t>20,846</w:t>
                  </w:r>
                </w:p>
              </w:tc>
              <w:tc>
                <w:tcPr>
                  <w:tcW w:w="2318" w:type="dxa"/>
                  <w:gridSpan w:val="2"/>
                  <w:vAlign w:val="center"/>
                </w:tcPr>
                <w:p w14:paraId="733A2AF0" w14:textId="62D1B099" w:rsidR="00B04C3B" w:rsidRDefault="00B04C3B" w:rsidP="00B04C3B">
                  <w:pPr>
                    <w:spacing w:after="120"/>
                    <w:jc w:val="center"/>
                    <w:rPr>
                      <w:rFonts w:cs="Arial"/>
                    </w:rPr>
                  </w:pPr>
                  <w:r w:rsidRPr="693470DD">
                    <w:rPr>
                      <w:b/>
                      <w:bCs/>
                      <w:color w:val="000000" w:themeColor="text1"/>
                      <w:lang w:eastAsia="en-GB"/>
                    </w:rPr>
                    <w:t>21,006</w:t>
                  </w:r>
                </w:p>
              </w:tc>
            </w:tr>
          </w:tbl>
          <w:p w14:paraId="20DBF0D6" w14:textId="55B9BC72" w:rsidR="00D72432" w:rsidRDefault="00D72432" w:rsidP="00D72432">
            <w:pPr>
              <w:spacing w:after="120" w:line="240" w:lineRule="auto"/>
              <w:ind w:firstLine="14"/>
              <w:jc w:val="both"/>
              <w:rPr>
                <w:rFonts w:cs="Arial"/>
                <w:sz w:val="24"/>
                <w:szCs w:val="24"/>
              </w:rPr>
            </w:pPr>
          </w:p>
          <w:p w14:paraId="45F2B4FA" w14:textId="0ECCFE52" w:rsidR="0051197D" w:rsidRDefault="005E5343" w:rsidP="003D5401">
            <w:pPr>
              <w:spacing w:after="120" w:line="240" w:lineRule="auto"/>
              <w:ind w:firstLine="14"/>
              <w:jc w:val="both"/>
              <w:rPr>
                <w:rFonts w:cs="Arial"/>
                <w:sz w:val="24"/>
                <w:szCs w:val="24"/>
              </w:rPr>
            </w:pPr>
            <w:r w:rsidRPr="693470DD">
              <w:rPr>
                <w:rFonts w:cs="Arial"/>
                <w:sz w:val="24"/>
                <w:szCs w:val="24"/>
              </w:rPr>
              <w:lastRenderedPageBreak/>
              <w:t>T</w:t>
            </w:r>
            <w:r w:rsidR="0051197D" w:rsidRPr="693470DD">
              <w:rPr>
                <w:rFonts w:cs="Arial"/>
                <w:sz w:val="24"/>
                <w:szCs w:val="24"/>
              </w:rPr>
              <w:t>he</w:t>
            </w:r>
            <w:r w:rsidR="00AD4446" w:rsidRPr="693470DD">
              <w:rPr>
                <w:rFonts w:cs="Arial"/>
                <w:sz w:val="24"/>
                <w:szCs w:val="24"/>
              </w:rPr>
              <w:t xml:space="preserve"> overall</w:t>
            </w:r>
            <w:r w:rsidR="0051197D" w:rsidRPr="693470DD">
              <w:rPr>
                <w:rFonts w:cs="Arial"/>
                <w:sz w:val="24"/>
                <w:szCs w:val="24"/>
              </w:rPr>
              <w:t xml:space="preserve"> volume of </w:t>
            </w:r>
            <w:r w:rsidR="00AD4446" w:rsidRPr="693470DD">
              <w:rPr>
                <w:rFonts w:cs="Arial"/>
                <w:sz w:val="24"/>
                <w:szCs w:val="24"/>
              </w:rPr>
              <w:t xml:space="preserve">service </w:t>
            </w:r>
            <w:r w:rsidR="0024437B" w:rsidRPr="693470DD">
              <w:rPr>
                <w:rFonts w:cs="Arial"/>
                <w:sz w:val="24"/>
                <w:szCs w:val="24"/>
              </w:rPr>
              <w:t>requests</w:t>
            </w:r>
            <w:r w:rsidR="0051197D" w:rsidRPr="693470DD">
              <w:rPr>
                <w:rFonts w:cs="Arial"/>
                <w:sz w:val="24"/>
                <w:szCs w:val="24"/>
              </w:rPr>
              <w:t xml:space="preserve"> in 202</w:t>
            </w:r>
            <w:r w:rsidR="00503954" w:rsidRPr="693470DD">
              <w:rPr>
                <w:rFonts w:cs="Arial"/>
                <w:sz w:val="24"/>
                <w:szCs w:val="24"/>
              </w:rPr>
              <w:t>2</w:t>
            </w:r>
            <w:r w:rsidR="0051197D" w:rsidRPr="693470DD">
              <w:rPr>
                <w:rFonts w:cs="Arial"/>
                <w:sz w:val="24"/>
                <w:szCs w:val="24"/>
              </w:rPr>
              <w:t>/2</w:t>
            </w:r>
            <w:r w:rsidR="00503954" w:rsidRPr="693470DD">
              <w:rPr>
                <w:rFonts w:cs="Arial"/>
                <w:sz w:val="24"/>
                <w:szCs w:val="24"/>
              </w:rPr>
              <w:t>3</w:t>
            </w:r>
            <w:r w:rsidR="0051197D" w:rsidRPr="693470DD">
              <w:rPr>
                <w:rFonts w:cs="Arial"/>
                <w:sz w:val="24"/>
                <w:szCs w:val="24"/>
              </w:rPr>
              <w:t xml:space="preserve"> w</w:t>
            </w:r>
            <w:r w:rsidR="004274AB" w:rsidRPr="693470DD">
              <w:rPr>
                <w:rFonts w:cs="Arial"/>
                <w:sz w:val="24"/>
                <w:szCs w:val="24"/>
              </w:rPr>
              <w:t>as</w:t>
            </w:r>
            <w:r w:rsidR="0051197D" w:rsidRPr="693470DD">
              <w:rPr>
                <w:rFonts w:cs="Arial"/>
                <w:sz w:val="24"/>
                <w:szCs w:val="24"/>
              </w:rPr>
              <w:t xml:space="preserve"> </w:t>
            </w:r>
            <w:r w:rsidRPr="693470DD">
              <w:rPr>
                <w:rFonts w:cs="Arial"/>
                <w:sz w:val="24"/>
                <w:szCs w:val="24"/>
              </w:rPr>
              <w:t xml:space="preserve">higher than those </w:t>
            </w:r>
            <w:r w:rsidR="0051197D" w:rsidRPr="693470DD">
              <w:rPr>
                <w:rFonts w:cs="Arial"/>
                <w:sz w:val="24"/>
                <w:szCs w:val="24"/>
              </w:rPr>
              <w:t>in the previous year</w:t>
            </w:r>
            <w:r w:rsidR="00603350" w:rsidRPr="693470DD">
              <w:rPr>
                <w:rFonts w:cs="Arial"/>
                <w:sz w:val="24"/>
                <w:szCs w:val="24"/>
              </w:rPr>
              <w:t>s</w:t>
            </w:r>
            <w:r w:rsidR="004E7AAF" w:rsidRPr="693470DD">
              <w:rPr>
                <w:rFonts w:cs="Arial"/>
                <w:sz w:val="24"/>
                <w:szCs w:val="24"/>
              </w:rPr>
              <w:t xml:space="preserve"> </w:t>
            </w:r>
            <w:r w:rsidR="00215666" w:rsidRPr="693470DD">
              <w:rPr>
                <w:rFonts w:cs="Arial"/>
                <w:sz w:val="24"/>
                <w:szCs w:val="24"/>
              </w:rPr>
              <w:t>because of</w:t>
            </w:r>
            <w:r w:rsidR="004E7AAF" w:rsidRPr="693470DD">
              <w:rPr>
                <w:rFonts w:cs="Arial"/>
                <w:sz w:val="24"/>
                <w:szCs w:val="24"/>
              </w:rPr>
              <w:t xml:space="preserve"> </w:t>
            </w:r>
            <w:r w:rsidR="00870D7D" w:rsidRPr="693470DD">
              <w:rPr>
                <w:rFonts w:cs="Arial"/>
                <w:sz w:val="24"/>
                <w:szCs w:val="24"/>
              </w:rPr>
              <w:t xml:space="preserve">an increase of workforce numbers through police officer </w:t>
            </w:r>
            <w:r w:rsidR="00A35718" w:rsidRPr="693470DD">
              <w:rPr>
                <w:rFonts w:cs="Arial"/>
                <w:sz w:val="24"/>
                <w:szCs w:val="24"/>
              </w:rPr>
              <w:t xml:space="preserve">recruitment and </w:t>
            </w:r>
            <w:r w:rsidR="00D759CD" w:rsidRPr="693470DD">
              <w:rPr>
                <w:rFonts w:cs="Arial"/>
                <w:sz w:val="24"/>
                <w:szCs w:val="24"/>
              </w:rPr>
              <w:t xml:space="preserve">increased digital functionality from </w:t>
            </w:r>
            <w:r w:rsidR="00A86066" w:rsidRPr="693470DD">
              <w:rPr>
                <w:rFonts w:cs="Arial"/>
                <w:sz w:val="24"/>
                <w:szCs w:val="24"/>
              </w:rPr>
              <w:t xml:space="preserve">the development of </w:t>
            </w:r>
            <w:r w:rsidR="00D759CD" w:rsidRPr="693470DD">
              <w:rPr>
                <w:rFonts w:cs="Arial"/>
                <w:sz w:val="24"/>
                <w:szCs w:val="24"/>
              </w:rPr>
              <w:t>Microsoft</w:t>
            </w:r>
            <w:r w:rsidR="00A86066" w:rsidRPr="693470DD">
              <w:rPr>
                <w:rFonts w:cs="Arial"/>
                <w:sz w:val="24"/>
                <w:szCs w:val="24"/>
              </w:rPr>
              <w:t xml:space="preserve"> services</w:t>
            </w:r>
            <w:r w:rsidR="40EEA70A" w:rsidRPr="693470DD">
              <w:rPr>
                <w:rFonts w:cs="Arial"/>
                <w:sz w:val="24"/>
                <w:szCs w:val="24"/>
              </w:rPr>
              <w:t xml:space="preserve">. </w:t>
            </w:r>
            <w:r w:rsidR="00BF0836" w:rsidRPr="693470DD">
              <w:rPr>
                <w:rFonts w:cs="Arial"/>
                <w:sz w:val="24"/>
                <w:szCs w:val="24"/>
              </w:rPr>
              <w:t xml:space="preserve">There has been </w:t>
            </w:r>
            <w:r w:rsidR="00C008EC" w:rsidRPr="693470DD">
              <w:rPr>
                <w:rFonts w:cs="Arial"/>
                <w:sz w:val="24"/>
                <w:szCs w:val="24"/>
              </w:rPr>
              <w:t xml:space="preserve">an increase in usage of the self-serve portal which has resulted in a reduction in the volume of calls to the SRS. </w:t>
            </w:r>
          </w:p>
          <w:p w14:paraId="2DF1C292" w14:textId="0A2EC86F" w:rsidR="0051197D" w:rsidRDefault="0051197D" w:rsidP="003D5401">
            <w:pPr>
              <w:spacing w:after="120" w:line="240" w:lineRule="auto"/>
              <w:ind w:firstLine="14"/>
              <w:jc w:val="both"/>
              <w:rPr>
                <w:rFonts w:cs="Arial"/>
                <w:sz w:val="24"/>
                <w:szCs w:val="24"/>
              </w:rPr>
            </w:pPr>
            <w:r>
              <w:rPr>
                <w:rFonts w:cs="Arial"/>
                <w:sz w:val="24"/>
                <w:szCs w:val="24"/>
              </w:rPr>
              <w:t xml:space="preserve">The table below shows the number of calls that were closed at first point of contact: </w:t>
            </w:r>
          </w:p>
          <w:tbl>
            <w:tblPr>
              <w:tblStyle w:val="TableGrid"/>
              <w:tblW w:w="8420" w:type="dxa"/>
              <w:tblLook w:val="04A0" w:firstRow="1" w:lastRow="0" w:firstColumn="1" w:lastColumn="0" w:noHBand="0" w:noVBand="1"/>
            </w:tblPr>
            <w:tblGrid>
              <w:gridCol w:w="2138"/>
              <w:gridCol w:w="1035"/>
              <w:gridCol w:w="897"/>
              <w:gridCol w:w="1127"/>
              <w:gridCol w:w="1048"/>
              <w:gridCol w:w="1127"/>
              <w:gridCol w:w="1048"/>
            </w:tblGrid>
            <w:tr w:rsidR="001C7620" w14:paraId="357C8C8D" w14:textId="77777777" w:rsidTr="00D72432">
              <w:tc>
                <w:tcPr>
                  <w:tcW w:w="2138" w:type="dxa"/>
                  <w:vMerge w:val="restart"/>
                </w:tcPr>
                <w:p w14:paraId="0C046FF4" w14:textId="77777777" w:rsidR="001C7620" w:rsidRDefault="001C7620" w:rsidP="001C7620">
                  <w:pPr>
                    <w:spacing w:after="120"/>
                    <w:jc w:val="both"/>
                    <w:rPr>
                      <w:rFonts w:cs="Arial"/>
                    </w:rPr>
                  </w:pPr>
                  <w:r>
                    <w:rPr>
                      <w:rFonts w:cs="Arial"/>
                    </w:rPr>
                    <w:t>Service calls</w:t>
                  </w:r>
                </w:p>
              </w:tc>
              <w:tc>
                <w:tcPr>
                  <w:tcW w:w="1932" w:type="dxa"/>
                  <w:gridSpan w:val="2"/>
                </w:tcPr>
                <w:p w14:paraId="21479625" w14:textId="77777777" w:rsidR="001C7620" w:rsidRPr="00D25E6E" w:rsidRDefault="001C7620" w:rsidP="001C7620">
                  <w:pPr>
                    <w:spacing w:after="120"/>
                    <w:jc w:val="center"/>
                    <w:rPr>
                      <w:rFonts w:cs="Arial"/>
                      <w:b/>
                      <w:bCs/>
                    </w:rPr>
                  </w:pPr>
                  <w:r w:rsidRPr="00D25E6E">
                    <w:rPr>
                      <w:rFonts w:cs="Arial"/>
                      <w:b/>
                      <w:bCs/>
                    </w:rPr>
                    <w:t>2020/21</w:t>
                  </w:r>
                </w:p>
              </w:tc>
              <w:tc>
                <w:tcPr>
                  <w:tcW w:w="2175" w:type="dxa"/>
                  <w:gridSpan w:val="2"/>
                </w:tcPr>
                <w:p w14:paraId="5257CD40" w14:textId="77777777" w:rsidR="001C7620" w:rsidRPr="00D25E6E" w:rsidRDefault="001C7620" w:rsidP="001C7620">
                  <w:pPr>
                    <w:spacing w:after="120"/>
                    <w:jc w:val="center"/>
                    <w:rPr>
                      <w:rFonts w:cs="Arial"/>
                      <w:b/>
                      <w:bCs/>
                    </w:rPr>
                  </w:pPr>
                  <w:r w:rsidRPr="00D25E6E">
                    <w:rPr>
                      <w:rFonts w:cs="Arial"/>
                      <w:b/>
                      <w:bCs/>
                    </w:rPr>
                    <w:t>2021/22</w:t>
                  </w:r>
                </w:p>
              </w:tc>
              <w:tc>
                <w:tcPr>
                  <w:tcW w:w="2175" w:type="dxa"/>
                  <w:gridSpan w:val="2"/>
                </w:tcPr>
                <w:p w14:paraId="0D69F8DA" w14:textId="77777777" w:rsidR="001C7620" w:rsidRPr="00D25E6E" w:rsidRDefault="001C7620" w:rsidP="001C7620">
                  <w:pPr>
                    <w:spacing w:after="120"/>
                    <w:jc w:val="center"/>
                    <w:rPr>
                      <w:rFonts w:cs="Arial"/>
                      <w:b/>
                      <w:bCs/>
                    </w:rPr>
                  </w:pPr>
                  <w:r w:rsidRPr="00D25E6E">
                    <w:rPr>
                      <w:rFonts w:cs="Arial"/>
                      <w:b/>
                      <w:bCs/>
                    </w:rPr>
                    <w:t>2022/23</w:t>
                  </w:r>
                </w:p>
              </w:tc>
            </w:tr>
            <w:tr w:rsidR="00F644F6" w14:paraId="7534A38F" w14:textId="77777777" w:rsidTr="00D72432">
              <w:tc>
                <w:tcPr>
                  <w:tcW w:w="2138" w:type="dxa"/>
                  <w:vMerge/>
                </w:tcPr>
                <w:p w14:paraId="0628D066" w14:textId="77777777" w:rsidR="00F644F6" w:rsidRDefault="00F644F6" w:rsidP="00F644F6">
                  <w:pPr>
                    <w:spacing w:after="120"/>
                    <w:jc w:val="both"/>
                    <w:rPr>
                      <w:rFonts w:cs="Arial"/>
                    </w:rPr>
                  </w:pPr>
                </w:p>
              </w:tc>
              <w:tc>
                <w:tcPr>
                  <w:tcW w:w="1035" w:type="dxa"/>
                  <w:vAlign w:val="center"/>
                </w:tcPr>
                <w:p w14:paraId="66CF7DFE" w14:textId="46BE7029" w:rsidR="00F644F6" w:rsidRDefault="00F644F6" w:rsidP="00F644F6">
                  <w:pPr>
                    <w:spacing w:after="120"/>
                    <w:jc w:val="center"/>
                    <w:rPr>
                      <w:rFonts w:cs="Arial"/>
                    </w:rPr>
                  </w:pPr>
                  <w:r>
                    <w:rPr>
                      <w:b/>
                      <w:bCs/>
                      <w:color w:val="000000"/>
                      <w:lang w:eastAsia="en-GB"/>
                    </w:rPr>
                    <w:t>No.</w:t>
                  </w:r>
                </w:p>
              </w:tc>
              <w:tc>
                <w:tcPr>
                  <w:tcW w:w="897" w:type="dxa"/>
                  <w:vAlign w:val="center"/>
                </w:tcPr>
                <w:p w14:paraId="4121682B" w14:textId="74A34EDE" w:rsidR="00F644F6" w:rsidRDefault="00F644F6" w:rsidP="00F644F6">
                  <w:pPr>
                    <w:spacing w:after="120"/>
                    <w:jc w:val="center"/>
                    <w:rPr>
                      <w:rFonts w:cs="Arial"/>
                    </w:rPr>
                  </w:pPr>
                  <w:r>
                    <w:rPr>
                      <w:b/>
                      <w:bCs/>
                      <w:color w:val="000000"/>
                      <w:lang w:eastAsia="en-GB"/>
                    </w:rPr>
                    <w:t>%</w:t>
                  </w:r>
                </w:p>
              </w:tc>
              <w:tc>
                <w:tcPr>
                  <w:tcW w:w="1127" w:type="dxa"/>
                  <w:vAlign w:val="center"/>
                </w:tcPr>
                <w:p w14:paraId="39A60CDE" w14:textId="2C0B5B2C" w:rsidR="00F644F6" w:rsidRDefault="00F644F6" w:rsidP="00F644F6">
                  <w:pPr>
                    <w:spacing w:after="120"/>
                    <w:jc w:val="center"/>
                    <w:rPr>
                      <w:rFonts w:cs="Arial"/>
                    </w:rPr>
                  </w:pPr>
                  <w:r>
                    <w:rPr>
                      <w:b/>
                      <w:bCs/>
                      <w:color w:val="000000"/>
                      <w:lang w:eastAsia="en-GB"/>
                    </w:rPr>
                    <w:t>No.</w:t>
                  </w:r>
                </w:p>
              </w:tc>
              <w:tc>
                <w:tcPr>
                  <w:tcW w:w="1048" w:type="dxa"/>
                  <w:vAlign w:val="center"/>
                </w:tcPr>
                <w:p w14:paraId="324872EC" w14:textId="2F94D667" w:rsidR="00F644F6" w:rsidRDefault="00F644F6" w:rsidP="00F644F6">
                  <w:pPr>
                    <w:spacing w:after="120"/>
                    <w:jc w:val="center"/>
                    <w:rPr>
                      <w:rFonts w:cs="Arial"/>
                    </w:rPr>
                  </w:pPr>
                  <w:r>
                    <w:rPr>
                      <w:b/>
                      <w:bCs/>
                      <w:color w:val="000000"/>
                      <w:lang w:eastAsia="en-GB"/>
                    </w:rPr>
                    <w:t>%</w:t>
                  </w:r>
                </w:p>
              </w:tc>
              <w:tc>
                <w:tcPr>
                  <w:tcW w:w="1127" w:type="dxa"/>
                  <w:vAlign w:val="center"/>
                </w:tcPr>
                <w:p w14:paraId="206D8C25" w14:textId="0F43DE32" w:rsidR="00F644F6" w:rsidRDefault="00F644F6" w:rsidP="00F644F6">
                  <w:pPr>
                    <w:spacing w:after="120"/>
                    <w:jc w:val="center"/>
                    <w:rPr>
                      <w:rFonts w:cs="Arial"/>
                    </w:rPr>
                  </w:pPr>
                  <w:r>
                    <w:rPr>
                      <w:b/>
                      <w:bCs/>
                      <w:color w:val="000000"/>
                      <w:lang w:eastAsia="en-GB"/>
                    </w:rPr>
                    <w:t>No.</w:t>
                  </w:r>
                </w:p>
              </w:tc>
              <w:tc>
                <w:tcPr>
                  <w:tcW w:w="1048" w:type="dxa"/>
                  <w:vAlign w:val="center"/>
                </w:tcPr>
                <w:p w14:paraId="25A63B10" w14:textId="29A5C39D" w:rsidR="00F644F6" w:rsidRDefault="00F644F6" w:rsidP="00F644F6">
                  <w:pPr>
                    <w:spacing w:after="120"/>
                    <w:jc w:val="center"/>
                    <w:rPr>
                      <w:rFonts w:cs="Arial"/>
                    </w:rPr>
                  </w:pPr>
                  <w:r>
                    <w:rPr>
                      <w:b/>
                      <w:bCs/>
                      <w:color w:val="000000"/>
                      <w:lang w:eastAsia="en-GB"/>
                    </w:rPr>
                    <w:t>%</w:t>
                  </w:r>
                </w:p>
              </w:tc>
            </w:tr>
            <w:tr w:rsidR="00DC5C9F" w14:paraId="31736C97" w14:textId="77777777" w:rsidTr="00D72432">
              <w:tc>
                <w:tcPr>
                  <w:tcW w:w="2138" w:type="dxa"/>
                </w:tcPr>
                <w:p w14:paraId="7F73A17A" w14:textId="6E9C58E5" w:rsidR="00F644F6" w:rsidRDefault="00F644F6" w:rsidP="00F644F6">
                  <w:pPr>
                    <w:spacing w:after="120"/>
                    <w:jc w:val="both"/>
                    <w:rPr>
                      <w:rFonts w:cs="Arial"/>
                    </w:rPr>
                  </w:pPr>
                  <w:r>
                    <w:rPr>
                      <w:rFonts w:cs="Arial"/>
                    </w:rPr>
                    <w:t>Closed at 1</w:t>
                  </w:r>
                  <w:r w:rsidRPr="00F644F6">
                    <w:rPr>
                      <w:rFonts w:cs="Arial"/>
                      <w:vertAlign w:val="superscript"/>
                    </w:rPr>
                    <w:t>st</w:t>
                  </w:r>
                  <w:r>
                    <w:rPr>
                      <w:rFonts w:cs="Arial"/>
                    </w:rPr>
                    <w:t xml:space="preserve"> Point</w:t>
                  </w:r>
                </w:p>
              </w:tc>
              <w:tc>
                <w:tcPr>
                  <w:tcW w:w="1035" w:type="dxa"/>
                  <w:vAlign w:val="center"/>
                </w:tcPr>
                <w:p w14:paraId="1206C154" w14:textId="6D806C87" w:rsidR="00F644F6" w:rsidRDefault="00F644F6" w:rsidP="00F644F6">
                  <w:pPr>
                    <w:spacing w:after="120"/>
                    <w:jc w:val="center"/>
                    <w:rPr>
                      <w:rFonts w:cs="Arial"/>
                    </w:rPr>
                  </w:pPr>
                  <w:r>
                    <w:rPr>
                      <w:color w:val="000000"/>
                      <w:lang w:eastAsia="en-GB"/>
                    </w:rPr>
                    <w:t>10421</w:t>
                  </w:r>
                </w:p>
              </w:tc>
              <w:tc>
                <w:tcPr>
                  <w:tcW w:w="897" w:type="dxa"/>
                  <w:vAlign w:val="center"/>
                </w:tcPr>
                <w:p w14:paraId="28337EAC" w14:textId="42983C57" w:rsidR="00F644F6" w:rsidRDefault="00F644F6" w:rsidP="00F644F6">
                  <w:pPr>
                    <w:spacing w:after="120"/>
                    <w:jc w:val="center"/>
                    <w:rPr>
                      <w:rFonts w:cs="Arial"/>
                    </w:rPr>
                  </w:pPr>
                  <w:r>
                    <w:rPr>
                      <w:color w:val="000000"/>
                      <w:lang w:eastAsia="en-GB"/>
                    </w:rPr>
                    <w:t>53%</w:t>
                  </w:r>
                </w:p>
              </w:tc>
              <w:tc>
                <w:tcPr>
                  <w:tcW w:w="1127" w:type="dxa"/>
                  <w:vAlign w:val="center"/>
                </w:tcPr>
                <w:p w14:paraId="5A8F4714" w14:textId="3D9A339F" w:rsidR="00F644F6" w:rsidRDefault="00F644F6" w:rsidP="00F644F6">
                  <w:pPr>
                    <w:spacing w:after="120"/>
                    <w:jc w:val="center"/>
                    <w:rPr>
                      <w:rFonts w:cs="Arial"/>
                    </w:rPr>
                  </w:pPr>
                  <w:r>
                    <w:rPr>
                      <w:color w:val="000000"/>
                      <w:lang w:eastAsia="en-GB"/>
                    </w:rPr>
                    <w:t>13854</w:t>
                  </w:r>
                </w:p>
              </w:tc>
              <w:tc>
                <w:tcPr>
                  <w:tcW w:w="1048" w:type="dxa"/>
                  <w:vAlign w:val="center"/>
                </w:tcPr>
                <w:p w14:paraId="45A6A5C1" w14:textId="29AA62F7" w:rsidR="00F644F6" w:rsidRDefault="00F644F6" w:rsidP="00F644F6">
                  <w:pPr>
                    <w:spacing w:after="120"/>
                    <w:jc w:val="center"/>
                    <w:rPr>
                      <w:rFonts w:cs="Arial"/>
                    </w:rPr>
                  </w:pPr>
                  <w:r>
                    <w:rPr>
                      <w:color w:val="000000"/>
                      <w:lang w:eastAsia="en-GB"/>
                    </w:rPr>
                    <w:t>66%</w:t>
                  </w:r>
                </w:p>
              </w:tc>
              <w:tc>
                <w:tcPr>
                  <w:tcW w:w="1127" w:type="dxa"/>
                  <w:vAlign w:val="center"/>
                </w:tcPr>
                <w:p w14:paraId="2531AEA3" w14:textId="026E2ADF" w:rsidR="00F644F6" w:rsidRDefault="00F644F6" w:rsidP="00F644F6">
                  <w:pPr>
                    <w:spacing w:after="120"/>
                    <w:jc w:val="center"/>
                    <w:rPr>
                      <w:rFonts w:cs="Arial"/>
                    </w:rPr>
                  </w:pPr>
                  <w:r>
                    <w:rPr>
                      <w:color w:val="000000"/>
                      <w:lang w:eastAsia="en-GB"/>
                    </w:rPr>
                    <w:t>18275</w:t>
                  </w:r>
                </w:p>
              </w:tc>
              <w:tc>
                <w:tcPr>
                  <w:tcW w:w="1048" w:type="dxa"/>
                  <w:vAlign w:val="center"/>
                </w:tcPr>
                <w:p w14:paraId="7E056EAA" w14:textId="64AD85EA" w:rsidR="00F644F6" w:rsidRDefault="00F644F6" w:rsidP="00F644F6">
                  <w:pPr>
                    <w:spacing w:after="120"/>
                    <w:jc w:val="center"/>
                    <w:rPr>
                      <w:rFonts w:cs="Arial"/>
                    </w:rPr>
                  </w:pPr>
                  <w:r>
                    <w:rPr>
                      <w:color w:val="000000"/>
                      <w:lang w:eastAsia="en-GB"/>
                    </w:rPr>
                    <w:t>87%</w:t>
                  </w:r>
                </w:p>
              </w:tc>
            </w:tr>
            <w:tr w:rsidR="001C7620" w14:paraId="70E9715A" w14:textId="77777777" w:rsidTr="00D72432">
              <w:tc>
                <w:tcPr>
                  <w:tcW w:w="2138" w:type="dxa"/>
                </w:tcPr>
                <w:p w14:paraId="4F21C9DE" w14:textId="77777777" w:rsidR="001C7620" w:rsidRPr="00B04C3B" w:rsidRDefault="001C7620" w:rsidP="001C7620">
                  <w:pPr>
                    <w:spacing w:after="120"/>
                    <w:jc w:val="both"/>
                    <w:rPr>
                      <w:rFonts w:cs="Arial"/>
                      <w:b/>
                      <w:bCs/>
                    </w:rPr>
                  </w:pPr>
                  <w:r w:rsidRPr="00B04C3B">
                    <w:rPr>
                      <w:rFonts w:cs="Arial"/>
                      <w:b/>
                      <w:bCs/>
                    </w:rPr>
                    <w:t>Total calls</w:t>
                  </w:r>
                </w:p>
              </w:tc>
              <w:tc>
                <w:tcPr>
                  <w:tcW w:w="1932" w:type="dxa"/>
                  <w:gridSpan w:val="2"/>
                  <w:vAlign w:val="center"/>
                </w:tcPr>
                <w:p w14:paraId="5E4A164C" w14:textId="77777777" w:rsidR="001C7620" w:rsidRDefault="001C7620" w:rsidP="001C7620">
                  <w:pPr>
                    <w:spacing w:after="120"/>
                    <w:jc w:val="center"/>
                    <w:rPr>
                      <w:rFonts w:cs="Arial"/>
                    </w:rPr>
                  </w:pPr>
                  <w:r w:rsidRPr="693470DD">
                    <w:rPr>
                      <w:b/>
                      <w:bCs/>
                      <w:color w:val="000000" w:themeColor="text1"/>
                      <w:lang w:eastAsia="en-GB"/>
                    </w:rPr>
                    <w:t>19,480</w:t>
                  </w:r>
                </w:p>
              </w:tc>
              <w:tc>
                <w:tcPr>
                  <w:tcW w:w="2175" w:type="dxa"/>
                  <w:gridSpan w:val="2"/>
                  <w:vAlign w:val="center"/>
                </w:tcPr>
                <w:p w14:paraId="5B465AD8" w14:textId="77777777" w:rsidR="001C7620" w:rsidRDefault="001C7620" w:rsidP="001C7620">
                  <w:pPr>
                    <w:spacing w:after="120"/>
                    <w:jc w:val="center"/>
                    <w:rPr>
                      <w:rFonts w:cs="Arial"/>
                    </w:rPr>
                  </w:pPr>
                  <w:r w:rsidRPr="693470DD">
                    <w:rPr>
                      <w:b/>
                      <w:bCs/>
                      <w:color w:val="000000" w:themeColor="text1"/>
                      <w:lang w:eastAsia="en-GB"/>
                    </w:rPr>
                    <w:t>20,846</w:t>
                  </w:r>
                </w:p>
              </w:tc>
              <w:tc>
                <w:tcPr>
                  <w:tcW w:w="2175" w:type="dxa"/>
                  <w:gridSpan w:val="2"/>
                  <w:vAlign w:val="center"/>
                </w:tcPr>
                <w:p w14:paraId="3517E643" w14:textId="77777777" w:rsidR="001C7620" w:rsidRDefault="001C7620" w:rsidP="001C7620">
                  <w:pPr>
                    <w:spacing w:after="120"/>
                    <w:jc w:val="center"/>
                    <w:rPr>
                      <w:rFonts w:cs="Arial"/>
                    </w:rPr>
                  </w:pPr>
                  <w:r w:rsidRPr="693470DD">
                    <w:rPr>
                      <w:b/>
                      <w:bCs/>
                      <w:color w:val="000000" w:themeColor="text1"/>
                      <w:lang w:eastAsia="en-GB"/>
                    </w:rPr>
                    <w:t>21,006</w:t>
                  </w:r>
                </w:p>
              </w:tc>
            </w:tr>
          </w:tbl>
          <w:p w14:paraId="2566FC93" w14:textId="77777777" w:rsidR="001C7620" w:rsidRDefault="001C7620" w:rsidP="003D5401">
            <w:pPr>
              <w:spacing w:after="120" w:line="240" w:lineRule="auto"/>
              <w:ind w:firstLine="14"/>
              <w:jc w:val="both"/>
              <w:rPr>
                <w:rFonts w:cs="Arial"/>
                <w:sz w:val="24"/>
                <w:szCs w:val="24"/>
              </w:rPr>
            </w:pPr>
          </w:p>
          <w:p w14:paraId="3A7FF8A2" w14:textId="13781AF0" w:rsidR="00082172" w:rsidRDefault="0051197D" w:rsidP="00042239">
            <w:pPr>
              <w:spacing w:after="120" w:line="240" w:lineRule="auto"/>
              <w:ind w:firstLine="14"/>
              <w:jc w:val="both"/>
              <w:rPr>
                <w:rFonts w:cs="Arial"/>
                <w:sz w:val="24"/>
                <w:szCs w:val="24"/>
              </w:rPr>
            </w:pPr>
            <w:r w:rsidRPr="00890E1D">
              <w:rPr>
                <w:rFonts w:cs="Arial"/>
                <w:sz w:val="24"/>
                <w:szCs w:val="24"/>
              </w:rPr>
              <w:t xml:space="preserve">The number of calls resolved at first point of contact </w:t>
            </w:r>
            <w:r w:rsidR="006F0B4E" w:rsidRPr="00890E1D">
              <w:rPr>
                <w:rFonts w:cs="Arial"/>
                <w:sz w:val="24"/>
                <w:szCs w:val="24"/>
              </w:rPr>
              <w:t xml:space="preserve">has </w:t>
            </w:r>
            <w:r w:rsidR="00C10C65" w:rsidRPr="00890E1D">
              <w:rPr>
                <w:rFonts w:cs="Arial"/>
                <w:sz w:val="24"/>
                <w:szCs w:val="24"/>
              </w:rPr>
              <w:t>c</w:t>
            </w:r>
            <w:r w:rsidR="00C10C65">
              <w:rPr>
                <w:rFonts w:cs="Arial"/>
                <w:sz w:val="24"/>
                <w:szCs w:val="24"/>
              </w:rPr>
              <w:t>onsistently exceeded the 70</w:t>
            </w:r>
            <w:r w:rsidR="00890E1D">
              <w:rPr>
                <w:rFonts w:cs="Arial"/>
                <w:sz w:val="24"/>
                <w:szCs w:val="24"/>
              </w:rPr>
              <w:t xml:space="preserve">% target </w:t>
            </w:r>
            <w:r w:rsidR="00FC2E2A">
              <w:rPr>
                <w:rFonts w:cs="Arial"/>
                <w:sz w:val="24"/>
                <w:szCs w:val="24"/>
              </w:rPr>
              <w:t>throughout</w:t>
            </w:r>
            <w:r w:rsidR="00890E1D">
              <w:rPr>
                <w:rFonts w:cs="Arial"/>
                <w:sz w:val="24"/>
                <w:szCs w:val="24"/>
              </w:rPr>
              <w:t xml:space="preserve"> 2022/23 </w:t>
            </w:r>
            <w:r w:rsidR="00FC2E2A">
              <w:rPr>
                <w:rFonts w:cs="Arial"/>
                <w:sz w:val="24"/>
                <w:szCs w:val="24"/>
              </w:rPr>
              <w:t xml:space="preserve">with an average </w:t>
            </w:r>
            <w:r w:rsidR="006A1020">
              <w:rPr>
                <w:rFonts w:cs="Arial"/>
                <w:sz w:val="24"/>
                <w:szCs w:val="24"/>
              </w:rPr>
              <w:t xml:space="preserve">percentage of calls resolved at first point of contact </w:t>
            </w:r>
            <w:r w:rsidR="00890E1D">
              <w:rPr>
                <w:rFonts w:cs="Arial"/>
                <w:sz w:val="24"/>
                <w:szCs w:val="24"/>
              </w:rPr>
              <w:t>of 87%.</w:t>
            </w:r>
          </w:p>
          <w:p w14:paraId="06F1BF9C" w14:textId="413C1F0C" w:rsidR="00042239" w:rsidRPr="003A05C9" w:rsidRDefault="00042239" w:rsidP="00042239">
            <w:pPr>
              <w:spacing w:after="120" w:line="240" w:lineRule="auto"/>
              <w:ind w:firstLine="14"/>
              <w:jc w:val="both"/>
              <w:rPr>
                <w:rFonts w:cs="Arial"/>
                <w:sz w:val="24"/>
                <w:szCs w:val="24"/>
              </w:rPr>
            </w:pPr>
          </w:p>
        </w:tc>
      </w:tr>
      <w:tr w:rsidR="003D5401" w14:paraId="54DABD85" w14:textId="77777777" w:rsidTr="0A96550E">
        <w:tc>
          <w:tcPr>
            <w:tcW w:w="1350" w:type="dxa"/>
            <w:shd w:val="clear" w:color="auto" w:fill="auto"/>
          </w:tcPr>
          <w:p w14:paraId="436A0A0E" w14:textId="4B553DF1" w:rsidR="003D5401" w:rsidRDefault="70F2DFC7" w:rsidP="003D5401">
            <w:pPr>
              <w:spacing w:after="120" w:line="240" w:lineRule="auto"/>
              <w:rPr>
                <w:rFonts w:cs="Arial"/>
                <w:sz w:val="24"/>
                <w:szCs w:val="24"/>
              </w:rPr>
            </w:pPr>
            <w:r w:rsidRPr="00D72432">
              <w:rPr>
                <w:rFonts w:cs="Arial"/>
                <w:sz w:val="24"/>
                <w:szCs w:val="24"/>
              </w:rPr>
              <w:lastRenderedPageBreak/>
              <w:t>3.</w:t>
            </w:r>
            <w:r w:rsidR="5C676365" w:rsidRPr="00D72432">
              <w:rPr>
                <w:rFonts w:cs="Arial"/>
                <w:sz w:val="24"/>
                <w:szCs w:val="24"/>
              </w:rPr>
              <w:t>6</w:t>
            </w:r>
          </w:p>
        </w:tc>
        <w:tc>
          <w:tcPr>
            <w:tcW w:w="8624" w:type="dxa"/>
            <w:gridSpan w:val="2"/>
            <w:shd w:val="clear" w:color="auto" w:fill="auto"/>
          </w:tcPr>
          <w:p w14:paraId="0D792AB7" w14:textId="77777777" w:rsidR="003D5401" w:rsidRDefault="003D5401" w:rsidP="003D5401">
            <w:pPr>
              <w:spacing w:after="120" w:line="240" w:lineRule="auto"/>
              <w:ind w:firstLine="14"/>
              <w:jc w:val="both"/>
              <w:rPr>
                <w:rFonts w:cs="Arial"/>
                <w:sz w:val="24"/>
                <w:szCs w:val="24"/>
                <w:u w:val="single"/>
              </w:rPr>
            </w:pPr>
            <w:r>
              <w:rPr>
                <w:rFonts w:cs="Arial"/>
                <w:sz w:val="24"/>
                <w:szCs w:val="24"/>
                <w:u w:val="single"/>
              </w:rPr>
              <w:t>Audit</w:t>
            </w:r>
          </w:p>
          <w:p w14:paraId="37B12E46" w14:textId="03CDA0F4" w:rsidR="00285B7D" w:rsidRDefault="00285B7D" w:rsidP="00285B7D">
            <w:pPr>
              <w:spacing w:after="120" w:line="240" w:lineRule="auto"/>
              <w:jc w:val="both"/>
              <w:rPr>
                <w:rFonts w:cs="Arial"/>
                <w:sz w:val="24"/>
                <w:szCs w:val="24"/>
              </w:rPr>
            </w:pPr>
            <w:r w:rsidRPr="693470DD">
              <w:rPr>
                <w:rFonts w:cs="Arial"/>
                <w:sz w:val="24"/>
                <w:szCs w:val="24"/>
              </w:rPr>
              <w:t>The SRS is subject to internal audit scrutiny. The findings are reported to the Joint Audit Committee where findings are considered, and action plans developed to provide improvements to service delivery and controls assurance</w:t>
            </w:r>
            <w:r w:rsidR="45223CCB" w:rsidRPr="693470DD">
              <w:rPr>
                <w:rFonts w:cs="Arial"/>
                <w:sz w:val="24"/>
                <w:szCs w:val="24"/>
              </w:rPr>
              <w:t xml:space="preserve">. </w:t>
            </w:r>
          </w:p>
          <w:p w14:paraId="2349058E" w14:textId="77777777" w:rsidR="00285B7D" w:rsidRDefault="00285B7D" w:rsidP="00285B7D">
            <w:pPr>
              <w:spacing w:after="0" w:line="240" w:lineRule="auto"/>
              <w:contextualSpacing/>
              <w:jc w:val="both"/>
              <w:rPr>
                <w:rFonts w:eastAsia="+mn-ea" w:cs="Arial"/>
                <w:color w:val="000000"/>
                <w:sz w:val="24"/>
                <w:szCs w:val="24"/>
                <w:lang w:eastAsia="en-GB"/>
              </w:rPr>
            </w:pPr>
          </w:p>
          <w:p w14:paraId="4366CF0F" w14:textId="135C8F6C" w:rsidR="00285B7D" w:rsidRDefault="00285B7D" w:rsidP="00285B7D">
            <w:pPr>
              <w:spacing w:after="0" w:line="240" w:lineRule="auto"/>
              <w:contextualSpacing/>
              <w:jc w:val="both"/>
              <w:rPr>
                <w:rFonts w:eastAsia="+mn-ea" w:cs="Arial"/>
                <w:color w:val="000000"/>
                <w:sz w:val="24"/>
                <w:szCs w:val="24"/>
                <w:lang w:eastAsia="en-GB"/>
              </w:rPr>
            </w:pPr>
            <w:r>
              <w:rPr>
                <w:rFonts w:cs="Arial"/>
                <w:sz w:val="24"/>
                <w:szCs w:val="24"/>
              </w:rPr>
              <w:t xml:space="preserve">In addition, the SRS implements the Information Security requirements </w:t>
            </w:r>
            <w:r w:rsidR="002D3285">
              <w:rPr>
                <w:rFonts w:cs="Arial"/>
                <w:sz w:val="24"/>
                <w:szCs w:val="24"/>
              </w:rPr>
              <w:t>as</w:t>
            </w:r>
            <w:r w:rsidR="009402D7">
              <w:rPr>
                <w:rFonts w:cs="Arial"/>
                <w:sz w:val="24"/>
                <w:szCs w:val="24"/>
              </w:rPr>
              <w:t xml:space="preserve"> identified by the Force </w:t>
            </w:r>
            <w:r w:rsidR="00E462C5">
              <w:rPr>
                <w:rFonts w:cs="Arial"/>
                <w:sz w:val="24"/>
                <w:szCs w:val="24"/>
              </w:rPr>
              <w:t>Information Security Officer.</w:t>
            </w:r>
          </w:p>
          <w:p w14:paraId="5A224E4F" w14:textId="77777777" w:rsidR="00285B7D" w:rsidRDefault="00285B7D" w:rsidP="00285B7D">
            <w:pPr>
              <w:spacing w:after="0" w:line="240" w:lineRule="auto"/>
              <w:contextualSpacing/>
              <w:jc w:val="both"/>
              <w:rPr>
                <w:rFonts w:eastAsia="+mn-ea" w:cs="Arial"/>
                <w:color w:val="000000"/>
                <w:sz w:val="24"/>
                <w:szCs w:val="24"/>
                <w:lang w:eastAsia="en-GB"/>
              </w:rPr>
            </w:pPr>
          </w:p>
          <w:p w14:paraId="7123210F" w14:textId="07918A99" w:rsidR="00285B7D" w:rsidRDefault="00285B7D" w:rsidP="00285B7D">
            <w:pPr>
              <w:spacing w:after="0" w:line="240" w:lineRule="auto"/>
              <w:contextualSpacing/>
              <w:jc w:val="both"/>
              <w:rPr>
                <w:rFonts w:eastAsia="+mn-ea" w:cs="Arial"/>
                <w:color w:val="000000"/>
                <w:sz w:val="24"/>
                <w:szCs w:val="24"/>
                <w:lang w:eastAsia="en-GB"/>
              </w:rPr>
            </w:pPr>
            <w:r w:rsidRPr="693470DD">
              <w:rPr>
                <w:rFonts w:eastAsia="+mn-ea" w:cs="Arial"/>
                <w:color w:val="000000" w:themeColor="text1"/>
                <w:sz w:val="24"/>
                <w:szCs w:val="24"/>
                <w:lang w:eastAsia="en-GB"/>
              </w:rPr>
              <w:t>The reports to the Joint Audit Committee provides scrutiny and has enabled a significant improvement in the prioritisation of this aspect of service delivery.</w:t>
            </w:r>
          </w:p>
          <w:p w14:paraId="12D5EFCD" w14:textId="19FC8998" w:rsidR="693470DD" w:rsidRDefault="693470DD" w:rsidP="693470DD">
            <w:pPr>
              <w:spacing w:after="120" w:line="240" w:lineRule="auto"/>
              <w:jc w:val="both"/>
              <w:rPr>
                <w:rFonts w:cs="Arial"/>
                <w:b/>
                <w:bCs/>
                <w:sz w:val="24"/>
                <w:szCs w:val="24"/>
                <w:u w:val="single"/>
              </w:rPr>
            </w:pPr>
          </w:p>
          <w:p w14:paraId="3CDFF5C1" w14:textId="00DADE0E" w:rsidR="00285B7D" w:rsidRDefault="00285B7D" w:rsidP="00285B7D">
            <w:pPr>
              <w:spacing w:after="120" w:line="240" w:lineRule="auto"/>
              <w:jc w:val="both"/>
              <w:rPr>
                <w:rFonts w:cs="Arial"/>
                <w:sz w:val="24"/>
                <w:szCs w:val="24"/>
              </w:rPr>
            </w:pPr>
            <w:r w:rsidRPr="00C056F4">
              <w:rPr>
                <w:rFonts w:cs="Arial"/>
                <w:b/>
                <w:sz w:val="24"/>
                <w:szCs w:val="24"/>
                <w:u w:val="single"/>
              </w:rPr>
              <w:t>Internal Audit – Summary of Findings</w:t>
            </w:r>
          </w:p>
          <w:tbl>
            <w:tblPr>
              <w:tblW w:w="7711" w:type="dxa"/>
              <w:tblLook w:val="04A0" w:firstRow="1" w:lastRow="0" w:firstColumn="1" w:lastColumn="0" w:noHBand="0" w:noVBand="1"/>
            </w:tblPr>
            <w:tblGrid>
              <w:gridCol w:w="5589"/>
              <w:gridCol w:w="2122"/>
            </w:tblGrid>
            <w:tr w:rsidR="00285B7D" w:rsidRPr="00354498" w14:paraId="78FB73D7" w14:textId="77777777" w:rsidTr="006F4EE2">
              <w:trPr>
                <w:trHeight w:val="293"/>
              </w:trPr>
              <w:tc>
                <w:tcPr>
                  <w:tcW w:w="5589"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76E3B053" w14:textId="62C08609" w:rsidR="00285B7D" w:rsidRPr="00354498" w:rsidRDefault="00707C2B" w:rsidP="00285B7D">
                  <w:pPr>
                    <w:rPr>
                      <w:rFonts w:cs="Arial"/>
                      <w:color w:val="000000"/>
                      <w:sz w:val="24"/>
                      <w:szCs w:val="24"/>
                    </w:rPr>
                  </w:pPr>
                  <w:r>
                    <w:rPr>
                      <w:rFonts w:cs="Arial"/>
                      <w:color w:val="000000"/>
                      <w:sz w:val="24"/>
                      <w:szCs w:val="24"/>
                    </w:rPr>
                    <w:t>Change</w:t>
                  </w:r>
                  <w:r w:rsidR="00285B7D">
                    <w:rPr>
                      <w:rFonts w:cs="Arial"/>
                      <w:color w:val="000000"/>
                      <w:sz w:val="24"/>
                      <w:szCs w:val="24"/>
                    </w:rPr>
                    <w:t xml:space="preserve"> Management</w:t>
                  </w:r>
                  <w:r w:rsidR="00EB2C66">
                    <w:rPr>
                      <w:rFonts w:cs="Arial"/>
                      <w:color w:val="000000"/>
                      <w:sz w:val="24"/>
                      <w:szCs w:val="24"/>
                    </w:rPr>
                    <w:t xml:space="preserve"> </w:t>
                  </w:r>
                </w:p>
              </w:tc>
              <w:tc>
                <w:tcPr>
                  <w:tcW w:w="2122" w:type="dxa"/>
                  <w:tcBorders>
                    <w:top w:val="nil"/>
                    <w:left w:val="nil"/>
                    <w:bottom w:val="single" w:sz="12" w:space="0" w:color="FFFFFF" w:themeColor="background1"/>
                    <w:right w:val="single" w:sz="12" w:space="0" w:color="FFFFFF" w:themeColor="background1"/>
                  </w:tcBorders>
                  <w:shd w:val="clear" w:color="auto" w:fill="F2F2F2" w:themeFill="background1" w:themeFillShade="F2"/>
                  <w:vAlign w:val="center"/>
                </w:tcPr>
                <w:p w14:paraId="17F04E60" w14:textId="77777777" w:rsidR="00285B7D" w:rsidRPr="00354498" w:rsidRDefault="00285B7D" w:rsidP="00285B7D">
                  <w:pPr>
                    <w:jc w:val="center"/>
                    <w:rPr>
                      <w:rFonts w:cs="Arial"/>
                      <w:color w:val="000000"/>
                      <w:sz w:val="24"/>
                      <w:szCs w:val="24"/>
                    </w:rPr>
                  </w:pPr>
                  <w:r w:rsidRPr="00354498">
                    <w:rPr>
                      <w:rFonts w:cs="Arial"/>
                      <w:color w:val="000000"/>
                      <w:sz w:val="24"/>
                      <w:szCs w:val="24"/>
                    </w:rPr>
                    <w:t>Substantial</w:t>
                  </w:r>
                </w:p>
              </w:tc>
            </w:tr>
            <w:tr w:rsidR="00285B7D" w:rsidRPr="00354498" w14:paraId="6FBFBD60" w14:textId="77777777" w:rsidTr="006F4EE2">
              <w:trPr>
                <w:trHeight w:val="321"/>
              </w:trPr>
              <w:tc>
                <w:tcPr>
                  <w:tcW w:w="5589"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6197FD6F" w14:textId="3B538AC0" w:rsidR="00285B7D" w:rsidRPr="00354498" w:rsidRDefault="00764CB0" w:rsidP="00285B7D">
                  <w:pPr>
                    <w:rPr>
                      <w:rFonts w:cs="Arial"/>
                      <w:color w:val="000000"/>
                      <w:sz w:val="24"/>
                      <w:szCs w:val="24"/>
                    </w:rPr>
                  </w:pPr>
                  <w:r>
                    <w:rPr>
                      <w:rFonts w:cs="Arial"/>
                      <w:color w:val="000000"/>
                      <w:sz w:val="24"/>
                      <w:szCs w:val="24"/>
                    </w:rPr>
                    <w:t>Cybersecurity SIEM/SOC</w:t>
                  </w:r>
                </w:p>
              </w:tc>
              <w:tc>
                <w:tcPr>
                  <w:tcW w:w="2122" w:type="dxa"/>
                  <w:tcBorders>
                    <w:top w:val="nil"/>
                    <w:left w:val="nil"/>
                    <w:bottom w:val="single" w:sz="12" w:space="0" w:color="FFFFFF" w:themeColor="background1"/>
                    <w:right w:val="single" w:sz="12" w:space="0" w:color="FFFFFF" w:themeColor="background1"/>
                  </w:tcBorders>
                  <w:shd w:val="clear" w:color="auto" w:fill="F2F2F2" w:themeFill="background1" w:themeFillShade="F2"/>
                  <w:vAlign w:val="center"/>
                </w:tcPr>
                <w:p w14:paraId="1EE26EC2" w14:textId="6DA55D1C" w:rsidR="00285B7D" w:rsidRPr="00354498" w:rsidRDefault="00DC22AC" w:rsidP="00285B7D">
                  <w:pPr>
                    <w:jc w:val="center"/>
                    <w:rPr>
                      <w:rFonts w:cs="Arial"/>
                      <w:color w:val="000000"/>
                      <w:sz w:val="24"/>
                      <w:szCs w:val="24"/>
                    </w:rPr>
                  </w:pPr>
                  <w:r>
                    <w:rPr>
                      <w:rFonts w:cs="Arial"/>
                      <w:color w:val="000000"/>
                      <w:sz w:val="24"/>
                      <w:szCs w:val="24"/>
                    </w:rPr>
                    <w:t>Full Assurance</w:t>
                  </w:r>
                </w:p>
              </w:tc>
            </w:tr>
            <w:tr w:rsidR="00285B7D" w:rsidRPr="00354498" w14:paraId="688B5B16" w14:textId="77777777" w:rsidTr="006F4EE2">
              <w:trPr>
                <w:trHeight w:val="321"/>
              </w:trPr>
              <w:tc>
                <w:tcPr>
                  <w:tcW w:w="5589"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29D0EEDB" w14:textId="6565AEEF" w:rsidR="00285B7D" w:rsidRPr="00354498" w:rsidRDefault="5CD89337" w:rsidP="00285B7D">
                  <w:pPr>
                    <w:rPr>
                      <w:rFonts w:cs="Arial"/>
                      <w:color w:val="000000"/>
                      <w:sz w:val="24"/>
                      <w:szCs w:val="24"/>
                    </w:rPr>
                  </w:pPr>
                  <w:r w:rsidRPr="693470DD">
                    <w:rPr>
                      <w:rFonts w:cs="Arial"/>
                      <w:color w:val="000000" w:themeColor="text1"/>
                      <w:sz w:val="24"/>
                      <w:szCs w:val="24"/>
                    </w:rPr>
                    <w:t>Firewall Security system</w:t>
                  </w:r>
                </w:p>
              </w:tc>
              <w:tc>
                <w:tcPr>
                  <w:tcW w:w="2122" w:type="dxa"/>
                  <w:tcBorders>
                    <w:top w:val="nil"/>
                    <w:left w:val="nil"/>
                    <w:bottom w:val="single" w:sz="12" w:space="0" w:color="FFFFFF" w:themeColor="background1"/>
                    <w:right w:val="single" w:sz="12" w:space="0" w:color="FFFFFF" w:themeColor="background1"/>
                  </w:tcBorders>
                  <w:shd w:val="clear" w:color="auto" w:fill="F2F2F2" w:themeFill="background1" w:themeFillShade="F2"/>
                  <w:vAlign w:val="center"/>
                </w:tcPr>
                <w:p w14:paraId="4F681F73" w14:textId="7BF1DA8D" w:rsidR="00285B7D" w:rsidRPr="00354498" w:rsidRDefault="00DC22AC" w:rsidP="00285B7D">
                  <w:pPr>
                    <w:jc w:val="center"/>
                    <w:rPr>
                      <w:rFonts w:cs="Arial"/>
                      <w:color w:val="000000"/>
                      <w:sz w:val="24"/>
                      <w:szCs w:val="24"/>
                    </w:rPr>
                  </w:pPr>
                  <w:r>
                    <w:rPr>
                      <w:rFonts w:cs="Arial"/>
                      <w:color w:val="000000"/>
                      <w:sz w:val="24"/>
                      <w:szCs w:val="24"/>
                    </w:rPr>
                    <w:t>Full Assurance</w:t>
                  </w:r>
                </w:p>
              </w:tc>
            </w:tr>
            <w:tr w:rsidR="00285B7D" w:rsidRPr="00354498" w14:paraId="1D31BD61" w14:textId="77777777" w:rsidTr="006F4EE2">
              <w:trPr>
                <w:trHeight w:val="321"/>
              </w:trPr>
              <w:tc>
                <w:tcPr>
                  <w:tcW w:w="5589"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453252CD" w14:textId="59A36F51" w:rsidR="00285B7D" w:rsidRPr="00354498" w:rsidRDefault="00764CB0" w:rsidP="00285B7D">
                  <w:pPr>
                    <w:rPr>
                      <w:rFonts w:cs="Arial"/>
                      <w:color w:val="000000"/>
                      <w:sz w:val="24"/>
                      <w:szCs w:val="24"/>
                    </w:rPr>
                  </w:pPr>
                  <w:r>
                    <w:rPr>
                      <w:rFonts w:cs="Arial"/>
                      <w:color w:val="000000"/>
                      <w:sz w:val="24"/>
                      <w:szCs w:val="24"/>
                    </w:rPr>
                    <w:t>Virtualisation</w:t>
                  </w:r>
                </w:p>
              </w:tc>
              <w:tc>
                <w:tcPr>
                  <w:tcW w:w="2122" w:type="dxa"/>
                  <w:tcBorders>
                    <w:top w:val="nil"/>
                    <w:left w:val="nil"/>
                    <w:bottom w:val="single" w:sz="12" w:space="0" w:color="FFFFFF" w:themeColor="background1"/>
                    <w:right w:val="single" w:sz="12" w:space="0" w:color="FFFFFF" w:themeColor="background1"/>
                  </w:tcBorders>
                  <w:shd w:val="clear" w:color="auto" w:fill="F2F2F2" w:themeFill="background1" w:themeFillShade="F2"/>
                  <w:vAlign w:val="center"/>
                </w:tcPr>
                <w:p w14:paraId="369F6D52" w14:textId="085A5C45" w:rsidR="00285B7D" w:rsidRPr="00354498" w:rsidRDefault="00DC22AC" w:rsidP="00285B7D">
                  <w:pPr>
                    <w:jc w:val="center"/>
                    <w:rPr>
                      <w:rFonts w:cs="Arial"/>
                      <w:color w:val="000000"/>
                      <w:sz w:val="24"/>
                      <w:szCs w:val="24"/>
                    </w:rPr>
                  </w:pPr>
                  <w:r>
                    <w:rPr>
                      <w:rFonts w:cs="Arial"/>
                      <w:color w:val="000000"/>
                      <w:sz w:val="24"/>
                      <w:szCs w:val="24"/>
                    </w:rPr>
                    <w:t>Full Assurance</w:t>
                  </w:r>
                </w:p>
              </w:tc>
            </w:tr>
            <w:tr w:rsidR="00285B7D" w:rsidRPr="00354498" w14:paraId="6931D4C5" w14:textId="77777777" w:rsidTr="006F4EE2">
              <w:trPr>
                <w:trHeight w:val="321"/>
              </w:trPr>
              <w:tc>
                <w:tcPr>
                  <w:tcW w:w="5589"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183AFCDF" w14:textId="7854FAFB" w:rsidR="00285B7D" w:rsidRPr="00354498" w:rsidRDefault="009E20A0" w:rsidP="00285B7D">
                  <w:pPr>
                    <w:rPr>
                      <w:rFonts w:cs="Arial"/>
                      <w:color w:val="000000"/>
                      <w:sz w:val="24"/>
                      <w:szCs w:val="24"/>
                      <w:highlight w:val="yellow"/>
                    </w:rPr>
                  </w:pPr>
                  <w:r>
                    <w:rPr>
                      <w:rFonts w:cs="Arial"/>
                      <w:color w:val="000000"/>
                      <w:sz w:val="24"/>
                      <w:szCs w:val="24"/>
                    </w:rPr>
                    <w:t xml:space="preserve">Microsoft </w:t>
                  </w:r>
                  <w:r w:rsidR="00764CB0" w:rsidRPr="009E20A0">
                    <w:rPr>
                      <w:rFonts w:cs="Arial"/>
                      <w:color w:val="000000"/>
                      <w:sz w:val="24"/>
                      <w:szCs w:val="24"/>
                    </w:rPr>
                    <w:t>365</w:t>
                  </w:r>
                  <w:r>
                    <w:rPr>
                      <w:rFonts w:cs="Arial"/>
                      <w:color w:val="000000"/>
                      <w:sz w:val="24"/>
                      <w:szCs w:val="24"/>
                    </w:rPr>
                    <w:t xml:space="preserve"> services</w:t>
                  </w:r>
                </w:p>
              </w:tc>
              <w:tc>
                <w:tcPr>
                  <w:tcW w:w="2122" w:type="dxa"/>
                  <w:tcBorders>
                    <w:top w:val="nil"/>
                    <w:left w:val="nil"/>
                    <w:bottom w:val="single" w:sz="12" w:space="0" w:color="FFFFFF" w:themeColor="background1"/>
                    <w:right w:val="single" w:sz="12" w:space="0" w:color="FFFFFF" w:themeColor="background1"/>
                  </w:tcBorders>
                  <w:shd w:val="clear" w:color="auto" w:fill="F2F2F2" w:themeFill="background1" w:themeFillShade="F2"/>
                  <w:vAlign w:val="center"/>
                </w:tcPr>
                <w:p w14:paraId="2A03A731" w14:textId="2275491D" w:rsidR="00285B7D" w:rsidRPr="00354498" w:rsidRDefault="0000411E" w:rsidP="00285B7D">
                  <w:pPr>
                    <w:jc w:val="center"/>
                    <w:rPr>
                      <w:rFonts w:cs="Arial"/>
                      <w:color w:val="000000"/>
                      <w:sz w:val="24"/>
                      <w:szCs w:val="24"/>
                    </w:rPr>
                  </w:pPr>
                  <w:r>
                    <w:rPr>
                      <w:rFonts w:cs="Arial"/>
                      <w:color w:val="000000"/>
                      <w:sz w:val="24"/>
                      <w:szCs w:val="24"/>
                    </w:rPr>
                    <w:t>Full Assurance</w:t>
                  </w:r>
                </w:p>
              </w:tc>
            </w:tr>
            <w:tr w:rsidR="00285B7D" w:rsidRPr="00354498" w14:paraId="0965C584" w14:textId="77777777" w:rsidTr="006F4EE2">
              <w:trPr>
                <w:trHeight w:val="321"/>
              </w:trPr>
              <w:tc>
                <w:tcPr>
                  <w:tcW w:w="5589"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37BC7ED4" w14:textId="51A91321" w:rsidR="00285B7D" w:rsidRPr="00354498" w:rsidRDefault="006D427C" w:rsidP="00285B7D">
                  <w:pPr>
                    <w:rPr>
                      <w:rFonts w:cs="Arial"/>
                      <w:color w:val="000000"/>
                      <w:sz w:val="24"/>
                      <w:szCs w:val="24"/>
                    </w:rPr>
                  </w:pPr>
                  <w:r>
                    <w:rPr>
                      <w:rFonts w:cs="Arial"/>
                      <w:color w:val="000000"/>
                      <w:sz w:val="24"/>
                      <w:szCs w:val="24"/>
                    </w:rPr>
                    <w:t>Finance regulations</w:t>
                  </w:r>
                </w:p>
              </w:tc>
              <w:tc>
                <w:tcPr>
                  <w:tcW w:w="2122" w:type="dxa"/>
                  <w:tcBorders>
                    <w:top w:val="nil"/>
                    <w:left w:val="nil"/>
                    <w:bottom w:val="single" w:sz="12" w:space="0" w:color="FFFFFF" w:themeColor="background1"/>
                    <w:right w:val="single" w:sz="12" w:space="0" w:color="FFFFFF" w:themeColor="background1"/>
                  </w:tcBorders>
                  <w:shd w:val="clear" w:color="auto" w:fill="F2F2F2" w:themeFill="background1" w:themeFillShade="F2"/>
                  <w:vAlign w:val="center"/>
                </w:tcPr>
                <w:p w14:paraId="555A6F1E" w14:textId="3BA7CFC6" w:rsidR="00285B7D" w:rsidRPr="00354498" w:rsidRDefault="00323475" w:rsidP="00285B7D">
                  <w:pPr>
                    <w:jc w:val="center"/>
                    <w:rPr>
                      <w:rFonts w:cs="Arial"/>
                      <w:color w:val="000000"/>
                      <w:sz w:val="24"/>
                      <w:szCs w:val="24"/>
                    </w:rPr>
                  </w:pPr>
                  <w:r>
                    <w:rPr>
                      <w:rFonts w:cs="Arial"/>
                      <w:color w:val="000000"/>
                      <w:sz w:val="24"/>
                      <w:szCs w:val="24"/>
                    </w:rPr>
                    <w:t>Special</w:t>
                  </w:r>
                </w:p>
              </w:tc>
            </w:tr>
            <w:tr w:rsidR="00285B7D" w:rsidRPr="00354498" w14:paraId="4AA8040B" w14:textId="77777777" w:rsidTr="006F4EE2">
              <w:trPr>
                <w:trHeight w:val="321"/>
              </w:trPr>
              <w:tc>
                <w:tcPr>
                  <w:tcW w:w="5589"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205716D9" w14:textId="24FA0A0D" w:rsidR="00285B7D" w:rsidRPr="00354498" w:rsidRDefault="006D427C" w:rsidP="00285B7D">
                  <w:pPr>
                    <w:rPr>
                      <w:rFonts w:cs="Arial"/>
                      <w:color w:val="000000"/>
                      <w:sz w:val="24"/>
                      <w:szCs w:val="24"/>
                    </w:rPr>
                  </w:pPr>
                  <w:r>
                    <w:rPr>
                      <w:rFonts w:cs="Arial"/>
                      <w:color w:val="000000"/>
                      <w:sz w:val="24"/>
                      <w:szCs w:val="24"/>
                    </w:rPr>
                    <w:t>Data centre</w:t>
                  </w:r>
                </w:p>
              </w:tc>
              <w:tc>
                <w:tcPr>
                  <w:tcW w:w="2122" w:type="dxa"/>
                  <w:tcBorders>
                    <w:top w:val="nil"/>
                    <w:left w:val="nil"/>
                    <w:bottom w:val="single" w:sz="12" w:space="0" w:color="FFFFFF" w:themeColor="background1"/>
                    <w:right w:val="single" w:sz="12" w:space="0" w:color="FFFFFF" w:themeColor="background1"/>
                  </w:tcBorders>
                  <w:shd w:val="clear" w:color="auto" w:fill="F2F2F2" w:themeFill="background1" w:themeFillShade="F2"/>
                  <w:vAlign w:val="center"/>
                </w:tcPr>
                <w:p w14:paraId="481437A8" w14:textId="7FFFFE39" w:rsidR="00285B7D" w:rsidRPr="00354498" w:rsidRDefault="00B90AA5" w:rsidP="00285B7D">
                  <w:pPr>
                    <w:jc w:val="center"/>
                    <w:rPr>
                      <w:rFonts w:cs="Arial"/>
                      <w:color w:val="000000"/>
                      <w:sz w:val="24"/>
                      <w:szCs w:val="24"/>
                    </w:rPr>
                  </w:pPr>
                  <w:r>
                    <w:rPr>
                      <w:rFonts w:cs="Arial"/>
                      <w:color w:val="000000"/>
                      <w:sz w:val="24"/>
                      <w:szCs w:val="24"/>
                    </w:rPr>
                    <w:t>Full Assurance</w:t>
                  </w:r>
                </w:p>
              </w:tc>
            </w:tr>
            <w:tr w:rsidR="00285B7D" w:rsidRPr="00354498" w14:paraId="6B5D92D5" w14:textId="77777777" w:rsidTr="006F4EE2">
              <w:trPr>
                <w:trHeight w:val="321"/>
              </w:trPr>
              <w:tc>
                <w:tcPr>
                  <w:tcW w:w="5589"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2AAFF5EF" w14:textId="1B7A3973" w:rsidR="00285B7D" w:rsidRPr="00354498" w:rsidRDefault="006D427C" w:rsidP="00285B7D">
                  <w:pPr>
                    <w:rPr>
                      <w:rFonts w:cs="Arial"/>
                      <w:color w:val="000000"/>
                      <w:sz w:val="24"/>
                      <w:szCs w:val="24"/>
                    </w:rPr>
                  </w:pPr>
                  <w:r>
                    <w:rPr>
                      <w:rFonts w:cs="Arial"/>
                      <w:color w:val="000000"/>
                      <w:sz w:val="24"/>
                      <w:szCs w:val="24"/>
                    </w:rPr>
                    <w:t>ISMS</w:t>
                  </w:r>
                </w:p>
              </w:tc>
              <w:tc>
                <w:tcPr>
                  <w:tcW w:w="2122" w:type="dxa"/>
                  <w:tcBorders>
                    <w:top w:val="nil"/>
                    <w:left w:val="nil"/>
                    <w:bottom w:val="single" w:sz="12" w:space="0" w:color="FFFFFF" w:themeColor="background1"/>
                    <w:right w:val="single" w:sz="12" w:space="0" w:color="FFFFFF" w:themeColor="background1"/>
                  </w:tcBorders>
                  <w:shd w:val="clear" w:color="auto" w:fill="F2F2F2" w:themeFill="background1" w:themeFillShade="F2"/>
                  <w:vAlign w:val="center"/>
                </w:tcPr>
                <w:p w14:paraId="3B7AA6CB" w14:textId="1AC8BACF" w:rsidR="00285B7D" w:rsidRPr="00354498" w:rsidRDefault="00B90AA5" w:rsidP="00285B7D">
                  <w:pPr>
                    <w:jc w:val="center"/>
                    <w:rPr>
                      <w:rFonts w:cs="Arial"/>
                      <w:color w:val="000000"/>
                      <w:sz w:val="24"/>
                      <w:szCs w:val="24"/>
                    </w:rPr>
                  </w:pPr>
                  <w:r>
                    <w:rPr>
                      <w:rFonts w:cs="Arial"/>
                      <w:color w:val="000000"/>
                      <w:sz w:val="24"/>
                      <w:szCs w:val="24"/>
                    </w:rPr>
                    <w:t>Full Assurance</w:t>
                  </w:r>
                </w:p>
              </w:tc>
            </w:tr>
            <w:tr w:rsidR="003105EE" w:rsidRPr="00354498" w14:paraId="2B2B564B" w14:textId="77777777" w:rsidTr="006F4EE2">
              <w:trPr>
                <w:trHeight w:val="321"/>
              </w:trPr>
              <w:tc>
                <w:tcPr>
                  <w:tcW w:w="5589"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6ECA33C8" w14:textId="3825F023" w:rsidR="003105EE" w:rsidRDefault="003105EE" w:rsidP="00285B7D">
                  <w:pPr>
                    <w:rPr>
                      <w:rFonts w:cs="Arial"/>
                      <w:color w:val="000000"/>
                      <w:sz w:val="24"/>
                      <w:szCs w:val="24"/>
                    </w:rPr>
                  </w:pPr>
                  <w:r>
                    <w:rPr>
                      <w:rFonts w:cs="Arial"/>
                      <w:color w:val="000000"/>
                      <w:sz w:val="24"/>
                      <w:szCs w:val="24"/>
                    </w:rPr>
                    <w:t>IT governance</w:t>
                  </w:r>
                </w:p>
              </w:tc>
              <w:tc>
                <w:tcPr>
                  <w:tcW w:w="2122" w:type="dxa"/>
                  <w:tcBorders>
                    <w:top w:val="nil"/>
                    <w:left w:val="nil"/>
                    <w:bottom w:val="single" w:sz="12" w:space="0" w:color="FFFFFF" w:themeColor="background1"/>
                    <w:right w:val="single" w:sz="12" w:space="0" w:color="FFFFFF" w:themeColor="background1"/>
                  </w:tcBorders>
                  <w:shd w:val="clear" w:color="auto" w:fill="F2F2F2" w:themeFill="background1" w:themeFillShade="F2"/>
                  <w:vAlign w:val="center"/>
                </w:tcPr>
                <w:p w14:paraId="5E317A3D" w14:textId="1B99FE31" w:rsidR="003105EE" w:rsidRPr="00354498" w:rsidRDefault="003105EE" w:rsidP="00285B7D">
                  <w:pPr>
                    <w:jc w:val="center"/>
                    <w:rPr>
                      <w:rFonts w:cs="Arial"/>
                      <w:color w:val="000000"/>
                      <w:sz w:val="24"/>
                      <w:szCs w:val="24"/>
                    </w:rPr>
                  </w:pPr>
                  <w:r>
                    <w:rPr>
                      <w:rFonts w:cs="Arial"/>
                      <w:color w:val="000000"/>
                      <w:sz w:val="24"/>
                      <w:szCs w:val="24"/>
                    </w:rPr>
                    <w:t>Full Assurance</w:t>
                  </w:r>
                </w:p>
              </w:tc>
            </w:tr>
            <w:tr w:rsidR="003105EE" w:rsidRPr="00354498" w14:paraId="0107FB9F" w14:textId="77777777" w:rsidTr="006F4EE2">
              <w:trPr>
                <w:trHeight w:val="321"/>
              </w:trPr>
              <w:tc>
                <w:tcPr>
                  <w:tcW w:w="5589"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5A0770C5" w14:textId="3E721BC5" w:rsidR="003105EE" w:rsidRDefault="003105EE" w:rsidP="00285B7D">
                  <w:pPr>
                    <w:rPr>
                      <w:rFonts w:cs="Arial"/>
                      <w:color w:val="000000"/>
                      <w:sz w:val="24"/>
                      <w:szCs w:val="24"/>
                    </w:rPr>
                  </w:pPr>
                  <w:r>
                    <w:rPr>
                      <w:rFonts w:cs="Arial"/>
                      <w:color w:val="000000"/>
                      <w:sz w:val="24"/>
                      <w:szCs w:val="24"/>
                    </w:rPr>
                    <w:t>Mobile computing</w:t>
                  </w:r>
                </w:p>
              </w:tc>
              <w:tc>
                <w:tcPr>
                  <w:tcW w:w="2122" w:type="dxa"/>
                  <w:tcBorders>
                    <w:top w:val="nil"/>
                    <w:left w:val="nil"/>
                    <w:bottom w:val="single" w:sz="12" w:space="0" w:color="FFFFFF" w:themeColor="background1"/>
                    <w:right w:val="single" w:sz="12" w:space="0" w:color="FFFFFF" w:themeColor="background1"/>
                  </w:tcBorders>
                  <w:shd w:val="clear" w:color="auto" w:fill="F2F2F2" w:themeFill="background1" w:themeFillShade="F2"/>
                  <w:vAlign w:val="center"/>
                </w:tcPr>
                <w:p w14:paraId="6A7E0EBB" w14:textId="740DFF99" w:rsidR="003105EE" w:rsidRPr="00354498" w:rsidRDefault="003105EE" w:rsidP="00285B7D">
                  <w:pPr>
                    <w:jc w:val="center"/>
                    <w:rPr>
                      <w:rFonts w:cs="Arial"/>
                      <w:color w:val="000000"/>
                      <w:sz w:val="24"/>
                      <w:szCs w:val="24"/>
                    </w:rPr>
                  </w:pPr>
                  <w:r>
                    <w:rPr>
                      <w:rFonts w:cs="Arial"/>
                      <w:color w:val="000000"/>
                      <w:sz w:val="24"/>
                      <w:szCs w:val="24"/>
                    </w:rPr>
                    <w:t>Full Assurance</w:t>
                  </w:r>
                </w:p>
              </w:tc>
            </w:tr>
            <w:tr w:rsidR="003105EE" w:rsidRPr="00354498" w14:paraId="27DD7DBD" w14:textId="77777777" w:rsidTr="006F4EE2">
              <w:trPr>
                <w:trHeight w:val="321"/>
              </w:trPr>
              <w:tc>
                <w:tcPr>
                  <w:tcW w:w="5589"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0DE29CA7" w14:textId="1F1FF151" w:rsidR="003105EE" w:rsidRDefault="003105EE" w:rsidP="00285B7D">
                  <w:pPr>
                    <w:rPr>
                      <w:rFonts w:cs="Arial"/>
                      <w:color w:val="000000"/>
                      <w:sz w:val="24"/>
                      <w:szCs w:val="24"/>
                    </w:rPr>
                  </w:pPr>
                  <w:r>
                    <w:rPr>
                      <w:rFonts w:cs="Arial"/>
                      <w:color w:val="000000"/>
                      <w:sz w:val="24"/>
                      <w:szCs w:val="24"/>
                    </w:rPr>
                    <w:lastRenderedPageBreak/>
                    <w:t>Performance management</w:t>
                  </w:r>
                </w:p>
              </w:tc>
              <w:tc>
                <w:tcPr>
                  <w:tcW w:w="2122" w:type="dxa"/>
                  <w:tcBorders>
                    <w:top w:val="nil"/>
                    <w:left w:val="nil"/>
                    <w:bottom w:val="single" w:sz="12" w:space="0" w:color="FFFFFF" w:themeColor="background1"/>
                    <w:right w:val="single" w:sz="12" w:space="0" w:color="FFFFFF" w:themeColor="background1"/>
                  </w:tcBorders>
                  <w:shd w:val="clear" w:color="auto" w:fill="F2F2F2" w:themeFill="background1" w:themeFillShade="F2"/>
                  <w:vAlign w:val="center"/>
                </w:tcPr>
                <w:p w14:paraId="49A05B5B" w14:textId="21B35278" w:rsidR="003105EE" w:rsidRPr="00354498" w:rsidRDefault="00B90AA5" w:rsidP="00285B7D">
                  <w:pPr>
                    <w:jc w:val="center"/>
                    <w:rPr>
                      <w:rFonts w:cs="Arial"/>
                      <w:color w:val="000000"/>
                      <w:sz w:val="24"/>
                      <w:szCs w:val="24"/>
                    </w:rPr>
                  </w:pPr>
                  <w:r>
                    <w:rPr>
                      <w:rFonts w:cs="Arial"/>
                      <w:color w:val="000000"/>
                      <w:sz w:val="24"/>
                      <w:szCs w:val="24"/>
                    </w:rPr>
                    <w:t>Full Assurance</w:t>
                  </w:r>
                </w:p>
              </w:tc>
            </w:tr>
            <w:tr w:rsidR="003105EE" w:rsidRPr="00354498" w14:paraId="705B9C96" w14:textId="77777777" w:rsidTr="006F4EE2">
              <w:trPr>
                <w:trHeight w:val="321"/>
              </w:trPr>
              <w:tc>
                <w:tcPr>
                  <w:tcW w:w="5589"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27DB524C" w14:textId="5E7F589B" w:rsidR="003105EE" w:rsidRDefault="003105EE" w:rsidP="00285B7D">
                  <w:pPr>
                    <w:rPr>
                      <w:rFonts w:cs="Arial"/>
                      <w:color w:val="000000"/>
                      <w:sz w:val="24"/>
                      <w:szCs w:val="24"/>
                    </w:rPr>
                  </w:pPr>
                  <w:r>
                    <w:rPr>
                      <w:rFonts w:cs="Arial"/>
                      <w:color w:val="000000"/>
                      <w:sz w:val="24"/>
                      <w:szCs w:val="24"/>
                    </w:rPr>
                    <w:t>IT service continuity</w:t>
                  </w:r>
                </w:p>
              </w:tc>
              <w:tc>
                <w:tcPr>
                  <w:tcW w:w="2122" w:type="dxa"/>
                  <w:tcBorders>
                    <w:top w:val="nil"/>
                    <w:left w:val="nil"/>
                    <w:bottom w:val="single" w:sz="12" w:space="0" w:color="FFFFFF" w:themeColor="background1"/>
                    <w:right w:val="single" w:sz="12" w:space="0" w:color="FFFFFF" w:themeColor="background1"/>
                  </w:tcBorders>
                  <w:shd w:val="clear" w:color="auto" w:fill="F2F2F2" w:themeFill="background1" w:themeFillShade="F2"/>
                  <w:vAlign w:val="center"/>
                </w:tcPr>
                <w:p w14:paraId="23F1050D" w14:textId="3275E9D8" w:rsidR="003105EE" w:rsidRPr="00354498" w:rsidRDefault="003105EE" w:rsidP="00285B7D">
                  <w:pPr>
                    <w:jc w:val="center"/>
                    <w:rPr>
                      <w:rFonts w:cs="Arial"/>
                      <w:color w:val="000000"/>
                      <w:sz w:val="24"/>
                      <w:szCs w:val="24"/>
                    </w:rPr>
                  </w:pPr>
                  <w:r>
                    <w:rPr>
                      <w:rFonts w:cs="Arial"/>
                      <w:color w:val="000000"/>
                      <w:sz w:val="24"/>
                      <w:szCs w:val="24"/>
                    </w:rPr>
                    <w:t>Full Assurance</w:t>
                  </w:r>
                </w:p>
              </w:tc>
            </w:tr>
          </w:tbl>
          <w:p w14:paraId="463ADBDB" w14:textId="77777777" w:rsidR="003D5401" w:rsidRDefault="003D5401" w:rsidP="003D5401">
            <w:pPr>
              <w:spacing w:after="120" w:line="240" w:lineRule="auto"/>
              <w:ind w:firstLine="14"/>
              <w:jc w:val="both"/>
              <w:rPr>
                <w:rFonts w:cs="Arial"/>
                <w:sz w:val="24"/>
                <w:szCs w:val="24"/>
              </w:rPr>
            </w:pPr>
          </w:p>
          <w:p w14:paraId="413ED29A" w14:textId="3EF8FA85" w:rsidR="00285B7D" w:rsidRPr="004023A2" w:rsidRDefault="0051197D" w:rsidP="00292C85">
            <w:pPr>
              <w:spacing w:after="0" w:line="240" w:lineRule="auto"/>
              <w:ind w:firstLine="11"/>
              <w:jc w:val="both"/>
              <w:rPr>
                <w:rFonts w:cs="Arial"/>
                <w:sz w:val="24"/>
                <w:szCs w:val="24"/>
              </w:rPr>
            </w:pPr>
            <w:r w:rsidRPr="004023A2">
              <w:rPr>
                <w:rFonts w:cs="Arial"/>
                <w:sz w:val="24"/>
                <w:szCs w:val="24"/>
              </w:rPr>
              <w:t xml:space="preserve">The delivery of the audit programme along with the audit findings </w:t>
            </w:r>
            <w:r w:rsidRPr="00CD7FEA">
              <w:rPr>
                <w:rFonts w:cs="Arial"/>
                <w:sz w:val="24"/>
                <w:szCs w:val="24"/>
              </w:rPr>
              <w:t xml:space="preserve">demonstrates </w:t>
            </w:r>
            <w:r w:rsidR="007C4D86" w:rsidRPr="00CD7FEA">
              <w:rPr>
                <w:rFonts w:cs="Arial"/>
                <w:sz w:val="24"/>
                <w:szCs w:val="24"/>
              </w:rPr>
              <w:t>satisfactory</w:t>
            </w:r>
            <w:r w:rsidRPr="00CD7FEA">
              <w:rPr>
                <w:rFonts w:cs="Arial"/>
                <w:sz w:val="24"/>
                <w:szCs w:val="24"/>
              </w:rPr>
              <w:t xml:space="preserve"> performance for 202</w:t>
            </w:r>
            <w:r w:rsidR="009240D3" w:rsidRPr="00CD7FEA">
              <w:rPr>
                <w:rFonts w:cs="Arial"/>
                <w:sz w:val="24"/>
                <w:szCs w:val="24"/>
              </w:rPr>
              <w:t>2</w:t>
            </w:r>
            <w:r w:rsidRPr="00CD7FEA">
              <w:rPr>
                <w:rFonts w:cs="Arial"/>
                <w:sz w:val="24"/>
                <w:szCs w:val="24"/>
              </w:rPr>
              <w:t>/2</w:t>
            </w:r>
            <w:r w:rsidR="009240D3" w:rsidRPr="00CD7FEA">
              <w:rPr>
                <w:rFonts w:cs="Arial"/>
                <w:sz w:val="24"/>
                <w:szCs w:val="24"/>
              </w:rPr>
              <w:t>3</w:t>
            </w:r>
            <w:r w:rsidR="004023A2" w:rsidRPr="00CD7FEA">
              <w:rPr>
                <w:rFonts w:cs="Arial"/>
                <w:sz w:val="24"/>
                <w:szCs w:val="24"/>
              </w:rPr>
              <w:t xml:space="preserve"> with </w:t>
            </w:r>
            <w:r w:rsidR="005A2D98" w:rsidRPr="00CD7FEA">
              <w:rPr>
                <w:rFonts w:cs="Arial"/>
                <w:sz w:val="24"/>
                <w:szCs w:val="24"/>
              </w:rPr>
              <w:t>4</w:t>
            </w:r>
            <w:r w:rsidR="004023A2" w:rsidRPr="00CD7FEA">
              <w:rPr>
                <w:rFonts w:cs="Arial"/>
                <w:sz w:val="24"/>
              </w:rPr>
              <w:t xml:space="preserve"> findings identified (</w:t>
            </w:r>
            <w:r w:rsidR="007C4D86" w:rsidRPr="00CD7FEA">
              <w:rPr>
                <w:rFonts w:cs="Arial"/>
                <w:sz w:val="24"/>
              </w:rPr>
              <w:t>2</w:t>
            </w:r>
            <w:r w:rsidR="004023A2" w:rsidRPr="00CD7FEA">
              <w:rPr>
                <w:rFonts w:cs="Arial"/>
                <w:sz w:val="24"/>
              </w:rPr>
              <w:t xml:space="preserve"> medium, and </w:t>
            </w:r>
            <w:r w:rsidR="007C4D86" w:rsidRPr="00CD7FEA">
              <w:rPr>
                <w:rFonts w:cs="Arial"/>
                <w:sz w:val="24"/>
              </w:rPr>
              <w:t>2</w:t>
            </w:r>
            <w:r w:rsidR="004023A2" w:rsidRPr="00CD7FEA">
              <w:rPr>
                <w:rFonts w:cs="Arial"/>
                <w:sz w:val="24"/>
              </w:rPr>
              <w:t xml:space="preserve"> low) to improve the design of controls and/or operating effectiveness</w:t>
            </w:r>
            <w:r w:rsidRPr="00CD7FEA">
              <w:rPr>
                <w:rFonts w:cs="Arial"/>
                <w:sz w:val="24"/>
                <w:szCs w:val="24"/>
              </w:rPr>
              <w:t>.</w:t>
            </w:r>
          </w:p>
          <w:p w14:paraId="561092C0" w14:textId="5B114988" w:rsidR="00285B7D" w:rsidRPr="003A05C9" w:rsidRDefault="00285B7D" w:rsidP="00292C85">
            <w:pPr>
              <w:spacing w:after="0" w:line="240" w:lineRule="auto"/>
              <w:ind w:firstLine="11"/>
              <w:jc w:val="both"/>
              <w:rPr>
                <w:rFonts w:cs="Arial"/>
                <w:sz w:val="24"/>
                <w:szCs w:val="24"/>
              </w:rPr>
            </w:pPr>
          </w:p>
        </w:tc>
      </w:tr>
      <w:tr w:rsidR="003D5401" w:rsidRPr="00E77CCD" w14:paraId="1FA794F2" w14:textId="77777777" w:rsidTr="0A96550E">
        <w:tc>
          <w:tcPr>
            <w:tcW w:w="1350" w:type="dxa"/>
            <w:shd w:val="clear" w:color="auto" w:fill="auto"/>
          </w:tcPr>
          <w:p w14:paraId="494B9C01" w14:textId="64F835F2" w:rsidR="003D5401" w:rsidRPr="00E77CCD" w:rsidRDefault="003D5401" w:rsidP="003D5401">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lastRenderedPageBreak/>
              <w:t>4</w:t>
            </w:r>
            <w:r w:rsidRPr="00E77CCD">
              <w:rPr>
                <w:rStyle w:val="IntenseEmphasis"/>
                <w:rFonts w:eastAsiaTheme="majorEastAsia" w:cstheme="majorBidi"/>
                <w:b/>
                <w:i w:val="0"/>
                <w:sz w:val="32"/>
                <w:szCs w:val="32"/>
              </w:rPr>
              <w:t>.</w:t>
            </w:r>
          </w:p>
        </w:tc>
        <w:tc>
          <w:tcPr>
            <w:tcW w:w="8624" w:type="dxa"/>
            <w:gridSpan w:val="2"/>
            <w:shd w:val="clear" w:color="auto" w:fill="auto"/>
          </w:tcPr>
          <w:p w14:paraId="74ACAE4C" w14:textId="3A456987" w:rsidR="003D5401" w:rsidRPr="00E77CCD" w:rsidRDefault="003D5401" w:rsidP="003D5401">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COLLABORATION</w:t>
            </w:r>
          </w:p>
        </w:tc>
      </w:tr>
      <w:tr w:rsidR="003D5401" w:rsidRPr="005E4795" w14:paraId="631767E7" w14:textId="77777777" w:rsidTr="0A96550E">
        <w:tc>
          <w:tcPr>
            <w:tcW w:w="1350" w:type="dxa"/>
            <w:shd w:val="clear" w:color="auto" w:fill="auto"/>
          </w:tcPr>
          <w:p w14:paraId="7B717B88" w14:textId="62A82E79" w:rsidR="003D5401" w:rsidRDefault="003D5401" w:rsidP="003D5401">
            <w:pPr>
              <w:spacing w:after="0" w:line="240" w:lineRule="auto"/>
              <w:rPr>
                <w:rFonts w:cs="Arial"/>
                <w:sz w:val="24"/>
                <w:szCs w:val="24"/>
              </w:rPr>
            </w:pPr>
            <w:r>
              <w:rPr>
                <w:rFonts w:cs="Arial"/>
                <w:sz w:val="24"/>
                <w:szCs w:val="24"/>
              </w:rPr>
              <w:t>4.1</w:t>
            </w:r>
          </w:p>
        </w:tc>
        <w:tc>
          <w:tcPr>
            <w:tcW w:w="8624" w:type="dxa"/>
            <w:gridSpan w:val="2"/>
            <w:shd w:val="clear" w:color="auto" w:fill="auto"/>
          </w:tcPr>
          <w:p w14:paraId="4B9D0D63" w14:textId="4724C5DC" w:rsidR="003D5401" w:rsidRPr="005E4795" w:rsidRDefault="007370AC" w:rsidP="007370AC">
            <w:pPr>
              <w:spacing w:after="120" w:line="240" w:lineRule="auto"/>
              <w:jc w:val="both"/>
              <w:rPr>
                <w:rFonts w:cs="Arial"/>
                <w:sz w:val="24"/>
                <w:szCs w:val="24"/>
              </w:rPr>
            </w:pPr>
            <w:r w:rsidRPr="693470DD">
              <w:rPr>
                <w:rFonts w:cs="Arial"/>
                <w:sz w:val="24"/>
                <w:szCs w:val="24"/>
              </w:rPr>
              <w:t>The SRS staff are employed by Torfaen CBC and provide services to the five collaborative partners</w:t>
            </w:r>
            <w:r w:rsidR="5CCAA8FB" w:rsidRPr="693470DD">
              <w:rPr>
                <w:rFonts w:cs="Arial"/>
                <w:sz w:val="24"/>
                <w:szCs w:val="24"/>
              </w:rPr>
              <w:t xml:space="preserve">. </w:t>
            </w:r>
          </w:p>
        </w:tc>
      </w:tr>
      <w:tr w:rsidR="003D5401" w:rsidRPr="007F1B93" w14:paraId="2F0A525F" w14:textId="77777777" w:rsidTr="0A96550E">
        <w:tc>
          <w:tcPr>
            <w:tcW w:w="1350" w:type="dxa"/>
            <w:shd w:val="clear" w:color="auto" w:fill="auto"/>
          </w:tcPr>
          <w:p w14:paraId="703820E9" w14:textId="73417FE8" w:rsidR="003D5401" w:rsidRDefault="003D5401" w:rsidP="003D5401">
            <w:pPr>
              <w:spacing w:after="0" w:line="240" w:lineRule="auto"/>
              <w:rPr>
                <w:rFonts w:cs="Arial"/>
                <w:sz w:val="24"/>
                <w:szCs w:val="24"/>
              </w:rPr>
            </w:pPr>
            <w:r>
              <w:rPr>
                <w:rFonts w:cs="Arial"/>
                <w:sz w:val="24"/>
                <w:szCs w:val="24"/>
              </w:rPr>
              <w:t>4.2</w:t>
            </w:r>
          </w:p>
        </w:tc>
        <w:tc>
          <w:tcPr>
            <w:tcW w:w="8624" w:type="dxa"/>
            <w:gridSpan w:val="2"/>
            <w:shd w:val="clear" w:color="auto" w:fill="auto"/>
          </w:tcPr>
          <w:p w14:paraId="3807AF6C" w14:textId="6E6F4B1F" w:rsidR="007370AC" w:rsidRDefault="007370AC" w:rsidP="0051197D">
            <w:pPr>
              <w:spacing w:after="0" w:line="240" w:lineRule="auto"/>
              <w:jc w:val="both"/>
              <w:rPr>
                <w:rFonts w:eastAsia="Times New Roman" w:cs="Arial"/>
                <w:sz w:val="24"/>
                <w:szCs w:val="24"/>
              </w:rPr>
            </w:pPr>
            <w:r w:rsidRPr="693470DD">
              <w:rPr>
                <w:rFonts w:eastAsia="Times New Roman" w:cs="Arial"/>
                <w:sz w:val="24"/>
                <w:szCs w:val="24"/>
              </w:rPr>
              <w:t xml:space="preserve">The DSD is staffed by </w:t>
            </w:r>
            <w:r w:rsidR="0051197D" w:rsidRPr="693470DD">
              <w:rPr>
                <w:rFonts w:eastAsia="Times New Roman" w:cs="Arial"/>
                <w:sz w:val="24"/>
                <w:szCs w:val="24"/>
              </w:rPr>
              <w:t xml:space="preserve">both officers and staff of </w:t>
            </w:r>
            <w:r w:rsidR="0921E3F0" w:rsidRPr="693470DD">
              <w:rPr>
                <w:rFonts w:eastAsia="Times New Roman" w:cs="Arial"/>
                <w:sz w:val="24"/>
                <w:szCs w:val="24"/>
              </w:rPr>
              <w:t>GWP (Gwent Police)</w:t>
            </w:r>
            <w:r w:rsidR="0051197D" w:rsidRPr="693470DD">
              <w:rPr>
                <w:rFonts w:eastAsia="Times New Roman" w:cs="Arial"/>
                <w:sz w:val="24"/>
                <w:szCs w:val="24"/>
              </w:rPr>
              <w:t xml:space="preserve"> and SWP. </w:t>
            </w:r>
          </w:p>
          <w:p w14:paraId="02C08711" w14:textId="28B161F5" w:rsidR="0051197D" w:rsidRPr="007F1B93" w:rsidRDefault="0051197D" w:rsidP="0051197D">
            <w:pPr>
              <w:spacing w:after="0" w:line="240" w:lineRule="auto"/>
              <w:jc w:val="both"/>
              <w:rPr>
                <w:rFonts w:eastAsia="Times New Roman" w:cs="Arial"/>
                <w:sz w:val="24"/>
                <w:szCs w:val="24"/>
              </w:rPr>
            </w:pPr>
          </w:p>
        </w:tc>
      </w:tr>
      <w:tr w:rsidR="0051197D" w:rsidRPr="007F1B93" w14:paraId="0CBA2DB3" w14:textId="77777777" w:rsidTr="0A96550E">
        <w:tc>
          <w:tcPr>
            <w:tcW w:w="1350" w:type="dxa"/>
            <w:shd w:val="clear" w:color="auto" w:fill="auto"/>
          </w:tcPr>
          <w:p w14:paraId="43B88656" w14:textId="1760771C" w:rsidR="0051197D" w:rsidRDefault="0051197D" w:rsidP="693470DD">
            <w:pPr>
              <w:spacing w:after="0" w:line="240" w:lineRule="auto"/>
              <w:rPr>
                <w:rFonts w:cs="Arial"/>
                <w:sz w:val="24"/>
                <w:szCs w:val="24"/>
              </w:rPr>
            </w:pPr>
            <w:r w:rsidRPr="693470DD">
              <w:rPr>
                <w:rFonts w:cs="Arial"/>
                <w:sz w:val="24"/>
                <w:szCs w:val="24"/>
              </w:rPr>
              <w:t>4.3</w:t>
            </w:r>
          </w:p>
          <w:p w14:paraId="54BFA4C3" w14:textId="14D7C5DF" w:rsidR="0051197D" w:rsidRDefault="0051197D" w:rsidP="693470DD">
            <w:pPr>
              <w:spacing w:after="0" w:line="240" w:lineRule="auto"/>
              <w:rPr>
                <w:rFonts w:cs="Arial"/>
                <w:sz w:val="24"/>
                <w:szCs w:val="24"/>
              </w:rPr>
            </w:pPr>
          </w:p>
          <w:p w14:paraId="32BA09C1" w14:textId="1105076F" w:rsidR="0051197D" w:rsidRDefault="0D6584EF" w:rsidP="693470DD">
            <w:pPr>
              <w:spacing w:after="0" w:line="240" w:lineRule="auto"/>
              <w:rPr>
                <w:rFonts w:cs="Arial"/>
                <w:sz w:val="24"/>
                <w:szCs w:val="24"/>
              </w:rPr>
            </w:pPr>
            <w:r w:rsidRPr="693470DD">
              <w:rPr>
                <w:rFonts w:cs="Arial"/>
                <w:sz w:val="24"/>
                <w:szCs w:val="24"/>
              </w:rPr>
              <w:t>4.4</w:t>
            </w:r>
          </w:p>
        </w:tc>
        <w:tc>
          <w:tcPr>
            <w:tcW w:w="8624" w:type="dxa"/>
            <w:gridSpan w:val="2"/>
            <w:shd w:val="clear" w:color="auto" w:fill="auto"/>
          </w:tcPr>
          <w:p w14:paraId="4229C53D" w14:textId="77777777" w:rsidR="0051197D" w:rsidRDefault="0051197D" w:rsidP="0051197D">
            <w:pPr>
              <w:spacing w:after="0" w:line="240" w:lineRule="auto"/>
              <w:jc w:val="both"/>
              <w:rPr>
                <w:rFonts w:eastAsia="Times New Roman" w:cs="Arial"/>
                <w:sz w:val="24"/>
                <w:szCs w:val="24"/>
              </w:rPr>
            </w:pPr>
            <w:r w:rsidRPr="693470DD">
              <w:rPr>
                <w:rFonts w:eastAsia="Times New Roman" w:cs="Arial"/>
                <w:sz w:val="24"/>
                <w:szCs w:val="24"/>
              </w:rPr>
              <w:t>The devices team is staffed by GWP staff.</w:t>
            </w:r>
          </w:p>
          <w:p w14:paraId="5429809D" w14:textId="06F55405" w:rsidR="693470DD" w:rsidRDefault="693470DD" w:rsidP="693470DD">
            <w:pPr>
              <w:spacing w:after="0" w:line="240" w:lineRule="auto"/>
              <w:jc w:val="both"/>
              <w:rPr>
                <w:rFonts w:eastAsia="Times New Roman" w:cs="Arial"/>
                <w:sz w:val="24"/>
                <w:szCs w:val="24"/>
              </w:rPr>
            </w:pPr>
          </w:p>
          <w:p w14:paraId="75E362BC" w14:textId="190CB357" w:rsidR="7AAC3D87" w:rsidRDefault="7AAC3D87" w:rsidP="693470DD">
            <w:pPr>
              <w:spacing w:after="0" w:line="240" w:lineRule="auto"/>
              <w:jc w:val="both"/>
              <w:rPr>
                <w:rFonts w:eastAsia="Times New Roman" w:cs="Arial"/>
                <w:sz w:val="24"/>
                <w:szCs w:val="24"/>
              </w:rPr>
            </w:pPr>
            <w:r w:rsidRPr="693470DD">
              <w:rPr>
                <w:rFonts w:eastAsia="Times New Roman" w:cs="Arial"/>
                <w:sz w:val="24"/>
                <w:szCs w:val="24"/>
              </w:rPr>
              <w:t>These teams work together to ensure a co-ordinated approach to programme implementation.</w:t>
            </w:r>
          </w:p>
          <w:p w14:paraId="588F8E03" w14:textId="4799EC77" w:rsidR="7AAC3D87" w:rsidRDefault="3137E819" w:rsidP="693470DD">
            <w:pPr>
              <w:spacing w:after="0" w:line="240" w:lineRule="auto"/>
              <w:jc w:val="both"/>
              <w:rPr>
                <w:rFonts w:eastAsia="Times New Roman" w:cs="Arial"/>
                <w:sz w:val="24"/>
                <w:szCs w:val="24"/>
              </w:rPr>
            </w:pPr>
            <w:r w:rsidRPr="00D72432">
              <w:rPr>
                <w:rFonts w:eastAsia="Times New Roman" w:cs="Arial"/>
                <w:sz w:val="24"/>
                <w:szCs w:val="24"/>
              </w:rPr>
              <w:t xml:space="preserve"> </w:t>
            </w:r>
          </w:p>
          <w:p w14:paraId="3FDFD408" w14:textId="0421FD31" w:rsidR="00D72432" w:rsidRDefault="00D72432" w:rsidP="00D72432">
            <w:pPr>
              <w:spacing w:after="0" w:line="240" w:lineRule="auto"/>
              <w:jc w:val="both"/>
              <w:rPr>
                <w:rFonts w:eastAsia="Times New Roman" w:cs="Arial"/>
                <w:sz w:val="24"/>
                <w:szCs w:val="24"/>
              </w:rPr>
            </w:pPr>
          </w:p>
          <w:p w14:paraId="31359DC2" w14:textId="5D0D8F32" w:rsidR="00D72432" w:rsidRDefault="00D72432" w:rsidP="00D72432">
            <w:pPr>
              <w:spacing w:after="0" w:line="240" w:lineRule="auto"/>
              <w:jc w:val="both"/>
              <w:rPr>
                <w:rFonts w:eastAsia="Times New Roman" w:cs="Arial"/>
                <w:sz w:val="24"/>
                <w:szCs w:val="24"/>
              </w:rPr>
            </w:pPr>
          </w:p>
          <w:p w14:paraId="2614F2FA" w14:textId="06D8B1CD" w:rsidR="0051197D" w:rsidRDefault="0051197D" w:rsidP="0051197D">
            <w:pPr>
              <w:spacing w:after="0" w:line="240" w:lineRule="auto"/>
              <w:jc w:val="both"/>
              <w:rPr>
                <w:rFonts w:eastAsia="Times New Roman" w:cs="Arial"/>
                <w:sz w:val="24"/>
                <w:szCs w:val="24"/>
              </w:rPr>
            </w:pPr>
          </w:p>
        </w:tc>
      </w:tr>
      <w:tr w:rsidR="003D5401" w:rsidRPr="00E77CCD" w14:paraId="37249622" w14:textId="77777777" w:rsidTr="0A96550E">
        <w:tc>
          <w:tcPr>
            <w:tcW w:w="1350" w:type="dxa"/>
            <w:shd w:val="clear" w:color="auto" w:fill="auto"/>
          </w:tcPr>
          <w:p w14:paraId="4449A218" w14:textId="581B7C11" w:rsidR="003D5401" w:rsidRPr="00E77CCD" w:rsidRDefault="003D5401" w:rsidP="003D5401">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5.</w:t>
            </w:r>
          </w:p>
        </w:tc>
        <w:tc>
          <w:tcPr>
            <w:tcW w:w="8624" w:type="dxa"/>
            <w:gridSpan w:val="2"/>
            <w:shd w:val="clear" w:color="auto" w:fill="auto"/>
          </w:tcPr>
          <w:p w14:paraId="57DC3D32" w14:textId="21AA22E7" w:rsidR="003D5401" w:rsidRPr="00E77CCD" w:rsidRDefault="003D5401" w:rsidP="003D5401">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NEXT STEPS</w:t>
            </w:r>
          </w:p>
        </w:tc>
      </w:tr>
      <w:tr w:rsidR="003D5401" w:rsidRPr="007F1B93" w14:paraId="0B63AACC" w14:textId="77777777" w:rsidTr="0A96550E">
        <w:tc>
          <w:tcPr>
            <w:tcW w:w="1350" w:type="dxa"/>
            <w:shd w:val="clear" w:color="auto" w:fill="auto"/>
          </w:tcPr>
          <w:p w14:paraId="24251C18" w14:textId="5AEBA661" w:rsidR="003D5401" w:rsidRDefault="003D5401" w:rsidP="003D5401">
            <w:pPr>
              <w:spacing w:after="0" w:line="240" w:lineRule="auto"/>
              <w:rPr>
                <w:rFonts w:cs="Arial"/>
                <w:sz w:val="24"/>
                <w:szCs w:val="24"/>
              </w:rPr>
            </w:pPr>
            <w:r>
              <w:rPr>
                <w:rFonts w:cs="Arial"/>
                <w:sz w:val="24"/>
                <w:szCs w:val="24"/>
              </w:rPr>
              <w:t>5.1</w:t>
            </w:r>
          </w:p>
        </w:tc>
        <w:tc>
          <w:tcPr>
            <w:tcW w:w="8624" w:type="dxa"/>
            <w:gridSpan w:val="2"/>
            <w:shd w:val="clear" w:color="auto" w:fill="auto"/>
          </w:tcPr>
          <w:p w14:paraId="6C551D7E" w14:textId="1F943BA2" w:rsidR="007370AC" w:rsidRDefault="379E7E7D" w:rsidP="007370AC">
            <w:pPr>
              <w:spacing w:after="120" w:line="240" w:lineRule="auto"/>
              <w:jc w:val="both"/>
              <w:rPr>
                <w:rFonts w:cs="Arial"/>
                <w:sz w:val="24"/>
                <w:szCs w:val="24"/>
              </w:rPr>
            </w:pPr>
            <w:r w:rsidRPr="00D72432">
              <w:rPr>
                <w:rFonts w:cs="Arial"/>
                <w:sz w:val="24"/>
                <w:szCs w:val="24"/>
              </w:rPr>
              <w:t>The following priorities for Gwent Police in 202</w:t>
            </w:r>
            <w:r w:rsidR="74B1DBF1" w:rsidRPr="00D72432">
              <w:rPr>
                <w:rFonts w:cs="Arial"/>
                <w:sz w:val="24"/>
                <w:szCs w:val="24"/>
              </w:rPr>
              <w:t>3</w:t>
            </w:r>
            <w:r w:rsidRPr="00D72432">
              <w:rPr>
                <w:rFonts w:cs="Arial"/>
                <w:sz w:val="24"/>
                <w:szCs w:val="24"/>
              </w:rPr>
              <w:t>/2</w:t>
            </w:r>
            <w:r w:rsidR="74B1DBF1" w:rsidRPr="00D72432">
              <w:rPr>
                <w:rFonts w:cs="Arial"/>
                <w:sz w:val="24"/>
                <w:szCs w:val="24"/>
              </w:rPr>
              <w:t>4</w:t>
            </w:r>
            <w:r w:rsidRPr="00D72432">
              <w:rPr>
                <w:rFonts w:cs="Arial"/>
                <w:sz w:val="24"/>
                <w:szCs w:val="24"/>
              </w:rPr>
              <w:t xml:space="preserve"> </w:t>
            </w:r>
            <w:r w:rsidR="69FED064" w:rsidRPr="00D72432">
              <w:rPr>
                <w:rFonts w:cs="Arial"/>
                <w:sz w:val="24"/>
                <w:szCs w:val="24"/>
              </w:rPr>
              <w:t>are</w:t>
            </w:r>
            <w:r w:rsidR="5C95CD67" w:rsidRPr="00D72432">
              <w:rPr>
                <w:rFonts w:cs="Arial"/>
                <w:sz w:val="24"/>
                <w:szCs w:val="24"/>
              </w:rPr>
              <w:t xml:space="preserve"> </w:t>
            </w:r>
            <w:r w:rsidR="69FED064" w:rsidRPr="00D72432">
              <w:rPr>
                <w:rFonts w:cs="Arial"/>
                <w:sz w:val="24"/>
                <w:szCs w:val="24"/>
              </w:rPr>
              <w:t>progressin</w:t>
            </w:r>
            <w:r w:rsidR="6EA4534A" w:rsidRPr="00D72432">
              <w:rPr>
                <w:rFonts w:cs="Arial"/>
                <w:sz w:val="24"/>
                <w:szCs w:val="24"/>
              </w:rPr>
              <w:t>g</w:t>
            </w:r>
            <w:r w:rsidR="5C95CD67" w:rsidRPr="00D72432">
              <w:rPr>
                <w:rFonts w:cs="Arial"/>
                <w:sz w:val="24"/>
                <w:szCs w:val="24"/>
              </w:rPr>
              <w:t xml:space="preserve"> </w:t>
            </w:r>
            <w:r w:rsidR="4FF11FF3" w:rsidRPr="00D72432">
              <w:rPr>
                <w:rFonts w:cs="Arial"/>
                <w:sz w:val="24"/>
                <w:szCs w:val="24"/>
              </w:rPr>
              <w:t>with implementation</w:t>
            </w:r>
            <w:r w:rsidRPr="00D72432">
              <w:rPr>
                <w:rFonts w:cs="Arial"/>
                <w:sz w:val="24"/>
                <w:szCs w:val="24"/>
              </w:rPr>
              <w:t>:</w:t>
            </w:r>
          </w:p>
          <w:p w14:paraId="07990F77" w14:textId="1DB7CDCE" w:rsidR="007370AC" w:rsidRPr="00A55588" w:rsidRDefault="4F2F3FE3" w:rsidP="00D72432">
            <w:pPr>
              <w:numPr>
                <w:ilvl w:val="0"/>
                <w:numId w:val="29"/>
              </w:numPr>
              <w:spacing w:after="120" w:line="240" w:lineRule="auto"/>
              <w:jc w:val="both"/>
              <w:rPr>
                <w:rFonts w:eastAsia="Arial" w:cs="Arial"/>
                <w:sz w:val="24"/>
                <w:szCs w:val="24"/>
              </w:rPr>
            </w:pPr>
            <w:r w:rsidRPr="00D72432">
              <w:rPr>
                <w:rFonts w:eastAsia="Arial" w:cs="Arial"/>
                <w:sz w:val="24"/>
                <w:szCs w:val="24"/>
              </w:rPr>
              <w:t xml:space="preserve">Design and test the replacement Command &amp; Control System </w:t>
            </w:r>
          </w:p>
          <w:p w14:paraId="7DE8CEEF" w14:textId="2C8A8F6F" w:rsidR="007370AC" w:rsidRPr="00A55588" w:rsidRDefault="4F2F3FE3" w:rsidP="00D72432">
            <w:pPr>
              <w:pStyle w:val="CommentText"/>
              <w:numPr>
                <w:ilvl w:val="0"/>
                <w:numId w:val="29"/>
              </w:numPr>
              <w:spacing w:after="120" w:line="240" w:lineRule="auto"/>
              <w:rPr>
                <w:rFonts w:ascii="Arial" w:eastAsia="Arial" w:hAnsi="Arial" w:cs="Arial"/>
                <w:sz w:val="24"/>
                <w:szCs w:val="24"/>
              </w:rPr>
            </w:pPr>
            <w:r w:rsidRPr="00D72432">
              <w:rPr>
                <w:rFonts w:ascii="Arial" w:eastAsia="Arial" w:hAnsi="Arial" w:cs="Arial"/>
                <w:sz w:val="24"/>
                <w:szCs w:val="24"/>
              </w:rPr>
              <w:t xml:space="preserve">Implementation of the new IT Network between Gwent Police and South Wales police to replace the current Citrix Access Gateway. </w:t>
            </w:r>
          </w:p>
          <w:p w14:paraId="356A789C" w14:textId="66C21C72" w:rsidR="007370AC" w:rsidRPr="00A55588" w:rsidRDefault="113EA1E2" w:rsidP="00D72432">
            <w:pPr>
              <w:pStyle w:val="CommentText"/>
              <w:numPr>
                <w:ilvl w:val="0"/>
                <w:numId w:val="29"/>
              </w:numPr>
              <w:spacing w:after="120" w:line="240" w:lineRule="auto"/>
              <w:rPr>
                <w:rFonts w:ascii="Arial" w:eastAsia="Arial" w:hAnsi="Arial" w:cs="Arial"/>
                <w:sz w:val="24"/>
                <w:szCs w:val="24"/>
              </w:rPr>
            </w:pPr>
            <w:r w:rsidRPr="00D72432">
              <w:rPr>
                <w:rFonts w:ascii="Arial" w:eastAsia="Arial" w:hAnsi="Arial" w:cs="Arial"/>
                <w:sz w:val="24"/>
                <w:szCs w:val="24"/>
              </w:rPr>
              <w:t xml:space="preserve">Continued development of </w:t>
            </w:r>
            <w:r w:rsidR="379E7E7D" w:rsidRPr="00D72432">
              <w:rPr>
                <w:rFonts w:ascii="Arial" w:eastAsia="Arial" w:hAnsi="Arial" w:cs="Arial"/>
                <w:sz w:val="24"/>
                <w:szCs w:val="24"/>
              </w:rPr>
              <w:t>Microsoft 365</w:t>
            </w:r>
            <w:r w:rsidR="56BC55CB" w:rsidRPr="00D72432">
              <w:rPr>
                <w:rFonts w:ascii="Arial" w:eastAsia="Arial" w:hAnsi="Arial" w:cs="Arial"/>
                <w:sz w:val="24"/>
                <w:szCs w:val="24"/>
              </w:rPr>
              <w:t xml:space="preserve"> </w:t>
            </w:r>
            <w:r w:rsidR="67340235" w:rsidRPr="00D72432">
              <w:rPr>
                <w:rFonts w:ascii="Arial" w:eastAsia="Arial" w:hAnsi="Arial" w:cs="Arial"/>
                <w:sz w:val="24"/>
                <w:szCs w:val="24"/>
              </w:rPr>
              <w:t>services</w:t>
            </w:r>
            <w:r w:rsidR="55ECCF00" w:rsidRPr="00D72432">
              <w:rPr>
                <w:rFonts w:ascii="Arial" w:eastAsia="Arial" w:hAnsi="Arial" w:cs="Arial"/>
                <w:sz w:val="24"/>
                <w:szCs w:val="24"/>
              </w:rPr>
              <w:t xml:space="preserve"> including </w:t>
            </w:r>
            <w:r w:rsidR="2A25336F" w:rsidRPr="00D72432">
              <w:rPr>
                <w:rFonts w:ascii="Arial" w:eastAsia="Arial" w:hAnsi="Arial" w:cs="Arial"/>
                <w:sz w:val="24"/>
                <w:szCs w:val="24"/>
              </w:rPr>
              <w:t>T</w:t>
            </w:r>
            <w:r w:rsidR="55ECCF00" w:rsidRPr="00D72432">
              <w:rPr>
                <w:rFonts w:ascii="Arial" w:eastAsia="Arial" w:hAnsi="Arial" w:cs="Arial"/>
                <w:sz w:val="24"/>
                <w:szCs w:val="24"/>
              </w:rPr>
              <w:t>eams telephony</w:t>
            </w:r>
            <w:r w:rsidR="182F8FC0" w:rsidRPr="00D72432">
              <w:rPr>
                <w:rFonts w:ascii="Arial" w:eastAsia="Arial" w:hAnsi="Arial" w:cs="Arial"/>
                <w:sz w:val="24"/>
                <w:szCs w:val="24"/>
              </w:rPr>
              <w:t xml:space="preserve"> and automated applications.</w:t>
            </w:r>
          </w:p>
          <w:p w14:paraId="5C9B5449" w14:textId="5E7764CC" w:rsidR="007370AC" w:rsidRPr="00A55588" w:rsidRDefault="379E7E7D" w:rsidP="00D72432">
            <w:pPr>
              <w:numPr>
                <w:ilvl w:val="0"/>
                <w:numId w:val="29"/>
              </w:numPr>
              <w:spacing w:after="120" w:line="240" w:lineRule="auto"/>
              <w:jc w:val="both"/>
              <w:rPr>
                <w:rFonts w:eastAsia="Arial" w:cs="Arial"/>
                <w:sz w:val="24"/>
                <w:szCs w:val="24"/>
              </w:rPr>
            </w:pPr>
            <w:r w:rsidRPr="00D72432">
              <w:rPr>
                <w:rFonts w:eastAsia="Arial" w:cs="Arial"/>
                <w:sz w:val="24"/>
                <w:szCs w:val="24"/>
              </w:rPr>
              <w:t>Telematics</w:t>
            </w:r>
            <w:r w:rsidR="541A3B69" w:rsidRPr="00D72432">
              <w:rPr>
                <w:rFonts w:eastAsia="Arial" w:cs="Arial"/>
                <w:sz w:val="24"/>
                <w:szCs w:val="24"/>
              </w:rPr>
              <w:t xml:space="preserve"> implementation to business as usual</w:t>
            </w:r>
            <w:r w:rsidR="6C3F5EDE" w:rsidRPr="00D72432">
              <w:rPr>
                <w:rFonts w:eastAsia="Arial" w:cs="Arial"/>
                <w:sz w:val="24"/>
                <w:szCs w:val="24"/>
              </w:rPr>
              <w:t>.</w:t>
            </w:r>
          </w:p>
          <w:p w14:paraId="7BEB8432" w14:textId="3301D295" w:rsidR="0051197D" w:rsidRPr="00A55588" w:rsidRDefault="379E7E7D" w:rsidP="00D72432">
            <w:pPr>
              <w:numPr>
                <w:ilvl w:val="0"/>
                <w:numId w:val="29"/>
              </w:numPr>
              <w:spacing w:after="120" w:line="240" w:lineRule="auto"/>
              <w:jc w:val="both"/>
              <w:rPr>
                <w:rFonts w:eastAsia="Arial" w:cs="Arial"/>
                <w:sz w:val="24"/>
                <w:szCs w:val="24"/>
              </w:rPr>
            </w:pPr>
            <w:r w:rsidRPr="00D72432">
              <w:rPr>
                <w:rFonts w:eastAsia="Arial" w:cs="Arial"/>
                <w:sz w:val="24"/>
                <w:szCs w:val="24"/>
              </w:rPr>
              <w:t>Disaster Recovery Services</w:t>
            </w:r>
            <w:r w:rsidR="6C3F5EDE" w:rsidRPr="00D72432">
              <w:rPr>
                <w:rFonts w:eastAsia="Arial" w:cs="Arial"/>
                <w:sz w:val="24"/>
                <w:szCs w:val="24"/>
              </w:rPr>
              <w:t>.</w:t>
            </w:r>
          </w:p>
          <w:p w14:paraId="11AF9B77" w14:textId="0ADBAA9C" w:rsidR="00A55588" w:rsidRDefault="6FB82FF9" w:rsidP="00D72432">
            <w:pPr>
              <w:pStyle w:val="CommentText"/>
              <w:numPr>
                <w:ilvl w:val="0"/>
                <w:numId w:val="31"/>
              </w:numPr>
              <w:spacing w:after="120"/>
              <w:ind w:left="714" w:hanging="357"/>
              <w:rPr>
                <w:rFonts w:ascii="Arial" w:eastAsia="Arial" w:hAnsi="Arial" w:cs="Arial"/>
                <w:sz w:val="24"/>
                <w:szCs w:val="24"/>
              </w:rPr>
            </w:pPr>
            <w:r w:rsidRPr="00D72432">
              <w:rPr>
                <w:rFonts w:ascii="Arial" w:eastAsia="Arial" w:hAnsi="Arial" w:cs="Arial"/>
                <w:sz w:val="24"/>
                <w:szCs w:val="24"/>
              </w:rPr>
              <w:t>Relocation of ICT services from Blaenavon Data Hall to New HQ.</w:t>
            </w:r>
          </w:p>
          <w:p w14:paraId="093C4866" w14:textId="24DF9051" w:rsidR="00251920" w:rsidRDefault="4F7F825E" w:rsidP="00D72432">
            <w:pPr>
              <w:pStyle w:val="CommentText"/>
              <w:numPr>
                <w:ilvl w:val="0"/>
                <w:numId w:val="31"/>
              </w:numPr>
              <w:spacing w:after="120"/>
              <w:ind w:left="714" w:hanging="357"/>
              <w:rPr>
                <w:rFonts w:ascii="Arial" w:eastAsia="Arial" w:hAnsi="Arial" w:cs="Arial"/>
                <w:sz w:val="24"/>
                <w:szCs w:val="24"/>
              </w:rPr>
            </w:pPr>
            <w:r w:rsidRPr="00D72432">
              <w:rPr>
                <w:rFonts w:ascii="Arial" w:eastAsia="Arial" w:hAnsi="Arial" w:cs="Arial"/>
                <w:sz w:val="24"/>
                <w:szCs w:val="24"/>
              </w:rPr>
              <w:t>Upgrade to the self-serve ICT reporting system.</w:t>
            </w:r>
          </w:p>
          <w:p w14:paraId="0B173278" w14:textId="39D37CF2" w:rsidR="001D07D2" w:rsidRDefault="5E25BAA3" w:rsidP="00D72432">
            <w:pPr>
              <w:pStyle w:val="CommentText"/>
              <w:numPr>
                <w:ilvl w:val="0"/>
                <w:numId w:val="31"/>
              </w:numPr>
              <w:spacing w:after="120"/>
              <w:ind w:left="714" w:hanging="357"/>
              <w:rPr>
                <w:rFonts w:ascii="Arial" w:eastAsia="Arial" w:hAnsi="Arial" w:cs="Arial"/>
                <w:sz w:val="24"/>
                <w:szCs w:val="24"/>
              </w:rPr>
            </w:pPr>
            <w:r w:rsidRPr="00D72432">
              <w:rPr>
                <w:rFonts w:ascii="Arial" w:eastAsia="Arial" w:hAnsi="Arial" w:cs="Arial"/>
                <w:sz w:val="24"/>
                <w:szCs w:val="24"/>
              </w:rPr>
              <w:t>Upgrade access control systems.</w:t>
            </w:r>
          </w:p>
          <w:p w14:paraId="4FFF4FCA" w14:textId="0E43A6F8" w:rsidR="001D07D2" w:rsidRDefault="6FDCCD4A" w:rsidP="00D72432">
            <w:pPr>
              <w:pStyle w:val="CommentText"/>
              <w:numPr>
                <w:ilvl w:val="0"/>
                <w:numId w:val="31"/>
              </w:numPr>
              <w:spacing w:after="120"/>
              <w:ind w:left="714" w:hanging="357"/>
              <w:rPr>
                <w:rFonts w:ascii="Arial" w:eastAsia="Arial" w:hAnsi="Arial" w:cs="Arial"/>
                <w:sz w:val="24"/>
                <w:szCs w:val="24"/>
              </w:rPr>
            </w:pPr>
            <w:r w:rsidRPr="00D72432">
              <w:rPr>
                <w:rFonts w:ascii="Arial" w:eastAsia="Arial" w:hAnsi="Arial" w:cs="Arial"/>
                <w:sz w:val="24"/>
                <w:szCs w:val="24"/>
              </w:rPr>
              <w:t xml:space="preserve">Development of </w:t>
            </w:r>
            <w:r w:rsidR="4EBBC0EA" w:rsidRPr="00D72432">
              <w:rPr>
                <w:rFonts w:ascii="Arial" w:eastAsia="Arial" w:hAnsi="Arial" w:cs="Arial"/>
                <w:sz w:val="24"/>
                <w:szCs w:val="24"/>
              </w:rPr>
              <w:t>Azure SQL environment.</w:t>
            </w:r>
          </w:p>
          <w:p w14:paraId="7CF35D24" w14:textId="5BC648D0" w:rsidR="00B5282E" w:rsidRDefault="5B64C3B4" w:rsidP="00D72432">
            <w:pPr>
              <w:pStyle w:val="CommentText"/>
              <w:numPr>
                <w:ilvl w:val="0"/>
                <w:numId w:val="31"/>
              </w:numPr>
              <w:spacing w:after="120"/>
              <w:ind w:left="714" w:hanging="357"/>
              <w:rPr>
                <w:rFonts w:ascii="Arial" w:eastAsia="Arial" w:hAnsi="Arial" w:cs="Arial"/>
                <w:sz w:val="24"/>
                <w:szCs w:val="24"/>
              </w:rPr>
            </w:pPr>
            <w:r w:rsidRPr="00D72432">
              <w:rPr>
                <w:rFonts w:ascii="Arial" w:eastAsia="Arial" w:hAnsi="Arial" w:cs="Arial"/>
                <w:sz w:val="24"/>
                <w:szCs w:val="24"/>
              </w:rPr>
              <w:t xml:space="preserve">Implementation of the Niche property system. </w:t>
            </w:r>
          </w:p>
          <w:p w14:paraId="7BC47AC9" w14:textId="182FB075" w:rsidR="51155DFF" w:rsidRDefault="7507B55E" w:rsidP="00D72432">
            <w:pPr>
              <w:pStyle w:val="CommentText"/>
              <w:numPr>
                <w:ilvl w:val="0"/>
                <w:numId w:val="31"/>
              </w:numPr>
              <w:spacing w:after="120"/>
              <w:ind w:left="714" w:hanging="357"/>
              <w:rPr>
                <w:rFonts w:ascii="Arial" w:eastAsia="Arial" w:hAnsi="Arial" w:cs="Arial"/>
                <w:sz w:val="24"/>
                <w:szCs w:val="24"/>
              </w:rPr>
            </w:pPr>
            <w:r w:rsidRPr="00D72432">
              <w:rPr>
                <w:rFonts w:ascii="Arial" w:eastAsia="Arial" w:hAnsi="Arial" w:cs="Arial"/>
                <w:sz w:val="24"/>
                <w:szCs w:val="24"/>
              </w:rPr>
              <w:t>Mobile phone refresh programme.</w:t>
            </w:r>
          </w:p>
          <w:p w14:paraId="3EB39B90" w14:textId="1397E152" w:rsidR="00A55588" w:rsidRPr="0051197D" w:rsidRDefault="00A55588" w:rsidP="00A55588">
            <w:pPr>
              <w:pStyle w:val="CommentText"/>
              <w:spacing w:after="120"/>
              <w:ind w:left="714"/>
              <w:rPr>
                <w:rFonts w:ascii="Arial" w:eastAsiaTheme="minorHAnsi" w:hAnsi="Arial" w:cs="Arial"/>
                <w:sz w:val="24"/>
                <w:szCs w:val="24"/>
              </w:rPr>
            </w:pPr>
          </w:p>
        </w:tc>
      </w:tr>
      <w:tr w:rsidR="0051197D" w:rsidRPr="007F1B93" w14:paraId="491625A1" w14:textId="77777777" w:rsidTr="0A96550E">
        <w:tc>
          <w:tcPr>
            <w:tcW w:w="1350" w:type="dxa"/>
            <w:shd w:val="clear" w:color="auto" w:fill="auto"/>
          </w:tcPr>
          <w:p w14:paraId="2496D141" w14:textId="3F6A330E" w:rsidR="0051197D" w:rsidRDefault="00817422" w:rsidP="003D5401">
            <w:pPr>
              <w:spacing w:after="0" w:line="240" w:lineRule="auto"/>
              <w:rPr>
                <w:rFonts w:cs="Arial"/>
                <w:sz w:val="24"/>
                <w:szCs w:val="24"/>
              </w:rPr>
            </w:pPr>
            <w:r>
              <w:rPr>
                <w:rFonts w:cs="Arial"/>
                <w:sz w:val="24"/>
                <w:szCs w:val="24"/>
              </w:rPr>
              <w:lastRenderedPageBreak/>
              <w:t xml:space="preserve"> </w:t>
            </w:r>
            <w:r w:rsidR="0051197D">
              <w:rPr>
                <w:rFonts w:cs="Arial"/>
                <w:sz w:val="24"/>
                <w:szCs w:val="24"/>
              </w:rPr>
              <w:t>5.2</w:t>
            </w:r>
          </w:p>
        </w:tc>
        <w:tc>
          <w:tcPr>
            <w:tcW w:w="8624" w:type="dxa"/>
            <w:gridSpan w:val="2"/>
            <w:shd w:val="clear" w:color="auto" w:fill="auto"/>
          </w:tcPr>
          <w:p w14:paraId="11D48DBC" w14:textId="77777777" w:rsidR="0051197D" w:rsidRDefault="0051197D" w:rsidP="007370AC">
            <w:pPr>
              <w:spacing w:after="120" w:line="240" w:lineRule="auto"/>
              <w:jc w:val="both"/>
              <w:rPr>
                <w:rFonts w:cs="Arial"/>
                <w:sz w:val="24"/>
                <w:szCs w:val="24"/>
              </w:rPr>
            </w:pPr>
            <w:r w:rsidRPr="693470DD">
              <w:rPr>
                <w:rFonts w:cs="Arial"/>
                <w:sz w:val="24"/>
                <w:szCs w:val="24"/>
              </w:rPr>
              <w:t>Preparedness</w:t>
            </w:r>
          </w:p>
          <w:p w14:paraId="754260CE" w14:textId="70BD5415" w:rsidR="0051197D" w:rsidRDefault="67340235" w:rsidP="0051197D">
            <w:pPr>
              <w:numPr>
                <w:ilvl w:val="0"/>
                <w:numId w:val="29"/>
              </w:numPr>
              <w:spacing w:after="120" w:line="240" w:lineRule="auto"/>
              <w:ind w:left="714" w:hanging="357"/>
              <w:jc w:val="both"/>
              <w:rPr>
                <w:rFonts w:cs="Arial"/>
                <w:sz w:val="24"/>
                <w:szCs w:val="24"/>
              </w:rPr>
            </w:pPr>
            <w:r w:rsidRPr="00D72432">
              <w:rPr>
                <w:rFonts w:cs="Arial"/>
                <w:sz w:val="24"/>
                <w:szCs w:val="24"/>
              </w:rPr>
              <w:t xml:space="preserve">There are also a range of additional projects required through the force through the Change Programme </w:t>
            </w:r>
            <w:r w:rsidR="43E9571F" w:rsidRPr="00D72432">
              <w:rPr>
                <w:rFonts w:cs="Arial"/>
                <w:sz w:val="24"/>
                <w:szCs w:val="24"/>
              </w:rPr>
              <w:t>and</w:t>
            </w:r>
            <w:r w:rsidRPr="00D72432">
              <w:rPr>
                <w:rFonts w:cs="Arial"/>
                <w:sz w:val="24"/>
                <w:szCs w:val="24"/>
              </w:rPr>
              <w:t xml:space="preserve"> estate transition.</w:t>
            </w:r>
          </w:p>
          <w:p w14:paraId="526A3B42" w14:textId="77777777" w:rsidR="0025125E" w:rsidRDefault="0025125E" w:rsidP="00292C85">
            <w:pPr>
              <w:spacing w:after="0" w:line="240" w:lineRule="auto"/>
              <w:jc w:val="both"/>
              <w:rPr>
                <w:rFonts w:cs="Arial"/>
                <w:sz w:val="24"/>
                <w:szCs w:val="24"/>
              </w:rPr>
            </w:pPr>
          </w:p>
          <w:p w14:paraId="48E660A3" w14:textId="46414E6B" w:rsidR="0025125E" w:rsidRDefault="0025125E" w:rsidP="00292C85">
            <w:pPr>
              <w:spacing w:after="0" w:line="240" w:lineRule="auto"/>
              <w:jc w:val="both"/>
              <w:rPr>
                <w:rFonts w:cs="Arial"/>
                <w:sz w:val="24"/>
                <w:szCs w:val="24"/>
              </w:rPr>
            </w:pPr>
          </w:p>
        </w:tc>
      </w:tr>
      <w:tr w:rsidR="003D5401" w:rsidRPr="00E77CCD" w14:paraId="7E7EE60A" w14:textId="77777777" w:rsidTr="0A96550E">
        <w:tc>
          <w:tcPr>
            <w:tcW w:w="1350" w:type="dxa"/>
            <w:shd w:val="clear" w:color="auto" w:fill="auto"/>
          </w:tcPr>
          <w:p w14:paraId="3A06CD06" w14:textId="77777777" w:rsidR="003D5401" w:rsidRPr="00E77CCD" w:rsidRDefault="003D5401" w:rsidP="003D5401">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6.</w:t>
            </w:r>
          </w:p>
        </w:tc>
        <w:tc>
          <w:tcPr>
            <w:tcW w:w="8624" w:type="dxa"/>
            <w:gridSpan w:val="2"/>
            <w:shd w:val="clear" w:color="auto" w:fill="auto"/>
          </w:tcPr>
          <w:p w14:paraId="31F426BD" w14:textId="77777777" w:rsidR="003D5401" w:rsidRPr="00E77CCD" w:rsidRDefault="003D5401" w:rsidP="003D5401">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FINANCIAL CONSIDERATIONS</w:t>
            </w:r>
          </w:p>
        </w:tc>
      </w:tr>
      <w:tr w:rsidR="003D5401" w:rsidRPr="004B79A9" w14:paraId="757D789D" w14:textId="77777777" w:rsidTr="0A96550E">
        <w:tc>
          <w:tcPr>
            <w:tcW w:w="1350" w:type="dxa"/>
            <w:shd w:val="clear" w:color="auto" w:fill="auto"/>
          </w:tcPr>
          <w:p w14:paraId="654C157A" w14:textId="77777777" w:rsidR="003D5401" w:rsidRPr="00092AB2" w:rsidRDefault="003D5401" w:rsidP="003D5401">
            <w:pPr>
              <w:spacing w:after="0" w:line="240" w:lineRule="auto"/>
              <w:rPr>
                <w:rFonts w:cs="Arial"/>
                <w:sz w:val="24"/>
                <w:szCs w:val="24"/>
              </w:rPr>
            </w:pPr>
            <w:r w:rsidRPr="00092AB2">
              <w:rPr>
                <w:rFonts w:cs="Arial"/>
                <w:sz w:val="24"/>
                <w:szCs w:val="24"/>
              </w:rPr>
              <w:t>6.1</w:t>
            </w:r>
          </w:p>
        </w:tc>
        <w:tc>
          <w:tcPr>
            <w:tcW w:w="8624" w:type="dxa"/>
            <w:gridSpan w:val="2"/>
            <w:shd w:val="clear" w:color="auto" w:fill="auto"/>
          </w:tcPr>
          <w:p w14:paraId="2089F5AE" w14:textId="7A398A1B" w:rsidR="003D5401" w:rsidRPr="00092AB2" w:rsidRDefault="001E73EC" w:rsidP="003D5401">
            <w:pPr>
              <w:spacing w:after="120" w:line="240" w:lineRule="auto"/>
              <w:jc w:val="both"/>
              <w:rPr>
                <w:rFonts w:cs="Arial"/>
                <w:sz w:val="24"/>
                <w:szCs w:val="24"/>
              </w:rPr>
            </w:pPr>
            <w:r w:rsidRPr="00092AB2">
              <w:rPr>
                <w:rFonts w:cs="Arial"/>
                <w:sz w:val="24"/>
                <w:szCs w:val="24"/>
              </w:rPr>
              <w:t xml:space="preserve">The table below shows the budget and actual values for the </w:t>
            </w:r>
            <w:bookmarkStart w:id="4" w:name="_Int_8KcNlWEp"/>
            <w:r w:rsidRPr="00092AB2">
              <w:rPr>
                <w:rFonts w:cs="Arial"/>
                <w:sz w:val="24"/>
                <w:szCs w:val="24"/>
              </w:rPr>
              <w:t>financial year</w:t>
            </w:r>
            <w:bookmarkEnd w:id="4"/>
            <w:r w:rsidRPr="00092AB2">
              <w:rPr>
                <w:rFonts w:cs="Arial"/>
                <w:sz w:val="24"/>
                <w:szCs w:val="24"/>
              </w:rPr>
              <w:t xml:space="preserve"> 202</w:t>
            </w:r>
            <w:r w:rsidR="009F209D" w:rsidRPr="00092AB2">
              <w:rPr>
                <w:rFonts w:cs="Arial"/>
                <w:sz w:val="24"/>
                <w:szCs w:val="24"/>
              </w:rPr>
              <w:t>2</w:t>
            </w:r>
            <w:r w:rsidRPr="00092AB2">
              <w:rPr>
                <w:rFonts w:cs="Arial"/>
                <w:sz w:val="24"/>
                <w:szCs w:val="24"/>
              </w:rPr>
              <w:t>/2</w:t>
            </w:r>
            <w:r w:rsidR="009F209D" w:rsidRPr="00092AB2">
              <w:rPr>
                <w:rFonts w:cs="Arial"/>
                <w:sz w:val="24"/>
                <w:szCs w:val="24"/>
              </w:rPr>
              <w:t>3</w:t>
            </w:r>
            <w:r w:rsidRPr="00092AB2">
              <w:rPr>
                <w:rFonts w:cs="Arial"/>
                <w:sz w:val="24"/>
                <w:szCs w:val="24"/>
              </w:rPr>
              <w:t>:</w:t>
            </w:r>
          </w:p>
          <w:tbl>
            <w:tblPr>
              <w:tblW w:w="5000" w:type="pct"/>
              <w:tblCellMar>
                <w:left w:w="0" w:type="dxa"/>
                <w:right w:w="0" w:type="dxa"/>
              </w:tblCellMar>
              <w:tblLook w:val="04A0" w:firstRow="1" w:lastRow="0" w:firstColumn="1" w:lastColumn="0" w:noHBand="0" w:noVBand="1"/>
            </w:tblPr>
            <w:tblGrid>
              <w:gridCol w:w="2699"/>
              <w:gridCol w:w="1981"/>
              <w:gridCol w:w="1983"/>
              <w:gridCol w:w="1981"/>
            </w:tblGrid>
            <w:tr w:rsidR="00F8577B" w14:paraId="7EF5BC82" w14:textId="77777777" w:rsidTr="006F4EE2">
              <w:trPr>
                <w:trHeight w:val="300"/>
              </w:trPr>
              <w:tc>
                <w:tcPr>
                  <w:tcW w:w="1561" w:type="pct"/>
                  <w:vMerge w:val="restart"/>
                  <w:tcBorders>
                    <w:top w:val="single" w:sz="8" w:space="0" w:color="auto"/>
                    <w:left w:val="single" w:sz="8" w:space="0" w:color="auto"/>
                    <w:bottom w:val="single" w:sz="8" w:space="0" w:color="000000"/>
                    <w:right w:val="single" w:sz="8" w:space="0" w:color="auto"/>
                  </w:tcBorders>
                  <w:shd w:val="clear" w:color="auto" w:fill="D9E1F2"/>
                  <w:noWrap/>
                  <w:tcMar>
                    <w:top w:w="0" w:type="dxa"/>
                    <w:left w:w="108" w:type="dxa"/>
                    <w:bottom w:w="0" w:type="dxa"/>
                    <w:right w:w="108" w:type="dxa"/>
                  </w:tcMar>
                  <w:vAlign w:val="center"/>
                  <w:hideMark/>
                </w:tcPr>
                <w:p w14:paraId="4B7F311D" w14:textId="77777777" w:rsidR="00F8577B" w:rsidRDefault="00F8577B" w:rsidP="00F8577B">
                  <w:pPr>
                    <w:jc w:val="center"/>
                    <w:rPr>
                      <w:rFonts w:ascii="Calibri" w:hAnsi="Calibri"/>
                      <w:b/>
                      <w:bCs/>
                      <w:color w:val="000000"/>
                      <w:lang w:eastAsia="en-GB"/>
                    </w:rPr>
                  </w:pPr>
                  <w:r>
                    <w:rPr>
                      <w:b/>
                      <w:bCs/>
                      <w:color w:val="000000"/>
                      <w:lang w:eastAsia="en-GB"/>
                    </w:rPr>
                    <w:t>Section</w:t>
                  </w:r>
                </w:p>
              </w:tc>
              <w:tc>
                <w:tcPr>
                  <w:tcW w:w="1146" w:type="pct"/>
                  <w:tcBorders>
                    <w:top w:val="single" w:sz="8" w:space="0" w:color="auto"/>
                    <w:left w:val="nil"/>
                    <w:bottom w:val="nil"/>
                    <w:right w:val="single" w:sz="8" w:space="0" w:color="auto"/>
                  </w:tcBorders>
                  <w:shd w:val="clear" w:color="auto" w:fill="D9E1F2"/>
                  <w:tcMar>
                    <w:top w:w="0" w:type="dxa"/>
                    <w:left w:w="108" w:type="dxa"/>
                    <w:bottom w:w="0" w:type="dxa"/>
                    <w:right w:w="108" w:type="dxa"/>
                  </w:tcMar>
                  <w:vAlign w:val="center"/>
                  <w:hideMark/>
                </w:tcPr>
                <w:p w14:paraId="698BFAF4" w14:textId="77777777" w:rsidR="00F8577B" w:rsidRDefault="00F8577B" w:rsidP="00F8577B">
                  <w:pPr>
                    <w:jc w:val="center"/>
                    <w:rPr>
                      <w:b/>
                      <w:bCs/>
                      <w:color w:val="000000"/>
                      <w:lang w:eastAsia="en-GB"/>
                    </w:rPr>
                  </w:pPr>
                  <w:r>
                    <w:rPr>
                      <w:b/>
                      <w:bCs/>
                      <w:color w:val="000000"/>
                      <w:lang w:eastAsia="en-GB"/>
                    </w:rPr>
                    <w:t>Budget</w:t>
                  </w:r>
                </w:p>
              </w:tc>
              <w:tc>
                <w:tcPr>
                  <w:tcW w:w="1147" w:type="pct"/>
                  <w:tcBorders>
                    <w:top w:val="single" w:sz="8" w:space="0" w:color="auto"/>
                    <w:left w:val="nil"/>
                    <w:bottom w:val="nil"/>
                    <w:right w:val="single" w:sz="8" w:space="0" w:color="auto"/>
                  </w:tcBorders>
                  <w:shd w:val="clear" w:color="auto" w:fill="D9E1F2"/>
                  <w:tcMar>
                    <w:top w:w="0" w:type="dxa"/>
                    <w:left w:w="108" w:type="dxa"/>
                    <w:bottom w:w="0" w:type="dxa"/>
                    <w:right w:w="108" w:type="dxa"/>
                  </w:tcMar>
                  <w:vAlign w:val="center"/>
                  <w:hideMark/>
                </w:tcPr>
                <w:p w14:paraId="3A273F2E" w14:textId="77777777" w:rsidR="00F8577B" w:rsidRDefault="00F8577B" w:rsidP="00F8577B">
                  <w:pPr>
                    <w:jc w:val="center"/>
                    <w:rPr>
                      <w:b/>
                      <w:bCs/>
                      <w:color w:val="000000"/>
                      <w:lang w:eastAsia="en-GB"/>
                    </w:rPr>
                  </w:pPr>
                  <w:r>
                    <w:rPr>
                      <w:b/>
                      <w:bCs/>
                      <w:color w:val="000000"/>
                      <w:lang w:eastAsia="en-GB"/>
                    </w:rPr>
                    <w:t>Expenditure</w:t>
                  </w:r>
                </w:p>
              </w:tc>
              <w:tc>
                <w:tcPr>
                  <w:tcW w:w="1146" w:type="pct"/>
                  <w:tcBorders>
                    <w:top w:val="single" w:sz="8" w:space="0" w:color="auto"/>
                    <w:left w:val="nil"/>
                    <w:bottom w:val="nil"/>
                    <w:right w:val="single" w:sz="8" w:space="0" w:color="auto"/>
                  </w:tcBorders>
                  <w:shd w:val="clear" w:color="auto" w:fill="D9E1F2"/>
                  <w:tcMar>
                    <w:top w:w="0" w:type="dxa"/>
                    <w:left w:w="108" w:type="dxa"/>
                    <w:bottom w:w="0" w:type="dxa"/>
                    <w:right w:w="108" w:type="dxa"/>
                  </w:tcMar>
                  <w:vAlign w:val="center"/>
                  <w:hideMark/>
                </w:tcPr>
                <w:p w14:paraId="0EAF87B4" w14:textId="77777777" w:rsidR="00F8577B" w:rsidRDefault="00F8577B" w:rsidP="00F8577B">
                  <w:pPr>
                    <w:jc w:val="center"/>
                    <w:rPr>
                      <w:b/>
                      <w:bCs/>
                      <w:color w:val="000000"/>
                      <w:lang w:eastAsia="en-GB"/>
                    </w:rPr>
                  </w:pPr>
                  <w:r>
                    <w:rPr>
                      <w:b/>
                      <w:bCs/>
                      <w:color w:val="000000"/>
                      <w:lang w:eastAsia="en-GB"/>
                    </w:rPr>
                    <w:t>Variance</w:t>
                  </w:r>
                </w:p>
              </w:tc>
            </w:tr>
            <w:tr w:rsidR="00F8577B" w14:paraId="398669BA" w14:textId="77777777" w:rsidTr="006F4EE2">
              <w:trPr>
                <w:trHeight w:val="315"/>
              </w:trPr>
              <w:tc>
                <w:tcPr>
                  <w:tcW w:w="1561" w:type="pct"/>
                  <w:vMerge/>
                  <w:tcBorders>
                    <w:top w:val="single" w:sz="8" w:space="0" w:color="auto"/>
                    <w:left w:val="single" w:sz="8" w:space="0" w:color="auto"/>
                    <w:bottom w:val="single" w:sz="8" w:space="0" w:color="000000"/>
                    <w:right w:val="single" w:sz="8" w:space="0" w:color="auto"/>
                  </w:tcBorders>
                  <w:vAlign w:val="center"/>
                  <w:hideMark/>
                </w:tcPr>
                <w:p w14:paraId="344DC94E" w14:textId="77777777" w:rsidR="00F8577B" w:rsidRDefault="00F8577B" w:rsidP="00F8577B">
                  <w:pPr>
                    <w:rPr>
                      <w:rFonts w:ascii="Calibri" w:hAnsi="Calibri" w:cs="Calibri"/>
                      <w:b/>
                      <w:bCs/>
                      <w:color w:val="000000"/>
                      <w:lang w:eastAsia="en-GB"/>
                    </w:rPr>
                  </w:pPr>
                </w:p>
              </w:tc>
              <w:tc>
                <w:tcPr>
                  <w:tcW w:w="1146" w:type="pct"/>
                  <w:tcBorders>
                    <w:top w:val="nil"/>
                    <w:left w:val="nil"/>
                    <w:bottom w:val="single" w:sz="8" w:space="0" w:color="auto"/>
                    <w:right w:val="single" w:sz="8" w:space="0" w:color="auto"/>
                  </w:tcBorders>
                  <w:shd w:val="clear" w:color="auto" w:fill="D9E1F2"/>
                  <w:tcMar>
                    <w:top w:w="0" w:type="dxa"/>
                    <w:left w:w="108" w:type="dxa"/>
                    <w:bottom w:w="0" w:type="dxa"/>
                    <w:right w:w="108" w:type="dxa"/>
                  </w:tcMar>
                  <w:vAlign w:val="center"/>
                  <w:hideMark/>
                </w:tcPr>
                <w:p w14:paraId="27307567" w14:textId="77777777" w:rsidR="00F8577B" w:rsidRDefault="00F8577B" w:rsidP="00F8577B">
                  <w:pPr>
                    <w:jc w:val="center"/>
                    <w:rPr>
                      <w:b/>
                      <w:bCs/>
                      <w:color w:val="000000"/>
                      <w:lang w:eastAsia="en-GB"/>
                    </w:rPr>
                  </w:pPr>
                  <w:r>
                    <w:rPr>
                      <w:b/>
                      <w:bCs/>
                      <w:color w:val="000000"/>
                      <w:lang w:eastAsia="en-GB"/>
                    </w:rPr>
                    <w:t>£</w:t>
                  </w:r>
                </w:p>
              </w:tc>
              <w:tc>
                <w:tcPr>
                  <w:tcW w:w="1147" w:type="pct"/>
                  <w:tcBorders>
                    <w:top w:val="nil"/>
                    <w:left w:val="nil"/>
                    <w:bottom w:val="single" w:sz="8" w:space="0" w:color="auto"/>
                    <w:right w:val="single" w:sz="8" w:space="0" w:color="auto"/>
                  </w:tcBorders>
                  <w:shd w:val="clear" w:color="auto" w:fill="D9E1F2"/>
                  <w:tcMar>
                    <w:top w:w="0" w:type="dxa"/>
                    <w:left w:w="108" w:type="dxa"/>
                    <w:bottom w:w="0" w:type="dxa"/>
                    <w:right w:w="108" w:type="dxa"/>
                  </w:tcMar>
                  <w:vAlign w:val="center"/>
                  <w:hideMark/>
                </w:tcPr>
                <w:p w14:paraId="0914AF83" w14:textId="77777777" w:rsidR="00F8577B" w:rsidRDefault="00F8577B" w:rsidP="00F8577B">
                  <w:pPr>
                    <w:jc w:val="center"/>
                    <w:rPr>
                      <w:b/>
                      <w:bCs/>
                      <w:color w:val="000000"/>
                      <w:lang w:eastAsia="en-GB"/>
                    </w:rPr>
                  </w:pPr>
                  <w:r>
                    <w:rPr>
                      <w:b/>
                      <w:bCs/>
                      <w:color w:val="000000"/>
                      <w:lang w:eastAsia="en-GB"/>
                    </w:rPr>
                    <w:t>£</w:t>
                  </w:r>
                </w:p>
              </w:tc>
              <w:tc>
                <w:tcPr>
                  <w:tcW w:w="1146" w:type="pct"/>
                  <w:tcBorders>
                    <w:top w:val="nil"/>
                    <w:left w:val="nil"/>
                    <w:bottom w:val="single" w:sz="8" w:space="0" w:color="auto"/>
                    <w:right w:val="single" w:sz="8" w:space="0" w:color="auto"/>
                  </w:tcBorders>
                  <w:shd w:val="clear" w:color="auto" w:fill="D9E1F2"/>
                  <w:tcMar>
                    <w:top w:w="0" w:type="dxa"/>
                    <w:left w:w="108" w:type="dxa"/>
                    <w:bottom w:w="0" w:type="dxa"/>
                    <w:right w:w="108" w:type="dxa"/>
                  </w:tcMar>
                  <w:vAlign w:val="center"/>
                  <w:hideMark/>
                </w:tcPr>
                <w:p w14:paraId="799DE5D1" w14:textId="77777777" w:rsidR="00F8577B" w:rsidRDefault="00F8577B" w:rsidP="00F8577B">
                  <w:pPr>
                    <w:jc w:val="center"/>
                    <w:rPr>
                      <w:b/>
                      <w:bCs/>
                      <w:color w:val="000000"/>
                      <w:lang w:eastAsia="en-GB"/>
                    </w:rPr>
                  </w:pPr>
                  <w:r>
                    <w:rPr>
                      <w:b/>
                      <w:bCs/>
                      <w:color w:val="000000"/>
                      <w:lang w:eastAsia="en-GB"/>
                    </w:rPr>
                    <w:t>£</w:t>
                  </w:r>
                </w:p>
              </w:tc>
            </w:tr>
            <w:tr w:rsidR="00F8577B" w14:paraId="65BFD10D" w14:textId="77777777" w:rsidTr="006F4EE2">
              <w:trPr>
                <w:trHeight w:val="300"/>
              </w:trPr>
              <w:tc>
                <w:tcPr>
                  <w:tcW w:w="1561"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7492E680" w14:textId="77777777" w:rsidR="00F8577B" w:rsidRDefault="00F8577B" w:rsidP="00F8577B">
                  <w:pPr>
                    <w:rPr>
                      <w:color w:val="000000"/>
                      <w:lang w:eastAsia="en-GB"/>
                    </w:rPr>
                  </w:pPr>
                  <w:r>
                    <w:rPr>
                      <w:color w:val="000000"/>
                      <w:lang w:eastAsia="en-GB"/>
                    </w:rPr>
                    <w:t>SRS Collaboration</w:t>
                  </w:r>
                </w:p>
              </w:tc>
              <w:tc>
                <w:tcPr>
                  <w:tcW w:w="1146" w:type="pct"/>
                  <w:tcBorders>
                    <w:top w:val="nil"/>
                    <w:left w:val="nil"/>
                    <w:bottom w:val="nil"/>
                    <w:right w:val="single" w:sz="8" w:space="0" w:color="auto"/>
                  </w:tcBorders>
                  <w:noWrap/>
                  <w:tcMar>
                    <w:top w:w="0" w:type="dxa"/>
                    <w:left w:w="108" w:type="dxa"/>
                    <w:bottom w:w="0" w:type="dxa"/>
                    <w:right w:w="108" w:type="dxa"/>
                  </w:tcMar>
                  <w:vAlign w:val="center"/>
                  <w:hideMark/>
                </w:tcPr>
                <w:p w14:paraId="42A1A5D9" w14:textId="77777777" w:rsidR="00F8577B" w:rsidRDefault="00F8577B" w:rsidP="006F4EE2">
                  <w:pPr>
                    <w:jc w:val="center"/>
                    <w:rPr>
                      <w:color w:val="000000"/>
                      <w:lang w:eastAsia="en-GB"/>
                    </w:rPr>
                  </w:pPr>
                  <w:r>
                    <w:rPr>
                      <w:color w:val="000000"/>
                      <w:lang w:eastAsia="en-GB"/>
                    </w:rPr>
                    <w:t>4,149,675</w:t>
                  </w:r>
                </w:p>
              </w:tc>
              <w:tc>
                <w:tcPr>
                  <w:tcW w:w="1147" w:type="pct"/>
                  <w:tcBorders>
                    <w:top w:val="nil"/>
                    <w:left w:val="nil"/>
                    <w:bottom w:val="nil"/>
                    <w:right w:val="single" w:sz="8" w:space="0" w:color="auto"/>
                  </w:tcBorders>
                  <w:noWrap/>
                  <w:tcMar>
                    <w:top w:w="0" w:type="dxa"/>
                    <w:left w:w="108" w:type="dxa"/>
                    <w:bottom w:w="0" w:type="dxa"/>
                    <w:right w:w="108" w:type="dxa"/>
                  </w:tcMar>
                  <w:vAlign w:val="center"/>
                  <w:hideMark/>
                </w:tcPr>
                <w:p w14:paraId="4E645EA8" w14:textId="77777777" w:rsidR="00F8577B" w:rsidRDefault="00F8577B" w:rsidP="006F4EE2">
                  <w:pPr>
                    <w:jc w:val="center"/>
                    <w:rPr>
                      <w:color w:val="000000"/>
                      <w:lang w:eastAsia="en-GB"/>
                    </w:rPr>
                  </w:pPr>
                  <w:r>
                    <w:rPr>
                      <w:color w:val="000000"/>
                      <w:lang w:eastAsia="en-GB"/>
                    </w:rPr>
                    <w:t>4,306,165</w:t>
                  </w:r>
                </w:p>
              </w:tc>
              <w:tc>
                <w:tcPr>
                  <w:tcW w:w="1146" w:type="pct"/>
                  <w:tcBorders>
                    <w:top w:val="nil"/>
                    <w:left w:val="nil"/>
                    <w:bottom w:val="nil"/>
                    <w:right w:val="single" w:sz="8" w:space="0" w:color="auto"/>
                  </w:tcBorders>
                  <w:noWrap/>
                  <w:tcMar>
                    <w:top w:w="0" w:type="dxa"/>
                    <w:left w:w="108" w:type="dxa"/>
                    <w:bottom w:w="0" w:type="dxa"/>
                    <w:right w:w="108" w:type="dxa"/>
                  </w:tcMar>
                  <w:vAlign w:val="center"/>
                  <w:hideMark/>
                </w:tcPr>
                <w:p w14:paraId="7B90314A" w14:textId="37DEDC9C" w:rsidR="00F8577B" w:rsidRDefault="00F8577B" w:rsidP="006F4EE2">
                  <w:pPr>
                    <w:jc w:val="center"/>
                    <w:rPr>
                      <w:color w:val="000000"/>
                      <w:lang w:eastAsia="en-GB"/>
                    </w:rPr>
                  </w:pPr>
                  <w:r>
                    <w:rPr>
                      <w:color w:val="000000"/>
                      <w:lang w:eastAsia="en-GB"/>
                    </w:rPr>
                    <w:t>-156</w:t>
                  </w:r>
                  <w:r w:rsidR="00B86478">
                    <w:rPr>
                      <w:color w:val="000000"/>
                      <w:lang w:eastAsia="en-GB"/>
                    </w:rPr>
                    <w:t>,490</w:t>
                  </w:r>
                </w:p>
              </w:tc>
            </w:tr>
            <w:tr w:rsidR="00F8577B" w14:paraId="49A0BAA8" w14:textId="77777777" w:rsidTr="006F4EE2">
              <w:trPr>
                <w:trHeight w:val="300"/>
              </w:trPr>
              <w:tc>
                <w:tcPr>
                  <w:tcW w:w="1561"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0AC3D297" w14:textId="77777777" w:rsidR="00F8577B" w:rsidRDefault="00F8577B" w:rsidP="00F8577B">
                  <w:pPr>
                    <w:rPr>
                      <w:color w:val="000000"/>
                      <w:lang w:eastAsia="en-GB"/>
                    </w:rPr>
                  </w:pPr>
                  <w:r>
                    <w:rPr>
                      <w:color w:val="000000"/>
                      <w:lang w:eastAsia="en-GB"/>
                    </w:rPr>
                    <w:t>Airwave</w:t>
                  </w:r>
                </w:p>
              </w:tc>
              <w:tc>
                <w:tcPr>
                  <w:tcW w:w="1146" w:type="pct"/>
                  <w:tcBorders>
                    <w:top w:val="nil"/>
                    <w:left w:val="nil"/>
                    <w:bottom w:val="nil"/>
                    <w:right w:val="single" w:sz="8" w:space="0" w:color="auto"/>
                  </w:tcBorders>
                  <w:noWrap/>
                  <w:tcMar>
                    <w:top w:w="0" w:type="dxa"/>
                    <w:left w:w="108" w:type="dxa"/>
                    <w:bottom w:w="0" w:type="dxa"/>
                    <w:right w:w="108" w:type="dxa"/>
                  </w:tcMar>
                  <w:vAlign w:val="center"/>
                  <w:hideMark/>
                </w:tcPr>
                <w:p w14:paraId="1572AFCB" w14:textId="77777777" w:rsidR="00F8577B" w:rsidRDefault="00F8577B" w:rsidP="006F4EE2">
                  <w:pPr>
                    <w:jc w:val="center"/>
                    <w:rPr>
                      <w:color w:val="000000"/>
                      <w:lang w:eastAsia="en-GB"/>
                    </w:rPr>
                  </w:pPr>
                  <w:r>
                    <w:rPr>
                      <w:color w:val="000000"/>
                      <w:lang w:eastAsia="en-GB"/>
                    </w:rPr>
                    <w:t>727,960</w:t>
                  </w:r>
                </w:p>
              </w:tc>
              <w:tc>
                <w:tcPr>
                  <w:tcW w:w="1147" w:type="pct"/>
                  <w:tcBorders>
                    <w:top w:val="nil"/>
                    <w:left w:val="nil"/>
                    <w:bottom w:val="nil"/>
                    <w:right w:val="single" w:sz="8" w:space="0" w:color="auto"/>
                  </w:tcBorders>
                  <w:noWrap/>
                  <w:tcMar>
                    <w:top w:w="0" w:type="dxa"/>
                    <w:left w:w="108" w:type="dxa"/>
                    <w:bottom w:w="0" w:type="dxa"/>
                    <w:right w:w="108" w:type="dxa"/>
                  </w:tcMar>
                  <w:vAlign w:val="center"/>
                  <w:hideMark/>
                </w:tcPr>
                <w:p w14:paraId="6BCEB66A" w14:textId="77777777" w:rsidR="00F8577B" w:rsidRDefault="00F8577B" w:rsidP="006F4EE2">
                  <w:pPr>
                    <w:jc w:val="center"/>
                    <w:rPr>
                      <w:color w:val="000000"/>
                      <w:lang w:eastAsia="en-GB"/>
                    </w:rPr>
                  </w:pPr>
                  <w:r>
                    <w:rPr>
                      <w:color w:val="000000"/>
                      <w:lang w:eastAsia="en-GB"/>
                    </w:rPr>
                    <w:t>660,637</w:t>
                  </w:r>
                </w:p>
              </w:tc>
              <w:tc>
                <w:tcPr>
                  <w:tcW w:w="1146" w:type="pct"/>
                  <w:tcBorders>
                    <w:top w:val="nil"/>
                    <w:left w:val="nil"/>
                    <w:bottom w:val="nil"/>
                    <w:right w:val="single" w:sz="8" w:space="0" w:color="auto"/>
                  </w:tcBorders>
                  <w:noWrap/>
                  <w:tcMar>
                    <w:top w:w="0" w:type="dxa"/>
                    <w:left w:w="108" w:type="dxa"/>
                    <w:bottom w:w="0" w:type="dxa"/>
                    <w:right w:w="108" w:type="dxa"/>
                  </w:tcMar>
                  <w:vAlign w:val="center"/>
                  <w:hideMark/>
                </w:tcPr>
                <w:p w14:paraId="7438FF22" w14:textId="03EE8F8E" w:rsidR="00F8577B" w:rsidRDefault="00F8577B" w:rsidP="006F4EE2">
                  <w:pPr>
                    <w:jc w:val="center"/>
                    <w:rPr>
                      <w:color w:val="000000"/>
                      <w:lang w:eastAsia="en-GB"/>
                    </w:rPr>
                  </w:pPr>
                  <w:r>
                    <w:rPr>
                      <w:color w:val="000000"/>
                      <w:lang w:eastAsia="en-GB"/>
                    </w:rPr>
                    <w:t>67</w:t>
                  </w:r>
                  <w:r w:rsidR="00B86478">
                    <w:rPr>
                      <w:color w:val="000000"/>
                      <w:lang w:eastAsia="en-GB"/>
                    </w:rPr>
                    <w:t>,323</w:t>
                  </w:r>
                </w:p>
              </w:tc>
            </w:tr>
            <w:tr w:rsidR="00F8577B" w14:paraId="3B3F93F5" w14:textId="77777777" w:rsidTr="006F4EE2">
              <w:trPr>
                <w:trHeight w:val="300"/>
              </w:trPr>
              <w:tc>
                <w:tcPr>
                  <w:tcW w:w="1561"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362589E3" w14:textId="77777777" w:rsidR="00F8577B" w:rsidRDefault="00F8577B" w:rsidP="00F8577B">
                  <w:pPr>
                    <w:rPr>
                      <w:color w:val="000000"/>
                      <w:lang w:eastAsia="en-GB"/>
                    </w:rPr>
                  </w:pPr>
                  <w:r>
                    <w:rPr>
                      <w:color w:val="000000"/>
                      <w:lang w:eastAsia="en-GB"/>
                    </w:rPr>
                    <w:t>Devolved Force Budgets</w:t>
                  </w:r>
                </w:p>
              </w:tc>
              <w:tc>
                <w:tcPr>
                  <w:tcW w:w="1146" w:type="pct"/>
                  <w:tcBorders>
                    <w:top w:val="nil"/>
                    <w:left w:val="nil"/>
                    <w:bottom w:val="nil"/>
                    <w:right w:val="single" w:sz="8" w:space="0" w:color="auto"/>
                  </w:tcBorders>
                  <w:noWrap/>
                  <w:tcMar>
                    <w:top w:w="0" w:type="dxa"/>
                    <w:left w:w="108" w:type="dxa"/>
                    <w:bottom w:w="0" w:type="dxa"/>
                    <w:right w:w="108" w:type="dxa"/>
                  </w:tcMar>
                  <w:vAlign w:val="center"/>
                  <w:hideMark/>
                </w:tcPr>
                <w:p w14:paraId="59278E8C" w14:textId="77777777" w:rsidR="00F8577B" w:rsidRDefault="00F8577B" w:rsidP="006F4EE2">
                  <w:pPr>
                    <w:jc w:val="center"/>
                    <w:rPr>
                      <w:color w:val="000000"/>
                      <w:lang w:eastAsia="en-GB"/>
                    </w:rPr>
                  </w:pPr>
                  <w:r>
                    <w:rPr>
                      <w:color w:val="000000"/>
                      <w:lang w:eastAsia="en-GB"/>
                    </w:rPr>
                    <w:t>1,754,902</w:t>
                  </w:r>
                </w:p>
              </w:tc>
              <w:tc>
                <w:tcPr>
                  <w:tcW w:w="1147" w:type="pct"/>
                  <w:tcBorders>
                    <w:top w:val="nil"/>
                    <w:left w:val="nil"/>
                    <w:bottom w:val="nil"/>
                    <w:right w:val="single" w:sz="8" w:space="0" w:color="auto"/>
                  </w:tcBorders>
                  <w:noWrap/>
                  <w:tcMar>
                    <w:top w:w="0" w:type="dxa"/>
                    <w:left w:w="108" w:type="dxa"/>
                    <w:bottom w:w="0" w:type="dxa"/>
                    <w:right w:w="108" w:type="dxa"/>
                  </w:tcMar>
                  <w:vAlign w:val="center"/>
                  <w:hideMark/>
                </w:tcPr>
                <w:p w14:paraId="5D947CD4" w14:textId="77777777" w:rsidR="00F8577B" w:rsidRDefault="00F8577B" w:rsidP="006F4EE2">
                  <w:pPr>
                    <w:jc w:val="center"/>
                    <w:rPr>
                      <w:color w:val="000000"/>
                      <w:lang w:eastAsia="en-GB"/>
                    </w:rPr>
                  </w:pPr>
                  <w:r>
                    <w:rPr>
                      <w:color w:val="000000"/>
                      <w:lang w:eastAsia="en-GB"/>
                    </w:rPr>
                    <w:t>1,627,788</w:t>
                  </w:r>
                </w:p>
              </w:tc>
              <w:tc>
                <w:tcPr>
                  <w:tcW w:w="1146" w:type="pct"/>
                  <w:tcBorders>
                    <w:top w:val="nil"/>
                    <w:left w:val="nil"/>
                    <w:bottom w:val="nil"/>
                    <w:right w:val="single" w:sz="8" w:space="0" w:color="auto"/>
                  </w:tcBorders>
                  <w:noWrap/>
                  <w:tcMar>
                    <w:top w:w="0" w:type="dxa"/>
                    <w:left w:w="108" w:type="dxa"/>
                    <w:bottom w:w="0" w:type="dxa"/>
                    <w:right w:w="108" w:type="dxa"/>
                  </w:tcMar>
                  <w:vAlign w:val="center"/>
                  <w:hideMark/>
                </w:tcPr>
                <w:p w14:paraId="2485C768" w14:textId="527C8C91" w:rsidR="00F8577B" w:rsidRDefault="00F8577B" w:rsidP="006F4EE2">
                  <w:pPr>
                    <w:jc w:val="center"/>
                    <w:rPr>
                      <w:color w:val="000000"/>
                      <w:lang w:eastAsia="en-GB"/>
                    </w:rPr>
                  </w:pPr>
                  <w:r>
                    <w:rPr>
                      <w:color w:val="000000"/>
                      <w:lang w:eastAsia="en-GB"/>
                    </w:rPr>
                    <w:t>127</w:t>
                  </w:r>
                  <w:r w:rsidR="00B86478">
                    <w:rPr>
                      <w:color w:val="000000"/>
                      <w:lang w:eastAsia="en-GB"/>
                    </w:rPr>
                    <w:t>,114</w:t>
                  </w:r>
                </w:p>
              </w:tc>
            </w:tr>
            <w:tr w:rsidR="00F8577B" w14:paraId="4D5BA27B" w14:textId="77777777" w:rsidTr="006F4EE2">
              <w:trPr>
                <w:trHeight w:val="300"/>
              </w:trPr>
              <w:tc>
                <w:tcPr>
                  <w:tcW w:w="1561"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111BFA2B" w14:textId="77777777" w:rsidR="00F8577B" w:rsidRDefault="00F8577B" w:rsidP="00F8577B">
                  <w:pPr>
                    <w:rPr>
                      <w:color w:val="000000"/>
                      <w:lang w:eastAsia="en-GB"/>
                    </w:rPr>
                  </w:pPr>
                  <w:r>
                    <w:rPr>
                      <w:color w:val="000000"/>
                      <w:lang w:eastAsia="en-GB"/>
                    </w:rPr>
                    <w:t>National ICT Services</w:t>
                  </w:r>
                </w:p>
              </w:tc>
              <w:tc>
                <w:tcPr>
                  <w:tcW w:w="1146" w:type="pct"/>
                  <w:tcBorders>
                    <w:top w:val="nil"/>
                    <w:left w:val="nil"/>
                    <w:bottom w:val="nil"/>
                    <w:right w:val="single" w:sz="8" w:space="0" w:color="auto"/>
                  </w:tcBorders>
                  <w:noWrap/>
                  <w:tcMar>
                    <w:top w:w="0" w:type="dxa"/>
                    <w:left w:w="108" w:type="dxa"/>
                    <w:bottom w:w="0" w:type="dxa"/>
                    <w:right w:w="108" w:type="dxa"/>
                  </w:tcMar>
                  <w:vAlign w:val="center"/>
                  <w:hideMark/>
                </w:tcPr>
                <w:p w14:paraId="79590721" w14:textId="77777777" w:rsidR="00F8577B" w:rsidRDefault="00F8577B" w:rsidP="006F4EE2">
                  <w:pPr>
                    <w:jc w:val="center"/>
                    <w:rPr>
                      <w:color w:val="000000"/>
                      <w:lang w:eastAsia="en-GB"/>
                    </w:rPr>
                  </w:pPr>
                  <w:r>
                    <w:rPr>
                      <w:color w:val="000000"/>
                      <w:lang w:eastAsia="en-GB"/>
                    </w:rPr>
                    <w:t>1,195,252</w:t>
                  </w:r>
                </w:p>
              </w:tc>
              <w:tc>
                <w:tcPr>
                  <w:tcW w:w="1147" w:type="pct"/>
                  <w:tcBorders>
                    <w:top w:val="nil"/>
                    <w:left w:val="nil"/>
                    <w:bottom w:val="nil"/>
                    <w:right w:val="single" w:sz="8" w:space="0" w:color="auto"/>
                  </w:tcBorders>
                  <w:noWrap/>
                  <w:tcMar>
                    <w:top w:w="0" w:type="dxa"/>
                    <w:left w:w="108" w:type="dxa"/>
                    <w:bottom w:w="0" w:type="dxa"/>
                    <w:right w:w="108" w:type="dxa"/>
                  </w:tcMar>
                  <w:vAlign w:val="center"/>
                  <w:hideMark/>
                </w:tcPr>
                <w:p w14:paraId="67737013" w14:textId="77777777" w:rsidR="00F8577B" w:rsidRDefault="00F8577B" w:rsidP="006F4EE2">
                  <w:pPr>
                    <w:jc w:val="center"/>
                    <w:rPr>
                      <w:color w:val="000000"/>
                      <w:lang w:eastAsia="en-GB"/>
                    </w:rPr>
                  </w:pPr>
                  <w:r>
                    <w:rPr>
                      <w:color w:val="000000"/>
                      <w:lang w:eastAsia="en-GB"/>
                    </w:rPr>
                    <w:t>1,256,151</w:t>
                  </w:r>
                </w:p>
              </w:tc>
              <w:tc>
                <w:tcPr>
                  <w:tcW w:w="1146" w:type="pct"/>
                  <w:tcBorders>
                    <w:top w:val="nil"/>
                    <w:left w:val="nil"/>
                    <w:bottom w:val="nil"/>
                    <w:right w:val="single" w:sz="8" w:space="0" w:color="auto"/>
                  </w:tcBorders>
                  <w:noWrap/>
                  <w:tcMar>
                    <w:top w:w="0" w:type="dxa"/>
                    <w:left w:w="108" w:type="dxa"/>
                    <w:bottom w:w="0" w:type="dxa"/>
                    <w:right w:w="108" w:type="dxa"/>
                  </w:tcMar>
                  <w:vAlign w:val="center"/>
                  <w:hideMark/>
                </w:tcPr>
                <w:p w14:paraId="529F891B" w14:textId="3351EA88" w:rsidR="00F8577B" w:rsidRDefault="00F8577B" w:rsidP="006F4EE2">
                  <w:pPr>
                    <w:jc w:val="center"/>
                    <w:rPr>
                      <w:color w:val="000000"/>
                      <w:lang w:eastAsia="en-GB"/>
                    </w:rPr>
                  </w:pPr>
                  <w:r>
                    <w:rPr>
                      <w:color w:val="000000"/>
                      <w:lang w:eastAsia="en-GB"/>
                    </w:rPr>
                    <w:t>-60</w:t>
                  </w:r>
                  <w:r w:rsidR="00B86478">
                    <w:rPr>
                      <w:color w:val="000000"/>
                      <w:lang w:eastAsia="en-GB"/>
                    </w:rPr>
                    <w:t>,899</w:t>
                  </w:r>
                </w:p>
              </w:tc>
            </w:tr>
            <w:tr w:rsidR="00F8577B" w14:paraId="1BD45C09" w14:textId="77777777" w:rsidTr="006F4EE2">
              <w:trPr>
                <w:trHeight w:val="315"/>
              </w:trPr>
              <w:tc>
                <w:tcPr>
                  <w:tcW w:w="1561"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4F752213" w14:textId="77777777" w:rsidR="00F8577B" w:rsidRDefault="00F8577B" w:rsidP="00F8577B">
                  <w:pPr>
                    <w:rPr>
                      <w:color w:val="000000"/>
                      <w:lang w:eastAsia="en-GB"/>
                    </w:rPr>
                  </w:pPr>
                  <w:r>
                    <w:rPr>
                      <w:color w:val="000000"/>
                      <w:lang w:eastAsia="en-GB"/>
                    </w:rPr>
                    <w:t>DSD</w:t>
                  </w:r>
                </w:p>
              </w:tc>
              <w:tc>
                <w:tcPr>
                  <w:tcW w:w="1146" w:type="pct"/>
                  <w:tcBorders>
                    <w:top w:val="nil"/>
                    <w:left w:val="nil"/>
                    <w:bottom w:val="nil"/>
                    <w:right w:val="single" w:sz="8" w:space="0" w:color="auto"/>
                  </w:tcBorders>
                  <w:noWrap/>
                  <w:tcMar>
                    <w:top w:w="0" w:type="dxa"/>
                    <w:left w:w="108" w:type="dxa"/>
                    <w:bottom w:w="0" w:type="dxa"/>
                    <w:right w:w="108" w:type="dxa"/>
                  </w:tcMar>
                  <w:vAlign w:val="center"/>
                  <w:hideMark/>
                </w:tcPr>
                <w:p w14:paraId="5BA90120" w14:textId="77777777" w:rsidR="00F8577B" w:rsidRDefault="00F8577B" w:rsidP="006F4EE2">
                  <w:pPr>
                    <w:jc w:val="center"/>
                    <w:rPr>
                      <w:color w:val="000000"/>
                      <w:lang w:eastAsia="en-GB"/>
                    </w:rPr>
                  </w:pPr>
                  <w:r>
                    <w:rPr>
                      <w:color w:val="000000"/>
                      <w:lang w:eastAsia="en-GB"/>
                    </w:rPr>
                    <w:t>1,881,465</w:t>
                  </w:r>
                </w:p>
              </w:tc>
              <w:tc>
                <w:tcPr>
                  <w:tcW w:w="1147" w:type="pct"/>
                  <w:tcBorders>
                    <w:top w:val="nil"/>
                    <w:left w:val="nil"/>
                    <w:bottom w:val="nil"/>
                    <w:right w:val="single" w:sz="8" w:space="0" w:color="auto"/>
                  </w:tcBorders>
                  <w:noWrap/>
                  <w:tcMar>
                    <w:top w:w="0" w:type="dxa"/>
                    <w:left w:w="108" w:type="dxa"/>
                    <w:bottom w:w="0" w:type="dxa"/>
                    <w:right w:w="108" w:type="dxa"/>
                  </w:tcMar>
                  <w:vAlign w:val="center"/>
                  <w:hideMark/>
                </w:tcPr>
                <w:p w14:paraId="7D9D1ABD" w14:textId="77777777" w:rsidR="00F8577B" w:rsidRDefault="00F8577B" w:rsidP="006F4EE2">
                  <w:pPr>
                    <w:jc w:val="center"/>
                    <w:rPr>
                      <w:color w:val="000000"/>
                      <w:lang w:eastAsia="en-GB"/>
                    </w:rPr>
                  </w:pPr>
                  <w:r>
                    <w:rPr>
                      <w:color w:val="000000"/>
                      <w:lang w:eastAsia="en-GB"/>
                    </w:rPr>
                    <w:t>1,765,363</w:t>
                  </w:r>
                </w:p>
              </w:tc>
              <w:tc>
                <w:tcPr>
                  <w:tcW w:w="1146" w:type="pct"/>
                  <w:tcBorders>
                    <w:top w:val="nil"/>
                    <w:left w:val="nil"/>
                    <w:bottom w:val="nil"/>
                    <w:right w:val="single" w:sz="8" w:space="0" w:color="auto"/>
                  </w:tcBorders>
                  <w:noWrap/>
                  <w:tcMar>
                    <w:top w:w="0" w:type="dxa"/>
                    <w:left w:w="108" w:type="dxa"/>
                    <w:bottom w:w="0" w:type="dxa"/>
                    <w:right w:w="108" w:type="dxa"/>
                  </w:tcMar>
                  <w:vAlign w:val="center"/>
                  <w:hideMark/>
                </w:tcPr>
                <w:p w14:paraId="0F17B701" w14:textId="00F4FB9F" w:rsidR="00F8577B" w:rsidRDefault="00F8577B" w:rsidP="006F4EE2">
                  <w:pPr>
                    <w:jc w:val="center"/>
                    <w:rPr>
                      <w:color w:val="000000"/>
                      <w:lang w:eastAsia="en-GB"/>
                    </w:rPr>
                  </w:pPr>
                  <w:r>
                    <w:rPr>
                      <w:color w:val="000000"/>
                      <w:lang w:eastAsia="en-GB"/>
                    </w:rPr>
                    <w:t>116</w:t>
                  </w:r>
                  <w:r w:rsidR="00B86478">
                    <w:rPr>
                      <w:color w:val="000000"/>
                      <w:lang w:eastAsia="en-GB"/>
                    </w:rPr>
                    <w:t>,102</w:t>
                  </w:r>
                </w:p>
              </w:tc>
            </w:tr>
            <w:tr w:rsidR="00F8577B" w14:paraId="76B77B10" w14:textId="77777777" w:rsidTr="006F4EE2">
              <w:trPr>
                <w:trHeight w:val="315"/>
              </w:trPr>
              <w:tc>
                <w:tcPr>
                  <w:tcW w:w="1561"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CDB815D" w14:textId="77777777" w:rsidR="00F8577B" w:rsidRDefault="00F8577B" w:rsidP="00F8577B">
                  <w:pPr>
                    <w:rPr>
                      <w:b/>
                      <w:bCs/>
                      <w:color w:val="000000"/>
                      <w:lang w:eastAsia="en-GB"/>
                    </w:rPr>
                  </w:pPr>
                  <w:r>
                    <w:rPr>
                      <w:b/>
                      <w:bCs/>
                      <w:color w:val="000000"/>
                      <w:lang w:eastAsia="en-GB"/>
                    </w:rPr>
                    <w:t>Total</w:t>
                  </w:r>
                </w:p>
              </w:tc>
              <w:tc>
                <w:tcPr>
                  <w:tcW w:w="1146"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BFE9A30" w14:textId="77777777" w:rsidR="00F8577B" w:rsidRDefault="00F8577B" w:rsidP="006F4EE2">
                  <w:pPr>
                    <w:jc w:val="center"/>
                    <w:rPr>
                      <w:b/>
                      <w:bCs/>
                      <w:color w:val="000000"/>
                      <w:lang w:eastAsia="en-GB"/>
                    </w:rPr>
                  </w:pPr>
                  <w:r>
                    <w:rPr>
                      <w:b/>
                      <w:bCs/>
                      <w:color w:val="000000"/>
                      <w:lang w:eastAsia="en-GB"/>
                    </w:rPr>
                    <w:t>9,709,254</w:t>
                  </w:r>
                </w:p>
              </w:tc>
              <w:tc>
                <w:tcPr>
                  <w:tcW w:w="1147"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6DEF45" w14:textId="1E23C1F7" w:rsidR="00F8577B" w:rsidRDefault="00F8577B" w:rsidP="006F4EE2">
                  <w:pPr>
                    <w:jc w:val="center"/>
                    <w:rPr>
                      <w:b/>
                      <w:bCs/>
                      <w:color w:val="000000"/>
                      <w:lang w:eastAsia="en-GB"/>
                    </w:rPr>
                  </w:pPr>
                  <w:r>
                    <w:rPr>
                      <w:b/>
                      <w:bCs/>
                      <w:color w:val="000000"/>
                      <w:lang w:eastAsia="en-GB"/>
                    </w:rPr>
                    <w:t>9,616,103</w:t>
                  </w:r>
                </w:p>
              </w:tc>
              <w:tc>
                <w:tcPr>
                  <w:tcW w:w="1146"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180D6A5" w14:textId="7AB536EE" w:rsidR="00F8577B" w:rsidRDefault="00F8577B" w:rsidP="006F4EE2">
                  <w:pPr>
                    <w:jc w:val="center"/>
                    <w:rPr>
                      <w:b/>
                      <w:bCs/>
                      <w:color w:val="000000"/>
                      <w:lang w:eastAsia="en-GB"/>
                    </w:rPr>
                  </w:pPr>
                  <w:r>
                    <w:rPr>
                      <w:b/>
                      <w:bCs/>
                      <w:color w:val="000000"/>
                      <w:lang w:eastAsia="en-GB"/>
                    </w:rPr>
                    <w:t>93</w:t>
                  </w:r>
                  <w:r w:rsidR="006F4EE2">
                    <w:rPr>
                      <w:b/>
                      <w:bCs/>
                      <w:color w:val="000000"/>
                      <w:lang w:eastAsia="en-GB"/>
                    </w:rPr>
                    <w:t>,151</w:t>
                  </w:r>
                </w:p>
              </w:tc>
            </w:tr>
          </w:tbl>
          <w:p w14:paraId="5BEC57E4" w14:textId="77777777" w:rsidR="00F20A58" w:rsidRPr="00092AB2" w:rsidRDefault="00F20A58" w:rsidP="00E1495D">
            <w:pPr>
              <w:spacing w:after="0" w:line="240" w:lineRule="auto"/>
              <w:jc w:val="both"/>
              <w:rPr>
                <w:noProof/>
                <w:sz w:val="4"/>
                <w:szCs w:val="4"/>
              </w:rPr>
            </w:pPr>
          </w:p>
          <w:p w14:paraId="32E0CF4D" w14:textId="3895E59D" w:rsidR="00562699" w:rsidRPr="00092AB2" w:rsidRDefault="00562699" w:rsidP="00E1495D">
            <w:pPr>
              <w:spacing w:after="0" w:line="240" w:lineRule="auto"/>
              <w:jc w:val="both"/>
              <w:rPr>
                <w:rFonts w:cs="Arial"/>
                <w:b/>
              </w:rPr>
            </w:pPr>
          </w:p>
        </w:tc>
      </w:tr>
      <w:tr w:rsidR="001E73EC" w:rsidRPr="004B79A9" w14:paraId="31E1FD07" w14:textId="77777777" w:rsidTr="0A96550E">
        <w:tc>
          <w:tcPr>
            <w:tcW w:w="1350" w:type="dxa"/>
            <w:shd w:val="clear" w:color="auto" w:fill="auto"/>
          </w:tcPr>
          <w:p w14:paraId="3DDF27AF" w14:textId="2EB3671F" w:rsidR="001E73EC" w:rsidRPr="00092AB2" w:rsidRDefault="001E73EC" w:rsidP="003D5401">
            <w:pPr>
              <w:spacing w:after="0" w:line="240" w:lineRule="auto"/>
              <w:rPr>
                <w:rFonts w:cs="Arial"/>
                <w:sz w:val="24"/>
                <w:szCs w:val="24"/>
              </w:rPr>
            </w:pPr>
            <w:r w:rsidRPr="00092AB2">
              <w:rPr>
                <w:rFonts w:cs="Arial"/>
                <w:sz w:val="24"/>
                <w:szCs w:val="24"/>
              </w:rPr>
              <w:t>6.2</w:t>
            </w:r>
          </w:p>
        </w:tc>
        <w:tc>
          <w:tcPr>
            <w:tcW w:w="8624" w:type="dxa"/>
            <w:gridSpan w:val="2"/>
            <w:shd w:val="clear" w:color="auto" w:fill="auto"/>
          </w:tcPr>
          <w:p w14:paraId="35023CC4" w14:textId="6AF326FB" w:rsidR="00234191" w:rsidRPr="00092AB2" w:rsidRDefault="001E73EC" w:rsidP="001E73EC">
            <w:pPr>
              <w:spacing w:after="120" w:line="240" w:lineRule="auto"/>
              <w:jc w:val="both"/>
              <w:rPr>
                <w:rFonts w:cs="Arial"/>
                <w:sz w:val="24"/>
                <w:szCs w:val="24"/>
              </w:rPr>
            </w:pPr>
            <w:r w:rsidRPr="00092AB2">
              <w:rPr>
                <w:rFonts w:cs="Arial"/>
                <w:sz w:val="24"/>
                <w:szCs w:val="24"/>
              </w:rPr>
              <w:t xml:space="preserve">The financial performance shows an </w:t>
            </w:r>
            <w:r w:rsidR="00520D26">
              <w:rPr>
                <w:rFonts w:cs="Arial"/>
                <w:sz w:val="24"/>
                <w:szCs w:val="24"/>
              </w:rPr>
              <w:t xml:space="preserve">underspend </w:t>
            </w:r>
            <w:r w:rsidRPr="00092AB2">
              <w:rPr>
                <w:rFonts w:cs="Arial"/>
                <w:sz w:val="24"/>
                <w:szCs w:val="24"/>
              </w:rPr>
              <w:t>of £</w:t>
            </w:r>
            <w:r w:rsidR="00520D26">
              <w:rPr>
                <w:rFonts w:cs="Arial"/>
                <w:sz w:val="24"/>
                <w:szCs w:val="24"/>
              </w:rPr>
              <w:t>93,</w:t>
            </w:r>
            <w:r w:rsidR="002F323F">
              <w:rPr>
                <w:rFonts w:cs="Arial"/>
                <w:sz w:val="24"/>
                <w:szCs w:val="24"/>
              </w:rPr>
              <w:t>151</w:t>
            </w:r>
            <w:r w:rsidR="00234191" w:rsidRPr="00092AB2">
              <w:rPr>
                <w:rFonts w:cs="Arial"/>
                <w:sz w:val="24"/>
                <w:szCs w:val="24"/>
              </w:rPr>
              <w:t>. The variances across the technology budgets have be</w:t>
            </w:r>
            <w:r w:rsidR="00DE309A" w:rsidRPr="00092AB2">
              <w:rPr>
                <w:rFonts w:cs="Arial"/>
                <w:sz w:val="24"/>
                <w:szCs w:val="24"/>
              </w:rPr>
              <w:t>e</w:t>
            </w:r>
            <w:r w:rsidR="00234191" w:rsidRPr="00092AB2">
              <w:rPr>
                <w:rFonts w:cs="Arial"/>
                <w:sz w:val="24"/>
                <w:szCs w:val="24"/>
              </w:rPr>
              <w:t>n addressed through the budget setting process.</w:t>
            </w:r>
          </w:p>
        </w:tc>
      </w:tr>
      <w:tr w:rsidR="001E73EC" w:rsidRPr="004B79A9" w14:paraId="0136927C" w14:textId="77777777" w:rsidTr="0A96550E">
        <w:tc>
          <w:tcPr>
            <w:tcW w:w="1350" w:type="dxa"/>
            <w:shd w:val="clear" w:color="auto" w:fill="auto"/>
          </w:tcPr>
          <w:p w14:paraId="5783A7FC" w14:textId="7B8CC5E7" w:rsidR="001E73EC" w:rsidRPr="00092AB2" w:rsidRDefault="001E73EC" w:rsidP="003D5401">
            <w:pPr>
              <w:spacing w:after="0" w:line="240" w:lineRule="auto"/>
              <w:rPr>
                <w:rFonts w:cs="Arial"/>
                <w:sz w:val="24"/>
                <w:szCs w:val="24"/>
              </w:rPr>
            </w:pPr>
            <w:r w:rsidRPr="00092AB2">
              <w:rPr>
                <w:rFonts w:cs="Arial"/>
                <w:sz w:val="24"/>
                <w:szCs w:val="24"/>
              </w:rPr>
              <w:t>6.3</w:t>
            </w:r>
          </w:p>
        </w:tc>
        <w:tc>
          <w:tcPr>
            <w:tcW w:w="8624" w:type="dxa"/>
            <w:gridSpan w:val="2"/>
            <w:shd w:val="clear" w:color="auto" w:fill="auto"/>
          </w:tcPr>
          <w:p w14:paraId="5F2DB695" w14:textId="7D214771" w:rsidR="001E73EC" w:rsidRPr="00092AB2" w:rsidRDefault="001E73EC" w:rsidP="001E73EC">
            <w:pPr>
              <w:spacing w:after="120" w:line="240" w:lineRule="auto"/>
              <w:jc w:val="both"/>
              <w:rPr>
                <w:rFonts w:cs="Arial"/>
                <w:sz w:val="24"/>
                <w:szCs w:val="24"/>
              </w:rPr>
            </w:pPr>
            <w:r w:rsidRPr="00092AB2">
              <w:rPr>
                <w:rFonts w:cs="Arial"/>
                <w:sz w:val="24"/>
                <w:szCs w:val="24"/>
              </w:rPr>
              <w:t>The budget requirements were reviewed and res</w:t>
            </w:r>
            <w:r w:rsidR="00DE309A" w:rsidRPr="00092AB2">
              <w:rPr>
                <w:rFonts w:cs="Arial"/>
                <w:sz w:val="24"/>
                <w:szCs w:val="24"/>
              </w:rPr>
              <w:t>e</w:t>
            </w:r>
            <w:r w:rsidRPr="00092AB2">
              <w:rPr>
                <w:rFonts w:cs="Arial"/>
                <w:sz w:val="24"/>
                <w:szCs w:val="24"/>
              </w:rPr>
              <w:t>t at budget setting for 202</w:t>
            </w:r>
            <w:r w:rsidR="00DE309A" w:rsidRPr="00092AB2">
              <w:rPr>
                <w:rFonts w:cs="Arial"/>
                <w:sz w:val="24"/>
                <w:szCs w:val="24"/>
              </w:rPr>
              <w:t>2</w:t>
            </w:r>
            <w:r w:rsidRPr="00092AB2">
              <w:rPr>
                <w:rFonts w:cs="Arial"/>
                <w:sz w:val="24"/>
                <w:szCs w:val="24"/>
              </w:rPr>
              <w:t>/2</w:t>
            </w:r>
            <w:r w:rsidR="00D75706" w:rsidRPr="00092AB2">
              <w:rPr>
                <w:rFonts w:cs="Arial"/>
                <w:sz w:val="24"/>
                <w:szCs w:val="24"/>
              </w:rPr>
              <w:t>3</w:t>
            </w:r>
            <w:r w:rsidRPr="00092AB2">
              <w:rPr>
                <w:rFonts w:cs="Arial"/>
                <w:sz w:val="24"/>
                <w:szCs w:val="24"/>
              </w:rPr>
              <w:t>.</w:t>
            </w:r>
          </w:p>
          <w:p w14:paraId="70D046BC" w14:textId="0E2FE9EC" w:rsidR="00C21568" w:rsidRPr="00092AB2" w:rsidRDefault="00C21568" w:rsidP="001E73EC">
            <w:pPr>
              <w:spacing w:after="120" w:line="240" w:lineRule="auto"/>
              <w:jc w:val="both"/>
              <w:rPr>
                <w:rFonts w:cs="Arial"/>
                <w:sz w:val="24"/>
                <w:szCs w:val="24"/>
              </w:rPr>
            </w:pPr>
          </w:p>
        </w:tc>
      </w:tr>
      <w:tr w:rsidR="003D5401" w:rsidRPr="004B79A9" w14:paraId="486B586C" w14:textId="77777777" w:rsidTr="0A96550E">
        <w:tc>
          <w:tcPr>
            <w:tcW w:w="1350" w:type="dxa"/>
            <w:shd w:val="clear" w:color="auto" w:fill="auto"/>
          </w:tcPr>
          <w:p w14:paraId="2C0DE266" w14:textId="5A6E0C06" w:rsidR="003D5401" w:rsidRDefault="70F2DFC7" w:rsidP="00D72432">
            <w:pPr>
              <w:spacing w:after="0" w:line="240" w:lineRule="auto"/>
              <w:rPr>
                <w:rFonts w:cs="Arial"/>
                <w:sz w:val="24"/>
                <w:szCs w:val="24"/>
              </w:rPr>
            </w:pPr>
            <w:r w:rsidRPr="00D72432">
              <w:rPr>
                <w:rStyle w:val="IntenseEmphasis"/>
                <w:rFonts w:eastAsiaTheme="majorEastAsia" w:cstheme="majorBidi"/>
                <w:b/>
                <w:bCs/>
                <w:i w:val="0"/>
                <w:iCs w:val="0"/>
                <w:sz w:val="32"/>
                <w:szCs w:val="32"/>
              </w:rPr>
              <w:t>7.</w:t>
            </w:r>
          </w:p>
          <w:p w14:paraId="4CB11BE6" w14:textId="322A99B0" w:rsidR="003D5401" w:rsidRDefault="003D5401" w:rsidP="00D72432">
            <w:pPr>
              <w:spacing w:after="0" w:line="240" w:lineRule="auto"/>
              <w:rPr>
                <w:rStyle w:val="IntenseEmphasis"/>
                <w:rFonts w:eastAsiaTheme="majorEastAsia" w:cstheme="majorBidi"/>
                <w:b/>
                <w:bCs/>
                <w:i w:val="0"/>
                <w:iCs w:val="0"/>
                <w:sz w:val="32"/>
                <w:szCs w:val="32"/>
              </w:rPr>
            </w:pPr>
          </w:p>
          <w:p w14:paraId="3D69B3FA" w14:textId="4ABAF7BD" w:rsidR="003D5401" w:rsidRDefault="003D5401" w:rsidP="00D72432">
            <w:pPr>
              <w:spacing w:after="0" w:line="240" w:lineRule="auto"/>
              <w:rPr>
                <w:rStyle w:val="IntenseEmphasis"/>
                <w:rFonts w:eastAsiaTheme="majorEastAsia" w:cstheme="majorBidi"/>
                <w:b/>
                <w:bCs/>
                <w:i w:val="0"/>
                <w:iCs w:val="0"/>
                <w:sz w:val="32"/>
                <w:szCs w:val="32"/>
              </w:rPr>
            </w:pPr>
          </w:p>
          <w:p w14:paraId="7B7D24AF" w14:textId="12176218" w:rsidR="003D5401" w:rsidRDefault="003D5401" w:rsidP="00D72432">
            <w:pPr>
              <w:spacing w:after="0" w:line="240" w:lineRule="auto"/>
              <w:rPr>
                <w:rStyle w:val="IntenseEmphasis"/>
                <w:rFonts w:eastAsiaTheme="majorEastAsia" w:cstheme="majorBidi"/>
                <w:b/>
                <w:bCs/>
                <w:i w:val="0"/>
                <w:iCs w:val="0"/>
                <w:sz w:val="32"/>
                <w:szCs w:val="32"/>
              </w:rPr>
            </w:pPr>
          </w:p>
          <w:p w14:paraId="20AB826B" w14:textId="0EE623C0" w:rsidR="003D5401" w:rsidRDefault="003D5401" w:rsidP="00D72432">
            <w:pPr>
              <w:spacing w:after="0" w:line="240" w:lineRule="auto"/>
              <w:rPr>
                <w:rStyle w:val="IntenseEmphasis"/>
                <w:rFonts w:eastAsiaTheme="majorEastAsia" w:cstheme="majorBidi"/>
                <w:b/>
                <w:bCs/>
                <w:i w:val="0"/>
                <w:iCs w:val="0"/>
                <w:sz w:val="32"/>
                <w:szCs w:val="32"/>
              </w:rPr>
            </w:pPr>
          </w:p>
          <w:p w14:paraId="3731A3B0" w14:textId="652E92AC" w:rsidR="003D5401" w:rsidRDefault="003D5401" w:rsidP="00D72432">
            <w:pPr>
              <w:spacing w:after="0" w:line="240" w:lineRule="auto"/>
              <w:rPr>
                <w:rStyle w:val="IntenseEmphasis"/>
                <w:rFonts w:eastAsiaTheme="majorEastAsia" w:cstheme="majorBidi"/>
                <w:b/>
                <w:bCs/>
                <w:i w:val="0"/>
                <w:iCs w:val="0"/>
                <w:sz w:val="32"/>
                <w:szCs w:val="32"/>
              </w:rPr>
            </w:pPr>
          </w:p>
          <w:p w14:paraId="00632260" w14:textId="3BE108F3" w:rsidR="003D5401" w:rsidRDefault="003D5401" w:rsidP="00D72432">
            <w:pPr>
              <w:spacing w:after="0" w:line="240" w:lineRule="auto"/>
              <w:rPr>
                <w:rStyle w:val="IntenseEmphasis"/>
                <w:rFonts w:eastAsiaTheme="majorEastAsia" w:cstheme="majorBidi"/>
                <w:b/>
                <w:bCs/>
                <w:i w:val="0"/>
                <w:iCs w:val="0"/>
                <w:sz w:val="32"/>
                <w:szCs w:val="32"/>
              </w:rPr>
            </w:pPr>
          </w:p>
          <w:p w14:paraId="006FBD45" w14:textId="407122FA" w:rsidR="003D5401" w:rsidRDefault="003D5401" w:rsidP="00D72432">
            <w:pPr>
              <w:spacing w:after="0" w:line="240" w:lineRule="auto"/>
              <w:rPr>
                <w:rStyle w:val="IntenseEmphasis"/>
                <w:rFonts w:eastAsiaTheme="majorEastAsia" w:cstheme="majorBidi"/>
                <w:b/>
                <w:bCs/>
                <w:i w:val="0"/>
                <w:iCs w:val="0"/>
                <w:sz w:val="32"/>
                <w:szCs w:val="32"/>
              </w:rPr>
            </w:pPr>
          </w:p>
          <w:p w14:paraId="65B41454" w14:textId="242235E7" w:rsidR="003D5401" w:rsidRDefault="003D5401" w:rsidP="00D72432">
            <w:pPr>
              <w:spacing w:after="0" w:line="240" w:lineRule="auto"/>
              <w:rPr>
                <w:rStyle w:val="IntenseEmphasis"/>
                <w:rFonts w:eastAsiaTheme="majorEastAsia" w:cstheme="majorBidi"/>
                <w:b/>
                <w:bCs/>
                <w:i w:val="0"/>
                <w:iCs w:val="0"/>
                <w:sz w:val="32"/>
                <w:szCs w:val="32"/>
              </w:rPr>
            </w:pPr>
          </w:p>
          <w:p w14:paraId="6D86CA79" w14:textId="72637CE9" w:rsidR="003D5401" w:rsidRDefault="6B5C2C7E" w:rsidP="00D72432">
            <w:pPr>
              <w:spacing w:after="0" w:line="240" w:lineRule="auto"/>
              <w:rPr>
                <w:rStyle w:val="IntenseEmphasis"/>
                <w:rFonts w:eastAsiaTheme="majorEastAsia" w:cstheme="majorBidi"/>
                <w:b/>
                <w:bCs/>
                <w:i w:val="0"/>
                <w:iCs w:val="0"/>
                <w:sz w:val="32"/>
                <w:szCs w:val="32"/>
              </w:rPr>
            </w:pPr>
            <w:r w:rsidRPr="00D72432">
              <w:rPr>
                <w:rStyle w:val="IntenseEmphasis"/>
                <w:rFonts w:eastAsiaTheme="majorEastAsia" w:cstheme="majorBidi"/>
                <w:b/>
                <w:bCs/>
                <w:i w:val="0"/>
                <w:iCs w:val="0"/>
                <w:sz w:val="32"/>
                <w:szCs w:val="32"/>
              </w:rPr>
              <w:t>8.</w:t>
            </w:r>
          </w:p>
        </w:tc>
        <w:tc>
          <w:tcPr>
            <w:tcW w:w="8624" w:type="dxa"/>
            <w:gridSpan w:val="2"/>
            <w:shd w:val="clear" w:color="auto" w:fill="auto"/>
          </w:tcPr>
          <w:p w14:paraId="28220261" w14:textId="03E01EA6" w:rsidR="481715E4" w:rsidRDefault="481715E4" w:rsidP="693470DD">
            <w:pPr>
              <w:spacing w:after="120" w:line="240" w:lineRule="auto"/>
              <w:jc w:val="both"/>
              <w:rPr>
                <w:rStyle w:val="IntenseEmphasis"/>
                <w:rFonts w:eastAsiaTheme="majorEastAsia" w:cstheme="majorBidi"/>
                <w:b/>
                <w:bCs/>
                <w:i w:val="0"/>
                <w:iCs w:val="0"/>
                <w:sz w:val="32"/>
                <w:szCs w:val="32"/>
              </w:rPr>
            </w:pPr>
            <w:r w:rsidRPr="693470DD">
              <w:rPr>
                <w:rStyle w:val="IntenseEmphasis"/>
                <w:rFonts w:eastAsiaTheme="majorEastAsia" w:cstheme="majorBidi"/>
                <w:b/>
                <w:bCs/>
                <w:i w:val="0"/>
                <w:iCs w:val="0"/>
                <w:sz w:val="32"/>
                <w:szCs w:val="32"/>
              </w:rPr>
              <w:t>BUSINESS BENEFITS</w:t>
            </w:r>
          </w:p>
          <w:p w14:paraId="6923435A" w14:textId="47A7A7AB" w:rsidR="481715E4" w:rsidRDefault="0C09B9E6" w:rsidP="693470DD">
            <w:pPr>
              <w:spacing w:after="120" w:line="240" w:lineRule="auto"/>
              <w:jc w:val="both"/>
              <w:rPr>
                <w:rFonts w:cs="Arial"/>
                <w:sz w:val="24"/>
                <w:szCs w:val="24"/>
              </w:rPr>
            </w:pPr>
            <w:r w:rsidRPr="00D72432">
              <w:rPr>
                <w:rFonts w:cs="Arial"/>
                <w:sz w:val="24"/>
                <w:szCs w:val="24"/>
              </w:rPr>
              <w:t xml:space="preserve">The </w:t>
            </w:r>
            <w:r w:rsidR="7B17165F" w:rsidRPr="00D72432">
              <w:rPr>
                <w:rFonts w:cs="Arial"/>
                <w:sz w:val="24"/>
                <w:szCs w:val="24"/>
              </w:rPr>
              <w:t xml:space="preserve">DSD board receives business benefits that map the return on investment. The latest </w:t>
            </w:r>
            <w:r w:rsidR="6B5664B6" w:rsidRPr="00D72432">
              <w:rPr>
                <w:rFonts w:cs="Arial"/>
                <w:sz w:val="24"/>
                <w:szCs w:val="24"/>
              </w:rPr>
              <w:t xml:space="preserve">report </w:t>
            </w:r>
            <w:r w:rsidR="05F610CB" w:rsidRPr="00D72432">
              <w:rPr>
                <w:rFonts w:cs="Arial"/>
                <w:sz w:val="24"/>
                <w:szCs w:val="24"/>
              </w:rPr>
              <w:t>include</w:t>
            </w:r>
            <w:r w:rsidR="130C2538" w:rsidRPr="00D72432">
              <w:rPr>
                <w:rFonts w:cs="Arial"/>
                <w:sz w:val="24"/>
                <w:szCs w:val="24"/>
              </w:rPr>
              <w:t>s</w:t>
            </w:r>
            <w:r w:rsidR="05F610CB" w:rsidRPr="00D72432">
              <w:rPr>
                <w:rFonts w:cs="Arial"/>
                <w:sz w:val="24"/>
                <w:szCs w:val="24"/>
              </w:rPr>
              <w:t xml:space="preserve"> the following notable projects</w:t>
            </w:r>
            <w:r w:rsidR="4911402C" w:rsidRPr="00D72432">
              <w:rPr>
                <w:rFonts w:cs="Arial"/>
                <w:sz w:val="24"/>
                <w:szCs w:val="24"/>
              </w:rPr>
              <w:t>:</w:t>
            </w:r>
          </w:p>
          <w:p w14:paraId="134AE87D" w14:textId="10686DDE" w:rsidR="58107151" w:rsidRDefault="05F610CB" w:rsidP="693470DD">
            <w:pPr>
              <w:numPr>
                <w:ilvl w:val="0"/>
                <w:numId w:val="28"/>
              </w:numPr>
              <w:spacing w:after="120" w:line="240" w:lineRule="auto"/>
              <w:jc w:val="both"/>
              <w:rPr>
                <w:rFonts w:cs="Arial"/>
                <w:sz w:val="24"/>
                <w:szCs w:val="24"/>
              </w:rPr>
            </w:pPr>
            <w:r w:rsidRPr="00D72432">
              <w:rPr>
                <w:rFonts w:cs="Arial"/>
                <w:sz w:val="24"/>
                <w:szCs w:val="24"/>
              </w:rPr>
              <w:t>D</w:t>
            </w:r>
            <w:r w:rsidR="0C3B9001" w:rsidRPr="00D72432">
              <w:rPr>
                <w:rFonts w:cs="Arial"/>
                <w:sz w:val="24"/>
                <w:szCs w:val="24"/>
              </w:rPr>
              <w:t>igital Evidence Management System</w:t>
            </w:r>
            <w:r w:rsidR="0C09B9E6" w:rsidRPr="00D72432">
              <w:rPr>
                <w:rFonts w:cs="Arial"/>
                <w:sz w:val="24"/>
                <w:szCs w:val="24"/>
              </w:rPr>
              <w:t xml:space="preserve">. </w:t>
            </w:r>
          </w:p>
          <w:p w14:paraId="3510A84D" w14:textId="6A8047A0" w:rsidR="002F78D2" w:rsidRDefault="6F54BBE6" w:rsidP="002F78D2">
            <w:pPr>
              <w:numPr>
                <w:ilvl w:val="0"/>
                <w:numId w:val="28"/>
              </w:numPr>
              <w:spacing w:after="120" w:line="240" w:lineRule="auto"/>
              <w:jc w:val="both"/>
              <w:rPr>
                <w:rFonts w:cs="Arial"/>
                <w:sz w:val="24"/>
                <w:szCs w:val="24"/>
              </w:rPr>
            </w:pPr>
            <w:r w:rsidRPr="00D72432">
              <w:rPr>
                <w:rFonts w:cs="Arial"/>
                <w:sz w:val="24"/>
                <w:szCs w:val="24"/>
              </w:rPr>
              <w:t>N</w:t>
            </w:r>
            <w:r w:rsidR="36E34A3D" w:rsidRPr="00D72432">
              <w:rPr>
                <w:rFonts w:cs="Arial"/>
                <w:sz w:val="24"/>
                <w:szCs w:val="24"/>
              </w:rPr>
              <w:t>ational Enabling Programme</w:t>
            </w:r>
            <w:r w:rsidRPr="00D72432">
              <w:rPr>
                <w:rFonts w:cs="Arial"/>
                <w:sz w:val="24"/>
                <w:szCs w:val="24"/>
              </w:rPr>
              <w:t>.</w:t>
            </w:r>
          </w:p>
          <w:p w14:paraId="336F93A7" w14:textId="61216159" w:rsidR="002F78D2" w:rsidRDefault="000922E9" w:rsidP="002F78D2">
            <w:pPr>
              <w:numPr>
                <w:ilvl w:val="0"/>
                <w:numId w:val="28"/>
              </w:numPr>
              <w:spacing w:after="120" w:line="240" w:lineRule="auto"/>
              <w:jc w:val="both"/>
              <w:rPr>
                <w:rFonts w:cs="Arial"/>
                <w:sz w:val="24"/>
                <w:szCs w:val="24"/>
              </w:rPr>
            </w:pPr>
            <w:r>
              <w:rPr>
                <w:rFonts w:cs="Arial"/>
                <w:sz w:val="24"/>
                <w:szCs w:val="24"/>
              </w:rPr>
              <w:t>Telematics.</w:t>
            </w:r>
          </w:p>
          <w:p w14:paraId="655D554C" w14:textId="70E68E5E" w:rsidR="009B0D58" w:rsidRDefault="009B0D58" w:rsidP="002F78D2">
            <w:pPr>
              <w:numPr>
                <w:ilvl w:val="0"/>
                <w:numId w:val="28"/>
              </w:numPr>
              <w:spacing w:after="120" w:line="240" w:lineRule="auto"/>
              <w:jc w:val="both"/>
              <w:rPr>
                <w:rFonts w:cs="Arial"/>
                <w:sz w:val="24"/>
                <w:szCs w:val="24"/>
              </w:rPr>
            </w:pPr>
            <w:r>
              <w:rPr>
                <w:rFonts w:cs="Arial"/>
                <w:sz w:val="24"/>
                <w:szCs w:val="24"/>
              </w:rPr>
              <w:t>Facial recognition.</w:t>
            </w:r>
          </w:p>
          <w:p w14:paraId="16EC4931" w14:textId="2820E038" w:rsidR="693470DD" w:rsidRDefault="693470DD" w:rsidP="693470DD">
            <w:pPr>
              <w:spacing w:after="120" w:line="240" w:lineRule="auto"/>
              <w:jc w:val="both"/>
              <w:rPr>
                <w:rStyle w:val="IntenseEmphasis"/>
                <w:rFonts w:eastAsiaTheme="majorEastAsia" w:cstheme="majorBidi"/>
                <w:b/>
                <w:bCs/>
                <w:i w:val="0"/>
                <w:iCs w:val="0"/>
                <w:sz w:val="32"/>
                <w:szCs w:val="32"/>
              </w:rPr>
            </w:pPr>
          </w:p>
          <w:p w14:paraId="671269A2" w14:textId="459B2C9C" w:rsidR="003D5401" w:rsidRPr="00CD34EB" w:rsidRDefault="70F2DFC7" w:rsidP="00D72432">
            <w:pPr>
              <w:spacing w:after="120" w:line="240" w:lineRule="auto"/>
              <w:jc w:val="both"/>
              <w:rPr>
                <w:rFonts w:cs="Arial"/>
                <w:i/>
                <w:iCs/>
                <w:sz w:val="24"/>
                <w:szCs w:val="24"/>
              </w:rPr>
            </w:pPr>
            <w:r w:rsidRPr="00D72432">
              <w:rPr>
                <w:rStyle w:val="IntenseEmphasis"/>
                <w:rFonts w:eastAsiaTheme="majorEastAsia" w:cstheme="majorBidi"/>
                <w:b/>
                <w:bCs/>
                <w:i w:val="0"/>
                <w:iCs w:val="0"/>
                <w:sz w:val="32"/>
                <w:szCs w:val="32"/>
              </w:rPr>
              <w:t>GOVERNANCE</w:t>
            </w:r>
          </w:p>
        </w:tc>
      </w:tr>
      <w:tr w:rsidR="003D5401" w:rsidRPr="004B79A9" w14:paraId="62919691" w14:textId="77777777" w:rsidTr="0A96550E">
        <w:tc>
          <w:tcPr>
            <w:tcW w:w="1350" w:type="dxa"/>
            <w:shd w:val="clear" w:color="auto" w:fill="auto"/>
          </w:tcPr>
          <w:p w14:paraId="59B39474" w14:textId="563A2F17" w:rsidR="003D5401" w:rsidRDefault="0C9E5F58" w:rsidP="003D5401">
            <w:pPr>
              <w:spacing w:after="0" w:line="240" w:lineRule="auto"/>
              <w:rPr>
                <w:rFonts w:cs="Arial"/>
                <w:sz w:val="24"/>
                <w:szCs w:val="24"/>
              </w:rPr>
            </w:pPr>
            <w:r w:rsidRPr="693470DD">
              <w:rPr>
                <w:rFonts w:cs="Arial"/>
                <w:sz w:val="24"/>
                <w:szCs w:val="24"/>
              </w:rPr>
              <w:t>8</w:t>
            </w:r>
            <w:r w:rsidR="003D5401" w:rsidRPr="693470DD">
              <w:rPr>
                <w:rFonts w:cs="Arial"/>
                <w:sz w:val="24"/>
                <w:szCs w:val="24"/>
              </w:rPr>
              <w:t>.1</w:t>
            </w:r>
          </w:p>
        </w:tc>
        <w:tc>
          <w:tcPr>
            <w:tcW w:w="8624" w:type="dxa"/>
            <w:gridSpan w:val="2"/>
            <w:shd w:val="clear" w:color="auto" w:fill="auto"/>
          </w:tcPr>
          <w:p w14:paraId="07F4AFBE" w14:textId="77777777" w:rsidR="007370AC" w:rsidRDefault="007370AC" w:rsidP="007370AC">
            <w:pPr>
              <w:spacing w:after="120" w:line="240" w:lineRule="auto"/>
              <w:jc w:val="both"/>
              <w:rPr>
                <w:rFonts w:cs="Arial"/>
                <w:sz w:val="24"/>
                <w:szCs w:val="24"/>
              </w:rPr>
            </w:pPr>
            <w:r>
              <w:rPr>
                <w:rFonts w:cs="Arial"/>
                <w:sz w:val="24"/>
                <w:szCs w:val="24"/>
              </w:rPr>
              <w:t>Governance</w:t>
            </w:r>
          </w:p>
          <w:p w14:paraId="5106C4D2" w14:textId="77777777" w:rsidR="007370AC" w:rsidRPr="00D2337B" w:rsidRDefault="007370AC" w:rsidP="007370AC">
            <w:pPr>
              <w:spacing w:after="120" w:line="240" w:lineRule="auto"/>
              <w:jc w:val="both"/>
              <w:rPr>
                <w:rFonts w:cs="Arial"/>
                <w:sz w:val="24"/>
                <w:szCs w:val="24"/>
              </w:rPr>
            </w:pPr>
            <w:r w:rsidRPr="00D2337B">
              <w:rPr>
                <w:rFonts w:cs="Arial"/>
                <w:sz w:val="24"/>
                <w:szCs w:val="24"/>
              </w:rPr>
              <w:t>The governance arrangements for the service include the following:</w:t>
            </w:r>
          </w:p>
          <w:p w14:paraId="0BB979FE" w14:textId="48AB2BE4" w:rsidR="007370AC" w:rsidRDefault="007370AC" w:rsidP="007370AC">
            <w:pPr>
              <w:numPr>
                <w:ilvl w:val="0"/>
                <w:numId w:val="28"/>
              </w:numPr>
              <w:spacing w:after="120" w:line="240" w:lineRule="auto"/>
              <w:jc w:val="both"/>
              <w:rPr>
                <w:rFonts w:cs="Arial"/>
                <w:sz w:val="24"/>
                <w:szCs w:val="24"/>
              </w:rPr>
            </w:pPr>
            <w:r w:rsidRPr="693470DD">
              <w:rPr>
                <w:rFonts w:cs="Arial"/>
                <w:sz w:val="24"/>
                <w:szCs w:val="24"/>
              </w:rPr>
              <w:t>The SRS Strategic Board meets quarterly and the Police and Crime Commissioner along with the Chief Constable determine strategic direction on the delivery of services for the collaboration</w:t>
            </w:r>
            <w:r w:rsidR="6A651B3B" w:rsidRPr="693470DD">
              <w:rPr>
                <w:rFonts w:cs="Arial"/>
                <w:sz w:val="24"/>
                <w:szCs w:val="24"/>
              </w:rPr>
              <w:t xml:space="preserve">. </w:t>
            </w:r>
          </w:p>
          <w:p w14:paraId="6589C69C" w14:textId="77777777" w:rsidR="007370AC" w:rsidRDefault="007370AC" w:rsidP="007370AC">
            <w:pPr>
              <w:numPr>
                <w:ilvl w:val="0"/>
                <w:numId w:val="28"/>
              </w:numPr>
              <w:spacing w:after="120" w:line="240" w:lineRule="auto"/>
              <w:jc w:val="both"/>
              <w:rPr>
                <w:rFonts w:cs="Arial"/>
                <w:sz w:val="24"/>
                <w:szCs w:val="24"/>
              </w:rPr>
            </w:pPr>
            <w:r w:rsidRPr="693470DD">
              <w:rPr>
                <w:rFonts w:cs="Arial"/>
                <w:sz w:val="24"/>
                <w:szCs w:val="24"/>
              </w:rPr>
              <w:lastRenderedPageBreak/>
              <w:t xml:space="preserve">The SRS Governance &amp; Finance Board meets quarterly to consider governance issues such as audit findings, financial </w:t>
            </w:r>
            <w:bookmarkStart w:id="5" w:name="_Int_cWukt8Ac"/>
            <w:proofErr w:type="gramStart"/>
            <w:r w:rsidRPr="693470DD">
              <w:rPr>
                <w:rFonts w:cs="Arial"/>
                <w:sz w:val="24"/>
                <w:szCs w:val="24"/>
              </w:rPr>
              <w:t>performance</w:t>
            </w:r>
            <w:bookmarkEnd w:id="5"/>
            <w:proofErr w:type="gramEnd"/>
            <w:r w:rsidRPr="693470DD">
              <w:rPr>
                <w:rFonts w:cs="Arial"/>
                <w:sz w:val="24"/>
                <w:szCs w:val="24"/>
              </w:rPr>
              <w:t xml:space="preserve"> and personnel issues. </w:t>
            </w:r>
          </w:p>
          <w:p w14:paraId="7195377E" w14:textId="77777777" w:rsidR="007370AC" w:rsidRPr="00E740B9" w:rsidRDefault="007370AC" w:rsidP="007370AC">
            <w:pPr>
              <w:numPr>
                <w:ilvl w:val="0"/>
                <w:numId w:val="28"/>
              </w:numPr>
              <w:spacing w:after="120" w:line="240" w:lineRule="auto"/>
              <w:jc w:val="both"/>
              <w:rPr>
                <w:rFonts w:cs="Arial"/>
                <w:sz w:val="24"/>
                <w:szCs w:val="24"/>
              </w:rPr>
            </w:pPr>
            <w:r w:rsidRPr="693470DD">
              <w:rPr>
                <w:rFonts w:cs="Arial"/>
                <w:sz w:val="24"/>
                <w:szCs w:val="24"/>
              </w:rPr>
              <w:t xml:space="preserve">The SRS Business &amp; Collaboration Board meets quarterly to consider service and system alignment opportunities. </w:t>
            </w:r>
          </w:p>
          <w:p w14:paraId="047EE167" w14:textId="4987928D" w:rsidR="007370AC" w:rsidRDefault="007370AC" w:rsidP="007370AC">
            <w:pPr>
              <w:numPr>
                <w:ilvl w:val="0"/>
                <w:numId w:val="28"/>
              </w:numPr>
              <w:spacing w:after="120" w:line="240" w:lineRule="auto"/>
              <w:jc w:val="both"/>
              <w:rPr>
                <w:rFonts w:cs="Arial"/>
                <w:sz w:val="24"/>
                <w:szCs w:val="24"/>
              </w:rPr>
            </w:pPr>
            <w:r w:rsidRPr="693470DD">
              <w:rPr>
                <w:rFonts w:cs="Arial"/>
                <w:sz w:val="24"/>
                <w:szCs w:val="24"/>
              </w:rPr>
              <w:t xml:space="preserve">The </w:t>
            </w:r>
            <w:r w:rsidR="001E73EC" w:rsidRPr="693470DD">
              <w:rPr>
                <w:rFonts w:cs="Arial"/>
                <w:sz w:val="24"/>
                <w:szCs w:val="24"/>
              </w:rPr>
              <w:t>ICT</w:t>
            </w:r>
            <w:r w:rsidRPr="693470DD">
              <w:rPr>
                <w:rFonts w:cs="Arial"/>
                <w:sz w:val="24"/>
                <w:szCs w:val="24"/>
              </w:rPr>
              <w:t xml:space="preserve"> Delivery Group is a </w:t>
            </w:r>
            <w:r w:rsidR="00F20A58" w:rsidRPr="693470DD">
              <w:rPr>
                <w:rFonts w:cs="Arial"/>
                <w:sz w:val="24"/>
                <w:szCs w:val="24"/>
              </w:rPr>
              <w:t>force-based</w:t>
            </w:r>
            <w:r w:rsidRPr="693470DD">
              <w:rPr>
                <w:rFonts w:cs="Arial"/>
                <w:sz w:val="24"/>
                <w:szCs w:val="24"/>
              </w:rPr>
              <w:t xml:space="preserve"> forum and meets monthly to priorities, monitor progress and taking account operational, </w:t>
            </w:r>
            <w:bookmarkStart w:id="6" w:name="_Int_i8TXe1Hh"/>
            <w:proofErr w:type="gramStart"/>
            <w:r w:rsidRPr="693470DD">
              <w:rPr>
                <w:rFonts w:cs="Arial"/>
                <w:sz w:val="24"/>
                <w:szCs w:val="24"/>
              </w:rPr>
              <w:t>financial</w:t>
            </w:r>
            <w:bookmarkEnd w:id="6"/>
            <w:proofErr w:type="gramEnd"/>
            <w:r w:rsidRPr="693470DD">
              <w:rPr>
                <w:rFonts w:cs="Arial"/>
                <w:sz w:val="24"/>
                <w:szCs w:val="24"/>
              </w:rPr>
              <w:t xml:space="preserve"> and service benefits. </w:t>
            </w:r>
          </w:p>
          <w:p w14:paraId="1299CD04" w14:textId="4DF2B93A" w:rsidR="007370AC" w:rsidRDefault="007370AC" w:rsidP="007370AC">
            <w:pPr>
              <w:numPr>
                <w:ilvl w:val="0"/>
                <w:numId w:val="28"/>
              </w:numPr>
              <w:spacing w:after="120" w:line="240" w:lineRule="auto"/>
              <w:jc w:val="both"/>
              <w:rPr>
                <w:rFonts w:cs="Arial"/>
                <w:sz w:val="24"/>
                <w:szCs w:val="24"/>
              </w:rPr>
            </w:pPr>
            <w:r w:rsidRPr="693470DD">
              <w:rPr>
                <w:rFonts w:cs="Arial"/>
                <w:sz w:val="24"/>
                <w:szCs w:val="24"/>
              </w:rPr>
              <w:t xml:space="preserve">The Digital Service Division governance structure reports </w:t>
            </w:r>
            <w:r w:rsidR="009F209D" w:rsidRPr="693470DD">
              <w:rPr>
                <w:rFonts w:cs="Arial"/>
                <w:sz w:val="24"/>
                <w:szCs w:val="24"/>
              </w:rPr>
              <w:t>monthly</w:t>
            </w:r>
            <w:r w:rsidRPr="693470DD">
              <w:rPr>
                <w:rFonts w:cs="Arial"/>
                <w:sz w:val="24"/>
                <w:szCs w:val="24"/>
              </w:rPr>
              <w:t xml:space="preserve"> to Chief Officers.</w:t>
            </w:r>
          </w:p>
          <w:p w14:paraId="59530FCA" w14:textId="6CF1540A" w:rsidR="00D078DB" w:rsidRPr="00D078DB" w:rsidRDefault="007370AC" w:rsidP="00D078DB">
            <w:pPr>
              <w:pStyle w:val="ListParagraph"/>
              <w:numPr>
                <w:ilvl w:val="0"/>
                <w:numId w:val="28"/>
              </w:numPr>
              <w:spacing w:after="120" w:line="240" w:lineRule="auto"/>
              <w:jc w:val="both"/>
              <w:rPr>
                <w:rFonts w:cs="Arial"/>
                <w:sz w:val="24"/>
                <w:szCs w:val="24"/>
              </w:rPr>
            </w:pPr>
            <w:r w:rsidRPr="693470DD">
              <w:rPr>
                <w:rFonts w:cs="Arial"/>
                <w:sz w:val="24"/>
                <w:szCs w:val="24"/>
              </w:rPr>
              <w:t>The Information Security Liaison Board meets quarterly and monitors progress with the Information Security programme.</w:t>
            </w:r>
          </w:p>
        </w:tc>
      </w:tr>
      <w:tr w:rsidR="003D5401" w:rsidRPr="00E77CCD" w14:paraId="1BC44BD2" w14:textId="77777777" w:rsidTr="0A96550E">
        <w:tc>
          <w:tcPr>
            <w:tcW w:w="1350" w:type="dxa"/>
            <w:shd w:val="clear" w:color="auto" w:fill="auto"/>
          </w:tcPr>
          <w:p w14:paraId="69890F5A" w14:textId="7960E734" w:rsidR="003D5401" w:rsidRPr="00E77CCD" w:rsidRDefault="2AEC2285" w:rsidP="693470DD">
            <w:pPr>
              <w:spacing w:before="120" w:after="120" w:line="240" w:lineRule="auto"/>
              <w:rPr>
                <w:rStyle w:val="IntenseEmphasis"/>
                <w:rFonts w:eastAsiaTheme="majorEastAsia" w:cstheme="majorBidi"/>
                <w:b/>
                <w:bCs/>
                <w:i w:val="0"/>
                <w:iCs w:val="0"/>
                <w:sz w:val="32"/>
                <w:szCs w:val="32"/>
              </w:rPr>
            </w:pPr>
            <w:r w:rsidRPr="693470DD">
              <w:rPr>
                <w:rStyle w:val="IntenseEmphasis"/>
                <w:rFonts w:eastAsiaTheme="majorEastAsia" w:cstheme="majorBidi"/>
                <w:b/>
                <w:bCs/>
                <w:i w:val="0"/>
                <w:iCs w:val="0"/>
                <w:sz w:val="32"/>
                <w:szCs w:val="32"/>
              </w:rPr>
              <w:lastRenderedPageBreak/>
              <w:t>9</w:t>
            </w:r>
            <w:r w:rsidR="003D5401" w:rsidRPr="693470DD">
              <w:rPr>
                <w:rStyle w:val="IntenseEmphasis"/>
                <w:rFonts w:eastAsiaTheme="majorEastAsia" w:cstheme="majorBidi"/>
                <w:b/>
                <w:bCs/>
                <w:i w:val="0"/>
                <w:iCs w:val="0"/>
                <w:sz w:val="32"/>
                <w:szCs w:val="32"/>
              </w:rPr>
              <w:t>.</w:t>
            </w:r>
          </w:p>
        </w:tc>
        <w:tc>
          <w:tcPr>
            <w:tcW w:w="8624" w:type="dxa"/>
            <w:gridSpan w:val="2"/>
            <w:shd w:val="clear" w:color="auto" w:fill="auto"/>
          </w:tcPr>
          <w:p w14:paraId="4A1ED453" w14:textId="77777777" w:rsidR="003D5401" w:rsidRPr="00E77CCD" w:rsidRDefault="003D5401" w:rsidP="003D5401">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PERSONNEL CONSIDERATIONS</w:t>
            </w:r>
          </w:p>
        </w:tc>
      </w:tr>
      <w:tr w:rsidR="003D5401" w14:paraId="0EA61BAF" w14:textId="77777777" w:rsidTr="0A96550E">
        <w:tc>
          <w:tcPr>
            <w:tcW w:w="1350" w:type="dxa"/>
            <w:shd w:val="clear" w:color="auto" w:fill="auto"/>
          </w:tcPr>
          <w:p w14:paraId="549D7EB2" w14:textId="1DBF2F5D" w:rsidR="003D5401" w:rsidRDefault="50A308E5" w:rsidP="003D5401">
            <w:pPr>
              <w:spacing w:after="120" w:line="240" w:lineRule="auto"/>
              <w:rPr>
                <w:rFonts w:cs="Arial"/>
                <w:sz w:val="24"/>
                <w:szCs w:val="24"/>
              </w:rPr>
            </w:pPr>
            <w:r w:rsidRPr="693470DD">
              <w:rPr>
                <w:rFonts w:cs="Arial"/>
                <w:sz w:val="24"/>
                <w:szCs w:val="24"/>
              </w:rPr>
              <w:t>9</w:t>
            </w:r>
            <w:r w:rsidR="003D5401" w:rsidRPr="693470DD">
              <w:rPr>
                <w:rFonts w:cs="Arial"/>
                <w:sz w:val="24"/>
                <w:szCs w:val="24"/>
              </w:rPr>
              <w:t>.1</w:t>
            </w:r>
          </w:p>
        </w:tc>
        <w:tc>
          <w:tcPr>
            <w:tcW w:w="8624" w:type="dxa"/>
            <w:gridSpan w:val="2"/>
            <w:shd w:val="clear" w:color="auto" w:fill="auto"/>
          </w:tcPr>
          <w:p w14:paraId="0B52A9CB" w14:textId="397887EB" w:rsidR="001E73EC" w:rsidRDefault="003D5401" w:rsidP="003D5401">
            <w:pPr>
              <w:spacing w:after="120" w:line="240" w:lineRule="auto"/>
              <w:jc w:val="both"/>
              <w:rPr>
                <w:rFonts w:eastAsia="Times New Roman" w:cs="Arial"/>
                <w:sz w:val="24"/>
                <w:szCs w:val="24"/>
                <w:lang w:eastAsia="en-GB"/>
              </w:rPr>
            </w:pPr>
            <w:r w:rsidRPr="0013647F">
              <w:rPr>
                <w:rFonts w:eastAsia="Times New Roman" w:cs="Arial"/>
                <w:sz w:val="24"/>
                <w:szCs w:val="24"/>
                <w:lang w:eastAsia="en-GB"/>
              </w:rPr>
              <w:t>The</w:t>
            </w:r>
            <w:r w:rsidR="00D078DB">
              <w:rPr>
                <w:rFonts w:eastAsia="Times New Roman" w:cs="Arial"/>
                <w:sz w:val="24"/>
                <w:szCs w:val="24"/>
                <w:lang w:eastAsia="en-GB"/>
              </w:rPr>
              <w:t xml:space="preserve"> area of technology </w:t>
            </w:r>
            <w:r w:rsidR="00001C6D">
              <w:rPr>
                <w:rFonts w:eastAsia="Times New Roman" w:cs="Arial"/>
                <w:sz w:val="24"/>
                <w:szCs w:val="24"/>
                <w:lang w:eastAsia="en-GB"/>
              </w:rPr>
              <w:t xml:space="preserve">has a dynamic employment </w:t>
            </w:r>
            <w:r w:rsidR="009F209D">
              <w:rPr>
                <w:rFonts w:eastAsia="Times New Roman" w:cs="Arial"/>
                <w:sz w:val="24"/>
                <w:szCs w:val="24"/>
                <w:lang w:eastAsia="en-GB"/>
              </w:rPr>
              <w:t>market,</w:t>
            </w:r>
            <w:r w:rsidR="00001C6D">
              <w:rPr>
                <w:rFonts w:eastAsia="Times New Roman" w:cs="Arial"/>
                <w:sz w:val="24"/>
                <w:szCs w:val="24"/>
                <w:lang w:eastAsia="en-GB"/>
              </w:rPr>
              <w:t xml:space="preserve"> and the </w:t>
            </w:r>
            <w:r w:rsidR="00EA7A3C">
              <w:rPr>
                <w:rFonts w:eastAsia="Times New Roman" w:cs="Arial"/>
                <w:sz w:val="24"/>
                <w:szCs w:val="24"/>
                <w:lang w:eastAsia="en-GB"/>
              </w:rPr>
              <w:t xml:space="preserve">SRS has experienced challenges in retention of staff which has been considered by the SRS Strategic Board. </w:t>
            </w:r>
          </w:p>
          <w:p w14:paraId="26C58906" w14:textId="3B77A319" w:rsidR="00C21568" w:rsidRPr="00C21568" w:rsidRDefault="00C21568" w:rsidP="00D72432">
            <w:pPr>
              <w:spacing w:after="0" w:line="240" w:lineRule="auto"/>
              <w:jc w:val="both"/>
              <w:rPr>
                <w:rFonts w:eastAsia="Times New Roman" w:cs="Arial"/>
                <w:sz w:val="24"/>
                <w:szCs w:val="24"/>
                <w:lang w:eastAsia="en-GB"/>
              </w:rPr>
            </w:pPr>
          </w:p>
          <w:p w14:paraId="3912507A" w14:textId="11D663BA" w:rsidR="00C21568" w:rsidRPr="00C21568" w:rsidRDefault="00C21568" w:rsidP="00D72432">
            <w:pPr>
              <w:spacing w:after="0" w:line="240" w:lineRule="auto"/>
              <w:jc w:val="both"/>
              <w:rPr>
                <w:rFonts w:eastAsia="Times New Roman" w:cs="Arial"/>
                <w:sz w:val="24"/>
                <w:szCs w:val="24"/>
                <w:lang w:eastAsia="en-GB"/>
              </w:rPr>
            </w:pPr>
          </w:p>
        </w:tc>
      </w:tr>
      <w:tr w:rsidR="003D5401" w:rsidRPr="00E77CCD" w14:paraId="5CF94192" w14:textId="77777777" w:rsidTr="0A96550E">
        <w:tc>
          <w:tcPr>
            <w:tcW w:w="1350" w:type="dxa"/>
            <w:shd w:val="clear" w:color="auto" w:fill="auto"/>
          </w:tcPr>
          <w:p w14:paraId="1580C75E" w14:textId="3D6E765A" w:rsidR="003D5401" w:rsidRPr="00E77CCD" w:rsidRDefault="23DC68BD" w:rsidP="693470DD">
            <w:pPr>
              <w:spacing w:before="120" w:after="120" w:line="240" w:lineRule="auto"/>
              <w:rPr>
                <w:rStyle w:val="IntenseEmphasis"/>
                <w:rFonts w:eastAsiaTheme="majorEastAsia" w:cstheme="majorBidi"/>
                <w:b/>
                <w:bCs/>
                <w:i w:val="0"/>
                <w:iCs w:val="0"/>
                <w:sz w:val="32"/>
                <w:szCs w:val="32"/>
              </w:rPr>
            </w:pPr>
            <w:r w:rsidRPr="693470DD">
              <w:rPr>
                <w:rStyle w:val="IntenseEmphasis"/>
                <w:rFonts w:eastAsiaTheme="majorEastAsia" w:cstheme="majorBidi"/>
                <w:b/>
                <w:bCs/>
                <w:i w:val="0"/>
                <w:iCs w:val="0"/>
                <w:sz w:val="32"/>
                <w:szCs w:val="32"/>
              </w:rPr>
              <w:t>10</w:t>
            </w:r>
            <w:r w:rsidR="003D5401" w:rsidRPr="693470DD">
              <w:rPr>
                <w:rStyle w:val="IntenseEmphasis"/>
                <w:rFonts w:eastAsiaTheme="majorEastAsia" w:cstheme="majorBidi"/>
                <w:b/>
                <w:bCs/>
                <w:i w:val="0"/>
                <w:iCs w:val="0"/>
                <w:sz w:val="32"/>
                <w:szCs w:val="32"/>
              </w:rPr>
              <w:t>.</w:t>
            </w:r>
          </w:p>
        </w:tc>
        <w:tc>
          <w:tcPr>
            <w:tcW w:w="8624" w:type="dxa"/>
            <w:gridSpan w:val="2"/>
            <w:shd w:val="clear" w:color="auto" w:fill="auto"/>
          </w:tcPr>
          <w:p w14:paraId="086D1CDF" w14:textId="77777777" w:rsidR="003D5401" w:rsidRPr="00E77CCD" w:rsidRDefault="003D5401" w:rsidP="003D5401">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LEGAL IMPLICATIONS</w:t>
            </w:r>
          </w:p>
        </w:tc>
      </w:tr>
      <w:tr w:rsidR="003D5401" w:rsidRPr="00F62753" w14:paraId="21CB0FEA" w14:textId="77777777" w:rsidTr="0A96550E">
        <w:tc>
          <w:tcPr>
            <w:tcW w:w="1350" w:type="dxa"/>
            <w:shd w:val="clear" w:color="auto" w:fill="auto"/>
          </w:tcPr>
          <w:p w14:paraId="61555E78" w14:textId="6449B4B9" w:rsidR="003D5401" w:rsidRPr="006C1214" w:rsidRDefault="7BF3CCCC" w:rsidP="003D5401">
            <w:pPr>
              <w:spacing w:after="120" w:line="240" w:lineRule="auto"/>
              <w:rPr>
                <w:rFonts w:cs="Arial"/>
                <w:sz w:val="24"/>
                <w:szCs w:val="24"/>
              </w:rPr>
            </w:pPr>
            <w:r w:rsidRPr="693470DD">
              <w:rPr>
                <w:rFonts w:cs="Arial"/>
                <w:sz w:val="24"/>
                <w:szCs w:val="24"/>
              </w:rPr>
              <w:t>10</w:t>
            </w:r>
            <w:r w:rsidR="003D5401" w:rsidRPr="693470DD">
              <w:rPr>
                <w:rFonts w:cs="Arial"/>
                <w:sz w:val="24"/>
                <w:szCs w:val="24"/>
              </w:rPr>
              <w:t>.1</w:t>
            </w:r>
          </w:p>
        </w:tc>
        <w:tc>
          <w:tcPr>
            <w:tcW w:w="8624" w:type="dxa"/>
            <w:gridSpan w:val="2"/>
            <w:shd w:val="clear" w:color="auto" w:fill="auto"/>
          </w:tcPr>
          <w:p w14:paraId="631EC487" w14:textId="77777777" w:rsidR="003D5401" w:rsidRDefault="003D5401" w:rsidP="00292C85">
            <w:pPr>
              <w:spacing w:after="0" w:line="240" w:lineRule="auto"/>
              <w:jc w:val="both"/>
              <w:rPr>
                <w:rFonts w:cs="Arial"/>
                <w:sz w:val="24"/>
                <w:szCs w:val="24"/>
              </w:rPr>
            </w:pPr>
            <w:r>
              <w:rPr>
                <w:rFonts w:cs="Arial"/>
                <w:sz w:val="24"/>
                <w:szCs w:val="24"/>
              </w:rPr>
              <w:t>There are no legal considerations arising from this report.</w:t>
            </w:r>
          </w:p>
          <w:p w14:paraId="23161908" w14:textId="169B692E" w:rsidR="003D5401" w:rsidRPr="00F62753" w:rsidRDefault="003D5401" w:rsidP="00D03852">
            <w:pPr>
              <w:spacing w:after="0" w:line="240" w:lineRule="auto"/>
              <w:jc w:val="both"/>
              <w:rPr>
                <w:rFonts w:cs="Arial"/>
                <w:sz w:val="24"/>
                <w:szCs w:val="24"/>
              </w:rPr>
            </w:pPr>
          </w:p>
        </w:tc>
      </w:tr>
      <w:tr w:rsidR="003D5401" w:rsidRPr="00E77CCD" w14:paraId="64FC8C12" w14:textId="77777777" w:rsidTr="0A96550E">
        <w:tc>
          <w:tcPr>
            <w:tcW w:w="1350" w:type="dxa"/>
            <w:shd w:val="clear" w:color="auto" w:fill="auto"/>
          </w:tcPr>
          <w:p w14:paraId="062E4CD8" w14:textId="329C839A" w:rsidR="003D5401" w:rsidRPr="00E77CCD" w:rsidRDefault="003D5401" w:rsidP="693470DD">
            <w:pPr>
              <w:spacing w:before="120" w:after="120" w:line="240" w:lineRule="auto"/>
              <w:rPr>
                <w:rStyle w:val="IntenseEmphasis"/>
                <w:rFonts w:eastAsiaTheme="majorEastAsia" w:cstheme="majorBidi"/>
                <w:b/>
                <w:bCs/>
                <w:i w:val="0"/>
                <w:iCs w:val="0"/>
                <w:sz w:val="32"/>
                <w:szCs w:val="32"/>
              </w:rPr>
            </w:pPr>
            <w:r w:rsidRPr="693470DD">
              <w:rPr>
                <w:rStyle w:val="IntenseEmphasis"/>
                <w:rFonts w:eastAsiaTheme="majorEastAsia" w:cstheme="majorBidi"/>
                <w:b/>
                <w:bCs/>
                <w:i w:val="0"/>
                <w:iCs w:val="0"/>
                <w:sz w:val="32"/>
                <w:szCs w:val="32"/>
              </w:rPr>
              <w:t>1</w:t>
            </w:r>
            <w:r w:rsidR="25689241" w:rsidRPr="693470DD">
              <w:rPr>
                <w:rStyle w:val="IntenseEmphasis"/>
                <w:rFonts w:eastAsiaTheme="majorEastAsia" w:cstheme="majorBidi"/>
                <w:b/>
                <w:bCs/>
                <w:i w:val="0"/>
                <w:iCs w:val="0"/>
                <w:sz w:val="32"/>
                <w:szCs w:val="32"/>
              </w:rPr>
              <w:t>1</w:t>
            </w:r>
            <w:r w:rsidRPr="693470DD">
              <w:rPr>
                <w:rStyle w:val="IntenseEmphasis"/>
                <w:rFonts w:eastAsiaTheme="majorEastAsia" w:cstheme="majorBidi"/>
                <w:b/>
                <w:bCs/>
                <w:i w:val="0"/>
                <w:iCs w:val="0"/>
                <w:sz w:val="32"/>
                <w:szCs w:val="32"/>
              </w:rPr>
              <w:t>.</w:t>
            </w:r>
          </w:p>
        </w:tc>
        <w:tc>
          <w:tcPr>
            <w:tcW w:w="8624" w:type="dxa"/>
            <w:gridSpan w:val="2"/>
            <w:shd w:val="clear" w:color="auto" w:fill="auto"/>
          </w:tcPr>
          <w:p w14:paraId="39469CDD" w14:textId="321D850C" w:rsidR="003D5401" w:rsidRPr="00E77CCD" w:rsidRDefault="003D5401" w:rsidP="003D5401">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 xml:space="preserve">EQUALITIES </w:t>
            </w:r>
            <w:r>
              <w:rPr>
                <w:rStyle w:val="IntenseEmphasis"/>
                <w:rFonts w:eastAsiaTheme="majorEastAsia" w:cstheme="majorBidi"/>
                <w:b/>
                <w:i w:val="0"/>
                <w:sz w:val="32"/>
                <w:szCs w:val="32"/>
              </w:rPr>
              <w:t>&amp;</w:t>
            </w:r>
            <w:r w:rsidRPr="00E77CCD">
              <w:rPr>
                <w:rStyle w:val="IntenseEmphasis"/>
                <w:rFonts w:eastAsiaTheme="majorEastAsia" w:cstheme="majorBidi"/>
                <w:b/>
                <w:i w:val="0"/>
                <w:sz w:val="32"/>
                <w:szCs w:val="32"/>
              </w:rPr>
              <w:t xml:space="preserve"> HUMAN RIGHTS CONSIDERATIONS</w:t>
            </w:r>
          </w:p>
        </w:tc>
      </w:tr>
      <w:tr w:rsidR="003D5401" w:rsidRPr="00A23564" w14:paraId="5304DF23" w14:textId="77777777" w:rsidTr="0A96550E">
        <w:tc>
          <w:tcPr>
            <w:tcW w:w="1350" w:type="dxa"/>
            <w:shd w:val="clear" w:color="auto" w:fill="auto"/>
          </w:tcPr>
          <w:p w14:paraId="47967ACF" w14:textId="4F5B31D6" w:rsidR="003D5401" w:rsidRPr="00A23564" w:rsidRDefault="003D5401" w:rsidP="003D5401">
            <w:pPr>
              <w:spacing w:after="120" w:line="240" w:lineRule="auto"/>
              <w:rPr>
                <w:rFonts w:cs="Arial"/>
                <w:sz w:val="24"/>
                <w:szCs w:val="24"/>
              </w:rPr>
            </w:pPr>
            <w:r w:rsidRPr="693470DD">
              <w:rPr>
                <w:rFonts w:cs="Arial"/>
                <w:sz w:val="24"/>
                <w:szCs w:val="24"/>
              </w:rPr>
              <w:t>1</w:t>
            </w:r>
            <w:r w:rsidR="0A200AC9" w:rsidRPr="693470DD">
              <w:rPr>
                <w:rFonts w:cs="Arial"/>
                <w:sz w:val="24"/>
                <w:szCs w:val="24"/>
              </w:rPr>
              <w:t>1</w:t>
            </w:r>
            <w:r w:rsidRPr="693470DD">
              <w:rPr>
                <w:rFonts w:cs="Arial"/>
                <w:sz w:val="24"/>
                <w:szCs w:val="24"/>
              </w:rPr>
              <w:t>.1</w:t>
            </w:r>
          </w:p>
        </w:tc>
        <w:tc>
          <w:tcPr>
            <w:tcW w:w="8624" w:type="dxa"/>
            <w:gridSpan w:val="2"/>
            <w:shd w:val="clear" w:color="auto" w:fill="auto"/>
          </w:tcPr>
          <w:p w14:paraId="72F24318" w14:textId="3E6839F2" w:rsidR="003D5401" w:rsidRPr="00A23564" w:rsidRDefault="003D5401" w:rsidP="003D5401">
            <w:pPr>
              <w:spacing w:after="120" w:line="240" w:lineRule="auto"/>
              <w:ind w:firstLine="14"/>
              <w:jc w:val="both"/>
              <w:rPr>
                <w:rFonts w:cs="Arial"/>
                <w:sz w:val="24"/>
                <w:szCs w:val="24"/>
              </w:rPr>
            </w:pPr>
            <w:r w:rsidRPr="693470DD">
              <w:rPr>
                <w:rFonts w:cs="Arial"/>
                <w:sz w:val="24"/>
                <w:szCs w:val="24"/>
              </w:rPr>
              <w:t xml:space="preserve">This report has been considered against the general duty to promote equality, as stipulated under the Joint Strategic Equality Plan and has been assessed not to discriminate against any </w:t>
            </w:r>
            <w:r w:rsidR="78B223F0" w:rsidRPr="693470DD">
              <w:rPr>
                <w:rFonts w:cs="Arial"/>
                <w:sz w:val="24"/>
                <w:szCs w:val="24"/>
              </w:rPr>
              <w:t>group</w:t>
            </w:r>
            <w:r w:rsidRPr="693470DD">
              <w:rPr>
                <w:rFonts w:cs="Arial"/>
                <w:sz w:val="24"/>
                <w:szCs w:val="24"/>
              </w:rPr>
              <w:t>.</w:t>
            </w:r>
          </w:p>
        </w:tc>
      </w:tr>
      <w:tr w:rsidR="003D5401" w:rsidRPr="00A23564" w14:paraId="2BBA87D5" w14:textId="77777777" w:rsidTr="0A96550E">
        <w:tc>
          <w:tcPr>
            <w:tcW w:w="1350" w:type="dxa"/>
            <w:shd w:val="clear" w:color="auto" w:fill="auto"/>
          </w:tcPr>
          <w:p w14:paraId="7CF11F72" w14:textId="5FD6A336" w:rsidR="003D5401" w:rsidRPr="00A23564" w:rsidRDefault="003D5401" w:rsidP="003D5401">
            <w:pPr>
              <w:spacing w:after="120" w:line="240" w:lineRule="auto"/>
              <w:rPr>
                <w:rFonts w:cs="Arial"/>
                <w:sz w:val="24"/>
                <w:szCs w:val="24"/>
              </w:rPr>
            </w:pPr>
            <w:r w:rsidRPr="693470DD">
              <w:rPr>
                <w:rFonts w:cs="Arial"/>
                <w:sz w:val="24"/>
                <w:szCs w:val="24"/>
              </w:rPr>
              <w:t>1</w:t>
            </w:r>
            <w:r w:rsidR="6BF0D1F0" w:rsidRPr="693470DD">
              <w:rPr>
                <w:rFonts w:cs="Arial"/>
                <w:sz w:val="24"/>
                <w:szCs w:val="24"/>
              </w:rPr>
              <w:t>1</w:t>
            </w:r>
            <w:r w:rsidRPr="693470DD">
              <w:rPr>
                <w:rFonts w:cs="Arial"/>
                <w:sz w:val="24"/>
                <w:szCs w:val="24"/>
              </w:rPr>
              <w:t>.2</w:t>
            </w:r>
          </w:p>
        </w:tc>
        <w:tc>
          <w:tcPr>
            <w:tcW w:w="8624" w:type="dxa"/>
            <w:gridSpan w:val="2"/>
            <w:shd w:val="clear" w:color="auto" w:fill="auto"/>
          </w:tcPr>
          <w:p w14:paraId="1091C950" w14:textId="77777777" w:rsidR="003D5401" w:rsidRDefault="003D5401" w:rsidP="00292C85">
            <w:pPr>
              <w:spacing w:after="0" w:line="240" w:lineRule="auto"/>
              <w:ind w:firstLine="11"/>
              <w:jc w:val="both"/>
              <w:rPr>
                <w:rFonts w:cs="Arial"/>
                <w:sz w:val="24"/>
                <w:szCs w:val="24"/>
              </w:rPr>
            </w:pPr>
            <w:r>
              <w:rPr>
                <w:rFonts w:cs="Arial"/>
                <w:sz w:val="24"/>
                <w:szCs w:val="24"/>
              </w:rPr>
              <w:t>In preparing this report, consideration has been given to requirements of the Articles contained in the European Convention on Human Rights and the Human Rights Act 1998.</w:t>
            </w:r>
          </w:p>
          <w:p w14:paraId="49506188" w14:textId="4F65D463" w:rsidR="003D5401" w:rsidRPr="00A23564" w:rsidRDefault="003D5401" w:rsidP="00D03852">
            <w:pPr>
              <w:spacing w:after="0" w:line="240" w:lineRule="auto"/>
              <w:ind w:firstLine="11"/>
              <w:jc w:val="both"/>
              <w:rPr>
                <w:rFonts w:cs="Arial"/>
                <w:sz w:val="24"/>
                <w:szCs w:val="24"/>
              </w:rPr>
            </w:pPr>
          </w:p>
        </w:tc>
      </w:tr>
      <w:tr w:rsidR="003D5401" w:rsidRPr="00E77CCD" w14:paraId="1CB0F702" w14:textId="77777777" w:rsidTr="0A96550E">
        <w:tc>
          <w:tcPr>
            <w:tcW w:w="1350" w:type="dxa"/>
            <w:shd w:val="clear" w:color="auto" w:fill="auto"/>
          </w:tcPr>
          <w:p w14:paraId="2DF9BFA9" w14:textId="03E73F87" w:rsidR="003D5401" w:rsidRPr="00E77CCD" w:rsidRDefault="003D5401" w:rsidP="693470DD">
            <w:pPr>
              <w:spacing w:before="120" w:after="120" w:line="240" w:lineRule="auto"/>
              <w:rPr>
                <w:rStyle w:val="IntenseEmphasis"/>
                <w:rFonts w:eastAsiaTheme="majorEastAsia" w:cstheme="majorBidi"/>
                <w:b/>
                <w:bCs/>
                <w:i w:val="0"/>
                <w:iCs w:val="0"/>
                <w:sz w:val="32"/>
                <w:szCs w:val="32"/>
              </w:rPr>
            </w:pPr>
            <w:r w:rsidRPr="693470DD">
              <w:rPr>
                <w:rStyle w:val="IntenseEmphasis"/>
                <w:rFonts w:eastAsiaTheme="majorEastAsia" w:cstheme="majorBidi"/>
                <w:b/>
                <w:bCs/>
                <w:i w:val="0"/>
                <w:iCs w:val="0"/>
                <w:sz w:val="32"/>
                <w:szCs w:val="32"/>
              </w:rPr>
              <w:t>1</w:t>
            </w:r>
            <w:r w:rsidR="6D6F037C" w:rsidRPr="693470DD">
              <w:rPr>
                <w:rStyle w:val="IntenseEmphasis"/>
                <w:rFonts w:eastAsiaTheme="majorEastAsia" w:cstheme="majorBidi"/>
                <w:b/>
                <w:bCs/>
                <w:i w:val="0"/>
                <w:iCs w:val="0"/>
                <w:sz w:val="32"/>
                <w:szCs w:val="32"/>
              </w:rPr>
              <w:t>2</w:t>
            </w:r>
            <w:r w:rsidRPr="693470DD">
              <w:rPr>
                <w:rStyle w:val="IntenseEmphasis"/>
                <w:rFonts w:eastAsiaTheme="majorEastAsia" w:cstheme="majorBidi"/>
                <w:b/>
                <w:bCs/>
                <w:i w:val="0"/>
                <w:iCs w:val="0"/>
                <w:sz w:val="32"/>
                <w:szCs w:val="32"/>
              </w:rPr>
              <w:t>.</w:t>
            </w:r>
          </w:p>
        </w:tc>
        <w:tc>
          <w:tcPr>
            <w:tcW w:w="8624" w:type="dxa"/>
            <w:gridSpan w:val="2"/>
            <w:shd w:val="clear" w:color="auto" w:fill="auto"/>
          </w:tcPr>
          <w:p w14:paraId="613A8298" w14:textId="77777777" w:rsidR="003D5401" w:rsidRPr="00E77CCD" w:rsidRDefault="003D5401" w:rsidP="003D5401">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RISK</w:t>
            </w:r>
          </w:p>
        </w:tc>
      </w:tr>
      <w:tr w:rsidR="003D5401" w:rsidRPr="00F62753" w14:paraId="20531687" w14:textId="77777777" w:rsidTr="0A96550E">
        <w:tc>
          <w:tcPr>
            <w:tcW w:w="1350" w:type="dxa"/>
            <w:shd w:val="clear" w:color="auto" w:fill="auto"/>
          </w:tcPr>
          <w:p w14:paraId="4C00CFE2" w14:textId="7CD9D4EF" w:rsidR="003D5401" w:rsidRPr="00D77396" w:rsidRDefault="003D5401" w:rsidP="003D5401">
            <w:pPr>
              <w:spacing w:after="120" w:line="240" w:lineRule="auto"/>
              <w:rPr>
                <w:rFonts w:cs="Arial"/>
                <w:sz w:val="24"/>
                <w:szCs w:val="24"/>
              </w:rPr>
            </w:pPr>
            <w:r w:rsidRPr="693470DD">
              <w:rPr>
                <w:rFonts w:cs="Arial"/>
                <w:sz w:val="24"/>
                <w:szCs w:val="24"/>
              </w:rPr>
              <w:t>1</w:t>
            </w:r>
            <w:r w:rsidR="2C7102FF" w:rsidRPr="693470DD">
              <w:rPr>
                <w:rFonts w:cs="Arial"/>
                <w:sz w:val="24"/>
                <w:szCs w:val="24"/>
              </w:rPr>
              <w:t>2</w:t>
            </w:r>
            <w:r w:rsidRPr="693470DD">
              <w:rPr>
                <w:rFonts w:cs="Arial"/>
                <w:sz w:val="24"/>
                <w:szCs w:val="24"/>
              </w:rPr>
              <w:t>.1</w:t>
            </w:r>
          </w:p>
        </w:tc>
        <w:tc>
          <w:tcPr>
            <w:tcW w:w="8624" w:type="dxa"/>
            <w:gridSpan w:val="2"/>
            <w:shd w:val="clear" w:color="auto" w:fill="auto"/>
          </w:tcPr>
          <w:p w14:paraId="06F91A14" w14:textId="77777777" w:rsidR="003D5401" w:rsidRDefault="003D5401" w:rsidP="00292C85">
            <w:pPr>
              <w:spacing w:after="0" w:line="240" w:lineRule="auto"/>
              <w:jc w:val="both"/>
              <w:rPr>
                <w:rFonts w:cs="Arial"/>
                <w:sz w:val="24"/>
                <w:szCs w:val="24"/>
              </w:rPr>
            </w:pPr>
            <w:r>
              <w:rPr>
                <w:rFonts w:cs="Arial"/>
                <w:sz w:val="24"/>
                <w:szCs w:val="24"/>
              </w:rPr>
              <w:t xml:space="preserve">Risks are managed through the individual estate programme and reported through the force governance structures. </w:t>
            </w:r>
          </w:p>
          <w:p w14:paraId="5633E7DE" w14:textId="117D1772" w:rsidR="003D5401" w:rsidRPr="00F62753" w:rsidRDefault="003D5401" w:rsidP="00D03852">
            <w:pPr>
              <w:spacing w:after="0" w:line="240" w:lineRule="auto"/>
              <w:jc w:val="both"/>
              <w:rPr>
                <w:rFonts w:cs="Arial"/>
                <w:sz w:val="24"/>
                <w:szCs w:val="24"/>
              </w:rPr>
            </w:pPr>
          </w:p>
        </w:tc>
      </w:tr>
      <w:tr w:rsidR="003D5401" w:rsidRPr="00E77CCD" w14:paraId="5A3CF41C" w14:textId="77777777" w:rsidTr="0A96550E">
        <w:tc>
          <w:tcPr>
            <w:tcW w:w="1350" w:type="dxa"/>
            <w:shd w:val="clear" w:color="auto" w:fill="auto"/>
          </w:tcPr>
          <w:p w14:paraId="1462BB1B" w14:textId="6F6F21C2" w:rsidR="003D5401" w:rsidRPr="00E77CCD" w:rsidRDefault="003D5401" w:rsidP="693470DD">
            <w:pPr>
              <w:spacing w:before="120" w:after="120" w:line="240" w:lineRule="auto"/>
              <w:rPr>
                <w:rStyle w:val="IntenseEmphasis"/>
                <w:rFonts w:eastAsiaTheme="majorEastAsia" w:cstheme="majorBidi"/>
                <w:b/>
                <w:bCs/>
                <w:i w:val="0"/>
                <w:iCs w:val="0"/>
                <w:sz w:val="32"/>
                <w:szCs w:val="32"/>
              </w:rPr>
            </w:pPr>
            <w:r w:rsidRPr="693470DD">
              <w:rPr>
                <w:rStyle w:val="IntenseEmphasis"/>
                <w:rFonts w:eastAsiaTheme="majorEastAsia" w:cstheme="majorBidi"/>
                <w:b/>
                <w:bCs/>
                <w:i w:val="0"/>
                <w:iCs w:val="0"/>
                <w:sz w:val="32"/>
                <w:szCs w:val="32"/>
              </w:rPr>
              <w:t>1</w:t>
            </w:r>
            <w:r w:rsidR="5AD93C08" w:rsidRPr="693470DD">
              <w:rPr>
                <w:rStyle w:val="IntenseEmphasis"/>
                <w:rFonts w:eastAsiaTheme="majorEastAsia" w:cstheme="majorBidi"/>
                <w:b/>
                <w:bCs/>
                <w:i w:val="0"/>
                <w:iCs w:val="0"/>
                <w:sz w:val="32"/>
                <w:szCs w:val="32"/>
              </w:rPr>
              <w:t>3</w:t>
            </w:r>
            <w:r w:rsidRPr="693470DD">
              <w:rPr>
                <w:rStyle w:val="IntenseEmphasis"/>
                <w:rFonts w:eastAsiaTheme="majorEastAsia" w:cstheme="majorBidi"/>
                <w:b/>
                <w:bCs/>
                <w:i w:val="0"/>
                <w:iCs w:val="0"/>
                <w:sz w:val="32"/>
                <w:szCs w:val="32"/>
              </w:rPr>
              <w:t>.</w:t>
            </w:r>
          </w:p>
        </w:tc>
        <w:tc>
          <w:tcPr>
            <w:tcW w:w="8624" w:type="dxa"/>
            <w:gridSpan w:val="2"/>
            <w:shd w:val="clear" w:color="auto" w:fill="auto"/>
          </w:tcPr>
          <w:p w14:paraId="2AB0C331" w14:textId="5B174B21" w:rsidR="003D5401" w:rsidRPr="00E77CCD" w:rsidRDefault="003D5401" w:rsidP="003D5401">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PUBLIC INTEREST</w:t>
            </w:r>
            <w:r>
              <w:rPr>
                <w:rStyle w:val="IntenseEmphasis"/>
                <w:rFonts w:eastAsiaTheme="majorEastAsia" w:cstheme="majorBidi"/>
                <w:b/>
                <w:i w:val="0"/>
                <w:sz w:val="32"/>
                <w:szCs w:val="32"/>
              </w:rPr>
              <w:t xml:space="preserve"> </w:t>
            </w:r>
          </w:p>
        </w:tc>
      </w:tr>
      <w:tr w:rsidR="003D5401" w:rsidRPr="00F62753" w14:paraId="0F9CAF53" w14:textId="77777777" w:rsidTr="0A96550E">
        <w:tc>
          <w:tcPr>
            <w:tcW w:w="1350" w:type="dxa"/>
            <w:shd w:val="clear" w:color="auto" w:fill="auto"/>
          </w:tcPr>
          <w:p w14:paraId="6F6DB0AF" w14:textId="7E711B5E" w:rsidR="003D5401" w:rsidRPr="00D77396" w:rsidRDefault="003D5401" w:rsidP="003D5401">
            <w:pPr>
              <w:spacing w:after="120" w:line="240" w:lineRule="auto"/>
              <w:jc w:val="both"/>
              <w:rPr>
                <w:rFonts w:cs="Arial"/>
                <w:sz w:val="24"/>
                <w:szCs w:val="24"/>
              </w:rPr>
            </w:pPr>
            <w:r w:rsidRPr="693470DD">
              <w:rPr>
                <w:rFonts w:cs="Arial"/>
                <w:sz w:val="24"/>
                <w:szCs w:val="24"/>
              </w:rPr>
              <w:t>1</w:t>
            </w:r>
            <w:r w:rsidR="70B8F998" w:rsidRPr="693470DD">
              <w:rPr>
                <w:rFonts w:cs="Arial"/>
                <w:sz w:val="24"/>
                <w:szCs w:val="24"/>
              </w:rPr>
              <w:t>3</w:t>
            </w:r>
            <w:r w:rsidRPr="693470DD">
              <w:rPr>
                <w:rFonts w:cs="Arial"/>
                <w:sz w:val="24"/>
                <w:szCs w:val="24"/>
              </w:rPr>
              <w:t>.1</w:t>
            </w:r>
          </w:p>
        </w:tc>
        <w:tc>
          <w:tcPr>
            <w:tcW w:w="8624" w:type="dxa"/>
            <w:gridSpan w:val="2"/>
            <w:shd w:val="clear" w:color="auto" w:fill="auto"/>
          </w:tcPr>
          <w:p w14:paraId="5E201399" w14:textId="6D495510" w:rsidR="003D5401" w:rsidRPr="0074757A" w:rsidRDefault="003D5401" w:rsidP="003D5401">
            <w:pPr>
              <w:spacing w:after="120" w:line="240" w:lineRule="auto"/>
              <w:jc w:val="both"/>
              <w:rPr>
                <w:rFonts w:cs="Arial"/>
                <w:sz w:val="24"/>
                <w:szCs w:val="24"/>
              </w:rPr>
            </w:pPr>
            <w:r w:rsidRPr="0074757A">
              <w:rPr>
                <w:sz w:val="24"/>
                <w:szCs w:val="24"/>
              </w:rPr>
              <w:t xml:space="preserve">In producing this report, has consideration been given to ‘public confidence’? </w:t>
            </w:r>
            <w:r w:rsidRPr="00ED74C9">
              <w:rPr>
                <w:rFonts w:cs="Arial"/>
                <w:b/>
                <w:sz w:val="24"/>
                <w:szCs w:val="24"/>
              </w:rPr>
              <w:t>Yes</w:t>
            </w:r>
            <w:r w:rsidRPr="0074757A">
              <w:rPr>
                <w:rFonts w:cs="Arial"/>
                <w:sz w:val="24"/>
                <w:szCs w:val="24"/>
              </w:rPr>
              <w:t xml:space="preserve"> </w:t>
            </w:r>
          </w:p>
        </w:tc>
      </w:tr>
      <w:tr w:rsidR="003D5401" w:rsidRPr="00F62753" w14:paraId="37BD2C6D" w14:textId="77777777" w:rsidTr="0A96550E">
        <w:tc>
          <w:tcPr>
            <w:tcW w:w="1350" w:type="dxa"/>
            <w:shd w:val="clear" w:color="auto" w:fill="auto"/>
          </w:tcPr>
          <w:p w14:paraId="77872549" w14:textId="68BA9BB1" w:rsidR="003D5401" w:rsidRDefault="003D5401" w:rsidP="003D5401">
            <w:pPr>
              <w:spacing w:after="120" w:line="240" w:lineRule="auto"/>
              <w:jc w:val="both"/>
              <w:rPr>
                <w:rFonts w:cs="Arial"/>
                <w:sz w:val="24"/>
                <w:szCs w:val="24"/>
              </w:rPr>
            </w:pPr>
            <w:r w:rsidRPr="693470DD">
              <w:rPr>
                <w:rFonts w:cs="Arial"/>
                <w:sz w:val="24"/>
                <w:szCs w:val="24"/>
              </w:rPr>
              <w:t>1</w:t>
            </w:r>
            <w:r w:rsidR="47B33C03" w:rsidRPr="693470DD">
              <w:rPr>
                <w:rFonts w:cs="Arial"/>
                <w:sz w:val="24"/>
                <w:szCs w:val="24"/>
              </w:rPr>
              <w:t>3</w:t>
            </w:r>
            <w:r w:rsidRPr="693470DD">
              <w:rPr>
                <w:rFonts w:cs="Arial"/>
                <w:sz w:val="24"/>
                <w:szCs w:val="24"/>
              </w:rPr>
              <w:t>.2</w:t>
            </w:r>
          </w:p>
        </w:tc>
        <w:tc>
          <w:tcPr>
            <w:tcW w:w="8624" w:type="dxa"/>
            <w:gridSpan w:val="2"/>
            <w:shd w:val="clear" w:color="auto" w:fill="auto"/>
          </w:tcPr>
          <w:p w14:paraId="16AE4C98" w14:textId="315135A2" w:rsidR="003D5401" w:rsidRPr="0074757A" w:rsidRDefault="003D5401" w:rsidP="003D5401">
            <w:pPr>
              <w:spacing w:after="120"/>
              <w:jc w:val="both"/>
              <w:rPr>
                <w:rFonts w:cs="Arial"/>
                <w:sz w:val="24"/>
                <w:szCs w:val="24"/>
              </w:rPr>
            </w:pPr>
            <w:r w:rsidRPr="693470DD">
              <w:rPr>
                <w:rFonts w:cs="Arial"/>
                <w:sz w:val="24"/>
                <w:szCs w:val="24"/>
              </w:rPr>
              <w:t xml:space="preserve">Are the contents of this report, </w:t>
            </w:r>
            <w:bookmarkStart w:id="7" w:name="_Int_isXLMfTG"/>
            <w:proofErr w:type="gramStart"/>
            <w:r w:rsidRPr="693470DD">
              <w:rPr>
                <w:rFonts w:cs="Arial"/>
                <w:sz w:val="24"/>
                <w:szCs w:val="24"/>
              </w:rPr>
              <w:t>observations</w:t>
            </w:r>
            <w:bookmarkEnd w:id="7"/>
            <w:proofErr w:type="gramEnd"/>
            <w:r w:rsidRPr="693470DD">
              <w:rPr>
                <w:rFonts w:cs="Arial"/>
                <w:sz w:val="24"/>
                <w:szCs w:val="24"/>
              </w:rPr>
              <w:t xml:space="preserve"> and appendices necessary and suitable for the public domain? </w:t>
            </w:r>
            <w:r w:rsidRPr="693470DD">
              <w:rPr>
                <w:rFonts w:cs="Arial"/>
                <w:b/>
                <w:bCs/>
                <w:sz w:val="24"/>
                <w:szCs w:val="24"/>
              </w:rPr>
              <w:t xml:space="preserve">Yes </w:t>
            </w:r>
          </w:p>
        </w:tc>
      </w:tr>
      <w:tr w:rsidR="003D5401" w:rsidRPr="00F62753" w14:paraId="16BBF010" w14:textId="77777777" w:rsidTr="0A96550E">
        <w:tc>
          <w:tcPr>
            <w:tcW w:w="1350" w:type="dxa"/>
            <w:shd w:val="clear" w:color="auto" w:fill="auto"/>
          </w:tcPr>
          <w:p w14:paraId="39840FDA" w14:textId="07073CBF" w:rsidR="003D5401" w:rsidRDefault="003D5401" w:rsidP="003D5401">
            <w:pPr>
              <w:spacing w:after="120" w:line="240" w:lineRule="auto"/>
              <w:jc w:val="both"/>
              <w:rPr>
                <w:rFonts w:cs="Arial"/>
                <w:sz w:val="24"/>
                <w:szCs w:val="24"/>
              </w:rPr>
            </w:pPr>
            <w:r w:rsidRPr="693470DD">
              <w:rPr>
                <w:rFonts w:cs="Arial"/>
                <w:sz w:val="24"/>
                <w:szCs w:val="24"/>
              </w:rPr>
              <w:t>1</w:t>
            </w:r>
            <w:r w:rsidR="3A447FEC" w:rsidRPr="693470DD">
              <w:rPr>
                <w:rFonts w:cs="Arial"/>
                <w:sz w:val="24"/>
                <w:szCs w:val="24"/>
              </w:rPr>
              <w:t>3</w:t>
            </w:r>
            <w:r w:rsidRPr="693470DD">
              <w:rPr>
                <w:rFonts w:cs="Arial"/>
                <w:sz w:val="24"/>
                <w:szCs w:val="24"/>
              </w:rPr>
              <w:t>.3</w:t>
            </w:r>
          </w:p>
        </w:tc>
        <w:tc>
          <w:tcPr>
            <w:tcW w:w="8624" w:type="dxa"/>
            <w:gridSpan w:val="2"/>
            <w:shd w:val="clear" w:color="auto" w:fill="auto"/>
          </w:tcPr>
          <w:p w14:paraId="1A6102FA" w14:textId="4E7FD948" w:rsidR="003D5401" w:rsidRPr="0074757A" w:rsidRDefault="003D5401" w:rsidP="003D5401">
            <w:pPr>
              <w:jc w:val="both"/>
              <w:rPr>
                <w:sz w:val="24"/>
                <w:szCs w:val="24"/>
              </w:rPr>
            </w:pPr>
            <w:r w:rsidRPr="0074757A">
              <w:rPr>
                <w:sz w:val="24"/>
                <w:szCs w:val="24"/>
              </w:rPr>
              <w:t xml:space="preserve">If you consider this report to be exempt from the public domain, please state the reasons: </w:t>
            </w:r>
            <w:r w:rsidRPr="00ED74C9">
              <w:rPr>
                <w:b/>
                <w:sz w:val="24"/>
                <w:szCs w:val="24"/>
              </w:rPr>
              <w:t>not applicable</w:t>
            </w:r>
            <w:r>
              <w:rPr>
                <w:sz w:val="24"/>
                <w:szCs w:val="24"/>
              </w:rPr>
              <w:t xml:space="preserve"> </w:t>
            </w:r>
          </w:p>
        </w:tc>
      </w:tr>
      <w:tr w:rsidR="003D5401" w:rsidRPr="00F62753" w14:paraId="435527AD" w14:textId="77777777" w:rsidTr="0A96550E">
        <w:tc>
          <w:tcPr>
            <w:tcW w:w="1350" w:type="dxa"/>
            <w:shd w:val="clear" w:color="auto" w:fill="auto"/>
          </w:tcPr>
          <w:p w14:paraId="52A540EB" w14:textId="0BBA4A8D" w:rsidR="003D5401" w:rsidRDefault="003D5401" w:rsidP="003D5401">
            <w:pPr>
              <w:spacing w:after="120" w:line="240" w:lineRule="auto"/>
              <w:jc w:val="both"/>
              <w:rPr>
                <w:rFonts w:cs="Arial"/>
                <w:sz w:val="24"/>
                <w:szCs w:val="24"/>
              </w:rPr>
            </w:pPr>
            <w:r w:rsidRPr="693470DD">
              <w:rPr>
                <w:rFonts w:cs="Arial"/>
                <w:sz w:val="24"/>
                <w:szCs w:val="24"/>
              </w:rPr>
              <w:t>1</w:t>
            </w:r>
            <w:r w:rsidR="38B15636" w:rsidRPr="693470DD">
              <w:rPr>
                <w:rFonts w:cs="Arial"/>
                <w:sz w:val="24"/>
                <w:szCs w:val="24"/>
              </w:rPr>
              <w:t>3</w:t>
            </w:r>
            <w:r w:rsidRPr="693470DD">
              <w:rPr>
                <w:rFonts w:cs="Arial"/>
                <w:sz w:val="24"/>
                <w:szCs w:val="24"/>
              </w:rPr>
              <w:t>.4</w:t>
            </w:r>
          </w:p>
        </w:tc>
        <w:tc>
          <w:tcPr>
            <w:tcW w:w="8624" w:type="dxa"/>
            <w:gridSpan w:val="2"/>
            <w:shd w:val="clear" w:color="auto" w:fill="auto"/>
          </w:tcPr>
          <w:p w14:paraId="27320D81" w14:textId="77777777" w:rsidR="00C21568" w:rsidRDefault="003D5401" w:rsidP="00292C85">
            <w:pPr>
              <w:spacing w:after="0"/>
              <w:jc w:val="both"/>
              <w:rPr>
                <w:b/>
                <w:sz w:val="24"/>
                <w:szCs w:val="24"/>
              </w:rPr>
            </w:pPr>
            <w:r w:rsidRPr="0074757A">
              <w:rPr>
                <w:sz w:val="24"/>
                <w:szCs w:val="24"/>
              </w:rPr>
              <w:t>Media, Stakeholder and Community Impacts:</w:t>
            </w:r>
            <w:r>
              <w:rPr>
                <w:sz w:val="24"/>
                <w:szCs w:val="24"/>
              </w:rPr>
              <w:t xml:space="preserve"> </w:t>
            </w:r>
            <w:r>
              <w:rPr>
                <w:b/>
                <w:sz w:val="24"/>
                <w:szCs w:val="24"/>
              </w:rPr>
              <w:t>None</w:t>
            </w:r>
          </w:p>
          <w:p w14:paraId="28B859AE" w14:textId="71FD8DB3" w:rsidR="00D03852" w:rsidRPr="00D03852" w:rsidRDefault="00D03852" w:rsidP="00D03852">
            <w:pPr>
              <w:spacing w:after="0"/>
              <w:jc w:val="both"/>
              <w:rPr>
                <w:b/>
                <w:sz w:val="24"/>
                <w:szCs w:val="24"/>
              </w:rPr>
            </w:pPr>
          </w:p>
        </w:tc>
      </w:tr>
      <w:tr w:rsidR="003D5401" w:rsidRPr="00E77CCD" w14:paraId="0718C626" w14:textId="77777777" w:rsidTr="0A96550E">
        <w:trPr>
          <w:trHeight w:val="558"/>
        </w:trPr>
        <w:tc>
          <w:tcPr>
            <w:tcW w:w="1350" w:type="dxa"/>
            <w:shd w:val="clear" w:color="auto" w:fill="auto"/>
          </w:tcPr>
          <w:p w14:paraId="08FEB55C" w14:textId="23743669" w:rsidR="003D5401" w:rsidRPr="00E77CCD" w:rsidRDefault="003D5401" w:rsidP="693470DD">
            <w:pPr>
              <w:spacing w:before="120" w:after="120" w:line="240" w:lineRule="auto"/>
              <w:rPr>
                <w:rStyle w:val="IntenseEmphasis"/>
                <w:rFonts w:eastAsiaTheme="majorEastAsia" w:cstheme="majorBidi"/>
                <w:b/>
                <w:bCs/>
                <w:i w:val="0"/>
                <w:iCs w:val="0"/>
                <w:sz w:val="32"/>
                <w:szCs w:val="32"/>
              </w:rPr>
            </w:pPr>
            <w:r w:rsidRPr="693470DD">
              <w:rPr>
                <w:rStyle w:val="IntenseEmphasis"/>
                <w:rFonts w:eastAsiaTheme="majorEastAsia" w:cstheme="majorBidi"/>
                <w:b/>
                <w:bCs/>
                <w:i w:val="0"/>
                <w:iCs w:val="0"/>
                <w:sz w:val="32"/>
                <w:szCs w:val="32"/>
              </w:rPr>
              <w:lastRenderedPageBreak/>
              <w:t>1</w:t>
            </w:r>
            <w:r w:rsidR="366B234C" w:rsidRPr="693470DD">
              <w:rPr>
                <w:rStyle w:val="IntenseEmphasis"/>
                <w:rFonts w:eastAsiaTheme="majorEastAsia" w:cstheme="majorBidi"/>
                <w:b/>
                <w:bCs/>
                <w:i w:val="0"/>
                <w:iCs w:val="0"/>
                <w:sz w:val="32"/>
                <w:szCs w:val="32"/>
              </w:rPr>
              <w:t>4</w:t>
            </w:r>
            <w:r w:rsidRPr="693470DD">
              <w:rPr>
                <w:rStyle w:val="IntenseEmphasis"/>
                <w:rFonts w:eastAsiaTheme="majorEastAsia" w:cstheme="majorBidi"/>
                <w:b/>
                <w:bCs/>
                <w:i w:val="0"/>
                <w:iCs w:val="0"/>
                <w:sz w:val="32"/>
                <w:szCs w:val="32"/>
              </w:rPr>
              <w:t>.</w:t>
            </w:r>
          </w:p>
        </w:tc>
        <w:tc>
          <w:tcPr>
            <w:tcW w:w="8624" w:type="dxa"/>
            <w:gridSpan w:val="2"/>
            <w:shd w:val="clear" w:color="auto" w:fill="auto"/>
          </w:tcPr>
          <w:p w14:paraId="2E80325C" w14:textId="66166AB0" w:rsidR="003D5401" w:rsidRPr="00D03F72" w:rsidRDefault="003D5401" w:rsidP="003D5401">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REPORT AUTHOR</w:t>
            </w:r>
          </w:p>
        </w:tc>
      </w:tr>
      <w:tr w:rsidR="003D5401" w:rsidRPr="00E77CCD" w14:paraId="712B652E" w14:textId="77777777" w:rsidTr="0A96550E">
        <w:tc>
          <w:tcPr>
            <w:tcW w:w="1350" w:type="dxa"/>
            <w:shd w:val="clear" w:color="auto" w:fill="auto"/>
          </w:tcPr>
          <w:p w14:paraId="39CFB030" w14:textId="0FE199FE" w:rsidR="003D5401" w:rsidRPr="00E77CCD" w:rsidRDefault="003D5401" w:rsidP="693470DD">
            <w:pPr>
              <w:spacing w:after="120" w:line="240" w:lineRule="auto"/>
              <w:jc w:val="both"/>
              <w:rPr>
                <w:rStyle w:val="IntenseEmphasis"/>
                <w:rFonts w:eastAsiaTheme="majorEastAsia" w:cstheme="majorBidi"/>
                <w:b/>
                <w:bCs/>
                <w:i w:val="0"/>
                <w:iCs w:val="0"/>
                <w:sz w:val="32"/>
                <w:szCs w:val="32"/>
              </w:rPr>
            </w:pPr>
            <w:r w:rsidRPr="693470DD">
              <w:rPr>
                <w:rFonts w:cs="Arial"/>
                <w:sz w:val="24"/>
                <w:szCs w:val="24"/>
              </w:rPr>
              <w:t>1</w:t>
            </w:r>
            <w:r w:rsidR="065C9772" w:rsidRPr="693470DD">
              <w:rPr>
                <w:rFonts w:cs="Arial"/>
                <w:sz w:val="24"/>
                <w:szCs w:val="24"/>
              </w:rPr>
              <w:t>4</w:t>
            </w:r>
            <w:r w:rsidRPr="693470DD">
              <w:rPr>
                <w:rFonts w:cs="Arial"/>
                <w:sz w:val="24"/>
                <w:szCs w:val="24"/>
              </w:rPr>
              <w:t>.1</w:t>
            </w:r>
          </w:p>
        </w:tc>
        <w:tc>
          <w:tcPr>
            <w:tcW w:w="8624" w:type="dxa"/>
            <w:gridSpan w:val="2"/>
            <w:shd w:val="clear" w:color="auto" w:fill="auto"/>
          </w:tcPr>
          <w:p w14:paraId="2EC5FCA4" w14:textId="72A99A9C" w:rsidR="003D5401" w:rsidRDefault="003D5401" w:rsidP="003D5401">
            <w:pPr>
              <w:spacing w:after="0" w:line="240" w:lineRule="auto"/>
              <w:rPr>
                <w:rStyle w:val="IntenseEmphasis"/>
                <w:rFonts w:eastAsiaTheme="majorEastAsia" w:cstheme="majorBidi"/>
                <w:b/>
                <w:i w:val="0"/>
                <w:sz w:val="24"/>
                <w:szCs w:val="24"/>
              </w:rPr>
            </w:pPr>
            <w:r>
              <w:rPr>
                <w:rFonts w:cs="Arial"/>
                <w:sz w:val="24"/>
                <w:szCs w:val="24"/>
              </w:rPr>
              <w:t>Nigel Stephens; Assistant Chief Officer – Resourc</w:t>
            </w:r>
            <w:r w:rsidR="001E73EC">
              <w:rPr>
                <w:rFonts w:cs="Arial"/>
                <w:sz w:val="24"/>
                <w:szCs w:val="24"/>
              </w:rPr>
              <w:t>es</w:t>
            </w:r>
          </w:p>
          <w:p w14:paraId="6FA6E851" w14:textId="0B6DAA59" w:rsidR="00D03852" w:rsidRPr="003A05C9" w:rsidRDefault="00D03852" w:rsidP="003D5401">
            <w:pPr>
              <w:spacing w:after="0" w:line="240" w:lineRule="auto"/>
              <w:rPr>
                <w:rStyle w:val="IntenseEmphasis"/>
                <w:rFonts w:eastAsiaTheme="majorEastAsia" w:cstheme="majorBidi"/>
                <w:b/>
                <w:i w:val="0"/>
                <w:sz w:val="24"/>
                <w:szCs w:val="24"/>
              </w:rPr>
            </w:pPr>
          </w:p>
        </w:tc>
      </w:tr>
      <w:tr w:rsidR="003D5401" w:rsidRPr="00E77CCD" w14:paraId="34FEE5DA" w14:textId="77777777" w:rsidTr="0A96550E">
        <w:tc>
          <w:tcPr>
            <w:tcW w:w="1350" w:type="dxa"/>
            <w:shd w:val="clear" w:color="auto" w:fill="auto"/>
          </w:tcPr>
          <w:p w14:paraId="51442FE5" w14:textId="157A7CDE" w:rsidR="003D5401" w:rsidRPr="00E77CCD" w:rsidRDefault="003D5401" w:rsidP="693470DD">
            <w:pPr>
              <w:spacing w:before="120" w:after="120" w:line="240" w:lineRule="auto"/>
              <w:rPr>
                <w:rStyle w:val="IntenseEmphasis"/>
                <w:rFonts w:eastAsiaTheme="majorEastAsia" w:cstheme="majorBidi"/>
                <w:b/>
                <w:bCs/>
                <w:i w:val="0"/>
                <w:iCs w:val="0"/>
                <w:sz w:val="32"/>
                <w:szCs w:val="32"/>
              </w:rPr>
            </w:pPr>
            <w:r w:rsidRPr="693470DD">
              <w:rPr>
                <w:rStyle w:val="IntenseEmphasis"/>
                <w:rFonts w:eastAsiaTheme="majorEastAsia" w:cstheme="majorBidi"/>
                <w:b/>
                <w:bCs/>
                <w:i w:val="0"/>
                <w:iCs w:val="0"/>
                <w:sz w:val="32"/>
                <w:szCs w:val="32"/>
              </w:rPr>
              <w:t>1</w:t>
            </w:r>
            <w:r w:rsidR="7791757C" w:rsidRPr="693470DD">
              <w:rPr>
                <w:rStyle w:val="IntenseEmphasis"/>
                <w:rFonts w:eastAsiaTheme="majorEastAsia" w:cstheme="majorBidi"/>
                <w:b/>
                <w:bCs/>
                <w:i w:val="0"/>
                <w:iCs w:val="0"/>
                <w:sz w:val="32"/>
                <w:szCs w:val="32"/>
              </w:rPr>
              <w:t>5</w:t>
            </w:r>
            <w:r w:rsidRPr="693470DD">
              <w:rPr>
                <w:rStyle w:val="IntenseEmphasis"/>
                <w:rFonts w:eastAsiaTheme="majorEastAsia" w:cstheme="majorBidi"/>
                <w:b/>
                <w:bCs/>
                <w:i w:val="0"/>
                <w:iCs w:val="0"/>
                <w:sz w:val="32"/>
                <w:szCs w:val="32"/>
              </w:rPr>
              <w:t>.</w:t>
            </w:r>
          </w:p>
        </w:tc>
        <w:tc>
          <w:tcPr>
            <w:tcW w:w="8624" w:type="dxa"/>
            <w:gridSpan w:val="2"/>
            <w:shd w:val="clear" w:color="auto" w:fill="auto"/>
          </w:tcPr>
          <w:p w14:paraId="3FEE534F" w14:textId="39CAC524" w:rsidR="003D5401" w:rsidRDefault="003D5401" w:rsidP="003D5401">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L</w:t>
            </w:r>
            <w:r w:rsidRPr="0074757A">
              <w:rPr>
                <w:rStyle w:val="IntenseEmphasis"/>
                <w:rFonts w:eastAsiaTheme="majorEastAsia" w:cstheme="majorBidi"/>
                <w:b/>
                <w:i w:val="0"/>
                <w:sz w:val="32"/>
                <w:szCs w:val="32"/>
              </w:rPr>
              <w:t>EAD CHIEF</w:t>
            </w:r>
            <w:r w:rsidRPr="00E77CCD">
              <w:rPr>
                <w:rStyle w:val="IntenseEmphasis"/>
                <w:rFonts w:eastAsiaTheme="majorEastAsia" w:cstheme="majorBidi"/>
                <w:b/>
                <w:i w:val="0"/>
                <w:sz w:val="32"/>
                <w:szCs w:val="32"/>
              </w:rPr>
              <w:t xml:space="preserve"> OFFICER</w:t>
            </w:r>
          </w:p>
        </w:tc>
      </w:tr>
      <w:tr w:rsidR="003D5401" w:rsidRPr="00F62753" w14:paraId="72ECD2A5" w14:textId="77777777" w:rsidTr="0A96550E">
        <w:tc>
          <w:tcPr>
            <w:tcW w:w="1350" w:type="dxa"/>
            <w:shd w:val="clear" w:color="auto" w:fill="auto"/>
          </w:tcPr>
          <w:p w14:paraId="5C76414C" w14:textId="12BAC680" w:rsidR="003D5401" w:rsidRPr="00D77396" w:rsidRDefault="003D5401" w:rsidP="003D5401">
            <w:pPr>
              <w:spacing w:after="120" w:line="240" w:lineRule="auto"/>
              <w:jc w:val="both"/>
              <w:rPr>
                <w:rFonts w:cs="Arial"/>
                <w:sz w:val="24"/>
                <w:szCs w:val="24"/>
              </w:rPr>
            </w:pPr>
            <w:r w:rsidRPr="693470DD">
              <w:rPr>
                <w:rFonts w:cs="Arial"/>
                <w:sz w:val="24"/>
                <w:szCs w:val="24"/>
              </w:rPr>
              <w:t>1</w:t>
            </w:r>
            <w:r w:rsidR="1759EDF2" w:rsidRPr="693470DD">
              <w:rPr>
                <w:rFonts w:cs="Arial"/>
                <w:sz w:val="24"/>
                <w:szCs w:val="24"/>
              </w:rPr>
              <w:t>5</w:t>
            </w:r>
            <w:r w:rsidRPr="693470DD">
              <w:rPr>
                <w:rFonts w:cs="Arial"/>
                <w:sz w:val="24"/>
                <w:szCs w:val="24"/>
              </w:rPr>
              <w:t>.1</w:t>
            </w:r>
          </w:p>
        </w:tc>
        <w:tc>
          <w:tcPr>
            <w:tcW w:w="8624" w:type="dxa"/>
            <w:gridSpan w:val="2"/>
            <w:shd w:val="clear" w:color="auto" w:fill="auto"/>
          </w:tcPr>
          <w:p w14:paraId="6A829C28" w14:textId="1519F91F" w:rsidR="003D5401" w:rsidRDefault="003D5401" w:rsidP="00BD6479">
            <w:pPr>
              <w:spacing w:after="0" w:line="240" w:lineRule="auto"/>
              <w:jc w:val="both"/>
              <w:rPr>
                <w:rFonts w:cs="Arial"/>
                <w:sz w:val="24"/>
                <w:szCs w:val="24"/>
              </w:rPr>
            </w:pPr>
            <w:r>
              <w:rPr>
                <w:rFonts w:cs="Arial"/>
                <w:sz w:val="24"/>
                <w:szCs w:val="24"/>
              </w:rPr>
              <w:t>Nigel Stephens; Assistant Chief Officer – Resourc</w:t>
            </w:r>
            <w:r w:rsidR="001E73EC">
              <w:rPr>
                <w:rFonts w:cs="Arial"/>
                <w:sz w:val="24"/>
                <w:szCs w:val="24"/>
              </w:rPr>
              <w:t>es</w:t>
            </w:r>
          </w:p>
          <w:p w14:paraId="3FB3E1DE" w14:textId="7C79DF90" w:rsidR="003D5401" w:rsidRPr="00F62753" w:rsidRDefault="003D5401" w:rsidP="00BD6479">
            <w:pPr>
              <w:spacing w:after="0" w:line="240" w:lineRule="auto"/>
              <w:jc w:val="both"/>
              <w:rPr>
                <w:rFonts w:cs="Arial"/>
                <w:sz w:val="24"/>
                <w:szCs w:val="24"/>
              </w:rPr>
            </w:pPr>
          </w:p>
        </w:tc>
      </w:tr>
      <w:tr w:rsidR="003D5401" w:rsidRPr="00E77CCD" w14:paraId="5F21351E" w14:textId="77777777" w:rsidTr="0A96550E">
        <w:tc>
          <w:tcPr>
            <w:tcW w:w="1350" w:type="dxa"/>
            <w:shd w:val="clear" w:color="auto" w:fill="auto"/>
          </w:tcPr>
          <w:p w14:paraId="0259EB59" w14:textId="7F29CAD4" w:rsidR="003D5401" w:rsidRPr="00E77CCD" w:rsidRDefault="003D5401" w:rsidP="693470DD">
            <w:pPr>
              <w:spacing w:before="120" w:after="120" w:line="240" w:lineRule="auto"/>
              <w:rPr>
                <w:rStyle w:val="IntenseEmphasis"/>
                <w:rFonts w:eastAsiaTheme="majorEastAsia" w:cstheme="majorBidi"/>
                <w:b/>
                <w:bCs/>
                <w:i w:val="0"/>
                <w:iCs w:val="0"/>
                <w:sz w:val="32"/>
                <w:szCs w:val="32"/>
              </w:rPr>
            </w:pPr>
            <w:r w:rsidRPr="693470DD">
              <w:rPr>
                <w:rStyle w:val="IntenseEmphasis"/>
                <w:rFonts w:eastAsiaTheme="majorEastAsia" w:cstheme="majorBidi"/>
                <w:b/>
                <w:bCs/>
                <w:i w:val="0"/>
                <w:iCs w:val="0"/>
                <w:sz w:val="32"/>
                <w:szCs w:val="32"/>
              </w:rPr>
              <w:t>1</w:t>
            </w:r>
            <w:r w:rsidR="17C839AC" w:rsidRPr="693470DD">
              <w:rPr>
                <w:rStyle w:val="IntenseEmphasis"/>
                <w:rFonts w:eastAsiaTheme="majorEastAsia" w:cstheme="majorBidi"/>
                <w:b/>
                <w:bCs/>
                <w:i w:val="0"/>
                <w:iCs w:val="0"/>
                <w:sz w:val="32"/>
                <w:szCs w:val="32"/>
              </w:rPr>
              <w:t>6</w:t>
            </w:r>
            <w:r w:rsidRPr="693470DD">
              <w:rPr>
                <w:rStyle w:val="IntenseEmphasis"/>
                <w:rFonts w:eastAsiaTheme="majorEastAsia" w:cstheme="majorBidi"/>
                <w:b/>
                <w:bCs/>
                <w:i w:val="0"/>
                <w:iCs w:val="0"/>
                <w:sz w:val="32"/>
                <w:szCs w:val="32"/>
              </w:rPr>
              <w:t>.</w:t>
            </w:r>
          </w:p>
        </w:tc>
        <w:tc>
          <w:tcPr>
            <w:tcW w:w="8624" w:type="dxa"/>
            <w:gridSpan w:val="2"/>
            <w:shd w:val="clear" w:color="auto" w:fill="auto"/>
          </w:tcPr>
          <w:p w14:paraId="4EA65BEB" w14:textId="77777777" w:rsidR="003D5401" w:rsidRPr="00E77CCD" w:rsidRDefault="003D5401" w:rsidP="003D5401">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ANNEXES</w:t>
            </w:r>
          </w:p>
        </w:tc>
      </w:tr>
      <w:tr w:rsidR="003D5401" w14:paraId="7E1B71A8" w14:textId="77777777" w:rsidTr="0A96550E">
        <w:tc>
          <w:tcPr>
            <w:tcW w:w="1350" w:type="dxa"/>
            <w:shd w:val="clear" w:color="auto" w:fill="auto"/>
          </w:tcPr>
          <w:p w14:paraId="5BCB0E82" w14:textId="0D7863DA" w:rsidR="003D5401" w:rsidRPr="00D77396" w:rsidRDefault="003D5401" w:rsidP="693470DD">
            <w:pPr>
              <w:spacing w:after="120" w:line="240" w:lineRule="auto"/>
              <w:jc w:val="both"/>
              <w:rPr>
                <w:rFonts w:cs="Arial"/>
                <w:sz w:val="24"/>
                <w:szCs w:val="24"/>
              </w:rPr>
            </w:pPr>
            <w:r w:rsidRPr="693470DD">
              <w:rPr>
                <w:rFonts w:cs="Arial"/>
                <w:sz w:val="24"/>
                <w:szCs w:val="24"/>
              </w:rPr>
              <w:t>1</w:t>
            </w:r>
            <w:r w:rsidR="6B9CD1AF" w:rsidRPr="693470DD">
              <w:rPr>
                <w:rFonts w:cs="Arial"/>
                <w:sz w:val="24"/>
                <w:szCs w:val="24"/>
              </w:rPr>
              <w:t>6</w:t>
            </w:r>
            <w:r w:rsidRPr="693470DD">
              <w:rPr>
                <w:rFonts w:cs="Arial"/>
                <w:sz w:val="24"/>
                <w:szCs w:val="24"/>
              </w:rPr>
              <w:t>.1</w:t>
            </w:r>
          </w:p>
          <w:p w14:paraId="17FF9C36" w14:textId="0E15A630" w:rsidR="003D5401" w:rsidRPr="00D77396" w:rsidRDefault="003D5401" w:rsidP="693470DD">
            <w:pPr>
              <w:spacing w:after="120" w:line="240" w:lineRule="auto"/>
              <w:jc w:val="both"/>
              <w:rPr>
                <w:rFonts w:cs="Arial"/>
                <w:sz w:val="24"/>
                <w:szCs w:val="24"/>
              </w:rPr>
            </w:pPr>
          </w:p>
        </w:tc>
        <w:tc>
          <w:tcPr>
            <w:tcW w:w="8624" w:type="dxa"/>
            <w:gridSpan w:val="2"/>
            <w:shd w:val="clear" w:color="auto" w:fill="auto"/>
          </w:tcPr>
          <w:p w14:paraId="44189510" w14:textId="6E96D9DC" w:rsidR="00FB14DE" w:rsidRDefault="39B56F8C" w:rsidP="003D5401">
            <w:pPr>
              <w:spacing w:after="120" w:line="240" w:lineRule="auto"/>
              <w:jc w:val="both"/>
              <w:rPr>
                <w:rFonts w:cs="Arial"/>
                <w:sz w:val="24"/>
                <w:szCs w:val="24"/>
              </w:rPr>
            </w:pPr>
            <w:r w:rsidRPr="00D72432">
              <w:rPr>
                <w:rFonts w:cs="Arial"/>
                <w:sz w:val="24"/>
                <w:szCs w:val="24"/>
              </w:rPr>
              <w:t>None.</w:t>
            </w:r>
          </w:p>
        </w:tc>
      </w:tr>
      <w:tr w:rsidR="003D5401" w:rsidRPr="00E77CCD" w14:paraId="46A46FBC" w14:textId="77777777" w:rsidTr="0A96550E">
        <w:tc>
          <w:tcPr>
            <w:tcW w:w="1350" w:type="dxa"/>
            <w:shd w:val="clear" w:color="auto" w:fill="auto"/>
          </w:tcPr>
          <w:p w14:paraId="19E70072" w14:textId="5C8BCEE7" w:rsidR="003D5401" w:rsidRPr="0074757A" w:rsidRDefault="003D5401" w:rsidP="693470DD">
            <w:pPr>
              <w:spacing w:before="120" w:after="120" w:line="240" w:lineRule="auto"/>
              <w:rPr>
                <w:rStyle w:val="IntenseEmphasis"/>
                <w:rFonts w:eastAsiaTheme="majorEastAsia" w:cstheme="majorBidi"/>
                <w:b/>
                <w:bCs/>
                <w:i w:val="0"/>
                <w:iCs w:val="0"/>
                <w:sz w:val="32"/>
                <w:szCs w:val="32"/>
              </w:rPr>
            </w:pPr>
            <w:r w:rsidRPr="693470DD">
              <w:rPr>
                <w:rStyle w:val="IntenseEmphasis"/>
                <w:rFonts w:eastAsiaTheme="majorEastAsia" w:cstheme="majorBidi"/>
                <w:b/>
                <w:bCs/>
                <w:i w:val="0"/>
                <w:iCs w:val="0"/>
                <w:sz w:val="32"/>
                <w:szCs w:val="32"/>
              </w:rPr>
              <w:t>1</w:t>
            </w:r>
            <w:r w:rsidR="18F7A17E" w:rsidRPr="693470DD">
              <w:rPr>
                <w:rStyle w:val="IntenseEmphasis"/>
                <w:rFonts w:eastAsiaTheme="majorEastAsia" w:cstheme="majorBidi"/>
                <w:b/>
                <w:bCs/>
                <w:i w:val="0"/>
                <w:iCs w:val="0"/>
                <w:sz w:val="32"/>
                <w:szCs w:val="32"/>
              </w:rPr>
              <w:t>7</w:t>
            </w:r>
            <w:r w:rsidRPr="693470DD">
              <w:rPr>
                <w:rStyle w:val="IntenseEmphasis"/>
                <w:rFonts w:eastAsiaTheme="majorEastAsia" w:cstheme="majorBidi"/>
                <w:b/>
                <w:bCs/>
                <w:i w:val="0"/>
                <w:iCs w:val="0"/>
                <w:sz w:val="32"/>
                <w:szCs w:val="32"/>
              </w:rPr>
              <w:t>.</w:t>
            </w:r>
          </w:p>
        </w:tc>
        <w:tc>
          <w:tcPr>
            <w:tcW w:w="8624" w:type="dxa"/>
            <w:gridSpan w:val="2"/>
            <w:shd w:val="clear" w:color="auto" w:fill="auto"/>
          </w:tcPr>
          <w:p w14:paraId="4E08E776" w14:textId="41D3B191" w:rsidR="003D5401" w:rsidRPr="008D7B77" w:rsidRDefault="008D7B77" w:rsidP="003D5401">
            <w:pPr>
              <w:spacing w:before="120" w:after="120" w:line="240" w:lineRule="auto"/>
              <w:rPr>
                <w:rStyle w:val="IntenseEmphasis"/>
                <w:rFonts w:eastAsiaTheme="majorEastAsia" w:cstheme="majorBidi"/>
                <w:b/>
                <w:i w:val="0"/>
                <w:sz w:val="32"/>
                <w:szCs w:val="32"/>
              </w:rPr>
            </w:pPr>
            <w:r w:rsidRPr="008D7B77">
              <w:rPr>
                <w:rStyle w:val="IntenseEmphasis"/>
                <w:rFonts w:eastAsiaTheme="majorEastAsia" w:cstheme="majorBidi"/>
                <w:b/>
                <w:i w:val="0"/>
                <w:sz w:val="32"/>
                <w:szCs w:val="32"/>
              </w:rPr>
              <w:t xml:space="preserve">GOVERNANCE BOARD AND </w:t>
            </w:r>
            <w:r w:rsidR="003D5401" w:rsidRPr="008D7B77">
              <w:rPr>
                <w:rStyle w:val="IntenseEmphasis"/>
                <w:rFonts w:eastAsiaTheme="majorEastAsia" w:cstheme="majorBidi"/>
                <w:b/>
                <w:i w:val="0"/>
                <w:sz w:val="32"/>
                <w:szCs w:val="32"/>
              </w:rPr>
              <w:t>CHIEF OFFICER APPROVAL</w:t>
            </w:r>
          </w:p>
        </w:tc>
      </w:tr>
      <w:tr w:rsidR="003D5401" w14:paraId="5D2B4B63" w14:textId="77777777" w:rsidTr="0A96550E">
        <w:tc>
          <w:tcPr>
            <w:tcW w:w="1350" w:type="dxa"/>
            <w:shd w:val="clear" w:color="auto" w:fill="auto"/>
          </w:tcPr>
          <w:p w14:paraId="2D5F5F48" w14:textId="311FF8A7" w:rsidR="003D5401" w:rsidRPr="00D77396" w:rsidRDefault="003D5401" w:rsidP="003D5401">
            <w:pPr>
              <w:spacing w:after="120" w:line="240" w:lineRule="auto"/>
              <w:jc w:val="both"/>
              <w:rPr>
                <w:rFonts w:cs="Arial"/>
                <w:sz w:val="24"/>
                <w:szCs w:val="24"/>
              </w:rPr>
            </w:pPr>
            <w:r w:rsidRPr="693470DD">
              <w:rPr>
                <w:rFonts w:cs="Arial"/>
                <w:sz w:val="24"/>
                <w:szCs w:val="24"/>
              </w:rPr>
              <w:t>1</w:t>
            </w:r>
            <w:r w:rsidR="3FD940C7" w:rsidRPr="693470DD">
              <w:rPr>
                <w:rFonts w:cs="Arial"/>
                <w:sz w:val="24"/>
                <w:szCs w:val="24"/>
              </w:rPr>
              <w:t>7</w:t>
            </w:r>
            <w:r w:rsidRPr="693470DD">
              <w:rPr>
                <w:rFonts w:cs="Arial"/>
                <w:sz w:val="24"/>
                <w:szCs w:val="24"/>
              </w:rPr>
              <w:t>.1</w:t>
            </w:r>
          </w:p>
        </w:tc>
        <w:tc>
          <w:tcPr>
            <w:tcW w:w="8624" w:type="dxa"/>
            <w:gridSpan w:val="2"/>
            <w:shd w:val="clear" w:color="auto" w:fill="auto"/>
          </w:tcPr>
          <w:p w14:paraId="6A7B7A84" w14:textId="77777777" w:rsidR="003D5401" w:rsidRDefault="003D5401" w:rsidP="003D5401">
            <w:pPr>
              <w:spacing w:after="120"/>
              <w:jc w:val="both"/>
              <w:rPr>
                <w:rFonts w:cs="Arial"/>
              </w:rPr>
            </w:pPr>
            <w:r>
              <w:rPr>
                <w:rFonts w:cs="Arial"/>
              </w:rPr>
              <w:t>I confirm this</w:t>
            </w:r>
            <w:r w:rsidRPr="0027700A">
              <w:rPr>
                <w:rFonts w:cs="Arial"/>
                <w:b/>
                <w:i/>
                <w:color w:val="FF0000"/>
              </w:rPr>
              <w:t xml:space="preserve"> </w:t>
            </w:r>
            <w:r>
              <w:rPr>
                <w:rFonts w:cs="Arial"/>
              </w:rPr>
              <w:t>report has been discussed and approved at a formal Chief Officers’ meeting.</w:t>
            </w:r>
          </w:p>
          <w:p w14:paraId="6D9D3B8E" w14:textId="77777777" w:rsidR="008D7B77" w:rsidRDefault="008D7B77" w:rsidP="003D5401">
            <w:pPr>
              <w:spacing w:after="120"/>
              <w:jc w:val="both"/>
              <w:rPr>
                <w:rFonts w:cs="Arial"/>
              </w:rPr>
            </w:pPr>
          </w:p>
          <w:p w14:paraId="386D3D90" w14:textId="50FF4F97" w:rsidR="00B134BE" w:rsidRDefault="00B134BE" w:rsidP="003D5401">
            <w:pPr>
              <w:spacing w:after="120"/>
              <w:jc w:val="both"/>
              <w:rPr>
                <w:rFonts w:cs="Arial"/>
              </w:rPr>
            </w:pPr>
            <w:r>
              <w:rPr>
                <w:rFonts w:cs="Arial"/>
              </w:rPr>
              <w:t>Meeting chaired by:</w:t>
            </w:r>
          </w:p>
          <w:p w14:paraId="52351889" w14:textId="07F6C15F" w:rsidR="00B134BE" w:rsidRPr="00B134BE" w:rsidRDefault="00B134BE" w:rsidP="003D5401">
            <w:pPr>
              <w:spacing w:after="120"/>
              <w:jc w:val="both"/>
              <w:rPr>
                <w:rFonts w:cs="Arial"/>
                <w:b/>
                <w:bCs/>
              </w:rPr>
            </w:pPr>
            <w:r w:rsidRPr="00B134BE">
              <w:rPr>
                <w:rFonts w:cs="Arial"/>
                <w:b/>
                <w:bCs/>
              </w:rPr>
              <w:t>CC Pam Kelly</w:t>
            </w:r>
          </w:p>
          <w:p w14:paraId="07E4D9CB" w14:textId="77777777" w:rsidR="00B134BE" w:rsidRDefault="00B134BE" w:rsidP="003D5401">
            <w:pPr>
              <w:spacing w:after="120"/>
              <w:jc w:val="both"/>
              <w:rPr>
                <w:rFonts w:cs="Arial"/>
              </w:rPr>
            </w:pPr>
          </w:p>
          <w:p w14:paraId="6A0D13A3" w14:textId="51DF8B03" w:rsidR="00B134BE" w:rsidRDefault="00B134BE" w:rsidP="003D5401">
            <w:pPr>
              <w:spacing w:after="120"/>
              <w:jc w:val="both"/>
              <w:rPr>
                <w:rFonts w:cs="Arial"/>
              </w:rPr>
            </w:pPr>
            <w:r>
              <w:rPr>
                <w:rFonts w:cs="Arial"/>
              </w:rPr>
              <w:t>Meeting date:</w:t>
            </w:r>
          </w:p>
          <w:p w14:paraId="118D9C68" w14:textId="75ADD01D" w:rsidR="00B134BE" w:rsidRPr="00B134BE" w:rsidRDefault="00B134BE" w:rsidP="003D5401">
            <w:pPr>
              <w:spacing w:after="120"/>
              <w:jc w:val="both"/>
              <w:rPr>
                <w:rFonts w:cs="Arial"/>
                <w:b/>
                <w:bCs/>
              </w:rPr>
            </w:pPr>
            <w:r w:rsidRPr="00B134BE">
              <w:rPr>
                <w:rFonts w:cs="Arial"/>
                <w:b/>
                <w:bCs/>
              </w:rPr>
              <w:t>15.08.2023</w:t>
            </w:r>
          </w:p>
          <w:p w14:paraId="5E8EEDA9" w14:textId="77777777" w:rsidR="00B134BE" w:rsidRDefault="00B134BE" w:rsidP="003D5401">
            <w:pPr>
              <w:spacing w:after="120"/>
              <w:jc w:val="both"/>
              <w:rPr>
                <w:rFonts w:cs="Arial"/>
              </w:rPr>
            </w:pPr>
          </w:p>
          <w:p w14:paraId="45DA308F" w14:textId="77777777" w:rsidR="003D5401" w:rsidRDefault="003D5401" w:rsidP="003D5401">
            <w:pPr>
              <w:spacing w:after="120" w:line="240" w:lineRule="auto"/>
              <w:jc w:val="both"/>
              <w:rPr>
                <w:rFonts w:cs="Arial"/>
              </w:rPr>
            </w:pPr>
            <w:r>
              <w:rPr>
                <w:rFonts w:cs="Arial"/>
              </w:rPr>
              <w:t>I confirm this report is suitable for the public domain.</w:t>
            </w:r>
          </w:p>
          <w:p w14:paraId="3ED71AC8" w14:textId="49EA8AC3" w:rsidR="003D5401" w:rsidRDefault="003D5401" w:rsidP="003D5401">
            <w:pPr>
              <w:spacing w:after="120" w:line="240" w:lineRule="auto"/>
              <w:jc w:val="both"/>
              <w:rPr>
                <w:rFonts w:cs="Arial"/>
                <w:sz w:val="24"/>
                <w:szCs w:val="24"/>
              </w:rPr>
            </w:pPr>
          </w:p>
        </w:tc>
      </w:tr>
      <w:tr w:rsidR="003D5401" w:rsidRPr="00413BBA" w14:paraId="61FE2172" w14:textId="77777777" w:rsidTr="0A96550E">
        <w:trPr>
          <w:trHeight w:val="839"/>
        </w:trPr>
        <w:tc>
          <w:tcPr>
            <w:tcW w:w="5662" w:type="dxa"/>
            <w:gridSpan w:val="2"/>
            <w:hideMark/>
          </w:tcPr>
          <w:p w14:paraId="7CD511E0" w14:textId="65E88D63" w:rsidR="003D5401" w:rsidRPr="00413BBA" w:rsidRDefault="003D5401" w:rsidP="003D5401">
            <w:r>
              <w:rPr>
                <w:rFonts w:cs="Arial"/>
                <w:b/>
              </w:rPr>
              <w:t>Signature:</w:t>
            </w:r>
            <w:r>
              <w:t xml:space="preserve"> </w:t>
            </w:r>
            <w:r w:rsidR="0081794A">
              <w:rPr>
                <w:noProof/>
              </w:rPr>
              <w:drawing>
                <wp:inline distT="0" distB="0" distL="0" distR="0" wp14:anchorId="25850CB2" wp14:editId="06E999E6">
                  <wp:extent cx="1582309" cy="743296"/>
                  <wp:effectExtent l="0" t="0" r="0" b="0"/>
                  <wp:docPr id="2" name="Picture 2" descr="An electronic signature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electronic signature on a white backgroun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5641" cy="754256"/>
                          </a:xfrm>
                          <a:prstGeom prst="rect">
                            <a:avLst/>
                          </a:prstGeom>
                        </pic:spPr>
                      </pic:pic>
                    </a:graphicData>
                  </a:graphic>
                </wp:inline>
              </w:drawing>
            </w:r>
          </w:p>
        </w:tc>
        <w:tc>
          <w:tcPr>
            <w:tcW w:w="4312" w:type="dxa"/>
          </w:tcPr>
          <w:p w14:paraId="3B155AD1" w14:textId="77777777" w:rsidR="00FB14DE" w:rsidRDefault="00FB14DE" w:rsidP="003D5401">
            <w:pPr>
              <w:rPr>
                <w:rFonts w:cs="Arial"/>
                <w:b/>
              </w:rPr>
            </w:pPr>
          </w:p>
          <w:p w14:paraId="55C7BA22" w14:textId="77777777" w:rsidR="00FB14DE" w:rsidRDefault="00FB14DE" w:rsidP="003D5401">
            <w:pPr>
              <w:rPr>
                <w:rFonts w:cs="Arial"/>
                <w:b/>
              </w:rPr>
            </w:pPr>
          </w:p>
          <w:p w14:paraId="472A4A56" w14:textId="0CF889E8" w:rsidR="005409CB" w:rsidRDefault="003D5401" w:rsidP="003D5401">
            <w:pPr>
              <w:rPr>
                <w:rFonts w:cs="Arial"/>
                <w:b/>
              </w:rPr>
            </w:pPr>
            <w:r>
              <w:rPr>
                <w:rFonts w:cs="Arial"/>
                <w:b/>
              </w:rPr>
              <w:t xml:space="preserve">Date:  </w:t>
            </w:r>
            <w:r w:rsidR="00B134BE">
              <w:rPr>
                <w:rFonts w:cs="Arial"/>
                <w:b/>
              </w:rPr>
              <w:t>21</w:t>
            </w:r>
            <w:r w:rsidR="00FB14DE">
              <w:rPr>
                <w:rFonts w:cs="Arial"/>
                <w:b/>
              </w:rPr>
              <w:t>.08.202</w:t>
            </w:r>
            <w:r w:rsidR="0081794A">
              <w:rPr>
                <w:rFonts w:cs="Arial"/>
                <w:b/>
              </w:rPr>
              <w:t>3</w:t>
            </w:r>
          </w:p>
          <w:p w14:paraId="151BAE65" w14:textId="17E75FCE" w:rsidR="003D5401" w:rsidRPr="005409CB" w:rsidRDefault="003D5401" w:rsidP="003D5401"/>
        </w:tc>
      </w:tr>
    </w:tbl>
    <w:p w14:paraId="76C46B72" w14:textId="77777777" w:rsidR="009D526E" w:rsidRDefault="009D526E" w:rsidP="00754ABB">
      <w:pPr>
        <w:rPr>
          <w:rStyle w:val="IntenseEmphasis"/>
          <w:rFonts w:cs="Arial"/>
          <w:i w:val="0"/>
          <w:iCs w:val="0"/>
        </w:rPr>
      </w:pPr>
    </w:p>
    <w:p w14:paraId="0053B205" w14:textId="77777777" w:rsidR="009D526E" w:rsidRDefault="009D526E" w:rsidP="00754ABB">
      <w:pPr>
        <w:rPr>
          <w:rStyle w:val="IntenseEmphasis"/>
          <w:rFonts w:cs="Arial"/>
          <w:i w:val="0"/>
          <w:iCs w:val="0"/>
        </w:rPr>
      </w:pPr>
    </w:p>
    <w:p w14:paraId="4813B915" w14:textId="77777777" w:rsidR="009D526E" w:rsidRDefault="009D526E" w:rsidP="00754ABB">
      <w:pPr>
        <w:rPr>
          <w:rStyle w:val="IntenseEmphasis"/>
          <w:rFonts w:cs="Arial"/>
          <w:i w:val="0"/>
          <w:iCs w:val="0"/>
        </w:rPr>
      </w:pPr>
    </w:p>
    <w:sectPr w:rsidR="009D526E" w:rsidSect="00485859">
      <w:headerReference w:type="default" r:id="rId12"/>
      <w:footerReference w:type="even" r:id="rId13"/>
      <w:footerReference w:type="default" r:id="rId14"/>
      <w:head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6F1FA" w14:textId="77777777" w:rsidR="00EC4709" w:rsidRDefault="00EC4709" w:rsidP="00B01161">
      <w:pPr>
        <w:spacing w:after="0" w:line="240" w:lineRule="auto"/>
      </w:pPr>
      <w:r>
        <w:separator/>
      </w:r>
    </w:p>
  </w:endnote>
  <w:endnote w:type="continuationSeparator" w:id="0">
    <w:p w14:paraId="7930226D" w14:textId="77777777" w:rsidR="00EC4709" w:rsidRDefault="00EC4709" w:rsidP="00B0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246F9" w14:textId="6F62DBE8"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63360" behindDoc="1" locked="1" layoutInCell="1" allowOverlap="1" wp14:anchorId="3E9B525C" wp14:editId="371AC434">
          <wp:simplePos x="0" y="0"/>
          <wp:positionH relativeFrom="column">
            <wp:posOffset>-915035</wp:posOffset>
          </wp:positionH>
          <wp:positionV relativeFrom="page">
            <wp:posOffset>10160</wp:posOffset>
          </wp:positionV>
          <wp:extent cx="7555865" cy="10680700"/>
          <wp:effectExtent l="0" t="0" r="63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4E52" w14:textId="795479A5"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7723C" w14:textId="77777777" w:rsidR="00EC4709" w:rsidRDefault="00EC4709" w:rsidP="00B01161">
      <w:pPr>
        <w:spacing w:after="0" w:line="240" w:lineRule="auto"/>
      </w:pPr>
      <w:r>
        <w:separator/>
      </w:r>
    </w:p>
  </w:footnote>
  <w:footnote w:type="continuationSeparator" w:id="0">
    <w:p w14:paraId="30702372" w14:textId="77777777" w:rsidR="00EC4709" w:rsidRDefault="00EC4709" w:rsidP="00B01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3128C" w14:textId="4AF01A7A" w:rsidR="00B01161" w:rsidRPr="00B01161" w:rsidRDefault="00485859" w:rsidP="00485859">
    <w:pPr>
      <w:pStyle w:val="Header"/>
      <w:jc w:val="right"/>
      <w:rPr>
        <w:rFonts w:cs="Arial"/>
        <w:b/>
        <w:bCs/>
        <w:sz w:val="20"/>
        <w:szCs w:val="20"/>
      </w:rPr>
    </w:pPr>
    <w:r>
      <w:rPr>
        <w:noProof/>
      </w:rPr>
      <w:drawing>
        <wp:anchor distT="0" distB="0" distL="114300" distR="114300" simplePos="0" relativeHeight="251661312" behindDoc="1" locked="0" layoutInCell="1" allowOverlap="1" wp14:anchorId="468F3337" wp14:editId="3D7B1D2B">
          <wp:simplePos x="0" y="0"/>
          <wp:positionH relativeFrom="column">
            <wp:posOffset>-915035</wp:posOffset>
          </wp:positionH>
          <wp:positionV relativeFrom="paragraph">
            <wp:posOffset>-459740</wp:posOffset>
          </wp:positionV>
          <wp:extent cx="7571232" cy="10701290"/>
          <wp:effectExtent l="0" t="0" r="0" b="508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FA4" w14:textId="6CE6C89F" w:rsidR="00B01161" w:rsidRDefault="00B01161">
    <w:pPr>
      <w:pStyle w:val="Header"/>
    </w:pPr>
    <w:r>
      <w:rPr>
        <w:noProof/>
      </w:rPr>
      <w:drawing>
        <wp:anchor distT="0" distB="0" distL="114300" distR="114300" simplePos="0" relativeHeight="251659264" behindDoc="1" locked="0" layoutInCell="1" allowOverlap="1" wp14:anchorId="6CAB69AE" wp14:editId="18E5C09B">
          <wp:simplePos x="0" y="0"/>
          <wp:positionH relativeFrom="page">
            <wp:align>right</wp:align>
          </wp:positionH>
          <wp:positionV relativeFrom="paragraph">
            <wp:posOffset>-445135</wp:posOffset>
          </wp:positionV>
          <wp:extent cx="7558355" cy="10683089"/>
          <wp:effectExtent l="0" t="0" r="5080" b="444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ASD3riRBKELXME" int2:id="XajtMkKt">
      <int2:state int2:value="Rejected" int2:type="AugLoop_Text_Critique"/>
    </int2:textHash>
    <int2:bookmark int2:bookmarkName="_Int_8KcNlWEp" int2:invalidationBookmarkName="" int2:hashCode="6X/4wpXdfDElP/" int2:id="gQ4GA7da">
      <int2:state int2:value="Rejected" int2:type="AugLoop_Text_Critique"/>
    </int2:bookmark>
    <int2:bookmark int2:bookmarkName="_Int_isXLMfTG" int2:invalidationBookmarkName="" int2:hashCode="GUMzTHiCDy6HEs" int2:id="bGrYlWVn">
      <int2:state int2:value="Rejected" int2:type="AugLoop_Text_Critique"/>
    </int2:bookmark>
    <int2:bookmark int2:bookmarkName="_Int_RoHSQ5SX" int2:invalidationBookmarkName="" int2:hashCode="8Pl3ZpatItIuqs" int2:id="d3hGyQcp">
      <int2:state int2:value="Rejected" int2:type="AugLoop_Text_Critique"/>
    </int2:bookmark>
    <int2:bookmark int2:bookmarkName="_Int_7hANias8" int2:invalidationBookmarkName="" int2:hashCode="j3WivhQBU4BU98" int2:id="acXCAD5p">
      <int2:state int2:value="Rejected" int2:type="AugLoop_Text_Critique"/>
    </int2:bookmark>
    <int2:bookmark int2:bookmarkName="_Int_cWukt8Ac" int2:invalidationBookmarkName="" int2:hashCode="R27g9q8deKoqPZ" int2:id="Ku1ypRYR">
      <int2:state int2:value="Rejected" int2:type="AugLoop_Text_Critique"/>
    </int2:bookmark>
    <int2:bookmark int2:bookmarkName="_Int_i8TXe1Hh" int2:invalidationBookmarkName="" int2:hashCode="Q9SZFDf2HbGaom" int2:id="7JesHCGj">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6D349D"/>
    <w:multiLevelType w:val="hybridMultilevel"/>
    <w:tmpl w:val="504A9392"/>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1"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AA52DC"/>
    <w:multiLevelType w:val="hybridMultilevel"/>
    <w:tmpl w:val="F6DCEE0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3" w15:restartNumberingAfterBreak="0">
    <w:nsid w:val="2BC30FBB"/>
    <w:multiLevelType w:val="hybridMultilevel"/>
    <w:tmpl w:val="620AB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A7304A"/>
    <w:multiLevelType w:val="hybridMultilevel"/>
    <w:tmpl w:val="A4028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35184C"/>
    <w:multiLevelType w:val="hybridMultilevel"/>
    <w:tmpl w:val="85626A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DE4225"/>
    <w:multiLevelType w:val="hybridMultilevel"/>
    <w:tmpl w:val="96A6F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2B43566"/>
    <w:multiLevelType w:val="hybridMultilevel"/>
    <w:tmpl w:val="8EFA8354"/>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9" w15:restartNumberingAfterBreak="0">
    <w:nsid w:val="48BA47B4"/>
    <w:multiLevelType w:val="hybridMultilevel"/>
    <w:tmpl w:val="D5A263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2B3747F"/>
    <w:multiLevelType w:val="multilevel"/>
    <w:tmpl w:val="18721B08"/>
    <w:lvl w:ilvl="0">
      <w:start w:val="1"/>
      <w:numFmt w:val="decimal"/>
      <w:lvlText w:val="%1."/>
      <w:lvlJc w:val="left"/>
      <w:pPr>
        <w:ind w:left="720" w:hanging="720"/>
      </w:pPr>
    </w:lvl>
    <w:lvl w:ilvl="1">
      <w:start w:val="1"/>
      <w:numFmt w:val="decimal"/>
      <w:isLgl/>
      <w:lvlText w:val="%1.%2"/>
      <w:lvlJc w:val="left"/>
      <w:pPr>
        <w:ind w:left="720" w:hanging="720"/>
      </w:pPr>
      <w:rPr>
        <w:rFonts w:cs="Arial"/>
        <w:b w:val="0"/>
        <w:color w:val="auto"/>
        <w:sz w:val="24"/>
      </w:rPr>
    </w:lvl>
    <w:lvl w:ilvl="2">
      <w:start w:val="1"/>
      <w:numFmt w:val="decimal"/>
      <w:isLgl/>
      <w:lvlText w:val="%1.%2.%3"/>
      <w:lvlJc w:val="left"/>
      <w:pPr>
        <w:ind w:left="720" w:hanging="720"/>
      </w:pPr>
      <w:rPr>
        <w:rFonts w:cs="Arial"/>
        <w:b w:val="0"/>
        <w:color w:val="auto"/>
        <w:sz w:val="24"/>
      </w:rPr>
    </w:lvl>
    <w:lvl w:ilvl="3">
      <w:start w:val="1"/>
      <w:numFmt w:val="decimal"/>
      <w:isLgl/>
      <w:lvlText w:val="%1.%2.%3.%4"/>
      <w:lvlJc w:val="left"/>
      <w:pPr>
        <w:ind w:left="1080" w:hanging="1080"/>
      </w:pPr>
      <w:rPr>
        <w:rFonts w:cs="Arial"/>
        <w:b w:val="0"/>
        <w:color w:val="auto"/>
        <w:sz w:val="24"/>
      </w:rPr>
    </w:lvl>
    <w:lvl w:ilvl="4">
      <w:start w:val="1"/>
      <w:numFmt w:val="decimal"/>
      <w:isLgl/>
      <w:lvlText w:val="%1.%2.%3.%4.%5"/>
      <w:lvlJc w:val="left"/>
      <w:pPr>
        <w:ind w:left="1440" w:hanging="1440"/>
      </w:pPr>
      <w:rPr>
        <w:rFonts w:cs="Arial"/>
        <w:b w:val="0"/>
        <w:color w:val="auto"/>
        <w:sz w:val="24"/>
      </w:rPr>
    </w:lvl>
    <w:lvl w:ilvl="5">
      <w:start w:val="1"/>
      <w:numFmt w:val="decimal"/>
      <w:isLgl/>
      <w:lvlText w:val="%1.%2.%3.%4.%5.%6"/>
      <w:lvlJc w:val="left"/>
      <w:pPr>
        <w:ind w:left="1800" w:hanging="1800"/>
      </w:pPr>
      <w:rPr>
        <w:rFonts w:cs="Arial"/>
        <w:b w:val="0"/>
        <w:color w:val="auto"/>
        <w:sz w:val="24"/>
      </w:rPr>
    </w:lvl>
    <w:lvl w:ilvl="6">
      <w:start w:val="1"/>
      <w:numFmt w:val="decimal"/>
      <w:isLgl/>
      <w:lvlText w:val="%1.%2.%3.%4.%5.%6.%7"/>
      <w:lvlJc w:val="left"/>
      <w:pPr>
        <w:ind w:left="1800" w:hanging="1800"/>
      </w:pPr>
      <w:rPr>
        <w:rFonts w:cs="Arial"/>
        <w:b w:val="0"/>
        <w:color w:val="auto"/>
        <w:sz w:val="24"/>
      </w:rPr>
    </w:lvl>
    <w:lvl w:ilvl="7">
      <w:start w:val="1"/>
      <w:numFmt w:val="decimal"/>
      <w:isLgl/>
      <w:lvlText w:val="%1.%2.%3.%4.%5.%6.%7.%8"/>
      <w:lvlJc w:val="left"/>
      <w:pPr>
        <w:ind w:left="2160" w:hanging="2160"/>
      </w:pPr>
      <w:rPr>
        <w:rFonts w:cs="Arial"/>
        <w:b w:val="0"/>
        <w:color w:val="auto"/>
        <w:sz w:val="24"/>
      </w:rPr>
    </w:lvl>
    <w:lvl w:ilvl="8">
      <w:start w:val="1"/>
      <w:numFmt w:val="decimal"/>
      <w:isLgl/>
      <w:lvlText w:val="%1.%2.%3.%4.%5.%6.%7.%8.%9"/>
      <w:lvlJc w:val="left"/>
      <w:pPr>
        <w:ind w:left="2520" w:hanging="2520"/>
      </w:pPr>
      <w:rPr>
        <w:rFonts w:cs="Arial"/>
        <w:b w:val="0"/>
        <w:color w:val="auto"/>
        <w:sz w:val="24"/>
      </w:rPr>
    </w:lvl>
  </w:abstractNum>
  <w:abstractNum w:abstractNumId="21" w15:restartNumberingAfterBreak="0">
    <w:nsid w:val="5BA33F59"/>
    <w:multiLevelType w:val="hybridMultilevel"/>
    <w:tmpl w:val="EF5AC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D6700D"/>
    <w:multiLevelType w:val="hybridMultilevel"/>
    <w:tmpl w:val="27D47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76E37B1"/>
    <w:multiLevelType w:val="hybridMultilevel"/>
    <w:tmpl w:val="105A9EAE"/>
    <w:lvl w:ilvl="0" w:tplc="08090001">
      <w:start w:val="1"/>
      <w:numFmt w:val="bullet"/>
      <w:lvlText w:val=""/>
      <w:lvlJc w:val="left"/>
      <w:pPr>
        <w:ind w:left="734" w:hanging="360"/>
      </w:pPr>
      <w:rPr>
        <w:rFonts w:ascii="Symbol" w:hAnsi="Symbol" w:hint="default"/>
      </w:rPr>
    </w:lvl>
    <w:lvl w:ilvl="1" w:tplc="08090003">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26" w15:restartNumberingAfterBreak="0">
    <w:nsid w:val="69D02AB5"/>
    <w:multiLevelType w:val="hybridMultilevel"/>
    <w:tmpl w:val="305A5136"/>
    <w:lvl w:ilvl="0" w:tplc="EC286C56">
      <w:start w:val="1"/>
      <w:numFmt w:val="bullet"/>
      <w:lvlText w:val="•"/>
      <w:lvlJc w:val="left"/>
      <w:pPr>
        <w:tabs>
          <w:tab w:val="num" w:pos="720"/>
        </w:tabs>
        <w:ind w:left="720" w:hanging="360"/>
      </w:pPr>
      <w:rPr>
        <w:rFonts w:ascii="Times New Roman" w:hAnsi="Times New Roman" w:hint="default"/>
      </w:rPr>
    </w:lvl>
    <w:lvl w:ilvl="1" w:tplc="83E203EA" w:tentative="1">
      <w:start w:val="1"/>
      <w:numFmt w:val="bullet"/>
      <w:lvlText w:val="•"/>
      <w:lvlJc w:val="left"/>
      <w:pPr>
        <w:tabs>
          <w:tab w:val="num" w:pos="1440"/>
        </w:tabs>
        <w:ind w:left="1440" w:hanging="360"/>
      </w:pPr>
      <w:rPr>
        <w:rFonts w:ascii="Times New Roman" w:hAnsi="Times New Roman" w:hint="default"/>
      </w:rPr>
    </w:lvl>
    <w:lvl w:ilvl="2" w:tplc="79F67682" w:tentative="1">
      <w:start w:val="1"/>
      <w:numFmt w:val="bullet"/>
      <w:lvlText w:val="•"/>
      <w:lvlJc w:val="left"/>
      <w:pPr>
        <w:tabs>
          <w:tab w:val="num" w:pos="2160"/>
        </w:tabs>
        <w:ind w:left="2160" w:hanging="360"/>
      </w:pPr>
      <w:rPr>
        <w:rFonts w:ascii="Times New Roman" w:hAnsi="Times New Roman" w:hint="default"/>
      </w:rPr>
    </w:lvl>
    <w:lvl w:ilvl="3" w:tplc="EC762E04" w:tentative="1">
      <w:start w:val="1"/>
      <w:numFmt w:val="bullet"/>
      <w:lvlText w:val="•"/>
      <w:lvlJc w:val="left"/>
      <w:pPr>
        <w:tabs>
          <w:tab w:val="num" w:pos="2880"/>
        </w:tabs>
        <w:ind w:left="2880" w:hanging="360"/>
      </w:pPr>
      <w:rPr>
        <w:rFonts w:ascii="Times New Roman" w:hAnsi="Times New Roman" w:hint="default"/>
      </w:rPr>
    </w:lvl>
    <w:lvl w:ilvl="4" w:tplc="A9F8327A" w:tentative="1">
      <w:start w:val="1"/>
      <w:numFmt w:val="bullet"/>
      <w:lvlText w:val="•"/>
      <w:lvlJc w:val="left"/>
      <w:pPr>
        <w:tabs>
          <w:tab w:val="num" w:pos="3600"/>
        </w:tabs>
        <w:ind w:left="3600" w:hanging="360"/>
      </w:pPr>
      <w:rPr>
        <w:rFonts w:ascii="Times New Roman" w:hAnsi="Times New Roman" w:hint="default"/>
      </w:rPr>
    </w:lvl>
    <w:lvl w:ilvl="5" w:tplc="D1DECE02" w:tentative="1">
      <w:start w:val="1"/>
      <w:numFmt w:val="bullet"/>
      <w:lvlText w:val="•"/>
      <w:lvlJc w:val="left"/>
      <w:pPr>
        <w:tabs>
          <w:tab w:val="num" w:pos="4320"/>
        </w:tabs>
        <w:ind w:left="4320" w:hanging="360"/>
      </w:pPr>
      <w:rPr>
        <w:rFonts w:ascii="Times New Roman" w:hAnsi="Times New Roman" w:hint="default"/>
      </w:rPr>
    </w:lvl>
    <w:lvl w:ilvl="6" w:tplc="9E6E6DF0" w:tentative="1">
      <w:start w:val="1"/>
      <w:numFmt w:val="bullet"/>
      <w:lvlText w:val="•"/>
      <w:lvlJc w:val="left"/>
      <w:pPr>
        <w:tabs>
          <w:tab w:val="num" w:pos="5040"/>
        </w:tabs>
        <w:ind w:left="5040" w:hanging="360"/>
      </w:pPr>
      <w:rPr>
        <w:rFonts w:ascii="Times New Roman" w:hAnsi="Times New Roman" w:hint="default"/>
      </w:rPr>
    </w:lvl>
    <w:lvl w:ilvl="7" w:tplc="EF9CFCE4" w:tentative="1">
      <w:start w:val="1"/>
      <w:numFmt w:val="bullet"/>
      <w:lvlText w:val="•"/>
      <w:lvlJc w:val="left"/>
      <w:pPr>
        <w:tabs>
          <w:tab w:val="num" w:pos="5760"/>
        </w:tabs>
        <w:ind w:left="5760" w:hanging="360"/>
      </w:pPr>
      <w:rPr>
        <w:rFonts w:ascii="Times New Roman" w:hAnsi="Times New Roman" w:hint="default"/>
      </w:rPr>
    </w:lvl>
    <w:lvl w:ilvl="8" w:tplc="3ABA62C8"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1FF06E8"/>
    <w:multiLevelType w:val="hybridMultilevel"/>
    <w:tmpl w:val="38F0E214"/>
    <w:lvl w:ilvl="0" w:tplc="EB0CC562">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55162B5"/>
    <w:multiLevelType w:val="hybridMultilevel"/>
    <w:tmpl w:val="E83C063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91D13DB"/>
    <w:multiLevelType w:val="hybridMultilevel"/>
    <w:tmpl w:val="BFA246A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30" w15:restartNumberingAfterBreak="0">
    <w:nsid w:val="7FCB561C"/>
    <w:multiLevelType w:val="hybridMultilevel"/>
    <w:tmpl w:val="5B24F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4627621">
    <w:abstractNumId w:val="0"/>
  </w:num>
  <w:num w:numId="2" w16cid:durableId="2024624123">
    <w:abstractNumId w:val="1"/>
  </w:num>
  <w:num w:numId="3" w16cid:durableId="570818703">
    <w:abstractNumId w:val="2"/>
  </w:num>
  <w:num w:numId="4" w16cid:durableId="1197498412">
    <w:abstractNumId w:val="3"/>
  </w:num>
  <w:num w:numId="5" w16cid:durableId="830947364">
    <w:abstractNumId w:val="8"/>
  </w:num>
  <w:num w:numId="6" w16cid:durableId="891843093">
    <w:abstractNumId w:val="4"/>
  </w:num>
  <w:num w:numId="7" w16cid:durableId="978532210">
    <w:abstractNumId w:val="5"/>
  </w:num>
  <w:num w:numId="8" w16cid:durableId="1819809046">
    <w:abstractNumId w:val="6"/>
  </w:num>
  <w:num w:numId="9" w16cid:durableId="1685979323">
    <w:abstractNumId w:val="7"/>
  </w:num>
  <w:num w:numId="10" w16cid:durableId="1999185818">
    <w:abstractNumId w:val="9"/>
  </w:num>
  <w:num w:numId="11" w16cid:durableId="263197817">
    <w:abstractNumId w:val="11"/>
  </w:num>
  <w:num w:numId="12" w16cid:durableId="257099789">
    <w:abstractNumId w:val="22"/>
  </w:num>
  <w:num w:numId="13" w16cid:durableId="674379567">
    <w:abstractNumId w:val="16"/>
  </w:num>
  <w:num w:numId="14" w16cid:durableId="104078679">
    <w:abstractNumId w:val="24"/>
  </w:num>
  <w:num w:numId="15" w16cid:durableId="586809878">
    <w:abstractNumId w:val="24"/>
  </w:num>
  <w:num w:numId="16" w16cid:durableId="683478411">
    <w:abstractNumId w:val="27"/>
  </w:num>
  <w:num w:numId="17" w16cid:durableId="953052754">
    <w:abstractNumId w:val="19"/>
  </w:num>
  <w:num w:numId="18" w16cid:durableId="11886833">
    <w:abstractNumId w:val="25"/>
  </w:num>
  <w:num w:numId="19" w16cid:durableId="1702701301">
    <w:abstractNumId w:val="18"/>
  </w:num>
  <w:num w:numId="20" w16cid:durableId="991060309">
    <w:abstractNumId w:val="10"/>
  </w:num>
  <w:num w:numId="21" w16cid:durableId="1518733662">
    <w:abstractNumId w:val="29"/>
  </w:num>
  <w:num w:numId="22" w16cid:durableId="518470294">
    <w:abstractNumId w:val="30"/>
  </w:num>
  <w:num w:numId="23" w16cid:durableId="195771056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01119731">
    <w:abstractNumId w:val="23"/>
  </w:num>
  <w:num w:numId="25" w16cid:durableId="540017603">
    <w:abstractNumId w:val="15"/>
  </w:num>
  <w:num w:numId="26" w16cid:durableId="1726562374">
    <w:abstractNumId w:val="17"/>
  </w:num>
  <w:num w:numId="27" w16cid:durableId="55396759">
    <w:abstractNumId w:val="14"/>
  </w:num>
  <w:num w:numId="28" w16cid:durableId="149947302">
    <w:abstractNumId w:val="28"/>
  </w:num>
  <w:num w:numId="29" w16cid:durableId="214633371">
    <w:abstractNumId w:val="21"/>
  </w:num>
  <w:num w:numId="30" w16cid:durableId="747731049">
    <w:abstractNumId w:val="26"/>
  </w:num>
  <w:num w:numId="31" w16cid:durableId="561915374">
    <w:abstractNumId w:val="13"/>
  </w:num>
  <w:num w:numId="32" w16cid:durableId="111759887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1C6D"/>
    <w:rsid w:val="0000411E"/>
    <w:rsid w:val="000109EE"/>
    <w:rsid w:val="00020FE8"/>
    <w:rsid w:val="00033786"/>
    <w:rsid w:val="0003518C"/>
    <w:rsid w:val="00040262"/>
    <w:rsid w:val="00042239"/>
    <w:rsid w:val="00054EDA"/>
    <w:rsid w:val="000724C5"/>
    <w:rsid w:val="000752AC"/>
    <w:rsid w:val="00082172"/>
    <w:rsid w:val="000922E9"/>
    <w:rsid w:val="00092AB2"/>
    <w:rsid w:val="000D7E2E"/>
    <w:rsid w:val="000E0AF6"/>
    <w:rsid w:val="000E2681"/>
    <w:rsid w:val="00100CB5"/>
    <w:rsid w:val="001050F9"/>
    <w:rsid w:val="00115CAE"/>
    <w:rsid w:val="00116315"/>
    <w:rsid w:val="0012099E"/>
    <w:rsid w:val="00120BEF"/>
    <w:rsid w:val="0012239E"/>
    <w:rsid w:val="00151BFB"/>
    <w:rsid w:val="00157D13"/>
    <w:rsid w:val="00166F94"/>
    <w:rsid w:val="0019730B"/>
    <w:rsid w:val="001A53FE"/>
    <w:rsid w:val="001C7620"/>
    <w:rsid w:val="001D07D2"/>
    <w:rsid w:val="001E13F3"/>
    <w:rsid w:val="001E73EC"/>
    <w:rsid w:val="00200BDD"/>
    <w:rsid w:val="00215666"/>
    <w:rsid w:val="00234191"/>
    <w:rsid w:val="0024437B"/>
    <w:rsid w:val="0025125E"/>
    <w:rsid w:val="00251920"/>
    <w:rsid w:val="00285B7D"/>
    <w:rsid w:val="00291604"/>
    <w:rsid w:val="00292C85"/>
    <w:rsid w:val="002D3285"/>
    <w:rsid w:val="002F0046"/>
    <w:rsid w:val="002F323F"/>
    <w:rsid w:val="002F5599"/>
    <w:rsid w:val="002F78D2"/>
    <w:rsid w:val="003105EE"/>
    <w:rsid w:val="0031072A"/>
    <w:rsid w:val="0031521D"/>
    <w:rsid w:val="00321429"/>
    <w:rsid w:val="00323475"/>
    <w:rsid w:val="003554C2"/>
    <w:rsid w:val="0035635D"/>
    <w:rsid w:val="003608F9"/>
    <w:rsid w:val="00375DCF"/>
    <w:rsid w:val="00377EDE"/>
    <w:rsid w:val="003932E4"/>
    <w:rsid w:val="00393658"/>
    <w:rsid w:val="003A05C9"/>
    <w:rsid w:val="003D5401"/>
    <w:rsid w:val="003E0C64"/>
    <w:rsid w:val="0040075D"/>
    <w:rsid w:val="00401F3E"/>
    <w:rsid w:val="004023A2"/>
    <w:rsid w:val="00404031"/>
    <w:rsid w:val="004274AB"/>
    <w:rsid w:val="004547D5"/>
    <w:rsid w:val="004559A9"/>
    <w:rsid w:val="004629CB"/>
    <w:rsid w:val="00463D54"/>
    <w:rsid w:val="00485859"/>
    <w:rsid w:val="004A5D5E"/>
    <w:rsid w:val="004A778E"/>
    <w:rsid w:val="004E7AAF"/>
    <w:rsid w:val="00503954"/>
    <w:rsid w:val="0051197D"/>
    <w:rsid w:val="00520D26"/>
    <w:rsid w:val="005230FC"/>
    <w:rsid w:val="00540365"/>
    <w:rsid w:val="005409CB"/>
    <w:rsid w:val="005504A7"/>
    <w:rsid w:val="00562699"/>
    <w:rsid w:val="005628E9"/>
    <w:rsid w:val="005649CC"/>
    <w:rsid w:val="00567FFB"/>
    <w:rsid w:val="00582C4F"/>
    <w:rsid w:val="005857E8"/>
    <w:rsid w:val="00593EFC"/>
    <w:rsid w:val="00596769"/>
    <w:rsid w:val="005A2D98"/>
    <w:rsid w:val="005B1546"/>
    <w:rsid w:val="005E0E9D"/>
    <w:rsid w:val="005E5343"/>
    <w:rsid w:val="00603350"/>
    <w:rsid w:val="00634015"/>
    <w:rsid w:val="00646654"/>
    <w:rsid w:val="00652C97"/>
    <w:rsid w:val="00675B8B"/>
    <w:rsid w:val="00677068"/>
    <w:rsid w:val="006854C7"/>
    <w:rsid w:val="006904CB"/>
    <w:rsid w:val="006A1020"/>
    <w:rsid w:val="006A2A5A"/>
    <w:rsid w:val="006A7DAA"/>
    <w:rsid w:val="006D427C"/>
    <w:rsid w:val="006F0B4E"/>
    <w:rsid w:val="006F141D"/>
    <w:rsid w:val="006F4EE2"/>
    <w:rsid w:val="00707C2B"/>
    <w:rsid w:val="00714DBA"/>
    <w:rsid w:val="007370AC"/>
    <w:rsid w:val="0074757A"/>
    <w:rsid w:val="0074768A"/>
    <w:rsid w:val="007534E0"/>
    <w:rsid w:val="00754ABB"/>
    <w:rsid w:val="00764CB0"/>
    <w:rsid w:val="007747D9"/>
    <w:rsid w:val="007842BE"/>
    <w:rsid w:val="007A0463"/>
    <w:rsid w:val="007C06D9"/>
    <w:rsid w:val="007C4218"/>
    <w:rsid w:val="007C4D86"/>
    <w:rsid w:val="007F7475"/>
    <w:rsid w:val="00817422"/>
    <w:rsid w:val="0081794A"/>
    <w:rsid w:val="00821A36"/>
    <w:rsid w:val="00870D7D"/>
    <w:rsid w:val="0087281B"/>
    <w:rsid w:val="008733C2"/>
    <w:rsid w:val="0088282B"/>
    <w:rsid w:val="00882ED5"/>
    <w:rsid w:val="00890197"/>
    <w:rsid w:val="00890E1D"/>
    <w:rsid w:val="008A2376"/>
    <w:rsid w:val="008B5821"/>
    <w:rsid w:val="008B659D"/>
    <w:rsid w:val="008D7B77"/>
    <w:rsid w:val="008E2C05"/>
    <w:rsid w:val="008F25A8"/>
    <w:rsid w:val="009240D3"/>
    <w:rsid w:val="00926F6F"/>
    <w:rsid w:val="009312B1"/>
    <w:rsid w:val="009402D7"/>
    <w:rsid w:val="00946242"/>
    <w:rsid w:val="009524D5"/>
    <w:rsid w:val="009B0D58"/>
    <w:rsid w:val="009D526E"/>
    <w:rsid w:val="009D6C1D"/>
    <w:rsid w:val="009E20A0"/>
    <w:rsid w:val="009F209D"/>
    <w:rsid w:val="009F2232"/>
    <w:rsid w:val="00A06834"/>
    <w:rsid w:val="00A133B8"/>
    <w:rsid w:val="00A156C3"/>
    <w:rsid w:val="00A21453"/>
    <w:rsid w:val="00A21C75"/>
    <w:rsid w:val="00A2728D"/>
    <w:rsid w:val="00A35718"/>
    <w:rsid w:val="00A55588"/>
    <w:rsid w:val="00A650A7"/>
    <w:rsid w:val="00A83946"/>
    <w:rsid w:val="00A86066"/>
    <w:rsid w:val="00AB1DB0"/>
    <w:rsid w:val="00ABAAC9"/>
    <w:rsid w:val="00AC662A"/>
    <w:rsid w:val="00AD3C75"/>
    <w:rsid w:val="00AD4446"/>
    <w:rsid w:val="00AD60EA"/>
    <w:rsid w:val="00B01161"/>
    <w:rsid w:val="00B03F9B"/>
    <w:rsid w:val="00B04C3B"/>
    <w:rsid w:val="00B134BE"/>
    <w:rsid w:val="00B2214E"/>
    <w:rsid w:val="00B2717B"/>
    <w:rsid w:val="00B3399E"/>
    <w:rsid w:val="00B45D04"/>
    <w:rsid w:val="00B479EA"/>
    <w:rsid w:val="00B51DD3"/>
    <w:rsid w:val="00B5282E"/>
    <w:rsid w:val="00B81DA2"/>
    <w:rsid w:val="00B86478"/>
    <w:rsid w:val="00B90AA5"/>
    <w:rsid w:val="00B9557E"/>
    <w:rsid w:val="00B978F6"/>
    <w:rsid w:val="00BA4CAA"/>
    <w:rsid w:val="00BA5646"/>
    <w:rsid w:val="00BD6479"/>
    <w:rsid w:val="00BF0836"/>
    <w:rsid w:val="00BF5414"/>
    <w:rsid w:val="00C008EC"/>
    <w:rsid w:val="00C10C65"/>
    <w:rsid w:val="00C21568"/>
    <w:rsid w:val="00C50235"/>
    <w:rsid w:val="00C527E7"/>
    <w:rsid w:val="00C72C59"/>
    <w:rsid w:val="00C74464"/>
    <w:rsid w:val="00C830A4"/>
    <w:rsid w:val="00C84729"/>
    <w:rsid w:val="00C93057"/>
    <w:rsid w:val="00CA0364"/>
    <w:rsid w:val="00CA5914"/>
    <w:rsid w:val="00CB725E"/>
    <w:rsid w:val="00CD34EB"/>
    <w:rsid w:val="00CD7FEA"/>
    <w:rsid w:val="00CF51E8"/>
    <w:rsid w:val="00D0278E"/>
    <w:rsid w:val="00D02B11"/>
    <w:rsid w:val="00D03852"/>
    <w:rsid w:val="00D03F72"/>
    <w:rsid w:val="00D0787A"/>
    <w:rsid w:val="00D078DB"/>
    <w:rsid w:val="00D13A2D"/>
    <w:rsid w:val="00D165EA"/>
    <w:rsid w:val="00D25E6E"/>
    <w:rsid w:val="00D309F6"/>
    <w:rsid w:val="00D3534F"/>
    <w:rsid w:val="00D47A44"/>
    <w:rsid w:val="00D53C0E"/>
    <w:rsid w:val="00D55F0A"/>
    <w:rsid w:val="00D72432"/>
    <w:rsid w:val="00D75706"/>
    <w:rsid w:val="00D759CD"/>
    <w:rsid w:val="00D8626C"/>
    <w:rsid w:val="00DA02DF"/>
    <w:rsid w:val="00DB3651"/>
    <w:rsid w:val="00DC065C"/>
    <w:rsid w:val="00DC22AC"/>
    <w:rsid w:val="00DC5C9F"/>
    <w:rsid w:val="00DE309A"/>
    <w:rsid w:val="00DE325B"/>
    <w:rsid w:val="00E05829"/>
    <w:rsid w:val="00E10417"/>
    <w:rsid w:val="00E1495D"/>
    <w:rsid w:val="00E30304"/>
    <w:rsid w:val="00E37E85"/>
    <w:rsid w:val="00E43D4F"/>
    <w:rsid w:val="00E462C5"/>
    <w:rsid w:val="00E566F5"/>
    <w:rsid w:val="00E63AAC"/>
    <w:rsid w:val="00E6595E"/>
    <w:rsid w:val="00E75873"/>
    <w:rsid w:val="00E972D3"/>
    <w:rsid w:val="00EA5BA5"/>
    <w:rsid w:val="00EA626F"/>
    <w:rsid w:val="00EA7A3C"/>
    <w:rsid w:val="00EB2C66"/>
    <w:rsid w:val="00EC4709"/>
    <w:rsid w:val="00ED10AE"/>
    <w:rsid w:val="00ED74C9"/>
    <w:rsid w:val="00EE28BB"/>
    <w:rsid w:val="00EE4DAC"/>
    <w:rsid w:val="00EF29D5"/>
    <w:rsid w:val="00F02ED0"/>
    <w:rsid w:val="00F11D79"/>
    <w:rsid w:val="00F13DAD"/>
    <w:rsid w:val="00F20A58"/>
    <w:rsid w:val="00F21ABB"/>
    <w:rsid w:val="00F40F19"/>
    <w:rsid w:val="00F4322A"/>
    <w:rsid w:val="00F471F6"/>
    <w:rsid w:val="00F63F1A"/>
    <w:rsid w:val="00F644F6"/>
    <w:rsid w:val="00F75DF2"/>
    <w:rsid w:val="00F8577B"/>
    <w:rsid w:val="00FB14DE"/>
    <w:rsid w:val="00FB5BA3"/>
    <w:rsid w:val="00FC2E2A"/>
    <w:rsid w:val="00FE3BFC"/>
    <w:rsid w:val="01799466"/>
    <w:rsid w:val="017B69C6"/>
    <w:rsid w:val="0246D25D"/>
    <w:rsid w:val="02722B45"/>
    <w:rsid w:val="028A6EF8"/>
    <w:rsid w:val="031B1B6C"/>
    <w:rsid w:val="0378E7DF"/>
    <w:rsid w:val="040DFBA6"/>
    <w:rsid w:val="04B7F608"/>
    <w:rsid w:val="04D530CC"/>
    <w:rsid w:val="05F610CB"/>
    <w:rsid w:val="0640B70E"/>
    <w:rsid w:val="065C9772"/>
    <w:rsid w:val="07A51DC3"/>
    <w:rsid w:val="080DDB0F"/>
    <w:rsid w:val="0921E3F0"/>
    <w:rsid w:val="0A200AC9"/>
    <w:rsid w:val="0A407E07"/>
    <w:rsid w:val="0A829CA1"/>
    <w:rsid w:val="0A96550E"/>
    <w:rsid w:val="0B5F56A9"/>
    <w:rsid w:val="0C09B9E6"/>
    <w:rsid w:val="0C3B9001"/>
    <w:rsid w:val="0C9E5F58"/>
    <w:rsid w:val="0D5CD205"/>
    <w:rsid w:val="0D6584EF"/>
    <w:rsid w:val="109959B5"/>
    <w:rsid w:val="113EA1E2"/>
    <w:rsid w:val="13052431"/>
    <w:rsid w:val="130C2538"/>
    <w:rsid w:val="16937F9A"/>
    <w:rsid w:val="1757DF84"/>
    <w:rsid w:val="1759EDF2"/>
    <w:rsid w:val="17C839AC"/>
    <w:rsid w:val="182942F6"/>
    <w:rsid w:val="182F8FC0"/>
    <w:rsid w:val="1860A39B"/>
    <w:rsid w:val="18F7A17E"/>
    <w:rsid w:val="18FE996F"/>
    <w:rsid w:val="191C6EB9"/>
    <w:rsid w:val="19D22B29"/>
    <w:rsid w:val="19D64D1C"/>
    <w:rsid w:val="1BDC0C5C"/>
    <w:rsid w:val="1C1DF67E"/>
    <w:rsid w:val="1C363A31"/>
    <w:rsid w:val="1C65F232"/>
    <w:rsid w:val="1C97BAC5"/>
    <w:rsid w:val="1DD20A92"/>
    <w:rsid w:val="1E0CE9E7"/>
    <w:rsid w:val="204119A3"/>
    <w:rsid w:val="2093C07B"/>
    <w:rsid w:val="22EC063B"/>
    <w:rsid w:val="23DC68BD"/>
    <w:rsid w:val="240DB4F7"/>
    <w:rsid w:val="247DF0D8"/>
    <w:rsid w:val="25689241"/>
    <w:rsid w:val="26D7DCF9"/>
    <w:rsid w:val="291CAABF"/>
    <w:rsid w:val="2A25336F"/>
    <w:rsid w:val="2AB87B20"/>
    <w:rsid w:val="2AC2E989"/>
    <w:rsid w:val="2AEC2285"/>
    <w:rsid w:val="2B31F549"/>
    <w:rsid w:val="2C7102FF"/>
    <w:rsid w:val="2D9E564E"/>
    <w:rsid w:val="2E4617E9"/>
    <w:rsid w:val="2F31BE6E"/>
    <w:rsid w:val="3002A611"/>
    <w:rsid w:val="3137E819"/>
    <w:rsid w:val="32737992"/>
    <w:rsid w:val="337DF662"/>
    <w:rsid w:val="34BDB279"/>
    <w:rsid w:val="366B234C"/>
    <w:rsid w:val="36E34A3D"/>
    <w:rsid w:val="3723A7F6"/>
    <w:rsid w:val="37449A72"/>
    <w:rsid w:val="379E7E7D"/>
    <w:rsid w:val="3898A315"/>
    <w:rsid w:val="38B15636"/>
    <w:rsid w:val="38F7180E"/>
    <w:rsid w:val="39B56F8C"/>
    <w:rsid w:val="39D7DADA"/>
    <w:rsid w:val="3A447FEC"/>
    <w:rsid w:val="3A75BB2A"/>
    <w:rsid w:val="3C07E171"/>
    <w:rsid w:val="3C391BAB"/>
    <w:rsid w:val="3D92E97A"/>
    <w:rsid w:val="3DDD8699"/>
    <w:rsid w:val="3FD940C7"/>
    <w:rsid w:val="40EEA70A"/>
    <w:rsid w:val="41C8AD6C"/>
    <w:rsid w:val="43E9571F"/>
    <w:rsid w:val="442B0533"/>
    <w:rsid w:val="44F4D962"/>
    <w:rsid w:val="45223CCB"/>
    <w:rsid w:val="456DF110"/>
    <w:rsid w:val="47B33C03"/>
    <w:rsid w:val="481715E4"/>
    <w:rsid w:val="48A591D2"/>
    <w:rsid w:val="4911402C"/>
    <w:rsid w:val="495C7A3F"/>
    <w:rsid w:val="4A416233"/>
    <w:rsid w:val="4A795A08"/>
    <w:rsid w:val="4ABA775F"/>
    <w:rsid w:val="4B75F7CD"/>
    <w:rsid w:val="4BDD3294"/>
    <w:rsid w:val="4D3BF416"/>
    <w:rsid w:val="4EBBC0EA"/>
    <w:rsid w:val="4F2F3FE3"/>
    <w:rsid w:val="4F7F825E"/>
    <w:rsid w:val="4FA742B6"/>
    <w:rsid w:val="4FE3A7AA"/>
    <w:rsid w:val="4FF11FF3"/>
    <w:rsid w:val="50A308E5"/>
    <w:rsid w:val="51155DFF"/>
    <w:rsid w:val="514A7863"/>
    <w:rsid w:val="514D37CA"/>
    <w:rsid w:val="51DBED16"/>
    <w:rsid w:val="51ECCE62"/>
    <w:rsid w:val="53B146D2"/>
    <w:rsid w:val="541A3B69"/>
    <w:rsid w:val="559F78C5"/>
    <w:rsid w:val="55A76490"/>
    <w:rsid w:val="55ECCF00"/>
    <w:rsid w:val="56BC55CB"/>
    <w:rsid w:val="58107151"/>
    <w:rsid w:val="58D094FF"/>
    <w:rsid w:val="595849AF"/>
    <w:rsid w:val="5A94DE5B"/>
    <w:rsid w:val="5AD93C08"/>
    <w:rsid w:val="5B10CAC1"/>
    <w:rsid w:val="5B64C3B4"/>
    <w:rsid w:val="5C676365"/>
    <w:rsid w:val="5C95CD67"/>
    <w:rsid w:val="5CCAA8FB"/>
    <w:rsid w:val="5CD89337"/>
    <w:rsid w:val="5DF2D593"/>
    <w:rsid w:val="5E25BAA3"/>
    <w:rsid w:val="5EC2A5D9"/>
    <w:rsid w:val="6097B760"/>
    <w:rsid w:val="618DFB57"/>
    <w:rsid w:val="622B7084"/>
    <w:rsid w:val="64A2E9DC"/>
    <w:rsid w:val="64C86316"/>
    <w:rsid w:val="656B2883"/>
    <w:rsid w:val="660E6DAE"/>
    <w:rsid w:val="6656FDF0"/>
    <w:rsid w:val="66ACCB0F"/>
    <w:rsid w:val="67340235"/>
    <w:rsid w:val="685963C8"/>
    <w:rsid w:val="685F7FBE"/>
    <w:rsid w:val="693470DD"/>
    <w:rsid w:val="69FED064"/>
    <w:rsid w:val="6A651B3B"/>
    <w:rsid w:val="6B5664B6"/>
    <w:rsid w:val="6B5C2C7E"/>
    <w:rsid w:val="6B9CD1AF"/>
    <w:rsid w:val="6BF0D1F0"/>
    <w:rsid w:val="6C3F5EDE"/>
    <w:rsid w:val="6CADFBC1"/>
    <w:rsid w:val="6CC630A1"/>
    <w:rsid w:val="6D5EC003"/>
    <w:rsid w:val="6D6F037C"/>
    <w:rsid w:val="6E68B300"/>
    <w:rsid w:val="6E75E97F"/>
    <w:rsid w:val="6EA4534A"/>
    <w:rsid w:val="6F54BBE6"/>
    <w:rsid w:val="6FAB9FE7"/>
    <w:rsid w:val="6FB82FF9"/>
    <w:rsid w:val="6FDCCD4A"/>
    <w:rsid w:val="70B8F998"/>
    <w:rsid w:val="70F2DFC7"/>
    <w:rsid w:val="72259FC1"/>
    <w:rsid w:val="7409F56B"/>
    <w:rsid w:val="74B1DBF1"/>
    <w:rsid w:val="7507B55E"/>
    <w:rsid w:val="7791757C"/>
    <w:rsid w:val="7887996F"/>
    <w:rsid w:val="78B223F0"/>
    <w:rsid w:val="790937E9"/>
    <w:rsid w:val="7A0A4173"/>
    <w:rsid w:val="7AAC3D87"/>
    <w:rsid w:val="7B17165F"/>
    <w:rsid w:val="7BA1FA57"/>
    <w:rsid w:val="7BA611D4"/>
    <w:rsid w:val="7BEA2D5D"/>
    <w:rsid w:val="7BF3CCCC"/>
    <w:rsid w:val="7C95F319"/>
    <w:rsid w:val="7D20F586"/>
    <w:rsid w:val="7E31C37A"/>
    <w:rsid w:val="7EE07E50"/>
    <w:rsid w:val="7F2A02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link w:val="ListParagraphChar"/>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character" w:customStyle="1" w:styleId="ListParagraphChar">
    <w:name w:val="List Paragraph Char"/>
    <w:link w:val="ListParagraph"/>
    <w:uiPriority w:val="34"/>
    <w:rsid w:val="003D5401"/>
    <w:rPr>
      <w:rFonts w:ascii="Arial" w:hAnsi="Arial"/>
    </w:rPr>
  </w:style>
  <w:style w:type="character" w:styleId="CommentReference">
    <w:name w:val="annotation reference"/>
    <w:uiPriority w:val="99"/>
    <w:semiHidden/>
    <w:unhideWhenUsed/>
    <w:rsid w:val="007370AC"/>
    <w:rPr>
      <w:sz w:val="16"/>
      <w:szCs w:val="16"/>
    </w:rPr>
  </w:style>
  <w:style w:type="paragraph" w:styleId="CommentText">
    <w:name w:val="annotation text"/>
    <w:basedOn w:val="Normal"/>
    <w:link w:val="CommentTextChar"/>
    <w:uiPriority w:val="99"/>
    <w:unhideWhenUsed/>
    <w:rsid w:val="007370AC"/>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7370AC"/>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41">
      <w:bodyDiv w:val="1"/>
      <w:marLeft w:val="0"/>
      <w:marRight w:val="0"/>
      <w:marTop w:val="0"/>
      <w:marBottom w:val="0"/>
      <w:divBdr>
        <w:top w:val="none" w:sz="0" w:space="0" w:color="auto"/>
        <w:left w:val="none" w:sz="0" w:space="0" w:color="auto"/>
        <w:bottom w:val="none" w:sz="0" w:space="0" w:color="auto"/>
        <w:right w:val="none" w:sz="0" w:space="0" w:color="auto"/>
      </w:divBdr>
    </w:div>
    <w:div w:id="293869721">
      <w:bodyDiv w:val="1"/>
      <w:marLeft w:val="0"/>
      <w:marRight w:val="0"/>
      <w:marTop w:val="0"/>
      <w:marBottom w:val="0"/>
      <w:divBdr>
        <w:top w:val="none" w:sz="0" w:space="0" w:color="auto"/>
        <w:left w:val="none" w:sz="0" w:space="0" w:color="auto"/>
        <w:bottom w:val="none" w:sz="0" w:space="0" w:color="auto"/>
        <w:right w:val="none" w:sz="0" w:space="0" w:color="auto"/>
      </w:divBdr>
    </w:div>
    <w:div w:id="411393645">
      <w:bodyDiv w:val="1"/>
      <w:marLeft w:val="0"/>
      <w:marRight w:val="0"/>
      <w:marTop w:val="0"/>
      <w:marBottom w:val="0"/>
      <w:divBdr>
        <w:top w:val="none" w:sz="0" w:space="0" w:color="auto"/>
        <w:left w:val="none" w:sz="0" w:space="0" w:color="auto"/>
        <w:bottom w:val="none" w:sz="0" w:space="0" w:color="auto"/>
        <w:right w:val="none" w:sz="0" w:space="0" w:color="auto"/>
      </w:divBdr>
    </w:div>
    <w:div w:id="544410438">
      <w:bodyDiv w:val="1"/>
      <w:marLeft w:val="0"/>
      <w:marRight w:val="0"/>
      <w:marTop w:val="0"/>
      <w:marBottom w:val="0"/>
      <w:divBdr>
        <w:top w:val="none" w:sz="0" w:space="0" w:color="auto"/>
        <w:left w:val="none" w:sz="0" w:space="0" w:color="auto"/>
        <w:bottom w:val="none" w:sz="0" w:space="0" w:color="auto"/>
        <w:right w:val="none" w:sz="0" w:space="0" w:color="auto"/>
      </w:divBdr>
    </w:div>
    <w:div w:id="576130498">
      <w:bodyDiv w:val="1"/>
      <w:marLeft w:val="0"/>
      <w:marRight w:val="0"/>
      <w:marTop w:val="0"/>
      <w:marBottom w:val="0"/>
      <w:divBdr>
        <w:top w:val="none" w:sz="0" w:space="0" w:color="auto"/>
        <w:left w:val="none" w:sz="0" w:space="0" w:color="auto"/>
        <w:bottom w:val="none" w:sz="0" w:space="0" w:color="auto"/>
        <w:right w:val="none" w:sz="0" w:space="0" w:color="auto"/>
      </w:divBdr>
    </w:div>
    <w:div w:id="770668336">
      <w:bodyDiv w:val="1"/>
      <w:marLeft w:val="0"/>
      <w:marRight w:val="0"/>
      <w:marTop w:val="0"/>
      <w:marBottom w:val="0"/>
      <w:divBdr>
        <w:top w:val="none" w:sz="0" w:space="0" w:color="auto"/>
        <w:left w:val="none" w:sz="0" w:space="0" w:color="auto"/>
        <w:bottom w:val="none" w:sz="0" w:space="0" w:color="auto"/>
        <w:right w:val="none" w:sz="0" w:space="0" w:color="auto"/>
      </w:divBdr>
    </w:div>
    <w:div w:id="987630518">
      <w:bodyDiv w:val="1"/>
      <w:marLeft w:val="0"/>
      <w:marRight w:val="0"/>
      <w:marTop w:val="0"/>
      <w:marBottom w:val="0"/>
      <w:divBdr>
        <w:top w:val="none" w:sz="0" w:space="0" w:color="auto"/>
        <w:left w:val="none" w:sz="0" w:space="0" w:color="auto"/>
        <w:bottom w:val="none" w:sz="0" w:space="0" w:color="auto"/>
        <w:right w:val="none" w:sz="0" w:space="0" w:color="auto"/>
      </w:divBdr>
    </w:div>
    <w:div w:id="1521090946">
      <w:bodyDiv w:val="1"/>
      <w:marLeft w:val="0"/>
      <w:marRight w:val="0"/>
      <w:marTop w:val="0"/>
      <w:marBottom w:val="0"/>
      <w:divBdr>
        <w:top w:val="none" w:sz="0" w:space="0" w:color="auto"/>
        <w:left w:val="none" w:sz="0" w:space="0" w:color="auto"/>
        <w:bottom w:val="none" w:sz="0" w:space="0" w:color="auto"/>
        <w:right w:val="none" w:sz="0" w:space="0" w:color="auto"/>
      </w:divBdr>
    </w:div>
    <w:div w:id="1534726817">
      <w:bodyDiv w:val="1"/>
      <w:marLeft w:val="0"/>
      <w:marRight w:val="0"/>
      <w:marTop w:val="0"/>
      <w:marBottom w:val="0"/>
      <w:divBdr>
        <w:top w:val="none" w:sz="0" w:space="0" w:color="auto"/>
        <w:left w:val="none" w:sz="0" w:space="0" w:color="auto"/>
        <w:bottom w:val="none" w:sz="0" w:space="0" w:color="auto"/>
        <w:right w:val="none" w:sz="0" w:space="0" w:color="auto"/>
      </w:divBdr>
    </w:div>
    <w:div w:id="1764568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7" ma:contentTypeDescription="Create a new document." ma:contentTypeScope="" ma:versionID="dfbdb210c53209a7b2648f081073bec1">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b0ccd4a7a40b8d3dc34521dfde2231c9"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A2BBC-10A5-49DE-950B-0C898AEBBA11}"/>
</file>

<file path=customXml/itemProps2.xml><?xml version="1.0" encoding="utf-8"?>
<ds:datastoreItem xmlns:ds="http://schemas.openxmlformats.org/officeDocument/2006/customXml" ds:itemID="{DD08C401-AB0B-47F3-B965-44AA031A35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155D6C5-A5DA-4094-8A97-0DFB465E68D5}">
  <ds:schemaRefs>
    <ds:schemaRef ds:uri="http://schemas.microsoft.com/sharepoint/v3/contenttype/forms"/>
  </ds:schemaRefs>
</ds:datastoreItem>
</file>

<file path=customXml/itemProps4.xml><?xml version="1.0" encoding="utf-8"?>
<ds:datastoreItem xmlns:ds="http://schemas.openxmlformats.org/officeDocument/2006/customXml" ds:itemID="{466E8CD4-8BD9-45A9-B17B-A9FCBABA2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2020</Words>
  <Characters>11518</Characters>
  <Application>Microsoft Office Word</Application>
  <DocSecurity>0</DocSecurity>
  <Lines>95</Lines>
  <Paragraphs>27</Paragraphs>
  <ScaleCrop>false</ScaleCrop>
  <Company>Gwent Police</Company>
  <LinksUpToDate>false</LinksUpToDate>
  <CharactersWithSpaces>13511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Barne, Bethan</cp:lastModifiedBy>
  <cp:revision>6</cp:revision>
  <cp:lastPrinted>2021-07-29T11:05:00Z</cp:lastPrinted>
  <dcterms:created xsi:type="dcterms:W3CDTF">2023-08-21T10:10:00Z</dcterms:created>
  <dcterms:modified xsi:type="dcterms:W3CDTF">2023-08-21T12:15:00Z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0x0101007CB08385A9F90D41A570F819283EAC77</vt:lpwstr>
  </property>
  <property fmtid="{D5CDD505-2E9C-101B-9397-08002B2CF9AE}" pid="10" name="ACPO_Core_Project_Documents">
    <vt:lpwstr/>
  </property>
</Properties>
</file>