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533"/>
        <w:gridCol w:w="8773"/>
        <w:gridCol w:w="1154"/>
      </w:tblGrid>
      <w:tr w:rsidR="00B01161" w14:paraId="10E9DBF3" w14:textId="77777777" w:rsidTr="26FD1828">
        <w:trPr>
          <w:gridBefore w:val="1"/>
          <w:gridAfter w:val="1"/>
          <w:wBefore w:w="612" w:type="dxa"/>
          <w:wAfter w:w="1332" w:type="dxa"/>
        </w:trPr>
        <w:tc>
          <w:tcPr>
            <w:tcW w:w="7225" w:type="dxa"/>
            <w:tcBorders>
              <w:top w:val="nil"/>
              <w:left w:val="single" w:sz="36" w:space="0" w:color="243569"/>
              <w:bottom w:val="nil"/>
              <w:right w:val="nil"/>
            </w:tcBorders>
          </w:tcPr>
          <w:p w14:paraId="410856E1" w14:textId="77777777" w:rsidR="00FD4D30" w:rsidRDefault="00D71A05" w:rsidP="00994EDC">
            <w:pPr>
              <w:pStyle w:val="FrontCoverTitle"/>
              <w:framePr w:hSpace="0" w:wrap="auto" w:vAnchor="margin" w:hAnchor="text" w:yAlign="inline"/>
              <w:rPr>
                <w:rFonts w:cs="Arial"/>
              </w:rPr>
            </w:pPr>
            <w:bookmarkStart w:id="0" w:name="_Hlk51517586"/>
            <w:r>
              <w:rPr>
                <w:rFonts w:cs="Arial"/>
              </w:rPr>
              <w:t xml:space="preserve">Finance Report </w:t>
            </w:r>
          </w:p>
          <w:p w14:paraId="7B1933EC" w14:textId="4409F8AA" w:rsidR="00B01161" w:rsidRPr="00061985" w:rsidRDefault="00D71A05" w:rsidP="00994EDC">
            <w:pPr>
              <w:pStyle w:val="FrontCoverTitle"/>
              <w:framePr w:hSpace="0" w:wrap="auto" w:vAnchor="margin" w:hAnchor="text" w:yAlign="inline"/>
            </w:pPr>
            <w:r>
              <w:rPr>
                <w:rFonts w:cs="Arial"/>
              </w:rPr>
              <w:t>202</w:t>
            </w:r>
            <w:r w:rsidR="00360136">
              <w:rPr>
                <w:rFonts w:cs="Arial"/>
              </w:rPr>
              <w:t>5</w:t>
            </w:r>
            <w:r w:rsidR="00F22001">
              <w:rPr>
                <w:rFonts w:cs="Arial"/>
              </w:rPr>
              <w:t>/2</w:t>
            </w:r>
            <w:r w:rsidR="00360136">
              <w:rPr>
                <w:rFonts w:cs="Arial"/>
              </w:rPr>
              <w:t>6</w:t>
            </w:r>
            <w:r>
              <w:rPr>
                <w:rFonts w:cs="Arial"/>
              </w:rPr>
              <w:t xml:space="preserve"> – First Quarter (Q1)</w:t>
            </w:r>
          </w:p>
        </w:tc>
      </w:tr>
      <w:tr w:rsidR="00B01161" w14:paraId="39EB05FF" w14:textId="77777777" w:rsidTr="26FD1828">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26FD1828">
        <w:trPr>
          <w:gridBefore w:val="1"/>
          <w:gridAfter w:val="1"/>
          <w:wBefore w:w="612" w:type="dxa"/>
          <w:wAfter w:w="1332" w:type="dxa"/>
          <w:trHeight w:val="841"/>
        </w:trPr>
        <w:tc>
          <w:tcPr>
            <w:tcW w:w="7225" w:type="dxa"/>
            <w:tcBorders>
              <w:top w:val="nil"/>
              <w:left w:val="single" w:sz="36" w:space="0" w:color="243569"/>
              <w:bottom w:val="nil"/>
              <w:right w:val="nil"/>
            </w:tcBorders>
          </w:tcPr>
          <w:p w14:paraId="28CF8E50" w14:textId="77777777" w:rsidR="009F3F39" w:rsidRDefault="00E91BED" w:rsidP="00994EDC">
            <w:pPr>
              <w:pStyle w:val="FrontCoverSubtitle"/>
              <w:framePr w:hSpace="0" w:wrap="auto" w:vAnchor="margin" w:hAnchor="text" w:yAlign="inline"/>
            </w:pPr>
            <w:r>
              <w:t xml:space="preserve">CHIEF OFFICER TEAM </w:t>
            </w:r>
          </w:p>
          <w:p w14:paraId="48637592" w14:textId="4A4DE178" w:rsidR="00B64996" w:rsidRPr="00801555" w:rsidRDefault="00E91BED" w:rsidP="00994EDC">
            <w:pPr>
              <w:pStyle w:val="FrontCoverSubtitle"/>
              <w:framePr w:hSpace="0" w:wrap="auto" w:vAnchor="margin" w:hAnchor="text" w:yAlign="inline"/>
            </w:pPr>
            <w:r>
              <w:t>REPORT</w:t>
            </w:r>
            <w:r w:rsidR="00B64996">
              <w:t xml:space="preserve"> </w:t>
            </w:r>
          </w:p>
        </w:tc>
      </w:tr>
      <w:tr w:rsidR="00B01161" w:rsidRPr="00994EDC" w14:paraId="294B6EDD" w14:textId="77777777" w:rsidTr="26FD1828">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137DBFB6" w:rsidR="00B01161" w:rsidRPr="00994EDC" w:rsidRDefault="007747D3" w:rsidP="00A01CE7">
            <w:pPr>
              <w:pStyle w:val="FrontCoverSubtitle"/>
              <w:framePr w:hSpace="0" w:wrap="auto" w:vAnchor="margin" w:hAnchor="text" w:yAlign="inline"/>
              <w:ind w:left="276"/>
            </w:pPr>
            <w:r>
              <w:t>4</w:t>
            </w:r>
            <w:r w:rsidRPr="007747D3">
              <w:rPr>
                <w:vertAlign w:val="superscript"/>
              </w:rPr>
              <w:t>th</w:t>
            </w:r>
            <w:r>
              <w:t xml:space="preserve"> </w:t>
            </w:r>
            <w:r w:rsidR="00F22001">
              <w:t xml:space="preserve">September </w:t>
            </w:r>
            <w:bookmarkEnd w:id="1"/>
            <w:r w:rsidR="00980BEC">
              <w:t>202</w:t>
            </w:r>
            <w:r w:rsidR="00360136">
              <w:t>5</w:t>
            </w:r>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04C95B24" w14:textId="77777777" w:rsidR="00165CAF" w:rsidRPr="00994EDC" w:rsidRDefault="00165CAF" w:rsidP="00994EDC">
            <w:pPr>
              <w:pStyle w:val="FrontCoverSubtitle"/>
              <w:framePr w:hSpace="0" w:wrap="auto" w:vAnchor="margin" w:hAnchor="text" w:yAlign="inline"/>
            </w:pPr>
          </w:p>
          <w:p w14:paraId="634DAA43" w14:textId="77777777" w:rsidR="00FD4D30" w:rsidRDefault="00FD4D30" w:rsidP="00FD4D30">
            <w:pPr>
              <w:pStyle w:val="FrontCoverSubtitle"/>
              <w:framePr w:hSpace="0" w:wrap="auto" w:vAnchor="margin" w:hAnchor="text" w:yAlign="inline"/>
              <w:ind w:left="1080"/>
              <w:rPr>
                <w:sz w:val="32"/>
                <w:szCs w:val="32"/>
              </w:rPr>
            </w:pPr>
          </w:p>
          <w:p w14:paraId="2CEB53D1" w14:textId="644918EA"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64D8361B" w14:textId="4D665734" w:rsidR="00E37324" w:rsidRPr="00994EDC" w:rsidRDefault="00E37324" w:rsidP="00994EDC">
            <w:pPr>
              <w:pStyle w:val="FrontCoverSubtitle"/>
              <w:framePr w:hSpace="0" w:wrap="auto" w:vAnchor="margin" w:hAnchor="text"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573C29A2" w14:textId="2A522CDB" w:rsidR="00E37324" w:rsidRPr="00994EDC" w:rsidRDefault="00E37324"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F4616D1" w14:textId="0D68B9D5" w:rsidR="00D71A05" w:rsidRDefault="00D71A05" w:rsidP="00D71A05">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This quarterly financial report presents detailed information on revenue, balance sheet and working capital balances (debtors, </w:t>
            </w:r>
            <w:r w:rsidR="0FDE6AC3" w:rsidRPr="26FD1828">
              <w:rPr>
                <w:rFonts w:cs="Arial"/>
                <w:b w:val="0"/>
                <w:color w:val="auto"/>
                <w:sz w:val="24"/>
                <w:szCs w:val="24"/>
              </w:rPr>
              <w:t>creditors,</w:t>
            </w:r>
            <w:r w:rsidRPr="26FD1828">
              <w:rPr>
                <w:rFonts w:cs="Arial"/>
                <w:b w:val="0"/>
                <w:color w:val="auto"/>
                <w:sz w:val="24"/>
                <w:szCs w:val="24"/>
              </w:rPr>
              <w:t xml:space="preserve"> and cash/investments)</w:t>
            </w:r>
            <w:r w:rsidR="4B336768" w:rsidRPr="26FD1828">
              <w:rPr>
                <w:rFonts w:cs="Arial"/>
                <w:b w:val="0"/>
                <w:color w:val="auto"/>
                <w:sz w:val="24"/>
                <w:szCs w:val="24"/>
              </w:rPr>
              <w:t xml:space="preserve">. </w:t>
            </w:r>
            <w:r w:rsidRPr="26FD1828">
              <w:rPr>
                <w:rFonts w:cs="Arial"/>
                <w:b w:val="0"/>
                <w:color w:val="auto"/>
                <w:sz w:val="24"/>
                <w:szCs w:val="24"/>
              </w:rPr>
              <w:t>This provides a comprehensive position for Chief Officers to consider and inform decision making.</w:t>
            </w:r>
          </w:p>
          <w:p w14:paraId="19A52EE0" w14:textId="77777777" w:rsidR="00D71A05" w:rsidRPr="00D71A05" w:rsidRDefault="00D71A05" w:rsidP="00D71A05">
            <w:pPr>
              <w:pStyle w:val="FrontCoverSubtitle"/>
              <w:framePr w:hSpace="0" w:wrap="auto" w:vAnchor="margin" w:hAnchor="text" w:yAlign="inline"/>
              <w:ind w:left="1080"/>
              <w:jc w:val="both"/>
              <w:rPr>
                <w:rFonts w:cs="Arial"/>
                <w:b w:val="0"/>
                <w:color w:val="auto"/>
                <w:sz w:val="24"/>
                <w:szCs w:val="24"/>
              </w:rPr>
            </w:pPr>
          </w:p>
          <w:p w14:paraId="1EE62F63" w14:textId="77777777" w:rsidR="00D71A05" w:rsidRDefault="00D71A05" w:rsidP="00D71A05">
            <w:pPr>
              <w:pStyle w:val="FrontCoverSubtitle"/>
              <w:framePr w:hSpace="0" w:wrap="auto" w:vAnchor="margin" w:hAnchor="text"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14:paraId="7FB4AC2C" w14:textId="477E2CB0" w:rsidR="00D71A05" w:rsidRPr="00D71A05" w:rsidRDefault="00D71A05" w:rsidP="00D71A05">
            <w:pPr>
              <w:pStyle w:val="ListParagraph"/>
              <w:numPr>
                <w:ilvl w:val="0"/>
                <w:numId w:val="19"/>
              </w:numPr>
              <w:jc w:val="both"/>
              <w:rPr>
                <w:rFonts w:cs="Arial"/>
              </w:rPr>
            </w:pPr>
            <w:r w:rsidRPr="26FD1828">
              <w:rPr>
                <w:rFonts w:cs="Arial"/>
                <w:b/>
                <w:bCs/>
                <w:color w:val="000000" w:themeColor="text1"/>
              </w:rPr>
              <w:t>Appendix 1a, 1b, 1c:</w:t>
            </w:r>
            <w:r w:rsidRPr="26FD1828">
              <w:rPr>
                <w:rFonts w:cs="Arial"/>
                <w:color w:val="000000" w:themeColor="text1"/>
              </w:rPr>
              <w:t xml:space="preserve"> Income and Expenditure for the group, force and </w:t>
            </w:r>
            <w:bookmarkStart w:id="2" w:name="_Int_owIZzRwh"/>
            <w:r w:rsidRPr="26FD1828">
              <w:rPr>
                <w:rFonts w:cs="Arial"/>
                <w:color w:val="000000" w:themeColor="text1"/>
              </w:rPr>
              <w:t>OPCC</w:t>
            </w:r>
            <w:bookmarkEnd w:id="2"/>
            <w:r w:rsidRPr="26FD1828">
              <w:rPr>
                <w:rFonts w:cs="Arial"/>
                <w:color w:val="000000" w:themeColor="text1"/>
              </w:rPr>
              <w:t xml:space="preserve"> (as previously reported)</w:t>
            </w:r>
            <w:r w:rsidR="09C4141F" w:rsidRPr="26FD1828">
              <w:rPr>
                <w:rFonts w:cs="Arial"/>
                <w:color w:val="000000" w:themeColor="text1"/>
              </w:rPr>
              <w:t xml:space="preserve">. </w:t>
            </w:r>
            <w:r w:rsidRPr="26FD1828">
              <w:rPr>
                <w:rFonts w:cs="Arial"/>
                <w:color w:val="000000" w:themeColor="text1"/>
              </w:rPr>
              <w:t xml:space="preserve">The income and expenditure reports </w:t>
            </w:r>
            <w:r w:rsidR="400F5A8F" w:rsidRPr="26FD1828">
              <w:rPr>
                <w:rFonts w:cs="Arial"/>
                <w:color w:val="000000" w:themeColor="text1"/>
              </w:rPr>
              <w:t>consider</w:t>
            </w:r>
            <w:r w:rsidRPr="26FD1828">
              <w:rPr>
                <w:rFonts w:cs="Arial"/>
                <w:color w:val="000000" w:themeColor="text1"/>
              </w:rPr>
              <w:t xml:space="preserve"> expenditure commitments made as at the quarter end but have not yet been invoiced or paid and a forecast of the year end position.</w:t>
            </w:r>
          </w:p>
          <w:p w14:paraId="5534ABA3" w14:textId="6340F7ED"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a</w:t>
            </w:r>
            <w:r w:rsidRPr="26FD1828">
              <w:rPr>
                <w:rFonts w:cs="Arial"/>
              </w:rPr>
              <w:t xml:space="preserve">: Cash and investments – details of level of cash the force </w:t>
            </w:r>
            <w:proofErr w:type="gramStart"/>
            <w:r w:rsidRPr="26FD1828">
              <w:rPr>
                <w:rFonts w:cs="Arial"/>
              </w:rPr>
              <w:t>has</w:t>
            </w:r>
            <w:proofErr w:type="gramEnd"/>
            <w:r w:rsidRPr="26FD1828">
              <w:rPr>
                <w:rFonts w:cs="Arial"/>
              </w:rPr>
              <w:t xml:space="preserve"> and how much money is on investment</w:t>
            </w:r>
            <w:r w:rsidR="324C3D50" w:rsidRPr="26FD1828">
              <w:rPr>
                <w:rFonts w:cs="Arial"/>
              </w:rPr>
              <w:t xml:space="preserve">. </w:t>
            </w:r>
          </w:p>
          <w:p w14:paraId="60A95C63" w14:textId="5A31FB39"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b</w:t>
            </w:r>
            <w:r w:rsidRPr="26FD1828">
              <w:rPr>
                <w:rFonts w:cs="Arial"/>
              </w:rPr>
              <w:t>: Debtors position</w:t>
            </w:r>
            <w:r w:rsidR="074ACF97" w:rsidRPr="26FD1828">
              <w:rPr>
                <w:rFonts w:cs="Arial"/>
              </w:rPr>
              <w:t xml:space="preserve">. </w:t>
            </w:r>
            <w:r w:rsidRPr="26FD1828">
              <w:rPr>
                <w:rFonts w:cs="Arial"/>
              </w:rPr>
              <w:t>This details the level of income yet to be cash receipted and the age of the debt.</w:t>
            </w:r>
          </w:p>
          <w:p w14:paraId="5C4A2970" w14:textId="1F7C634C"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c</w:t>
            </w:r>
            <w:r w:rsidRPr="26FD1828">
              <w:rPr>
                <w:rFonts w:cs="Arial"/>
              </w:rPr>
              <w:t>: Creditors position</w:t>
            </w:r>
            <w:r w:rsidR="41AF37B2" w:rsidRPr="26FD1828">
              <w:rPr>
                <w:rFonts w:cs="Arial"/>
              </w:rPr>
              <w:t xml:space="preserve">. </w:t>
            </w:r>
            <w:r w:rsidRPr="26FD1828">
              <w:rPr>
                <w:rFonts w:cs="Arial"/>
              </w:rPr>
              <w:t>This details the level of expenditure yet to be cash paid and the age of the liability</w:t>
            </w:r>
            <w:r w:rsidR="68BB2517" w:rsidRPr="26FD1828">
              <w:rPr>
                <w:rFonts w:cs="Arial"/>
              </w:rPr>
              <w:t xml:space="preserve">. </w:t>
            </w:r>
          </w:p>
          <w:p w14:paraId="2424A7F9" w14:textId="708558F7"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2</w:t>
            </w:r>
            <w:r w:rsidRPr="26FD1828">
              <w:rPr>
                <w:rFonts w:cs="Arial"/>
                <w:b/>
                <w:bCs/>
              </w:rPr>
              <w:t>d</w:t>
            </w:r>
            <w:r w:rsidRPr="26FD1828">
              <w:rPr>
                <w:rFonts w:cs="Arial"/>
              </w:rPr>
              <w:t>: Capital &amp; Project spend report</w:t>
            </w:r>
            <w:r w:rsidR="3238558A" w:rsidRPr="26FD1828">
              <w:rPr>
                <w:rFonts w:cs="Arial"/>
              </w:rPr>
              <w:t xml:space="preserve">. </w:t>
            </w:r>
            <w:r w:rsidRPr="26FD1828">
              <w:rPr>
                <w:rFonts w:cs="Arial"/>
              </w:rPr>
              <w:t xml:space="preserve">This details the spend to date on capital projects and the budget remaining to the end of the </w:t>
            </w:r>
            <w:bookmarkStart w:id="3" w:name="_Int_9a8GF9hL"/>
            <w:r w:rsidRPr="26FD1828">
              <w:rPr>
                <w:rFonts w:cs="Arial"/>
              </w:rPr>
              <w:t>financial year</w:t>
            </w:r>
            <w:bookmarkEnd w:id="3"/>
            <w:r w:rsidRPr="26FD1828">
              <w:rPr>
                <w:rFonts w:cs="Arial"/>
              </w:rPr>
              <w:t>.</w:t>
            </w:r>
          </w:p>
          <w:p w14:paraId="2D4CBFB8" w14:textId="57F9F0CB" w:rsidR="00D71A05"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3</w:t>
            </w:r>
            <w:r w:rsidRPr="26FD1828">
              <w:rPr>
                <w:rFonts w:cs="Arial"/>
              </w:rPr>
              <w:t>: Usable reserves</w:t>
            </w:r>
            <w:r w:rsidR="6A40FA29" w:rsidRPr="26FD1828">
              <w:rPr>
                <w:rFonts w:cs="Arial"/>
              </w:rPr>
              <w:t xml:space="preserve">. </w:t>
            </w:r>
            <w:r w:rsidRPr="26FD1828">
              <w:rPr>
                <w:rFonts w:cs="Arial"/>
              </w:rPr>
              <w:t xml:space="preserve">This schedule identifies the level of cash backed reserves in line with the Reserves Strategy and the </w:t>
            </w:r>
            <w:bookmarkStart w:id="4" w:name="_Int_NDfuahQv"/>
            <w:r w:rsidRPr="26FD1828">
              <w:rPr>
                <w:rFonts w:cs="Arial"/>
              </w:rPr>
              <w:t>MTFP</w:t>
            </w:r>
            <w:bookmarkEnd w:id="4"/>
            <w:r w:rsidRPr="26FD1828">
              <w:rPr>
                <w:rFonts w:cs="Arial"/>
              </w:rPr>
              <w:t xml:space="preserve">. </w:t>
            </w:r>
          </w:p>
          <w:p w14:paraId="07437426" w14:textId="117DD689" w:rsidR="001A2B4A" w:rsidRPr="00D71A05" w:rsidRDefault="00D71A05" w:rsidP="00D71A05">
            <w:pPr>
              <w:pStyle w:val="ListParagraph"/>
              <w:numPr>
                <w:ilvl w:val="0"/>
                <w:numId w:val="19"/>
              </w:numPr>
              <w:jc w:val="both"/>
              <w:rPr>
                <w:rFonts w:cs="Arial"/>
              </w:rPr>
            </w:pPr>
            <w:r w:rsidRPr="26FD1828">
              <w:rPr>
                <w:rFonts w:cs="Arial"/>
                <w:b/>
                <w:bCs/>
              </w:rPr>
              <w:t xml:space="preserve">Appendix </w:t>
            </w:r>
            <w:r w:rsidR="00F22001">
              <w:rPr>
                <w:rFonts w:cs="Arial"/>
                <w:b/>
                <w:bCs/>
              </w:rPr>
              <w:t>4</w:t>
            </w:r>
            <w:r w:rsidRPr="26FD1828">
              <w:rPr>
                <w:rFonts w:cs="Arial"/>
              </w:rPr>
              <w:t>: Medium Term Financial Plan</w:t>
            </w:r>
            <w:r w:rsidR="21A65469" w:rsidRPr="26FD1828">
              <w:rPr>
                <w:rFonts w:cs="Arial"/>
              </w:rPr>
              <w:t xml:space="preserve">. </w:t>
            </w:r>
            <w:r w:rsidRPr="26FD1828">
              <w:rPr>
                <w:rFonts w:cs="Arial"/>
              </w:rPr>
              <w:t>This provides a longer-term view on the financial position of the force.</w:t>
            </w:r>
          </w:p>
          <w:p w14:paraId="05DED4B9" w14:textId="5C88F983" w:rsidR="001A2B4A" w:rsidRPr="00994EDC" w:rsidRDefault="001A2B4A" w:rsidP="00994EDC">
            <w:pPr>
              <w:pStyle w:val="FrontCoverSubtitle"/>
              <w:framePr w:hSpace="0" w:wrap="auto" w:vAnchor="margin" w:hAnchor="text" w:yAlign="inline"/>
              <w:jc w:val="both"/>
              <w:rPr>
                <w:sz w:val="32"/>
                <w:szCs w:val="32"/>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02C3A0BA" w:rsidR="00980BEC" w:rsidRDefault="00980BEC" w:rsidP="00980BEC">
            <w:pPr>
              <w:pStyle w:val="FrontCoverSubtitle"/>
              <w:framePr w:hSpace="0" w:wrap="auto" w:vAnchor="margin" w:hAnchor="text" w:yAlign="inline"/>
              <w:ind w:left="1080"/>
              <w:jc w:val="both"/>
              <w:rPr>
                <w:color w:val="auto"/>
                <w:sz w:val="32"/>
                <w:szCs w:val="32"/>
              </w:rPr>
            </w:pPr>
          </w:p>
          <w:p w14:paraId="25F9BA3E" w14:textId="212BCD2D" w:rsidR="00D71A05" w:rsidRPr="006A465A" w:rsidRDefault="00D71A05" w:rsidP="00165CAF">
            <w:pPr>
              <w:pStyle w:val="FrontCoverSubtitle"/>
              <w:framePr w:hSpace="0" w:wrap="auto" w:vAnchor="margin" w:hAnchor="text" w:yAlign="inline"/>
              <w:ind w:left="1080"/>
              <w:jc w:val="both"/>
              <w:rPr>
                <w:rFonts w:cs="Arial"/>
                <w:sz w:val="24"/>
                <w:szCs w:val="24"/>
                <w:u w:val="single"/>
              </w:rPr>
            </w:pPr>
            <w:r w:rsidRPr="00C80331">
              <w:rPr>
                <w:rFonts w:cs="Arial"/>
                <w:sz w:val="24"/>
                <w:szCs w:val="24"/>
                <w:u w:val="single"/>
              </w:rPr>
              <w:t xml:space="preserve">Financial </w:t>
            </w:r>
            <w:r w:rsidRPr="006A465A">
              <w:rPr>
                <w:rFonts w:cs="Arial"/>
                <w:sz w:val="24"/>
                <w:szCs w:val="24"/>
                <w:u w:val="single"/>
              </w:rPr>
              <w:t>Highlights – Q1 Year to date outturn: £</w:t>
            </w:r>
            <w:r w:rsidR="00CF5A2F">
              <w:rPr>
                <w:rFonts w:cs="Arial"/>
                <w:sz w:val="24"/>
                <w:szCs w:val="24"/>
                <w:u w:val="single"/>
              </w:rPr>
              <w:t>12,613</w:t>
            </w:r>
            <w:r w:rsidRPr="006A465A">
              <w:rPr>
                <w:rFonts w:cs="Arial"/>
                <w:sz w:val="24"/>
                <w:szCs w:val="24"/>
                <w:u w:val="single"/>
              </w:rPr>
              <w:t xml:space="preserve">k </w:t>
            </w:r>
            <w:r w:rsidR="00F146D4" w:rsidRPr="006A465A">
              <w:rPr>
                <w:rFonts w:cs="Arial"/>
                <w:sz w:val="24"/>
                <w:szCs w:val="24"/>
                <w:u w:val="single"/>
              </w:rPr>
              <w:t>under</w:t>
            </w:r>
            <w:r w:rsidRPr="006A465A">
              <w:rPr>
                <w:rFonts w:cs="Arial"/>
                <w:sz w:val="24"/>
                <w:szCs w:val="24"/>
                <w:u w:val="single"/>
              </w:rPr>
              <w:t>spend</w:t>
            </w:r>
          </w:p>
          <w:p w14:paraId="25ADA6FB" w14:textId="77777777" w:rsidR="00D71A05" w:rsidRPr="006A465A" w:rsidRDefault="00D71A05" w:rsidP="00980BEC">
            <w:pPr>
              <w:pStyle w:val="FrontCoverSubtitle"/>
              <w:framePr w:hSpace="0" w:wrap="auto" w:vAnchor="margin" w:hAnchor="text" w:yAlign="inline"/>
              <w:ind w:left="1080"/>
              <w:jc w:val="both"/>
              <w:rPr>
                <w:color w:val="auto"/>
                <w:sz w:val="32"/>
                <w:szCs w:val="32"/>
              </w:rPr>
            </w:pPr>
          </w:p>
          <w:p w14:paraId="7C2EC4C8" w14:textId="49AE1DDB" w:rsidR="00D71A05" w:rsidRPr="00D71A05" w:rsidRDefault="00D71A05" w:rsidP="26FD1828">
            <w:pPr>
              <w:pStyle w:val="FrontCoverSubtitle"/>
              <w:framePr w:hSpace="0" w:wrap="auto" w:vAnchor="margin" w:hAnchor="text" w:yAlign="inline"/>
              <w:numPr>
                <w:ilvl w:val="1"/>
                <w:numId w:val="16"/>
              </w:numPr>
              <w:jc w:val="both"/>
              <w:rPr>
                <w:b w:val="0"/>
                <w:color w:val="auto"/>
                <w:sz w:val="32"/>
                <w:szCs w:val="32"/>
              </w:rPr>
            </w:pPr>
            <w:r w:rsidRPr="26FD1828">
              <w:rPr>
                <w:rFonts w:cs="Arial"/>
                <w:b w:val="0"/>
                <w:color w:val="auto"/>
                <w:sz w:val="24"/>
                <w:szCs w:val="24"/>
              </w:rPr>
              <w:t>The information below provides details on key trends and results for the year</w:t>
            </w:r>
            <w:r w:rsidR="66C0FFCE" w:rsidRPr="26FD1828">
              <w:rPr>
                <w:rFonts w:cs="Arial"/>
                <w:b w:val="0"/>
                <w:color w:val="auto"/>
                <w:sz w:val="24"/>
                <w:szCs w:val="24"/>
              </w:rPr>
              <w:t xml:space="preserve">. </w:t>
            </w:r>
            <w:r w:rsidRPr="26FD1828">
              <w:rPr>
                <w:rFonts w:cs="Arial"/>
                <w:b w:val="0"/>
                <w:color w:val="auto"/>
                <w:sz w:val="24"/>
                <w:szCs w:val="24"/>
              </w:rPr>
              <w:t>Where a variance (favourable or adverse) represents a significant risk to being able to meet budget a more detailed analysis is provided.</w:t>
            </w:r>
          </w:p>
          <w:p w14:paraId="71C01E8D" w14:textId="578BFE96" w:rsidR="00D71A05" w:rsidRPr="00F22001" w:rsidRDefault="00D71A05" w:rsidP="26FD1828">
            <w:pPr>
              <w:pStyle w:val="FrontCoverSubtitle"/>
              <w:framePr w:hSpace="0" w:wrap="auto" w:vAnchor="margin" w:hAnchor="text" w:yAlign="inline"/>
              <w:jc w:val="both"/>
              <w:rPr>
                <w:rFonts w:eastAsia="Calibri"/>
                <w:bCs/>
                <w:sz w:val="24"/>
                <w:szCs w:val="24"/>
              </w:rPr>
            </w:pPr>
          </w:p>
          <w:p w14:paraId="46D55FA9" w14:textId="24ADA17C" w:rsidR="00D71A05" w:rsidRPr="00D71A05" w:rsidRDefault="6668CFED"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It should be noted that whilst budgets are phased each month, this is not </w:t>
            </w:r>
            <w:r w:rsidR="007821CD">
              <w:rPr>
                <w:rFonts w:cs="Arial"/>
                <w:b w:val="0"/>
                <w:color w:val="auto"/>
                <w:sz w:val="24"/>
                <w:szCs w:val="24"/>
              </w:rPr>
              <w:t xml:space="preserve">always </w:t>
            </w:r>
            <w:r w:rsidRPr="26FD1828">
              <w:rPr>
                <w:rFonts w:cs="Arial"/>
                <w:b w:val="0"/>
                <w:color w:val="auto"/>
                <w:sz w:val="24"/>
                <w:szCs w:val="24"/>
              </w:rPr>
              <w:t>reflected in the expenditure patt</w:t>
            </w:r>
            <w:r w:rsidR="4E45A34B" w:rsidRPr="26FD1828">
              <w:rPr>
                <w:rFonts w:cs="Arial"/>
                <w:b w:val="0"/>
                <w:color w:val="auto"/>
                <w:sz w:val="24"/>
                <w:szCs w:val="24"/>
              </w:rPr>
              <w:t>erns across non pay budget headings and therefore is not an informative basis on which to assume out-turn spending for year end</w:t>
            </w:r>
            <w:r w:rsidR="3D418C93" w:rsidRPr="26FD1828">
              <w:rPr>
                <w:rFonts w:cs="Arial"/>
                <w:b w:val="0"/>
                <w:color w:val="auto"/>
                <w:sz w:val="24"/>
                <w:szCs w:val="24"/>
              </w:rPr>
              <w:t xml:space="preserve">. </w:t>
            </w:r>
          </w:p>
          <w:p w14:paraId="4402A91B" w14:textId="77777777" w:rsidR="00D71A05" w:rsidRPr="00106567" w:rsidRDefault="00D71A05" w:rsidP="00D71A05">
            <w:pPr>
              <w:pStyle w:val="FrontCoverSubtitle"/>
              <w:framePr w:hSpace="0" w:wrap="auto" w:vAnchor="margin" w:hAnchor="text" w:yAlign="inline"/>
              <w:ind w:left="1080"/>
              <w:jc w:val="both"/>
              <w:rPr>
                <w:b w:val="0"/>
                <w:bCs/>
                <w:color w:val="auto"/>
                <w:sz w:val="24"/>
                <w:szCs w:val="24"/>
              </w:rPr>
            </w:pPr>
          </w:p>
          <w:p w14:paraId="63FAACCE" w14:textId="77777777" w:rsidR="00D71A05" w:rsidRPr="00D71A05" w:rsidRDefault="00D71A05" w:rsidP="00D71A05">
            <w:pPr>
              <w:pStyle w:val="FrontCoverSubtitle"/>
              <w:framePr w:hSpace="0" w:wrap="auto" w:vAnchor="margin" w:hAnchor="text" w:yAlign="inline"/>
              <w:numPr>
                <w:ilvl w:val="1"/>
                <w:numId w:val="16"/>
              </w:numPr>
              <w:spacing w:after="120"/>
              <w:jc w:val="both"/>
              <w:rPr>
                <w:b w:val="0"/>
                <w:bCs/>
                <w:color w:val="auto"/>
                <w:sz w:val="32"/>
                <w:szCs w:val="32"/>
              </w:rPr>
            </w:pPr>
            <w:r w:rsidRPr="26FD1828">
              <w:rPr>
                <w:rFonts w:cs="Arial"/>
                <w:b w:val="0"/>
                <w:color w:val="auto"/>
                <w:sz w:val="24"/>
                <w:szCs w:val="24"/>
              </w:rPr>
              <w:t>We will develop the forecast for the full year in detail in the Q2 report.</w:t>
            </w:r>
          </w:p>
          <w:p w14:paraId="22C44C34" w14:textId="77777777" w:rsidR="00D71A05" w:rsidRPr="00F22001" w:rsidRDefault="00D71A05" w:rsidP="00D71A05">
            <w:pPr>
              <w:pStyle w:val="ListParagraph"/>
              <w:rPr>
                <w:rFonts w:cs="Arial"/>
                <w:b/>
                <w:bCs/>
                <w:sz w:val="40"/>
                <w:szCs w:val="40"/>
              </w:rPr>
            </w:pPr>
          </w:p>
          <w:p w14:paraId="5B07C371" w14:textId="6A3AFD7F" w:rsidR="00D71A05" w:rsidRPr="00584976" w:rsidRDefault="00D71A05" w:rsidP="26FD1828">
            <w:pPr>
              <w:pStyle w:val="FrontCoverSubtitle"/>
              <w:framePr w:hSpace="0" w:wrap="auto" w:vAnchor="margin" w:hAnchor="text" w:yAlign="inline"/>
              <w:numPr>
                <w:ilvl w:val="1"/>
                <w:numId w:val="16"/>
              </w:numPr>
              <w:jc w:val="both"/>
              <w:rPr>
                <w:b w:val="0"/>
                <w:color w:val="auto"/>
                <w:sz w:val="24"/>
                <w:szCs w:val="24"/>
              </w:rPr>
            </w:pPr>
            <w:r w:rsidRPr="26FD1828">
              <w:rPr>
                <w:rFonts w:cs="Arial"/>
                <w:b w:val="0"/>
                <w:color w:val="auto"/>
                <w:sz w:val="24"/>
                <w:szCs w:val="24"/>
              </w:rPr>
              <w:lastRenderedPageBreak/>
              <w:t xml:space="preserve">As shown in Appendix 1a, on a group basis there is a </w:t>
            </w:r>
            <w:r w:rsidR="00521BAE" w:rsidRPr="26FD1828">
              <w:rPr>
                <w:rFonts w:cs="Arial"/>
                <w:b w:val="0"/>
                <w:color w:val="auto"/>
                <w:sz w:val="24"/>
                <w:szCs w:val="24"/>
              </w:rPr>
              <w:t>year-to-date</w:t>
            </w:r>
            <w:r w:rsidRPr="26FD1828">
              <w:rPr>
                <w:rFonts w:cs="Arial"/>
                <w:b w:val="0"/>
                <w:color w:val="auto"/>
                <w:sz w:val="24"/>
                <w:szCs w:val="24"/>
              </w:rPr>
              <w:t xml:space="preserve"> </w:t>
            </w:r>
            <w:r w:rsidR="00F146D4" w:rsidRPr="26FD1828">
              <w:rPr>
                <w:rFonts w:cs="Arial"/>
                <w:b w:val="0"/>
                <w:color w:val="auto"/>
                <w:sz w:val="24"/>
                <w:szCs w:val="24"/>
              </w:rPr>
              <w:t>under</w:t>
            </w:r>
            <w:r w:rsidRPr="26FD1828">
              <w:rPr>
                <w:rFonts w:cs="Arial"/>
                <w:b w:val="0"/>
                <w:color w:val="auto"/>
                <w:sz w:val="24"/>
                <w:szCs w:val="24"/>
              </w:rPr>
              <w:t>spend at Q1 for 202</w:t>
            </w:r>
            <w:r w:rsidR="0010503E">
              <w:rPr>
                <w:rFonts w:cs="Arial"/>
                <w:b w:val="0"/>
                <w:color w:val="auto"/>
                <w:sz w:val="24"/>
                <w:szCs w:val="24"/>
              </w:rPr>
              <w:t>5</w:t>
            </w:r>
            <w:r w:rsidR="00F22001">
              <w:rPr>
                <w:rFonts w:cs="Arial"/>
                <w:b w:val="0"/>
                <w:color w:val="auto"/>
                <w:sz w:val="24"/>
                <w:szCs w:val="24"/>
              </w:rPr>
              <w:t>/2</w:t>
            </w:r>
            <w:r w:rsidR="0010503E">
              <w:rPr>
                <w:rFonts w:cs="Arial"/>
                <w:b w:val="0"/>
                <w:color w:val="auto"/>
                <w:sz w:val="24"/>
                <w:szCs w:val="24"/>
              </w:rPr>
              <w:t>6</w:t>
            </w:r>
            <w:r w:rsidRPr="26FD1828">
              <w:rPr>
                <w:rFonts w:cs="Arial"/>
                <w:b w:val="0"/>
                <w:color w:val="auto"/>
                <w:sz w:val="24"/>
                <w:szCs w:val="24"/>
              </w:rPr>
              <w:t xml:space="preserve"> </w:t>
            </w:r>
            <w:r w:rsidRPr="00EC5E80">
              <w:rPr>
                <w:rFonts w:cs="Arial"/>
                <w:b w:val="0"/>
                <w:color w:val="auto"/>
                <w:sz w:val="24"/>
                <w:szCs w:val="24"/>
              </w:rPr>
              <w:t>of £</w:t>
            </w:r>
            <w:r w:rsidR="00521BAE" w:rsidRPr="00EC5E80">
              <w:rPr>
                <w:rFonts w:cs="Arial"/>
                <w:b w:val="0"/>
                <w:color w:val="auto"/>
                <w:sz w:val="24"/>
                <w:szCs w:val="24"/>
              </w:rPr>
              <w:t>12,613</w:t>
            </w:r>
            <w:r w:rsidRPr="00EC5E80">
              <w:rPr>
                <w:rFonts w:cs="Arial"/>
                <w:b w:val="0"/>
                <w:color w:val="auto"/>
                <w:sz w:val="24"/>
                <w:szCs w:val="24"/>
              </w:rPr>
              <w:t xml:space="preserve">k against a budgeted </w:t>
            </w:r>
            <w:r w:rsidR="00DF0C6D" w:rsidRPr="00EC5E80">
              <w:rPr>
                <w:rFonts w:cs="Arial"/>
                <w:b w:val="0"/>
                <w:color w:val="auto"/>
                <w:sz w:val="24"/>
                <w:szCs w:val="24"/>
              </w:rPr>
              <w:t>over</w:t>
            </w:r>
            <w:r w:rsidRPr="00EC5E80">
              <w:rPr>
                <w:rFonts w:cs="Arial"/>
                <w:b w:val="0"/>
                <w:color w:val="auto"/>
                <w:sz w:val="24"/>
                <w:szCs w:val="24"/>
              </w:rPr>
              <w:t>spend position planned of £</w:t>
            </w:r>
            <w:r w:rsidR="00E0527F" w:rsidRPr="00EC5E80">
              <w:rPr>
                <w:rFonts w:cs="Arial"/>
                <w:b w:val="0"/>
                <w:color w:val="auto"/>
                <w:sz w:val="24"/>
                <w:szCs w:val="24"/>
              </w:rPr>
              <w:t>4,396</w:t>
            </w:r>
            <w:r w:rsidR="00FA6A77" w:rsidRPr="00EC5E80">
              <w:rPr>
                <w:rFonts w:cs="Arial"/>
                <w:b w:val="0"/>
                <w:color w:val="auto"/>
                <w:sz w:val="24"/>
                <w:szCs w:val="24"/>
              </w:rPr>
              <w:t>k</w:t>
            </w:r>
            <w:r w:rsidRPr="00EC5E80">
              <w:rPr>
                <w:rFonts w:cs="Arial"/>
                <w:b w:val="0"/>
                <w:color w:val="auto"/>
                <w:sz w:val="24"/>
                <w:szCs w:val="24"/>
              </w:rPr>
              <w:t xml:space="preserve">. This is primarily the result of the timing of income from Home Office </w:t>
            </w:r>
            <w:r w:rsidR="00B01B57" w:rsidRPr="00EC5E80">
              <w:rPr>
                <w:rFonts w:cs="Arial"/>
                <w:b w:val="0"/>
                <w:color w:val="auto"/>
                <w:sz w:val="24"/>
                <w:szCs w:val="24"/>
              </w:rPr>
              <w:t xml:space="preserve">for the </w:t>
            </w:r>
            <w:r w:rsidR="00945CAE" w:rsidRPr="00EC5E80">
              <w:rPr>
                <w:rFonts w:cs="Arial"/>
                <w:b w:val="0"/>
                <w:color w:val="auto"/>
                <w:sz w:val="24"/>
                <w:szCs w:val="24"/>
              </w:rPr>
              <w:t xml:space="preserve">Welsh </w:t>
            </w:r>
            <w:r w:rsidR="00CB2212" w:rsidRPr="00EC5E80">
              <w:rPr>
                <w:rFonts w:cs="Arial"/>
                <w:b w:val="0"/>
                <w:color w:val="auto"/>
                <w:sz w:val="24"/>
                <w:szCs w:val="24"/>
              </w:rPr>
              <w:t>T</w:t>
            </w:r>
            <w:r w:rsidR="00945CAE" w:rsidRPr="00EC5E80">
              <w:rPr>
                <w:rFonts w:cs="Arial"/>
                <w:b w:val="0"/>
                <w:color w:val="auto"/>
                <w:sz w:val="24"/>
                <w:szCs w:val="24"/>
              </w:rPr>
              <w:t xml:space="preserve">op Up element of the </w:t>
            </w:r>
            <w:r w:rsidR="00B01B57" w:rsidRPr="00EC5E80">
              <w:rPr>
                <w:rFonts w:cs="Arial"/>
                <w:b w:val="0"/>
                <w:color w:val="auto"/>
                <w:sz w:val="24"/>
                <w:szCs w:val="24"/>
              </w:rPr>
              <w:t xml:space="preserve">Police Grant </w:t>
            </w:r>
            <w:r w:rsidR="00781AD4" w:rsidRPr="00EC5E80">
              <w:rPr>
                <w:rFonts w:cs="Arial"/>
                <w:b w:val="0"/>
                <w:color w:val="auto"/>
                <w:sz w:val="24"/>
                <w:szCs w:val="24"/>
              </w:rPr>
              <w:t xml:space="preserve">of £9,579k </w:t>
            </w:r>
            <w:r w:rsidR="00B01B57" w:rsidRPr="00EC5E80">
              <w:rPr>
                <w:rFonts w:cs="Arial"/>
                <w:b w:val="0"/>
                <w:color w:val="auto"/>
                <w:sz w:val="24"/>
                <w:szCs w:val="24"/>
              </w:rPr>
              <w:t>wh</w:t>
            </w:r>
            <w:r w:rsidR="00945CAE" w:rsidRPr="00EC5E80">
              <w:rPr>
                <w:rFonts w:cs="Arial"/>
                <w:b w:val="0"/>
                <w:color w:val="auto"/>
                <w:sz w:val="24"/>
                <w:szCs w:val="24"/>
              </w:rPr>
              <w:t xml:space="preserve">ere the full year’s </w:t>
            </w:r>
            <w:r w:rsidR="00CB2212" w:rsidRPr="00EC5E80">
              <w:rPr>
                <w:rFonts w:cs="Arial"/>
                <w:b w:val="0"/>
                <w:color w:val="auto"/>
                <w:sz w:val="24"/>
                <w:szCs w:val="24"/>
              </w:rPr>
              <w:t xml:space="preserve">amount </w:t>
            </w:r>
            <w:r w:rsidR="00B01B57" w:rsidRPr="00EC5E80">
              <w:rPr>
                <w:rFonts w:cs="Arial"/>
                <w:b w:val="0"/>
                <w:color w:val="auto"/>
                <w:sz w:val="24"/>
                <w:szCs w:val="24"/>
              </w:rPr>
              <w:t xml:space="preserve">has been received ahead of </w:t>
            </w:r>
            <w:r w:rsidR="006A465A" w:rsidRPr="00EC5E80">
              <w:rPr>
                <w:rFonts w:cs="Arial"/>
                <w:b w:val="0"/>
                <w:color w:val="auto"/>
                <w:sz w:val="24"/>
                <w:szCs w:val="24"/>
              </w:rPr>
              <w:t>schedule</w:t>
            </w:r>
            <w:r w:rsidR="00781AD4" w:rsidRPr="00EC5E80">
              <w:rPr>
                <w:rFonts w:cs="Arial"/>
                <w:b w:val="0"/>
                <w:color w:val="auto"/>
                <w:sz w:val="24"/>
                <w:szCs w:val="24"/>
              </w:rPr>
              <w:t>, and reserves movements budgeted of £1,842k</w:t>
            </w:r>
            <w:r w:rsidR="006A465A" w:rsidRPr="00EC5E80">
              <w:rPr>
                <w:rFonts w:cs="Arial"/>
                <w:b w:val="0"/>
                <w:color w:val="auto"/>
                <w:sz w:val="24"/>
                <w:szCs w:val="24"/>
              </w:rPr>
              <w:t>. This will correct itself in subsequent periods</w:t>
            </w:r>
            <w:r w:rsidR="40FE682A" w:rsidRPr="00EC5E80">
              <w:rPr>
                <w:rFonts w:cs="Arial"/>
                <w:b w:val="0"/>
                <w:color w:val="auto"/>
                <w:sz w:val="24"/>
                <w:szCs w:val="24"/>
              </w:rPr>
              <w:t xml:space="preserve">. </w:t>
            </w:r>
            <w:r w:rsidRPr="00EC5E80">
              <w:rPr>
                <w:rFonts w:cs="Arial"/>
                <w:b w:val="0"/>
                <w:color w:val="auto"/>
                <w:sz w:val="24"/>
                <w:szCs w:val="24"/>
              </w:rPr>
              <w:t xml:space="preserve">Excluding the </w:t>
            </w:r>
            <w:r w:rsidR="00CB2212" w:rsidRPr="00EC5E80">
              <w:rPr>
                <w:rFonts w:cs="Arial"/>
                <w:b w:val="0"/>
                <w:color w:val="auto"/>
                <w:sz w:val="24"/>
                <w:szCs w:val="24"/>
              </w:rPr>
              <w:t xml:space="preserve">funding </w:t>
            </w:r>
            <w:r w:rsidR="007012A0" w:rsidRPr="00EC5E80">
              <w:rPr>
                <w:rFonts w:cs="Arial"/>
                <w:b w:val="0"/>
                <w:color w:val="auto"/>
                <w:sz w:val="24"/>
                <w:szCs w:val="24"/>
              </w:rPr>
              <w:t xml:space="preserve">&amp; </w:t>
            </w:r>
            <w:r w:rsidR="00667311" w:rsidRPr="00EC5E80">
              <w:rPr>
                <w:rFonts w:cs="Arial"/>
                <w:b w:val="0"/>
                <w:color w:val="auto"/>
                <w:sz w:val="24"/>
                <w:szCs w:val="24"/>
              </w:rPr>
              <w:t xml:space="preserve">transfer to reserve </w:t>
            </w:r>
            <w:r w:rsidRPr="00EC5E80">
              <w:rPr>
                <w:rFonts w:cs="Arial"/>
                <w:b w:val="0"/>
                <w:color w:val="auto"/>
                <w:sz w:val="24"/>
                <w:szCs w:val="24"/>
              </w:rPr>
              <w:t xml:space="preserve">variances, the </w:t>
            </w:r>
            <w:r w:rsidR="00CB2212" w:rsidRPr="00EC5E80">
              <w:rPr>
                <w:rFonts w:cs="Arial"/>
                <w:b w:val="0"/>
                <w:color w:val="auto"/>
                <w:sz w:val="24"/>
                <w:szCs w:val="24"/>
              </w:rPr>
              <w:t xml:space="preserve">net expenditure </w:t>
            </w:r>
            <w:r w:rsidR="00E85CBB" w:rsidRPr="00EC5E80">
              <w:rPr>
                <w:rFonts w:cs="Arial"/>
                <w:b w:val="0"/>
                <w:color w:val="auto"/>
                <w:sz w:val="24"/>
                <w:szCs w:val="24"/>
              </w:rPr>
              <w:t xml:space="preserve">position is </w:t>
            </w:r>
            <w:r w:rsidRPr="00EC5E80">
              <w:rPr>
                <w:rFonts w:cs="Arial"/>
                <w:b w:val="0"/>
                <w:color w:val="auto"/>
                <w:sz w:val="24"/>
                <w:szCs w:val="24"/>
              </w:rPr>
              <w:t>£</w:t>
            </w:r>
            <w:r w:rsidR="00667311" w:rsidRPr="00EC5E80">
              <w:rPr>
                <w:rFonts w:cs="Arial"/>
                <w:b w:val="0"/>
                <w:color w:val="auto"/>
                <w:sz w:val="24"/>
                <w:szCs w:val="24"/>
              </w:rPr>
              <w:t>352</w:t>
            </w:r>
            <w:r w:rsidR="00FA6A77" w:rsidRPr="00EC5E80">
              <w:rPr>
                <w:rFonts w:cs="Arial"/>
                <w:b w:val="0"/>
                <w:color w:val="auto"/>
                <w:sz w:val="24"/>
                <w:szCs w:val="24"/>
              </w:rPr>
              <w:t>k</w:t>
            </w:r>
            <w:r w:rsidR="00780AA5">
              <w:rPr>
                <w:rFonts w:cs="Arial"/>
                <w:b w:val="0"/>
                <w:color w:val="auto"/>
                <w:sz w:val="24"/>
                <w:szCs w:val="24"/>
              </w:rPr>
              <w:t xml:space="preserve"> und</w:t>
            </w:r>
            <w:r w:rsidR="006E483F" w:rsidRPr="26FD1828">
              <w:rPr>
                <w:rFonts w:cs="Arial"/>
                <w:b w:val="0"/>
                <w:color w:val="auto"/>
                <w:sz w:val="24"/>
                <w:szCs w:val="24"/>
              </w:rPr>
              <w:t>er</w:t>
            </w:r>
            <w:r w:rsidRPr="26FD1828">
              <w:rPr>
                <w:rFonts w:cs="Arial"/>
                <w:b w:val="0"/>
                <w:color w:val="auto"/>
                <w:sz w:val="24"/>
                <w:szCs w:val="24"/>
              </w:rPr>
              <w:t xml:space="preserve">spent against budget at Q1. The group year to date net </w:t>
            </w:r>
            <w:r w:rsidR="00A005E4">
              <w:rPr>
                <w:rFonts w:cs="Arial"/>
                <w:b w:val="0"/>
                <w:color w:val="auto"/>
                <w:sz w:val="24"/>
                <w:szCs w:val="24"/>
              </w:rPr>
              <w:t>under</w:t>
            </w:r>
            <w:r w:rsidRPr="26FD1828">
              <w:rPr>
                <w:rFonts w:cs="Arial"/>
                <w:b w:val="0"/>
                <w:color w:val="auto"/>
                <w:sz w:val="24"/>
                <w:szCs w:val="24"/>
              </w:rPr>
              <w:t>spend arises from the following variances:</w:t>
            </w:r>
          </w:p>
          <w:p w14:paraId="72E1E7FE" w14:textId="77777777" w:rsidR="00D71A05" w:rsidRPr="00584976" w:rsidRDefault="00D71A05" w:rsidP="00165CAF">
            <w:pPr>
              <w:pStyle w:val="FrontCoverSubtitle"/>
              <w:framePr w:hSpace="0" w:wrap="auto" w:vAnchor="margin" w:hAnchor="text" w:yAlign="inline"/>
              <w:jc w:val="both"/>
              <w:rPr>
                <w:b w:val="0"/>
                <w:bCs/>
                <w:color w:val="auto"/>
                <w:sz w:val="24"/>
                <w:szCs w:val="24"/>
              </w:rPr>
            </w:pPr>
          </w:p>
          <w:p w14:paraId="122A1AB8" w14:textId="4BB4C881" w:rsidR="00D71A05" w:rsidRPr="00D71A05" w:rsidRDefault="00D71A05" w:rsidP="00D71A05">
            <w:pPr>
              <w:pStyle w:val="FrontCoverSubtitle"/>
              <w:framePr w:hSpace="0" w:wrap="auto" w:vAnchor="margin" w:hAnchor="text" w:yAlign="inline"/>
              <w:ind w:left="1080"/>
              <w:jc w:val="both"/>
              <w:rPr>
                <w:color w:val="auto"/>
                <w:sz w:val="32"/>
                <w:szCs w:val="32"/>
              </w:rPr>
            </w:pPr>
            <w:r w:rsidRPr="000C5A65">
              <w:rPr>
                <w:rFonts w:cs="Arial"/>
                <w:sz w:val="24"/>
                <w:szCs w:val="24"/>
              </w:rPr>
              <w:t>Pay variances – officers and staff</w:t>
            </w:r>
            <w:r>
              <w:rPr>
                <w:rFonts w:cs="Arial"/>
                <w:sz w:val="24"/>
                <w:szCs w:val="24"/>
              </w:rPr>
              <w:t xml:space="preserve">: </w:t>
            </w:r>
            <w:r w:rsidR="00510A1F">
              <w:rPr>
                <w:rFonts w:cs="Arial"/>
                <w:sz w:val="24"/>
                <w:szCs w:val="24"/>
              </w:rPr>
              <w:t>Over</w:t>
            </w:r>
            <w:r>
              <w:rPr>
                <w:rFonts w:cs="Arial"/>
                <w:sz w:val="24"/>
                <w:szCs w:val="24"/>
              </w:rPr>
              <w:t>spend £</w:t>
            </w:r>
            <w:r w:rsidR="00B108EF">
              <w:rPr>
                <w:rFonts w:cs="Arial"/>
                <w:sz w:val="24"/>
                <w:szCs w:val="24"/>
              </w:rPr>
              <w:t>166</w:t>
            </w:r>
            <w:r>
              <w:rPr>
                <w:rFonts w:cs="Arial"/>
                <w:sz w:val="24"/>
                <w:szCs w:val="24"/>
              </w:rPr>
              <w:t>k</w:t>
            </w:r>
          </w:p>
          <w:p w14:paraId="5EA20EE5" w14:textId="637A11C5" w:rsidR="00D71A05" w:rsidRPr="00D71A05" w:rsidRDefault="00D71A05" w:rsidP="00165CAF">
            <w:pPr>
              <w:jc w:val="both"/>
              <w:rPr>
                <w:rFonts w:cs="Arial"/>
              </w:rPr>
            </w:pPr>
          </w:p>
          <w:p w14:paraId="0961A33A" w14:textId="5A73074F" w:rsidR="00DB7BF0" w:rsidRDefault="00DB7BF0" w:rsidP="00D26019">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At the end of Q1, police officer </w:t>
            </w:r>
            <w:proofErr w:type="gramStart"/>
            <w:r w:rsidRPr="26FD1828">
              <w:rPr>
                <w:rFonts w:cs="Arial"/>
                <w:b w:val="0"/>
                <w:color w:val="auto"/>
                <w:sz w:val="24"/>
                <w:szCs w:val="24"/>
              </w:rPr>
              <w:t>pay</w:t>
            </w:r>
            <w:proofErr w:type="gramEnd"/>
            <w:r w:rsidRPr="26FD1828">
              <w:rPr>
                <w:rFonts w:cs="Arial"/>
                <w:b w:val="0"/>
                <w:color w:val="auto"/>
                <w:sz w:val="24"/>
                <w:szCs w:val="24"/>
              </w:rPr>
              <w:t xml:space="preserve"> and salary allowances are under budget by £</w:t>
            </w:r>
            <w:r w:rsidR="00AA6887">
              <w:rPr>
                <w:rFonts w:cs="Arial"/>
                <w:b w:val="0"/>
                <w:color w:val="auto"/>
                <w:sz w:val="24"/>
                <w:szCs w:val="24"/>
              </w:rPr>
              <w:t>98</w:t>
            </w:r>
            <w:r w:rsidRPr="26FD1828">
              <w:rPr>
                <w:rFonts w:cs="Arial"/>
                <w:b w:val="0"/>
                <w:color w:val="auto"/>
                <w:sz w:val="24"/>
                <w:szCs w:val="24"/>
              </w:rPr>
              <w:t>k</w:t>
            </w:r>
            <w:r w:rsidRPr="00D26019">
              <w:rPr>
                <w:rFonts w:cs="Arial"/>
                <w:b w:val="0"/>
                <w:color w:val="auto"/>
                <w:sz w:val="24"/>
                <w:szCs w:val="24"/>
              </w:rPr>
              <w:t xml:space="preserve"> due primarily to the </w:t>
            </w:r>
            <w:r w:rsidR="00A14825" w:rsidRPr="00D26019">
              <w:rPr>
                <w:rFonts w:cs="Arial"/>
                <w:b w:val="0"/>
                <w:color w:val="auto"/>
                <w:sz w:val="24"/>
                <w:szCs w:val="24"/>
              </w:rPr>
              <w:t>year-to-date</w:t>
            </w:r>
            <w:r w:rsidRPr="00D26019">
              <w:rPr>
                <w:rFonts w:cs="Arial"/>
                <w:b w:val="0"/>
                <w:color w:val="auto"/>
                <w:sz w:val="24"/>
                <w:szCs w:val="24"/>
              </w:rPr>
              <w:t xml:space="preserve"> effect of the timing of the cohorts of new officers from </w:t>
            </w:r>
            <w:r w:rsidR="00A14825">
              <w:rPr>
                <w:rFonts w:cs="Arial"/>
                <w:b w:val="0"/>
                <w:color w:val="auto"/>
                <w:sz w:val="24"/>
                <w:szCs w:val="24"/>
              </w:rPr>
              <w:t>Neighbourhood</w:t>
            </w:r>
            <w:r w:rsidR="00394B89">
              <w:rPr>
                <w:rFonts w:cs="Arial"/>
                <w:b w:val="0"/>
                <w:color w:val="auto"/>
                <w:sz w:val="24"/>
                <w:szCs w:val="24"/>
              </w:rPr>
              <w:t xml:space="preserve"> </w:t>
            </w:r>
            <w:r w:rsidR="00A14825">
              <w:rPr>
                <w:rFonts w:cs="Arial"/>
                <w:b w:val="0"/>
                <w:color w:val="auto"/>
                <w:sz w:val="24"/>
                <w:szCs w:val="24"/>
              </w:rPr>
              <w:t xml:space="preserve">Grant </w:t>
            </w:r>
            <w:r w:rsidR="0028301F">
              <w:rPr>
                <w:rFonts w:cs="Arial"/>
                <w:b w:val="0"/>
                <w:color w:val="auto"/>
                <w:sz w:val="24"/>
                <w:szCs w:val="24"/>
              </w:rPr>
              <w:t xml:space="preserve">(NHG) </w:t>
            </w:r>
            <w:r w:rsidR="00A14825" w:rsidRPr="00D26019">
              <w:rPr>
                <w:rFonts w:cs="Arial"/>
                <w:b w:val="0"/>
                <w:color w:val="auto"/>
                <w:sz w:val="24"/>
                <w:szCs w:val="24"/>
              </w:rPr>
              <w:t>entering</w:t>
            </w:r>
            <w:r w:rsidRPr="00D26019">
              <w:rPr>
                <w:rFonts w:cs="Arial"/>
                <w:b w:val="0"/>
                <w:color w:val="auto"/>
                <w:sz w:val="24"/>
                <w:szCs w:val="24"/>
              </w:rPr>
              <w:t xml:space="preserve"> the Force in September and March. The Operation Uplift target for 1,506 officers </w:t>
            </w:r>
            <w:r w:rsidR="001A2287" w:rsidRPr="00D26019">
              <w:rPr>
                <w:rFonts w:cs="Arial"/>
                <w:b w:val="0"/>
                <w:color w:val="auto"/>
                <w:sz w:val="24"/>
                <w:szCs w:val="24"/>
              </w:rPr>
              <w:t>plus the additional 21 officers at</w:t>
            </w:r>
            <w:r w:rsidRPr="00D26019">
              <w:rPr>
                <w:rFonts w:cs="Arial"/>
                <w:b w:val="0"/>
                <w:color w:val="auto"/>
                <w:sz w:val="24"/>
                <w:szCs w:val="24"/>
              </w:rPr>
              <w:t xml:space="preserve"> 31 March 202</w:t>
            </w:r>
            <w:r w:rsidR="00A14825">
              <w:rPr>
                <w:rFonts w:cs="Arial"/>
                <w:b w:val="0"/>
                <w:color w:val="auto"/>
                <w:sz w:val="24"/>
                <w:szCs w:val="24"/>
              </w:rPr>
              <w:t>5</w:t>
            </w:r>
            <w:r w:rsidRPr="00D26019">
              <w:rPr>
                <w:rFonts w:cs="Arial"/>
                <w:b w:val="0"/>
                <w:color w:val="auto"/>
                <w:sz w:val="24"/>
                <w:szCs w:val="24"/>
              </w:rPr>
              <w:t xml:space="preserve"> was met and exceeded</w:t>
            </w:r>
            <w:r w:rsidR="00977BCC" w:rsidRPr="00D26019">
              <w:rPr>
                <w:rFonts w:cs="Arial"/>
                <w:b w:val="0"/>
                <w:color w:val="auto"/>
                <w:sz w:val="24"/>
                <w:szCs w:val="24"/>
              </w:rPr>
              <w:t xml:space="preserve">. </w:t>
            </w:r>
            <w:r w:rsidRPr="00D26019">
              <w:rPr>
                <w:rFonts w:cs="Arial"/>
                <w:b w:val="0"/>
                <w:color w:val="auto"/>
                <w:sz w:val="24"/>
                <w:szCs w:val="24"/>
              </w:rPr>
              <w:t>Now the planned recruitment has taken place, the full cost of officers will be realised for 202</w:t>
            </w:r>
            <w:r w:rsidR="00EA08D0">
              <w:rPr>
                <w:rFonts w:cs="Arial"/>
                <w:b w:val="0"/>
                <w:color w:val="auto"/>
                <w:sz w:val="24"/>
                <w:szCs w:val="24"/>
              </w:rPr>
              <w:t>5</w:t>
            </w:r>
            <w:r w:rsidR="00B42D5A" w:rsidRPr="00D26019">
              <w:rPr>
                <w:rFonts w:cs="Arial"/>
                <w:b w:val="0"/>
                <w:color w:val="auto"/>
                <w:sz w:val="24"/>
                <w:szCs w:val="24"/>
              </w:rPr>
              <w:t>/2</w:t>
            </w:r>
            <w:r w:rsidR="00EA08D0">
              <w:rPr>
                <w:rFonts w:cs="Arial"/>
                <w:b w:val="0"/>
                <w:color w:val="auto"/>
                <w:sz w:val="24"/>
                <w:szCs w:val="24"/>
              </w:rPr>
              <w:t>6</w:t>
            </w:r>
            <w:r w:rsidRPr="00D26019">
              <w:rPr>
                <w:rFonts w:cs="Arial"/>
                <w:b w:val="0"/>
                <w:color w:val="auto"/>
                <w:sz w:val="24"/>
                <w:szCs w:val="24"/>
              </w:rPr>
              <w:t xml:space="preserve"> budgets onwards.</w:t>
            </w:r>
          </w:p>
          <w:p w14:paraId="05FC958B" w14:textId="77777777" w:rsidR="00C85E0F" w:rsidRPr="00D26019" w:rsidRDefault="00C85E0F" w:rsidP="00C85E0F">
            <w:pPr>
              <w:pStyle w:val="FrontCoverSubtitle"/>
              <w:framePr w:hSpace="0" w:wrap="auto" w:vAnchor="margin" w:hAnchor="text" w:yAlign="inline"/>
              <w:ind w:left="1080"/>
              <w:jc w:val="both"/>
              <w:rPr>
                <w:rFonts w:cs="Arial"/>
                <w:b w:val="0"/>
                <w:color w:val="auto"/>
                <w:sz w:val="24"/>
                <w:szCs w:val="24"/>
              </w:rPr>
            </w:pPr>
          </w:p>
          <w:p w14:paraId="501CD396" w14:textId="5C756B59" w:rsidR="003D6F70" w:rsidRDefault="003D6F70"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underspend on </w:t>
            </w:r>
            <w:proofErr w:type="gramStart"/>
            <w:r w:rsidRPr="26FD1828">
              <w:rPr>
                <w:rFonts w:cs="Arial"/>
                <w:b w:val="0"/>
                <w:color w:val="auto"/>
                <w:sz w:val="24"/>
                <w:szCs w:val="24"/>
              </w:rPr>
              <w:t>pay</w:t>
            </w:r>
            <w:proofErr w:type="gramEnd"/>
            <w:r w:rsidRPr="26FD1828">
              <w:rPr>
                <w:rFonts w:cs="Arial"/>
                <w:b w:val="0"/>
                <w:color w:val="auto"/>
                <w:sz w:val="24"/>
                <w:szCs w:val="24"/>
              </w:rPr>
              <w:t xml:space="preserve"> and allowances </w:t>
            </w:r>
            <w:r w:rsidR="4C82687A" w:rsidRPr="26FD1828">
              <w:rPr>
                <w:rFonts w:cs="Arial"/>
                <w:b w:val="0"/>
                <w:color w:val="auto"/>
                <w:sz w:val="24"/>
                <w:szCs w:val="24"/>
              </w:rPr>
              <w:t>has</w:t>
            </w:r>
            <w:r w:rsidRPr="26FD1828">
              <w:rPr>
                <w:rFonts w:cs="Arial"/>
                <w:b w:val="0"/>
                <w:color w:val="auto"/>
                <w:sz w:val="24"/>
                <w:szCs w:val="24"/>
              </w:rPr>
              <w:t xml:space="preserve"> a £</w:t>
            </w:r>
            <w:r w:rsidR="0067674A">
              <w:rPr>
                <w:rFonts w:cs="Arial"/>
                <w:b w:val="0"/>
                <w:color w:val="auto"/>
                <w:sz w:val="24"/>
                <w:szCs w:val="24"/>
              </w:rPr>
              <w:t>264</w:t>
            </w:r>
            <w:r w:rsidRPr="26FD1828">
              <w:rPr>
                <w:rFonts w:cs="Arial"/>
                <w:b w:val="0"/>
                <w:color w:val="auto"/>
                <w:sz w:val="24"/>
                <w:szCs w:val="24"/>
              </w:rPr>
              <w:t xml:space="preserve">k </w:t>
            </w:r>
            <w:r w:rsidR="0067674A">
              <w:rPr>
                <w:rFonts w:cs="Arial"/>
                <w:b w:val="0"/>
                <w:color w:val="auto"/>
                <w:sz w:val="24"/>
                <w:szCs w:val="24"/>
              </w:rPr>
              <w:t>over</w:t>
            </w:r>
            <w:r w:rsidRPr="26FD1828">
              <w:rPr>
                <w:rFonts w:cs="Arial"/>
                <w:b w:val="0"/>
                <w:color w:val="auto"/>
                <w:sz w:val="24"/>
                <w:szCs w:val="24"/>
              </w:rPr>
              <w:t xml:space="preserve">spend on Staff and </w:t>
            </w:r>
            <w:r w:rsidR="549CBC8B" w:rsidRPr="26FD1828">
              <w:rPr>
                <w:rFonts w:cs="Arial"/>
                <w:b w:val="0"/>
                <w:color w:val="auto"/>
                <w:sz w:val="24"/>
                <w:szCs w:val="24"/>
              </w:rPr>
              <w:t>PCSO (Police and Community Support Officers)</w:t>
            </w:r>
            <w:r w:rsidRPr="26FD1828">
              <w:rPr>
                <w:rFonts w:cs="Arial"/>
                <w:b w:val="0"/>
                <w:color w:val="auto"/>
                <w:sz w:val="24"/>
                <w:szCs w:val="24"/>
              </w:rPr>
              <w:t xml:space="preserve"> pay and allowances at the end of Q1. Within this, staff pay is </w:t>
            </w:r>
            <w:r w:rsidR="00794E5E">
              <w:rPr>
                <w:rFonts w:cs="Arial"/>
                <w:b w:val="0"/>
                <w:color w:val="auto"/>
                <w:sz w:val="24"/>
                <w:szCs w:val="24"/>
              </w:rPr>
              <w:t>over</w:t>
            </w:r>
            <w:r w:rsidR="007566A1" w:rsidRPr="26FD1828">
              <w:rPr>
                <w:rFonts w:cs="Arial"/>
                <w:b w:val="0"/>
                <w:color w:val="auto"/>
                <w:sz w:val="24"/>
                <w:szCs w:val="24"/>
              </w:rPr>
              <w:t>spent by £</w:t>
            </w:r>
            <w:r w:rsidR="00FA19BD">
              <w:rPr>
                <w:rFonts w:cs="Arial"/>
                <w:b w:val="0"/>
                <w:color w:val="auto"/>
                <w:sz w:val="24"/>
                <w:szCs w:val="24"/>
              </w:rPr>
              <w:t>1</w:t>
            </w:r>
            <w:r w:rsidR="005176F3">
              <w:rPr>
                <w:rFonts w:cs="Arial"/>
                <w:b w:val="0"/>
                <w:color w:val="auto"/>
                <w:sz w:val="24"/>
                <w:szCs w:val="24"/>
              </w:rPr>
              <w:t>01</w:t>
            </w:r>
            <w:r w:rsidR="00FA19BD">
              <w:rPr>
                <w:rFonts w:cs="Arial"/>
                <w:b w:val="0"/>
                <w:color w:val="auto"/>
                <w:sz w:val="24"/>
                <w:szCs w:val="24"/>
              </w:rPr>
              <w:t>k</w:t>
            </w:r>
            <w:r w:rsidR="00E85314">
              <w:rPr>
                <w:rFonts w:cs="Arial"/>
                <w:b w:val="0"/>
                <w:color w:val="auto"/>
                <w:sz w:val="24"/>
                <w:szCs w:val="24"/>
              </w:rPr>
              <w:t xml:space="preserve">, </w:t>
            </w:r>
            <w:r w:rsidRPr="26FD1828">
              <w:rPr>
                <w:rFonts w:cs="Arial"/>
                <w:b w:val="0"/>
                <w:color w:val="auto"/>
                <w:sz w:val="24"/>
                <w:szCs w:val="24"/>
              </w:rPr>
              <w:t>agency costs of £</w:t>
            </w:r>
            <w:r w:rsidR="008E02B1" w:rsidRPr="26FD1828">
              <w:rPr>
                <w:rFonts w:cs="Arial"/>
                <w:b w:val="0"/>
                <w:color w:val="auto"/>
                <w:sz w:val="24"/>
                <w:szCs w:val="24"/>
              </w:rPr>
              <w:t>1</w:t>
            </w:r>
            <w:r w:rsidR="000C50FA">
              <w:rPr>
                <w:rFonts w:cs="Arial"/>
                <w:b w:val="0"/>
                <w:color w:val="auto"/>
                <w:sz w:val="24"/>
                <w:szCs w:val="24"/>
              </w:rPr>
              <w:t>2</w:t>
            </w:r>
            <w:r w:rsidR="00E85314">
              <w:rPr>
                <w:rFonts w:cs="Arial"/>
                <w:b w:val="0"/>
                <w:color w:val="auto"/>
                <w:sz w:val="24"/>
                <w:szCs w:val="24"/>
              </w:rPr>
              <w:t>5</w:t>
            </w:r>
            <w:r w:rsidRPr="26FD1828">
              <w:rPr>
                <w:rFonts w:cs="Arial"/>
                <w:b w:val="0"/>
                <w:color w:val="auto"/>
                <w:sz w:val="24"/>
                <w:szCs w:val="24"/>
              </w:rPr>
              <w:t>k</w:t>
            </w:r>
            <w:r w:rsidR="00E85314">
              <w:rPr>
                <w:rFonts w:cs="Arial"/>
                <w:b w:val="0"/>
                <w:color w:val="auto"/>
                <w:sz w:val="24"/>
                <w:szCs w:val="24"/>
              </w:rPr>
              <w:t xml:space="preserve"> and </w:t>
            </w:r>
            <w:r w:rsidR="008E02B1" w:rsidRPr="26FD1828">
              <w:rPr>
                <w:rFonts w:cs="Arial"/>
                <w:b w:val="0"/>
                <w:color w:val="auto"/>
                <w:sz w:val="24"/>
                <w:szCs w:val="24"/>
              </w:rPr>
              <w:t>r</w:t>
            </w:r>
            <w:r w:rsidRPr="26FD1828">
              <w:rPr>
                <w:rFonts w:cs="Arial"/>
                <w:b w:val="0"/>
                <w:color w:val="auto"/>
                <w:sz w:val="24"/>
                <w:szCs w:val="24"/>
              </w:rPr>
              <w:t xml:space="preserve">edundancy payments </w:t>
            </w:r>
            <w:r w:rsidR="00E85314">
              <w:rPr>
                <w:rFonts w:cs="Arial"/>
                <w:b w:val="0"/>
                <w:color w:val="auto"/>
                <w:sz w:val="24"/>
                <w:szCs w:val="24"/>
              </w:rPr>
              <w:t xml:space="preserve">of </w:t>
            </w:r>
            <w:r w:rsidR="00177DED">
              <w:rPr>
                <w:rFonts w:cs="Arial"/>
                <w:b w:val="0"/>
                <w:color w:val="auto"/>
                <w:sz w:val="24"/>
                <w:szCs w:val="24"/>
              </w:rPr>
              <w:t xml:space="preserve">64K </w:t>
            </w:r>
            <w:r w:rsidRPr="26FD1828">
              <w:rPr>
                <w:rFonts w:cs="Arial"/>
                <w:b w:val="0"/>
                <w:color w:val="auto"/>
                <w:sz w:val="24"/>
                <w:szCs w:val="24"/>
              </w:rPr>
              <w:t>in Q1.</w:t>
            </w:r>
          </w:p>
          <w:p w14:paraId="0762A37E" w14:textId="77777777" w:rsidR="00C85E0F" w:rsidRDefault="00C85E0F" w:rsidP="00C85E0F">
            <w:pPr>
              <w:pStyle w:val="ListParagraph"/>
              <w:rPr>
                <w:rFonts w:cs="Arial"/>
                <w:b/>
              </w:rPr>
            </w:pPr>
          </w:p>
          <w:p w14:paraId="48B94A42" w14:textId="77777777" w:rsidR="00C85E0F" w:rsidRPr="00584976" w:rsidRDefault="00C85E0F" w:rsidP="00C85E0F">
            <w:pPr>
              <w:pStyle w:val="FrontCoverSubtitle"/>
              <w:framePr w:hSpace="0" w:wrap="auto" w:vAnchor="margin" w:hAnchor="text" w:yAlign="inline"/>
              <w:ind w:left="1080"/>
              <w:jc w:val="both"/>
              <w:rPr>
                <w:rFonts w:cs="Arial"/>
                <w:b w:val="0"/>
                <w:color w:val="auto"/>
                <w:sz w:val="24"/>
                <w:szCs w:val="24"/>
              </w:rPr>
            </w:pPr>
          </w:p>
          <w:p w14:paraId="25220C41" w14:textId="32B4C267" w:rsidR="00BA27B1" w:rsidRPr="00EC5E80" w:rsidRDefault="008A0055" w:rsidP="008F16B3">
            <w:pPr>
              <w:pStyle w:val="FrontCoverSubtitle"/>
              <w:framePr w:hSpace="0" w:wrap="auto" w:vAnchor="margin" w:hAnchor="text" w:yAlign="inline"/>
              <w:numPr>
                <w:ilvl w:val="1"/>
                <w:numId w:val="16"/>
              </w:numPr>
              <w:jc w:val="both"/>
              <w:rPr>
                <w:rFonts w:cs="Arial"/>
                <w:b w:val="0"/>
                <w:color w:val="auto"/>
                <w:sz w:val="24"/>
                <w:szCs w:val="24"/>
              </w:rPr>
            </w:pPr>
            <w:r w:rsidRPr="00EC5E80">
              <w:rPr>
                <w:rFonts w:cs="Arial"/>
                <w:b w:val="0"/>
                <w:color w:val="auto"/>
                <w:sz w:val="24"/>
                <w:szCs w:val="24"/>
              </w:rPr>
              <w:t>The assumptions for the 202</w:t>
            </w:r>
            <w:r w:rsidR="00AD195D" w:rsidRPr="00EC5E80">
              <w:rPr>
                <w:rFonts w:cs="Arial"/>
                <w:b w:val="0"/>
                <w:color w:val="auto"/>
                <w:sz w:val="24"/>
                <w:szCs w:val="24"/>
              </w:rPr>
              <w:t>5</w:t>
            </w:r>
            <w:r w:rsidR="000C50FA" w:rsidRPr="00EC5E80">
              <w:rPr>
                <w:rFonts w:cs="Arial"/>
                <w:b w:val="0"/>
                <w:color w:val="auto"/>
                <w:sz w:val="24"/>
                <w:szCs w:val="24"/>
              </w:rPr>
              <w:t>/2</w:t>
            </w:r>
            <w:r w:rsidR="00AD195D" w:rsidRPr="00EC5E80">
              <w:rPr>
                <w:rFonts w:cs="Arial"/>
                <w:b w:val="0"/>
                <w:color w:val="auto"/>
                <w:sz w:val="24"/>
                <w:szCs w:val="24"/>
              </w:rPr>
              <w:t>6</w:t>
            </w:r>
            <w:r w:rsidRPr="00EC5E80">
              <w:rPr>
                <w:rFonts w:cs="Arial"/>
                <w:b w:val="0"/>
                <w:color w:val="auto"/>
                <w:sz w:val="24"/>
                <w:szCs w:val="24"/>
              </w:rPr>
              <w:t xml:space="preserve"> budget already reflect probationers being recruited at lower than the </w:t>
            </w:r>
            <w:r w:rsidR="00C85E0F" w:rsidRPr="00EC5E80">
              <w:rPr>
                <w:rFonts w:cs="Arial"/>
                <w:b w:val="0"/>
                <w:color w:val="auto"/>
                <w:sz w:val="24"/>
                <w:szCs w:val="24"/>
              </w:rPr>
              <w:t>midpoint</w:t>
            </w:r>
            <w:r w:rsidRPr="00EC5E80">
              <w:rPr>
                <w:rFonts w:cs="Arial"/>
                <w:b w:val="0"/>
                <w:color w:val="auto"/>
                <w:sz w:val="24"/>
                <w:szCs w:val="24"/>
              </w:rPr>
              <w:t xml:space="preserve"> of the salary scale and an assumed pay award for officers of 3.</w:t>
            </w:r>
            <w:r w:rsidR="00C77632" w:rsidRPr="00EC5E80">
              <w:rPr>
                <w:rFonts w:cs="Arial"/>
                <w:b w:val="0"/>
                <w:color w:val="auto"/>
                <w:sz w:val="24"/>
                <w:szCs w:val="24"/>
              </w:rPr>
              <w:t>0</w:t>
            </w:r>
            <w:r w:rsidRPr="00EC5E80">
              <w:rPr>
                <w:rFonts w:cs="Arial"/>
                <w:b w:val="0"/>
                <w:color w:val="auto"/>
                <w:sz w:val="24"/>
                <w:szCs w:val="24"/>
              </w:rPr>
              <w:t>% from 1st September 202</w:t>
            </w:r>
            <w:r w:rsidR="00C77632" w:rsidRPr="00EC5E80">
              <w:rPr>
                <w:rFonts w:cs="Arial"/>
                <w:b w:val="0"/>
                <w:color w:val="auto"/>
                <w:sz w:val="24"/>
                <w:szCs w:val="24"/>
              </w:rPr>
              <w:t>5</w:t>
            </w:r>
            <w:r w:rsidRPr="00EC5E80">
              <w:rPr>
                <w:rFonts w:cs="Arial"/>
                <w:b w:val="0"/>
                <w:color w:val="auto"/>
                <w:sz w:val="24"/>
                <w:szCs w:val="24"/>
              </w:rPr>
              <w:t xml:space="preserve">. The UK Government recently announced </w:t>
            </w:r>
            <w:r w:rsidR="00FC7FDB" w:rsidRPr="00EC5E80">
              <w:rPr>
                <w:rFonts w:cs="Arial"/>
                <w:b w:val="0"/>
                <w:color w:val="auto"/>
                <w:sz w:val="24"/>
                <w:szCs w:val="24"/>
              </w:rPr>
              <w:t xml:space="preserve">a </w:t>
            </w:r>
            <w:r w:rsidR="000C50FA" w:rsidRPr="00EC5E80">
              <w:rPr>
                <w:rFonts w:cs="Arial"/>
                <w:b w:val="0"/>
                <w:color w:val="auto"/>
                <w:sz w:val="24"/>
                <w:szCs w:val="24"/>
              </w:rPr>
              <w:t>4.</w:t>
            </w:r>
            <w:r w:rsidR="00C77632" w:rsidRPr="00EC5E80">
              <w:rPr>
                <w:rFonts w:cs="Arial"/>
                <w:b w:val="0"/>
                <w:color w:val="auto"/>
                <w:sz w:val="24"/>
                <w:szCs w:val="24"/>
              </w:rPr>
              <w:t>2</w:t>
            </w:r>
            <w:r w:rsidR="00FC7FDB" w:rsidRPr="00EC5E80">
              <w:rPr>
                <w:rFonts w:cs="Arial"/>
                <w:b w:val="0"/>
                <w:color w:val="auto"/>
                <w:sz w:val="24"/>
                <w:szCs w:val="24"/>
              </w:rPr>
              <w:t xml:space="preserve">% pay award for officers with an indication that they would then fund the difference </w:t>
            </w:r>
            <w:r w:rsidR="00FA587D" w:rsidRPr="00EC5E80">
              <w:rPr>
                <w:rFonts w:cs="Arial"/>
                <w:b w:val="0"/>
                <w:color w:val="auto"/>
                <w:sz w:val="24"/>
                <w:szCs w:val="24"/>
              </w:rPr>
              <w:t xml:space="preserve">for forces </w:t>
            </w:r>
            <w:r w:rsidR="00FC7FDB" w:rsidRPr="00EC5E80">
              <w:rPr>
                <w:rFonts w:cs="Arial"/>
                <w:b w:val="0"/>
                <w:color w:val="auto"/>
                <w:sz w:val="24"/>
                <w:szCs w:val="24"/>
              </w:rPr>
              <w:t xml:space="preserve">between </w:t>
            </w:r>
            <w:r w:rsidR="00CF4A90" w:rsidRPr="00EC5E80">
              <w:rPr>
                <w:rFonts w:cs="Arial"/>
                <w:b w:val="0"/>
                <w:color w:val="auto"/>
                <w:sz w:val="24"/>
                <w:szCs w:val="24"/>
              </w:rPr>
              <w:t xml:space="preserve">an average pay award of </w:t>
            </w:r>
            <w:r w:rsidR="00781AD4" w:rsidRPr="00EC5E80">
              <w:rPr>
                <w:rFonts w:cs="Arial"/>
                <w:b w:val="0"/>
                <w:color w:val="auto"/>
                <w:sz w:val="24"/>
                <w:szCs w:val="24"/>
              </w:rPr>
              <w:t>2.8</w:t>
            </w:r>
            <w:r w:rsidR="00FA587D" w:rsidRPr="00EC5E80">
              <w:rPr>
                <w:rFonts w:cs="Arial"/>
                <w:b w:val="0"/>
                <w:color w:val="auto"/>
                <w:sz w:val="24"/>
                <w:szCs w:val="24"/>
              </w:rPr>
              <w:t xml:space="preserve">% and </w:t>
            </w:r>
            <w:r w:rsidR="000C50FA" w:rsidRPr="00EC5E80">
              <w:rPr>
                <w:rFonts w:cs="Arial"/>
                <w:b w:val="0"/>
                <w:color w:val="auto"/>
                <w:sz w:val="24"/>
                <w:szCs w:val="24"/>
              </w:rPr>
              <w:t>4.</w:t>
            </w:r>
            <w:r w:rsidR="009B5214" w:rsidRPr="00EC5E80">
              <w:rPr>
                <w:rFonts w:cs="Arial"/>
                <w:b w:val="0"/>
                <w:color w:val="auto"/>
                <w:sz w:val="24"/>
                <w:szCs w:val="24"/>
              </w:rPr>
              <w:t>2</w:t>
            </w:r>
            <w:r w:rsidR="00FA587D" w:rsidRPr="00EC5E80">
              <w:rPr>
                <w:rFonts w:cs="Arial"/>
                <w:b w:val="0"/>
                <w:color w:val="auto"/>
                <w:sz w:val="24"/>
                <w:szCs w:val="24"/>
              </w:rPr>
              <w:t xml:space="preserve">%. </w:t>
            </w:r>
            <w:r w:rsidR="00BA27B1" w:rsidRPr="00EC5E80">
              <w:rPr>
                <w:rFonts w:cs="Arial"/>
                <w:b w:val="0"/>
                <w:color w:val="auto"/>
                <w:sz w:val="24"/>
                <w:szCs w:val="24"/>
              </w:rPr>
              <w:t xml:space="preserve">The expectation is that a similar </w:t>
            </w:r>
            <w:r w:rsidR="00781AD4" w:rsidRPr="00EC5E80">
              <w:rPr>
                <w:rFonts w:cs="Arial"/>
                <w:b w:val="0"/>
                <w:color w:val="auto"/>
                <w:sz w:val="24"/>
                <w:szCs w:val="24"/>
              </w:rPr>
              <w:t>pa</w:t>
            </w:r>
            <w:r w:rsidR="00BA27B1" w:rsidRPr="00EC5E80">
              <w:rPr>
                <w:rFonts w:cs="Arial"/>
                <w:b w:val="0"/>
                <w:color w:val="auto"/>
                <w:sz w:val="24"/>
                <w:szCs w:val="24"/>
              </w:rPr>
              <w:t>y award will now be approved for staf</w:t>
            </w:r>
            <w:r w:rsidR="00781AD4" w:rsidRPr="00EC5E80">
              <w:rPr>
                <w:rFonts w:cs="Arial"/>
                <w:b w:val="0"/>
                <w:color w:val="auto"/>
                <w:sz w:val="24"/>
                <w:szCs w:val="24"/>
              </w:rPr>
              <w:t>f</w:t>
            </w:r>
            <w:r w:rsidR="00BA27B1" w:rsidRPr="00EC5E80">
              <w:rPr>
                <w:rFonts w:cs="Arial"/>
                <w:b w:val="0"/>
                <w:color w:val="auto"/>
                <w:sz w:val="24"/>
                <w:szCs w:val="24"/>
              </w:rPr>
              <w:t xml:space="preserve">. </w:t>
            </w:r>
            <w:r w:rsidR="000C50FA" w:rsidRPr="00EC5E80">
              <w:rPr>
                <w:rFonts w:cs="Arial"/>
                <w:b w:val="0"/>
                <w:color w:val="auto"/>
                <w:sz w:val="24"/>
                <w:szCs w:val="24"/>
              </w:rPr>
              <w:t>As noted in 202</w:t>
            </w:r>
            <w:r w:rsidR="009B5214" w:rsidRPr="00EC5E80">
              <w:rPr>
                <w:rFonts w:cs="Arial"/>
                <w:b w:val="0"/>
                <w:color w:val="auto"/>
                <w:sz w:val="24"/>
                <w:szCs w:val="24"/>
              </w:rPr>
              <w:t>4</w:t>
            </w:r>
            <w:r w:rsidR="000C50FA" w:rsidRPr="00EC5E80">
              <w:rPr>
                <w:rFonts w:cs="Arial"/>
                <w:b w:val="0"/>
                <w:color w:val="auto"/>
                <w:sz w:val="24"/>
                <w:szCs w:val="24"/>
              </w:rPr>
              <w:t>/2</w:t>
            </w:r>
            <w:r w:rsidR="009B5214" w:rsidRPr="00EC5E80">
              <w:rPr>
                <w:rFonts w:cs="Arial"/>
                <w:b w:val="0"/>
                <w:color w:val="auto"/>
                <w:sz w:val="24"/>
                <w:szCs w:val="24"/>
              </w:rPr>
              <w:t>5</w:t>
            </w:r>
            <w:r w:rsidR="00781AD4" w:rsidRPr="00EC5E80">
              <w:rPr>
                <w:rFonts w:cs="Arial"/>
                <w:b w:val="0"/>
                <w:color w:val="auto"/>
                <w:sz w:val="24"/>
                <w:szCs w:val="24"/>
              </w:rPr>
              <w:t>,</w:t>
            </w:r>
            <w:r w:rsidR="000C50FA" w:rsidRPr="00EC5E80">
              <w:rPr>
                <w:rFonts w:cs="Arial"/>
                <w:b w:val="0"/>
                <w:color w:val="auto"/>
                <w:sz w:val="24"/>
                <w:szCs w:val="24"/>
              </w:rPr>
              <w:t xml:space="preserve"> th</w:t>
            </w:r>
            <w:r w:rsidR="00781AD4" w:rsidRPr="00EC5E80">
              <w:rPr>
                <w:rFonts w:cs="Arial"/>
                <w:b w:val="0"/>
                <w:color w:val="auto"/>
                <w:sz w:val="24"/>
                <w:szCs w:val="24"/>
              </w:rPr>
              <w:t>ere will be a o</w:t>
            </w:r>
            <w:r w:rsidR="00F30584" w:rsidRPr="00EC5E80">
              <w:rPr>
                <w:rFonts w:cs="Arial"/>
                <w:b w:val="0"/>
                <w:color w:val="auto"/>
                <w:sz w:val="24"/>
                <w:szCs w:val="24"/>
              </w:rPr>
              <w:t>ne-off</w:t>
            </w:r>
            <w:r w:rsidR="000C50FA" w:rsidRPr="00EC5E80">
              <w:rPr>
                <w:rFonts w:cs="Arial"/>
                <w:b w:val="0"/>
                <w:color w:val="auto"/>
                <w:sz w:val="24"/>
                <w:szCs w:val="24"/>
              </w:rPr>
              <w:t xml:space="preserve"> </w:t>
            </w:r>
            <w:r w:rsidR="001063B8" w:rsidRPr="00EC5E80">
              <w:rPr>
                <w:rFonts w:cs="Arial"/>
                <w:b w:val="0"/>
                <w:color w:val="auto"/>
                <w:sz w:val="24"/>
                <w:szCs w:val="24"/>
              </w:rPr>
              <w:t xml:space="preserve">funding ‘bonus’ </w:t>
            </w:r>
            <w:r w:rsidR="00781AD4" w:rsidRPr="00EC5E80">
              <w:rPr>
                <w:rFonts w:cs="Arial"/>
                <w:b w:val="0"/>
                <w:color w:val="auto"/>
                <w:sz w:val="24"/>
                <w:szCs w:val="24"/>
              </w:rPr>
              <w:t xml:space="preserve">of approximately £170k </w:t>
            </w:r>
            <w:r w:rsidR="001063B8" w:rsidRPr="00EC5E80">
              <w:rPr>
                <w:rFonts w:cs="Arial"/>
                <w:b w:val="0"/>
                <w:color w:val="auto"/>
                <w:sz w:val="24"/>
                <w:szCs w:val="24"/>
              </w:rPr>
              <w:t>for 202</w:t>
            </w:r>
            <w:r w:rsidR="0076085F" w:rsidRPr="00EC5E80">
              <w:rPr>
                <w:rFonts w:cs="Arial"/>
                <w:b w:val="0"/>
                <w:color w:val="auto"/>
                <w:sz w:val="24"/>
                <w:szCs w:val="24"/>
              </w:rPr>
              <w:t>5</w:t>
            </w:r>
            <w:r w:rsidR="001063B8" w:rsidRPr="00EC5E80">
              <w:rPr>
                <w:rFonts w:cs="Arial"/>
                <w:b w:val="0"/>
                <w:color w:val="auto"/>
                <w:sz w:val="24"/>
                <w:szCs w:val="24"/>
              </w:rPr>
              <w:t>/2</w:t>
            </w:r>
            <w:r w:rsidR="0076085F" w:rsidRPr="00EC5E80">
              <w:rPr>
                <w:rFonts w:cs="Arial"/>
                <w:b w:val="0"/>
                <w:color w:val="auto"/>
                <w:sz w:val="24"/>
                <w:szCs w:val="24"/>
              </w:rPr>
              <w:t>6</w:t>
            </w:r>
            <w:r w:rsidR="001063B8" w:rsidRPr="00EC5E80">
              <w:rPr>
                <w:rFonts w:cs="Arial"/>
                <w:b w:val="0"/>
                <w:color w:val="auto"/>
                <w:sz w:val="24"/>
                <w:szCs w:val="24"/>
              </w:rPr>
              <w:t xml:space="preserve"> for the difference between </w:t>
            </w:r>
            <w:r w:rsidR="00781AD4" w:rsidRPr="00EC5E80">
              <w:rPr>
                <w:rFonts w:cs="Arial"/>
                <w:b w:val="0"/>
                <w:color w:val="auto"/>
                <w:sz w:val="24"/>
                <w:szCs w:val="24"/>
              </w:rPr>
              <w:t>2.8</w:t>
            </w:r>
            <w:r w:rsidR="001063B8" w:rsidRPr="00EC5E80">
              <w:rPr>
                <w:rFonts w:cs="Arial"/>
                <w:b w:val="0"/>
                <w:color w:val="auto"/>
                <w:sz w:val="24"/>
                <w:szCs w:val="24"/>
              </w:rPr>
              <w:t xml:space="preserve">% and </w:t>
            </w:r>
            <w:r w:rsidR="00781AD4" w:rsidRPr="00EC5E80">
              <w:rPr>
                <w:rFonts w:cs="Arial"/>
                <w:b w:val="0"/>
                <w:color w:val="auto"/>
                <w:sz w:val="24"/>
                <w:szCs w:val="24"/>
              </w:rPr>
              <w:t>3.0</w:t>
            </w:r>
            <w:r w:rsidR="001063B8" w:rsidRPr="00EC5E80">
              <w:rPr>
                <w:rFonts w:cs="Arial"/>
                <w:b w:val="0"/>
                <w:color w:val="auto"/>
                <w:sz w:val="24"/>
                <w:szCs w:val="24"/>
              </w:rPr>
              <w:t>%</w:t>
            </w:r>
            <w:r w:rsidR="00442E29" w:rsidRPr="00EC5E80">
              <w:rPr>
                <w:rFonts w:cs="Arial"/>
                <w:b w:val="0"/>
                <w:color w:val="auto"/>
                <w:sz w:val="24"/>
                <w:szCs w:val="24"/>
              </w:rPr>
              <w:t xml:space="preserve">, which will be confirmed once the </w:t>
            </w:r>
            <w:r w:rsidR="001063B8" w:rsidRPr="00EC5E80">
              <w:rPr>
                <w:rFonts w:cs="Arial"/>
                <w:b w:val="0"/>
                <w:color w:val="auto"/>
                <w:sz w:val="24"/>
                <w:szCs w:val="24"/>
              </w:rPr>
              <w:t xml:space="preserve">staff and PCSO pay award has been </w:t>
            </w:r>
            <w:r w:rsidR="00442E29" w:rsidRPr="00EC5E80">
              <w:rPr>
                <w:rFonts w:cs="Arial"/>
                <w:b w:val="0"/>
                <w:color w:val="auto"/>
                <w:sz w:val="24"/>
                <w:szCs w:val="24"/>
              </w:rPr>
              <w:t xml:space="preserve">approved. </w:t>
            </w:r>
          </w:p>
          <w:p w14:paraId="7AB7E3F2" w14:textId="77777777" w:rsidR="00106567" w:rsidRDefault="00106567" w:rsidP="00584976">
            <w:pPr>
              <w:pStyle w:val="FrontCoverSubtitle"/>
              <w:framePr w:hSpace="0" w:wrap="auto" w:vAnchor="margin" w:hAnchor="text" w:yAlign="inline"/>
              <w:ind w:left="1080"/>
              <w:jc w:val="both"/>
              <w:rPr>
                <w:rFonts w:cs="Arial"/>
                <w:b w:val="0"/>
                <w:bCs/>
                <w:color w:val="auto"/>
                <w:sz w:val="24"/>
                <w:szCs w:val="24"/>
              </w:rPr>
            </w:pPr>
          </w:p>
          <w:p w14:paraId="5CB027C4" w14:textId="02BA8F1E"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 xml:space="preserve">Overtime – officers and staff: </w:t>
            </w:r>
            <w:r w:rsidR="00FE5386">
              <w:rPr>
                <w:rFonts w:cs="Arial"/>
                <w:sz w:val="24"/>
                <w:szCs w:val="24"/>
              </w:rPr>
              <w:t>overspend £</w:t>
            </w:r>
            <w:r w:rsidR="00182DEF">
              <w:rPr>
                <w:rFonts w:cs="Arial"/>
                <w:sz w:val="24"/>
                <w:szCs w:val="24"/>
              </w:rPr>
              <w:t>494</w:t>
            </w:r>
            <w:r w:rsidR="00FE5386">
              <w:rPr>
                <w:rFonts w:cs="Arial"/>
                <w:sz w:val="24"/>
                <w:szCs w:val="24"/>
              </w:rPr>
              <w:t>k</w:t>
            </w:r>
          </w:p>
          <w:p w14:paraId="1F2F9781" w14:textId="77777777" w:rsidR="00D71A05" w:rsidRPr="00D71A05" w:rsidRDefault="00D71A05" w:rsidP="00584976">
            <w:pPr>
              <w:pStyle w:val="FrontCoverSubtitle"/>
              <w:framePr w:hSpace="0" w:wrap="auto" w:vAnchor="margin" w:hAnchor="text" w:yAlign="inline"/>
              <w:ind w:left="1080"/>
              <w:jc w:val="both"/>
              <w:rPr>
                <w:rFonts w:cs="Arial"/>
                <w:b w:val="0"/>
                <w:bCs/>
                <w:color w:val="auto"/>
                <w:sz w:val="24"/>
                <w:szCs w:val="24"/>
              </w:rPr>
            </w:pPr>
          </w:p>
          <w:p w14:paraId="7F9448F6" w14:textId="2BAC98B4" w:rsidR="00D71A05" w:rsidRDefault="00584976" w:rsidP="00D71A05">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 xml:space="preserve">Total overtime costs (officer and staff) at the end of Q1 show a net </w:t>
            </w:r>
            <w:r w:rsidR="00FE5386" w:rsidRPr="26FD1828">
              <w:rPr>
                <w:rFonts w:cs="Arial"/>
                <w:b w:val="0"/>
                <w:color w:val="auto"/>
                <w:sz w:val="24"/>
                <w:szCs w:val="24"/>
              </w:rPr>
              <w:t>over</w:t>
            </w:r>
            <w:r w:rsidRPr="26FD1828">
              <w:rPr>
                <w:rFonts w:cs="Arial"/>
                <w:b w:val="0"/>
                <w:color w:val="auto"/>
                <w:sz w:val="24"/>
                <w:szCs w:val="24"/>
              </w:rPr>
              <w:t>spend of £</w:t>
            </w:r>
            <w:r w:rsidR="00DE4703">
              <w:rPr>
                <w:rFonts w:cs="Arial"/>
                <w:b w:val="0"/>
                <w:color w:val="auto"/>
                <w:sz w:val="24"/>
                <w:szCs w:val="24"/>
              </w:rPr>
              <w:t>494</w:t>
            </w:r>
            <w:r w:rsidRPr="26FD1828">
              <w:rPr>
                <w:rFonts w:cs="Arial"/>
                <w:b w:val="0"/>
                <w:color w:val="auto"/>
                <w:sz w:val="24"/>
                <w:szCs w:val="24"/>
              </w:rPr>
              <w:t>k, made up as follows:</w:t>
            </w:r>
          </w:p>
          <w:p w14:paraId="72710FB3" w14:textId="77777777" w:rsidR="00A263BE" w:rsidRDefault="00A263BE" w:rsidP="00A263BE">
            <w:pPr>
              <w:pStyle w:val="FrontCoverSubtitle"/>
              <w:framePr w:hSpace="0" w:wrap="auto" w:vAnchor="margin" w:hAnchor="text" w:yAlign="inline"/>
              <w:ind w:left="1080"/>
              <w:jc w:val="both"/>
              <w:rPr>
                <w:rFonts w:cs="Arial"/>
                <w:b w:val="0"/>
                <w:bCs/>
                <w:color w:val="auto"/>
                <w:sz w:val="24"/>
                <w:szCs w:val="24"/>
              </w:rPr>
            </w:pPr>
          </w:p>
          <w:tbl>
            <w:tblPr>
              <w:tblW w:w="92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299"/>
            </w:tblGrid>
            <w:tr w:rsidR="00A263BE" w:rsidRPr="00987FFD" w14:paraId="44D0D6E3" w14:textId="77777777" w:rsidTr="26FD1828">
              <w:tc>
                <w:tcPr>
                  <w:tcW w:w="6909" w:type="dxa"/>
                  <w:shd w:val="clear" w:color="auto" w:fill="auto"/>
                </w:tcPr>
                <w:p w14:paraId="01D97DF5" w14:textId="77777777" w:rsidR="00A263BE" w:rsidRPr="009F3F6B" w:rsidRDefault="00A263BE" w:rsidP="003C3F9A">
                  <w:pPr>
                    <w:framePr w:hSpace="180" w:wrap="around" w:vAnchor="text" w:hAnchor="margin" w:x="-612" w:y="875"/>
                    <w:spacing w:after="120" w:line="240" w:lineRule="auto"/>
                    <w:jc w:val="both"/>
                    <w:rPr>
                      <w:rFonts w:cs="Arial"/>
                    </w:rPr>
                  </w:pPr>
                </w:p>
              </w:tc>
              <w:tc>
                <w:tcPr>
                  <w:tcW w:w="2299" w:type="dxa"/>
                  <w:shd w:val="clear" w:color="auto" w:fill="auto"/>
                </w:tcPr>
                <w:p w14:paraId="5EDBA9CA" w14:textId="274FC109" w:rsidR="00A263BE" w:rsidRDefault="00A263BE" w:rsidP="003C3F9A">
                  <w:pPr>
                    <w:framePr w:hSpace="180" w:wrap="around" w:vAnchor="text" w:hAnchor="margin" w:x="-612" w:y="875"/>
                    <w:spacing w:after="120" w:line="240" w:lineRule="auto"/>
                    <w:jc w:val="center"/>
                    <w:rPr>
                      <w:rFonts w:cs="Arial"/>
                      <w:b/>
                      <w:bCs/>
                    </w:rPr>
                  </w:pPr>
                  <w:r w:rsidRPr="00987FFD">
                    <w:rPr>
                      <w:rFonts w:cs="Arial"/>
                      <w:b/>
                      <w:bCs/>
                    </w:rPr>
                    <w:t>202</w:t>
                  </w:r>
                  <w:r w:rsidR="00BF5CBD">
                    <w:rPr>
                      <w:rFonts w:cs="Arial"/>
                      <w:b/>
                      <w:bCs/>
                    </w:rPr>
                    <w:t>5</w:t>
                  </w:r>
                  <w:r>
                    <w:rPr>
                      <w:rFonts w:cs="Arial"/>
                      <w:b/>
                      <w:bCs/>
                    </w:rPr>
                    <w:t>/2</w:t>
                  </w:r>
                  <w:r w:rsidR="00BF5CBD">
                    <w:rPr>
                      <w:rFonts w:cs="Arial"/>
                      <w:b/>
                      <w:bCs/>
                    </w:rPr>
                    <w:t>6</w:t>
                  </w:r>
                </w:p>
                <w:p w14:paraId="0FC1D32F" w14:textId="208A4E5E" w:rsidR="00A263BE" w:rsidRPr="00987FFD" w:rsidRDefault="00A263BE" w:rsidP="003C3F9A">
                  <w:pPr>
                    <w:framePr w:hSpace="180" w:wrap="around" w:vAnchor="text" w:hAnchor="margin" w:x="-612" w:y="875"/>
                    <w:spacing w:after="120" w:line="240" w:lineRule="auto"/>
                    <w:jc w:val="center"/>
                    <w:rPr>
                      <w:rFonts w:cs="Arial"/>
                      <w:b/>
                      <w:bCs/>
                    </w:rPr>
                  </w:pPr>
                  <w:r>
                    <w:rPr>
                      <w:rFonts w:cs="Arial"/>
                      <w:b/>
                      <w:bCs/>
                    </w:rPr>
                    <w:t>Q1</w:t>
                  </w:r>
                </w:p>
              </w:tc>
            </w:tr>
            <w:tr w:rsidR="00A263BE" w14:paraId="1B0AE4EC" w14:textId="77777777" w:rsidTr="26FD1828">
              <w:tc>
                <w:tcPr>
                  <w:tcW w:w="6909" w:type="dxa"/>
                  <w:shd w:val="clear" w:color="auto" w:fill="auto"/>
                </w:tcPr>
                <w:p w14:paraId="1AD0AC7E" w14:textId="53206E5C" w:rsidR="00A263BE" w:rsidRPr="009F3F6B" w:rsidRDefault="6EBAE453" w:rsidP="003C3F9A">
                  <w:pPr>
                    <w:framePr w:hSpace="180" w:wrap="around" w:vAnchor="text" w:hAnchor="margin" w:x="-612" w:y="875"/>
                    <w:spacing w:after="120" w:line="240" w:lineRule="auto"/>
                    <w:jc w:val="both"/>
                    <w:rPr>
                      <w:rFonts w:cs="Arial"/>
                    </w:rPr>
                  </w:pPr>
                  <w:r w:rsidRPr="26FD1828">
                    <w:rPr>
                      <w:rFonts w:cs="Arial"/>
                    </w:rPr>
                    <w:t xml:space="preserve">Police Officer and Staff </w:t>
                  </w:r>
                  <w:r w:rsidR="2D7F04F7" w:rsidRPr="26FD1828">
                    <w:rPr>
                      <w:rFonts w:cs="Arial"/>
                    </w:rPr>
                    <w:t>TOIL (Time off in Lieu)</w:t>
                  </w:r>
                  <w:r w:rsidRPr="26FD1828">
                    <w:rPr>
                      <w:rFonts w:cs="Arial"/>
                    </w:rPr>
                    <w:t xml:space="preserve"> payments</w:t>
                  </w:r>
                </w:p>
              </w:tc>
              <w:tc>
                <w:tcPr>
                  <w:tcW w:w="2299" w:type="dxa"/>
                  <w:shd w:val="clear" w:color="auto" w:fill="auto"/>
                </w:tcPr>
                <w:p w14:paraId="52761213" w14:textId="1845F74B" w:rsidR="00A263BE" w:rsidRPr="00FB571E" w:rsidRDefault="00A263BE" w:rsidP="003C3F9A">
                  <w:pPr>
                    <w:framePr w:hSpace="180" w:wrap="around" w:vAnchor="text" w:hAnchor="margin" w:x="-612" w:y="875"/>
                    <w:spacing w:after="120" w:line="240" w:lineRule="auto"/>
                    <w:jc w:val="center"/>
                    <w:rPr>
                      <w:rFonts w:cs="Arial"/>
                    </w:rPr>
                  </w:pPr>
                  <w:r w:rsidRPr="00FB571E">
                    <w:rPr>
                      <w:rFonts w:cs="Arial"/>
                    </w:rPr>
                    <w:t>(£</w:t>
                  </w:r>
                  <w:r w:rsidR="00BF5CBD">
                    <w:rPr>
                      <w:rFonts w:cs="Arial"/>
                    </w:rPr>
                    <w:t>29</w:t>
                  </w:r>
                  <w:r w:rsidRPr="00FB571E">
                    <w:rPr>
                      <w:rFonts w:cs="Arial"/>
                    </w:rPr>
                    <w:t>k)</w:t>
                  </w:r>
                </w:p>
              </w:tc>
            </w:tr>
            <w:tr w:rsidR="00A263BE" w14:paraId="6782F931" w14:textId="77777777" w:rsidTr="26FD1828">
              <w:tc>
                <w:tcPr>
                  <w:tcW w:w="6909" w:type="dxa"/>
                  <w:shd w:val="clear" w:color="auto" w:fill="auto"/>
                </w:tcPr>
                <w:p w14:paraId="0BFD0416" w14:textId="4B36475D" w:rsidR="00A263BE" w:rsidRPr="009F3F6B" w:rsidRDefault="00A263BE" w:rsidP="003C3F9A">
                  <w:pPr>
                    <w:framePr w:hSpace="180" w:wrap="around" w:vAnchor="text" w:hAnchor="margin" w:x="-612" w:y="875"/>
                    <w:spacing w:after="120" w:line="240" w:lineRule="auto"/>
                    <w:jc w:val="both"/>
                    <w:rPr>
                      <w:rFonts w:cs="Arial"/>
                    </w:rPr>
                  </w:pPr>
                  <w:r w:rsidRPr="009F3F6B">
                    <w:rPr>
                      <w:rFonts w:cs="Arial"/>
                    </w:rPr>
                    <w:t xml:space="preserve">Police Officer overtime </w:t>
                  </w:r>
                  <w:r w:rsidR="0008389E">
                    <w:rPr>
                      <w:rFonts w:cs="Arial"/>
                    </w:rPr>
                    <w:t>under</w:t>
                  </w:r>
                  <w:r w:rsidRPr="009F3F6B">
                    <w:rPr>
                      <w:rFonts w:cs="Arial"/>
                    </w:rPr>
                    <w:t>spend</w:t>
                  </w:r>
                </w:p>
              </w:tc>
              <w:tc>
                <w:tcPr>
                  <w:tcW w:w="2299" w:type="dxa"/>
                  <w:shd w:val="clear" w:color="auto" w:fill="auto"/>
                </w:tcPr>
                <w:p w14:paraId="04926503" w14:textId="315930CB" w:rsidR="00A263BE" w:rsidRPr="00FB571E" w:rsidRDefault="00A263BE" w:rsidP="003C3F9A">
                  <w:pPr>
                    <w:framePr w:hSpace="180" w:wrap="around" w:vAnchor="text" w:hAnchor="margin" w:x="-612" w:y="875"/>
                    <w:spacing w:after="120" w:line="240" w:lineRule="auto"/>
                    <w:jc w:val="center"/>
                    <w:rPr>
                      <w:rFonts w:cs="Arial"/>
                    </w:rPr>
                  </w:pPr>
                  <w:r w:rsidRPr="00FB571E">
                    <w:rPr>
                      <w:rFonts w:cs="Arial"/>
                    </w:rPr>
                    <w:t>£</w:t>
                  </w:r>
                  <w:r w:rsidR="00863D9D">
                    <w:rPr>
                      <w:rFonts w:cs="Arial"/>
                    </w:rPr>
                    <w:t>64</w:t>
                  </w:r>
                  <w:r w:rsidRPr="00FB571E">
                    <w:rPr>
                      <w:rFonts w:cs="Arial"/>
                    </w:rPr>
                    <w:t>k</w:t>
                  </w:r>
                </w:p>
              </w:tc>
            </w:tr>
            <w:tr w:rsidR="00A263BE" w14:paraId="6EA4F127" w14:textId="77777777" w:rsidTr="26FD1828">
              <w:tc>
                <w:tcPr>
                  <w:tcW w:w="6909" w:type="dxa"/>
                  <w:shd w:val="clear" w:color="auto" w:fill="auto"/>
                </w:tcPr>
                <w:p w14:paraId="269EC5D0" w14:textId="77777777" w:rsidR="00A263BE" w:rsidRPr="009F3F6B" w:rsidRDefault="00A263BE" w:rsidP="003C3F9A">
                  <w:pPr>
                    <w:framePr w:hSpace="180" w:wrap="around" w:vAnchor="text" w:hAnchor="margin" w:x="-612" w:y="875"/>
                    <w:spacing w:after="120" w:line="240" w:lineRule="auto"/>
                    <w:jc w:val="both"/>
                    <w:rPr>
                      <w:rFonts w:cs="Arial"/>
                    </w:rPr>
                  </w:pPr>
                  <w:r w:rsidRPr="009F3F6B">
                    <w:rPr>
                      <w:rFonts w:cs="Arial"/>
                    </w:rPr>
                    <w:t xml:space="preserve">Police Officer rest day overtime </w:t>
                  </w:r>
                  <w:proofErr w:type="gramStart"/>
                  <w:r w:rsidRPr="009F3F6B">
                    <w:rPr>
                      <w:rFonts w:cs="Arial"/>
                    </w:rPr>
                    <w:t>overspend</w:t>
                  </w:r>
                  <w:proofErr w:type="gramEnd"/>
                </w:p>
              </w:tc>
              <w:tc>
                <w:tcPr>
                  <w:tcW w:w="2299" w:type="dxa"/>
                  <w:shd w:val="clear" w:color="auto" w:fill="auto"/>
                </w:tcPr>
                <w:p w14:paraId="34177D74" w14:textId="2F96DDCB" w:rsidR="00A263BE" w:rsidRPr="00FB571E" w:rsidRDefault="00A263BE" w:rsidP="003C3F9A">
                  <w:pPr>
                    <w:framePr w:hSpace="180" w:wrap="around" w:vAnchor="text" w:hAnchor="margin" w:x="-612" w:y="875"/>
                    <w:spacing w:after="120" w:line="240" w:lineRule="auto"/>
                    <w:jc w:val="center"/>
                    <w:rPr>
                      <w:rFonts w:cs="Arial"/>
                    </w:rPr>
                  </w:pPr>
                  <w:r w:rsidRPr="00FB571E">
                    <w:rPr>
                      <w:rFonts w:cs="Arial"/>
                    </w:rPr>
                    <w:t>(£</w:t>
                  </w:r>
                  <w:r w:rsidR="00EE4105">
                    <w:rPr>
                      <w:rFonts w:cs="Arial"/>
                    </w:rPr>
                    <w:t>169</w:t>
                  </w:r>
                  <w:r w:rsidRPr="00FB571E">
                    <w:rPr>
                      <w:rFonts w:cs="Arial"/>
                    </w:rPr>
                    <w:t>k)</w:t>
                  </w:r>
                </w:p>
              </w:tc>
            </w:tr>
            <w:tr w:rsidR="00A263BE" w14:paraId="781FDEC2" w14:textId="77777777" w:rsidTr="26FD1828">
              <w:tc>
                <w:tcPr>
                  <w:tcW w:w="6909" w:type="dxa"/>
                  <w:shd w:val="clear" w:color="auto" w:fill="auto"/>
                </w:tcPr>
                <w:p w14:paraId="48C45017" w14:textId="77777777" w:rsidR="00A263BE" w:rsidRPr="00B13EC1" w:rsidRDefault="00A263BE" w:rsidP="003C3F9A">
                  <w:pPr>
                    <w:framePr w:hSpace="180" w:wrap="around" w:vAnchor="text" w:hAnchor="margin" w:x="-612" w:y="875"/>
                    <w:spacing w:after="120" w:line="240" w:lineRule="auto"/>
                    <w:jc w:val="both"/>
                    <w:rPr>
                      <w:rFonts w:cs="Arial"/>
                    </w:rPr>
                  </w:pPr>
                  <w:r w:rsidRPr="00B13EC1">
                    <w:rPr>
                      <w:rFonts w:cs="Arial"/>
                    </w:rPr>
                    <w:t xml:space="preserve">Police Officer public holiday </w:t>
                  </w:r>
                  <w:proofErr w:type="gramStart"/>
                  <w:r>
                    <w:rPr>
                      <w:rFonts w:cs="Arial"/>
                    </w:rPr>
                    <w:t>over</w:t>
                  </w:r>
                  <w:r w:rsidRPr="00B13EC1">
                    <w:rPr>
                      <w:rFonts w:cs="Arial"/>
                    </w:rPr>
                    <w:t>spend</w:t>
                  </w:r>
                  <w:proofErr w:type="gramEnd"/>
                </w:p>
              </w:tc>
              <w:tc>
                <w:tcPr>
                  <w:tcW w:w="2299" w:type="dxa"/>
                  <w:shd w:val="clear" w:color="auto" w:fill="auto"/>
                </w:tcPr>
                <w:p w14:paraId="2E4163FD" w14:textId="7080A74B" w:rsidR="00A263BE" w:rsidRPr="00FB571E" w:rsidRDefault="0008389E" w:rsidP="003C3F9A">
                  <w:pPr>
                    <w:framePr w:hSpace="180" w:wrap="around" w:vAnchor="text" w:hAnchor="margin" w:x="-612" w:y="875"/>
                    <w:spacing w:after="120" w:line="240" w:lineRule="auto"/>
                    <w:jc w:val="center"/>
                    <w:rPr>
                      <w:rFonts w:cs="Arial"/>
                    </w:rPr>
                  </w:pPr>
                  <w:r w:rsidRPr="00FB571E">
                    <w:rPr>
                      <w:rFonts w:cs="Arial"/>
                    </w:rPr>
                    <w:t>(</w:t>
                  </w:r>
                  <w:r w:rsidR="00A263BE" w:rsidRPr="00FB571E">
                    <w:rPr>
                      <w:rFonts w:cs="Arial"/>
                    </w:rPr>
                    <w:t>£</w:t>
                  </w:r>
                  <w:r w:rsidR="00EE4105">
                    <w:rPr>
                      <w:rFonts w:cs="Arial"/>
                    </w:rPr>
                    <w:t>294</w:t>
                  </w:r>
                  <w:r w:rsidR="00A263BE" w:rsidRPr="00FB571E">
                    <w:rPr>
                      <w:rFonts w:cs="Arial"/>
                    </w:rPr>
                    <w:t>k</w:t>
                  </w:r>
                  <w:r w:rsidRPr="00FB571E">
                    <w:rPr>
                      <w:rFonts w:cs="Arial"/>
                    </w:rPr>
                    <w:t>)</w:t>
                  </w:r>
                </w:p>
              </w:tc>
            </w:tr>
            <w:tr w:rsidR="00A263BE" w14:paraId="09889911" w14:textId="77777777" w:rsidTr="26FD1828">
              <w:tc>
                <w:tcPr>
                  <w:tcW w:w="6909" w:type="dxa"/>
                  <w:shd w:val="clear" w:color="auto" w:fill="auto"/>
                </w:tcPr>
                <w:p w14:paraId="79B1ADA9" w14:textId="77777777" w:rsidR="00A263BE" w:rsidRPr="00B13EC1" w:rsidRDefault="00A263BE" w:rsidP="003C3F9A">
                  <w:pPr>
                    <w:framePr w:hSpace="180" w:wrap="around" w:vAnchor="text" w:hAnchor="margin" w:x="-612" w:y="875"/>
                    <w:spacing w:after="120" w:line="240" w:lineRule="auto"/>
                    <w:jc w:val="both"/>
                    <w:rPr>
                      <w:rFonts w:cs="Arial"/>
                    </w:rPr>
                  </w:pPr>
                  <w:r w:rsidRPr="00B13EC1">
                    <w:rPr>
                      <w:rFonts w:cs="Arial"/>
                    </w:rPr>
                    <w:t>Police staff overtime –</w:t>
                  </w:r>
                  <w:r>
                    <w:rPr>
                      <w:rFonts w:cs="Arial"/>
                    </w:rPr>
                    <w:t xml:space="preserve"> over</w:t>
                  </w:r>
                  <w:r w:rsidRPr="00B13EC1">
                    <w:rPr>
                      <w:rFonts w:cs="Arial"/>
                    </w:rPr>
                    <w:t>spend</w:t>
                  </w:r>
                </w:p>
              </w:tc>
              <w:tc>
                <w:tcPr>
                  <w:tcW w:w="2299" w:type="dxa"/>
                  <w:shd w:val="clear" w:color="auto" w:fill="auto"/>
                </w:tcPr>
                <w:p w14:paraId="30602FE5" w14:textId="60A54B56" w:rsidR="00A263BE" w:rsidRPr="00FB571E" w:rsidRDefault="00D57468" w:rsidP="003C3F9A">
                  <w:pPr>
                    <w:framePr w:hSpace="180" w:wrap="around" w:vAnchor="text" w:hAnchor="margin" w:x="-612" w:y="875"/>
                    <w:spacing w:after="120" w:line="240" w:lineRule="auto"/>
                    <w:jc w:val="center"/>
                    <w:rPr>
                      <w:rFonts w:cs="Arial"/>
                    </w:rPr>
                  </w:pPr>
                  <w:r w:rsidRPr="00FB571E">
                    <w:rPr>
                      <w:rFonts w:cs="Arial"/>
                    </w:rPr>
                    <w:t>(</w:t>
                  </w:r>
                  <w:r w:rsidR="00A263BE" w:rsidRPr="00FB571E">
                    <w:rPr>
                      <w:rFonts w:cs="Arial"/>
                    </w:rPr>
                    <w:t>£</w:t>
                  </w:r>
                  <w:r w:rsidR="00E038FA" w:rsidRPr="00FB571E">
                    <w:rPr>
                      <w:rFonts w:cs="Arial"/>
                    </w:rPr>
                    <w:t>1</w:t>
                  </w:r>
                  <w:r w:rsidR="00A225B6" w:rsidRPr="00FB571E">
                    <w:rPr>
                      <w:rFonts w:cs="Arial"/>
                    </w:rPr>
                    <w:t>8</w:t>
                  </w:r>
                  <w:r w:rsidR="00150372">
                    <w:rPr>
                      <w:rFonts w:cs="Arial"/>
                    </w:rPr>
                    <w:t>6</w:t>
                  </w:r>
                  <w:r w:rsidRPr="00FB571E">
                    <w:rPr>
                      <w:rFonts w:cs="Arial"/>
                    </w:rPr>
                    <w:t>k)</w:t>
                  </w:r>
                </w:p>
              </w:tc>
            </w:tr>
            <w:tr w:rsidR="00A263BE" w:rsidRPr="00D2669E" w14:paraId="17809D4C" w14:textId="77777777" w:rsidTr="26FD1828">
              <w:tc>
                <w:tcPr>
                  <w:tcW w:w="6909" w:type="dxa"/>
                  <w:shd w:val="clear" w:color="auto" w:fill="auto"/>
                </w:tcPr>
                <w:p w14:paraId="5864D58D" w14:textId="77777777" w:rsidR="00A263BE" w:rsidRPr="00B13EC1" w:rsidRDefault="00A263BE" w:rsidP="003C3F9A">
                  <w:pPr>
                    <w:framePr w:hSpace="180" w:wrap="around" w:vAnchor="text" w:hAnchor="margin" w:x="-612" w:y="875"/>
                    <w:spacing w:after="120" w:line="240" w:lineRule="auto"/>
                    <w:jc w:val="both"/>
                    <w:rPr>
                      <w:rFonts w:cs="Arial"/>
                    </w:rPr>
                  </w:pPr>
                  <w:r w:rsidRPr="00B13EC1">
                    <w:rPr>
                      <w:rFonts w:cs="Arial"/>
                    </w:rPr>
                    <w:lastRenderedPageBreak/>
                    <w:t>Police staff weekend &amp; public holiday enhancements underspend</w:t>
                  </w:r>
                </w:p>
              </w:tc>
              <w:tc>
                <w:tcPr>
                  <w:tcW w:w="2299" w:type="dxa"/>
                  <w:shd w:val="clear" w:color="auto" w:fill="auto"/>
                </w:tcPr>
                <w:p w14:paraId="2F615ACA" w14:textId="0547BBC6" w:rsidR="00A263BE" w:rsidRPr="00FB571E" w:rsidRDefault="00A263BE" w:rsidP="003C3F9A">
                  <w:pPr>
                    <w:framePr w:hSpace="180" w:wrap="around" w:vAnchor="text" w:hAnchor="margin" w:x="-612" w:y="875"/>
                    <w:spacing w:after="120" w:line="240" w:lineRule="auto"/>
                    <w:jc w:val="center"/>
                    <w:rPr>
                      <w:rFonts w:cs="Arial"/>
                    </w:rPr>
                  </w:pPr>
                  <w:r w:rsidRPr="00FB571E">
                    <w:rPr>
                      <w:rFonts w:cs="Arial"/>
                    </w:rPr>
                    <w:t>£</w:t>
                  </w:r>
                  <w:r w:rsidR="00A225B6" w:rsidRPr="00FB571E">
                    <w:rPr>
                      <w:rFonts w:cs="Arial"/>
                    </w:rPr>
                    <w:t>1</w:t>
                  </w:r>
                  <w:r w:rsidR="00974E01">
                    <w:rPr>
                      <w:rFonts w:cs="Arial"/>
                    </w:rPr>
                    <w:t>20</w:t>
                  </w:r>
                  <w:r w:rsidRPr="00FB571E">
                    <w:rPr>
                      <w:rFonts w:cs="Arial"/>
                    </w:rPr>
                    <w:t>k</w:t>
                  </w:r>
                </w:p>
              </w:tc>
            </w:tr>
            <w:tr w:rsidR="00A263BE" w14:paraId="4F11432F" w14:textId="77777777" w:rsidTr="26FD1828">
              <w:tc>
                <w:tcPr>
                  <w:tcW w:w="6909" w:type="dxa"/>
                  <w:shd w:val="clear" w:color="auto" w:fill="auto"/>
                </w:tcPr>
                <w:p w14:paraId="3C1F3477" w14:textId="2862D33A" w:rsidR="00A263BE" w:rsidRPr="00D2669E" w:rsidRDefault="6EBAE453" w:rsidP="003C3F9A">
                  <w:pPr>
                    <w:framePr w:hSpace="180" w:wrap="around" w:vAnchor="text" w:hAnchor="margin" w:x="-612" w:y="875"/>
                    <w:spacing w:after="120" w:line="240" w:lineRule="auto"/>
                    <w:jc w:val="both"/>
                    <w:rPr>
                      <w:rFonts w:cs="Arial"/>
                      <w:b/>
                      <w:bCs/>
                    </w:rPr>
                  </w:pPr>
                  <w:r w:rsidRPr="26FD1828">
                    <w:rPr>
                      <w:rFonts w:cs="Arial"/>
                      <w:b/>
                      <w:bCs/>
                    </w:rPr>
                    <w:t xml:space="preserve">Total (over)spend </w:t>
                  </w:r>
                  <w:bookmarkStart w:id="5" w:name="_Int_2hvi4Y29"/>
                  <w:r w:rsidRPr="26FD1828">
                    <w:rPr>
                      <w:rFonts w:cs="Arial"/>
                      <w:b/>
                      <w:bCs/>
                    </w:rPr>
                    <w:t>at</w:t>
                  </w:r>
                  <w:bookmarkEnd w:id="5"/>
                  <w:r w:rsidRPr="26FD1828">
                    <w:rPr>
                      <w:rFonts w:cs="Arial"/>
                      <w:b/>
                      <w:bCs/>
                    </w:rPr>
                    <w:t xml:space="preserve"> 30</w:t>
                  </w:r>
                  <w:r w:rsidR="00106567" w:rsidRPr="26FD1828">
                    <w:rPr>
                      <w:rFonts w:cs="Arial"/>
                      <w:b/>
                      <w:bCs/>
                      <w:vertAlign w:val="superscript"/>
                    </w:rPr>
                    <w:t>th</w:t>
                  </w:r>
                  <w:r w:rsidR="00106567" w:rsidRPr="26FD1828">
                    <w:rPr>
                      <w:rFonts w:cs="Arial"/>
                      <w:b/>
                      <w:bCs/>
                    </w:rPr>
                    <w:t xml:space="preserve"> </w:t>
                  </w:r>
                  <w:r w:rsidRPr="26FD1828">
                    <w:rPr>
                      <w:rFonts w:cs="Arial"/>
                      <w:b/>
                      <w:bCs/>
                    </w:rPr>
                    <w:t>June 202</w:t>
                  </w:r>
                  <w:r w:rsidR="009B1D85">
                    <w:rPr>
                      <w:rFonts w:cs="Arial"/>
                      <w:b/>
                      <w:bCs/>
                    </w:rPr>
                    <w:t>5</w:t>
                  </w:r>
                </w:p>
              </w:tc>
              <w:tc>
                <w:tcPr>
                  <w:tcW w:w="2299" w:type="dxa"/>
                  <w:shd w:val="clear" w:color="auto" w:fill="auto"/>
                </w:tcPr>
                <w:p w14:paraId="142C9A7E" w14:textId="5CA10859" w:rsidR="00A263BE" w:rsidRPr="00FB571E" w:rsidRDefault="00D57468" w:rsidP="003C3F9A">
                  <w:pPr>
                    <w:framePr w:hSpace="180" w:wrap="around" w:vAnchor="text" w:hAnchor="margin" w:x="-612" w:y="875"/>
                    <w:spacing w:after="120" w:line="240" w:lineRule="auto"/>
                    <w:jc w:val="center"/>
                    <w:rPr>
                      <w:rFonts w:cs="Arial"/>
                      <w:b/>
                    </w:rPr>
                  </w:pPr>
                  <w:r w:rsidRPr="00FB571E">
                    <w:rPr>
                      <w:rFonts w:cs="Arial"/>
                      <w:b/>
                    </w:rPr>
                    <w:t>(</w:t>
                  </w:r>
                  <w:r w:rsidR="00F43AF8" w:rsidRPr="00FB571E">
                    <w:rPr>
                      <w:rFonts w:cs="Arial"/>
                      <w:b/>
                    </w:rPr>
                    <w:t>£</w:t>
                  </w:r>
                  <w:r w:rsidR="00150372">
                    <w:rPr>
                      <w:rFonts w:cs="Arial"/>
                      <w:b/>
                    </w:rPr>
                    <w:t>494</w:t>
                  </w:r>
                  <w:r w:rsidR="00F43AF8" w:rsidRPr="00FB571E">
                    <w:rPr>
                      <w:rFonts w:cs="Arial"/>
                      <w:b/>
                    </w:rPr>
                    <w:t>k)</w:t>
                  </w:r>
                </w:p>
              </w:tc>
            </w:tr>
          </w:tbl>
          <w:p w14:paraId="396F1977" w14:textId="7630C93D"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411DF2B7" w14:textId="35F85730" w:rsidR="00D71A05"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26FD1828">
              <w:rPr>
                <w:rFonts w:cs="Arial"/>
                <w:b w:val="0"/>
                <w:color w:val="auto"/>
                <w:sz w:val="24"/>
                <w:szCs w:val="24"/>
              </w:rPr>
              <w:t>MI&amp;T (Major Investigation Team)</w:t>
            </w:r>
            <w:r w:rsidRPr="26FD1828">
              <w:rPr>
                <w:rFonts w:cs="Arial"/>
                <w:b w:val="0"/>
                <w:color w:val="auto"/>
                <w:sz w:val="24"/>
                <w:szCs w:val="24"/>
              </w:rPr>
              <w:t>.</w:t>
            </w:r>
          </w:p>
          <w:p w14:paraId="0C355D59" w14:textId="77777777" w:rsidR="002B3B02" w:rsidRDefault="002B3B02" w:rsidP="002B3B02">
            <w:pPr>
              <w:pStyle w:val="FrontCoverSubtitle"/>
              <w:framePr w:hSpace="0" w:wrap="auto" w:vAnchor="margin" w:hAnchor="text" w:yAlign="inline"/>
              <w:ind w:left="360"/>
              <w:jc w:val="both"/>
              <w:rPr>
                <w:rFonts w:cs="Arial"/>
                <w:b w:val="0"/>
                <w:color w:val="auto"/>
                <w:sz w:val="24"/>
                <w:szCs w:val="24"/>
              </w:rPr>
            </w:pPr>
          </w:p>
          <w:p w14:paraId="69ECDA9B" w14:textId="316F03CB" w:rsidR="0021137E" w:rsidRPr="00EC5E80" w:rsidRDefault="00FD79DB" w:rsidP="0021137E">
            <w:pPr>
              <w:pStyle w:val="FrontCoverSubtitle"/>
              <w:framePr w:hSpace="0" w:wrap="auto" w:vAnchor="margin" w:hAnchor="text" w:yAlign="inline"/>
              <w:numPr>
                <w:ilvl w:val="1"/>
                <w:numId w:val="16"/>
              </w:numPr>
              <w:jc w:val="both"/>
              <w:rPr>
                <w:rFonts w:cs="Arial"/>
                <w:b w:val="0"/>
                <w:bCs/>
                <w:color w:val="auto"/>
                <w:sz w:val="24"/>
                <w:szCs w:val="24"/>
              </w:rPr>
            </w:pPr>
            <w:r w:rsidRPr="00EC5E80">
              <w:rPr>
                <w:rFonts w:cs="Arial"/>
                <w:b w:val="0"/>
                <w:bCs/>
                <w:color w:val="auto"/>
                <w:sz w:val="24"/>
                <w:szCs w:val="24"/>
              </w:rPr>
              <w:t>Excluding overspend in Collab</w:t>
            </w:r>
            <w:r w:rsidR="00781AD4" w:rsidRPr="00EC5E80">
              <w:rPr>
                <w:rFonts w:cs="Arial"/>
                <w:b w:val="0"/>
                <w:bCs/>
                <w:color w:val="auto"/>
                <w:sz w:val="24"/>
                <w:szCs w:val="24"/>
              </w:rPr>
              <w:t>oration</w:t>
            </w:r>
            <w:r w:rsidR="007710D5" w:rsidRPr="00EC5E80">
              <w:rPr>
                <w:rFonts w:cs="Arial"/>
                <w:b w:val="0"/>
                <w:bCs/>
                <w:color w:val="auto"/>
                <w:sz w:val="24"/>
                <w:szCs w:val="24"/>
              </w:rPr>
              <w:t xml:space="preserve"> and MI&amp;T, the operation overspend is </w:t>
            </w:r>
            <w:r w:rsidR="0084688D" w:rsidRPr="00EC5E80">
              <w:rPr>
                <w:rFonts w:cs="Arial"/>
                <w:b w:val="0"/>
                <w:bCs/>
                <w:color w:val="auto"/>
                <w:sz w:val="24"/>
                <w:szCs w:val="24"/>
              </w:rPr>
              <w:t>£374</w:t>
            </w:r>
            <w:r w:rsidR="00C85E0F" w:rsidRPr="00EC5E80">
              <w:rPr>
                <w:rFonts w:cs="Arial"/>
                <w:b w:val="0"/>
                <w:bCs/>
                <w:color w:val="auto"/>
                <w:sz w:val="24"/>
                <w:szCs w:val="24"/>
              </w:rPr>
              <w:t>k</w:t>
            </w:r>
            <w:r w:rsidR="0084688D" w:rsidRPr="00EC5E80">
              <w:rPr>
                <w:rFonts w:cs="Arial"/>
                <w:b w:val="0"/>
                <w:bCs/>
                <w:color w:val="auto"/>
                <w:sz w:val="24"/>
                <w:szCs w:val="24"/>
              </w:rPr>
              <w:t xml:space="preserve">. This include </w:t>
            </w:r>
            <w:r w:rsidR="006E484C" w:rsidRPr="00EC5E80">
              <w:rPr>
                <w:rFonts w:cs="Arial"/>
                <w:b w:val="0"/>
                <w:bCs/>
                <w:color w:val="auto"/>
                <w:sz w:val="24"/>
                <w:szCs w:val="24"/>
              </w:rPr>
              <w:t>£97</w:t>
            </w:r>
            <w:r w:rsidR="00C85E0F" w:rsidRPr="00EC5E80">
              <w:rPr>
                <w:rFonts w:cs="Arial"/>
                <w:b w:val="0"/>
                <w:bCs/>
                <w:color w:val="auto"/>
                <w:sz w:val="24"/>
                <w:szCs w:val="24"/>
              </w:rPr>
              <w:t>k</w:t>
            </w:r>
            <w:r w:rsidR="006E484C" w:rsidRPr="00EC5E80">
              <w:rPr>
                <w:rFonts w:cs="Arial"/>
                <w:b w:val="0"/>
                <w:bCs/>
                <w:color w:val="auto"/>
                <w:sz w:val="24"/>
                <w:szCs w:val="24"/>
              </w:rPr>
              <w:t xml:space="preserve"> from FY2425 and </w:t>
            </w:r>
            <w:r w:rsidR="00352EA1" w:rsidRPr="00EC5E80">
              <w:rPr>
                <w:rFonts w:cs="Arial"/>
                <w:b w:val="0"/>
                <w:bCs/>
                <w:color w:val="auto"/>
                <w:sz w:val="24"/>
                <w:szCs w:val="24"/>
              </w:rPr>
              <w:t>£</w:t>
            </w:r>
            <w:r w:rsidR="00D42E42" w:rsidRPr="00EC5E80">
              <w:rPr>
                <w:rFonts w:cs="Arial"/>
                <w:b w:val="0"/>
                <w:bCs/>
                <w:color w:val="auto"/>
                <w:sz w:val="24"/>
                <w:szCs w:val="24"/>
              </w:rPr>
              <w:t>77</w:t>
            </w:r>
            <w:r w:rsidR="00C85E0F" w:rsidRPr="00EC5E80">
              <w:rPr>
                <w:rFonts w:cs="Arial"/>
                <w:b w:val="0"/>
                <w:bCs/>
                <w:color w:val="auto"/>
                <w:sz w:val="24"/>
                <w:szCs w:val="24"/>
              </w:rPr>
              <w:t>k</w:t>
            </w:r>
            <w:r w:rsidR="00D42E42" w:rsidRPr="00EC5E80">
              <w:rPr>
                <w:rFonts w:cs="Arial"/>
                <w:b w:val="0"/>
                <w:bCs/>
                <w:color w:val="auto"/>
                <w:sz w:val="24"/>
                <w:szCs w:val="24"/>
              </w:rPr>
              <w:t xml:space="preserve"> related to Hotspot overtime which is recoverable. </w:t>
            </w:r>
            <w:r w:rsidR="00B12FAF" w:rsidRPr="00EC5E80">
              <w:rPr>
                <w:rFonts w:cs="Arial"/>
                <w:b w:val="0"/>
                <w:bCs/>
                <w:color w:val="auto"/>
                <w:sz w:val="24"/>
                <w:szCs w:val="24"/>
              </w:rPr>
              <w:t>£221</w:t>
            </w:r>
            <w:r w:rsidR="00C85E0F" w:rsidRPr="00EC5E80">
              <w:rPr>
                <w:rFonts w:cs="Arial"/>
                <w:b w:val="0"/>
                <w:bCs/>
                <w:color w:val="auto"/>
                <w:sz w:val="24"/>
                <w:szCs w:val="24"/>
              </w:rPr>
              <w:t>k</w:t>
            </w:r>
            <w:r w:rsidR="00B12FAF" w:rsidRPr="00EC5E80">
              <w:rPr>
                <w:rFonts w:cs="Arial"/>
                <w:b w:val="0"/>
                <w:bCs/>
                <w:color w:val="auto"/>
                <w:sz w:val="24"/>
                <w:szCs w:val="24"/>
              </w:rPr>
              <w:t xml:space="preserve"> overspend under B</w:t>
            </w:r>
            <w:r w:rsidR="00781AD4" w:rsidRPr="00EC5E80">
              <w:rPr>
                <w:rFonts w:cs="Arial"/>
                <w:b w:val="0"/>
                <w:bCs/>
                <w:color w:val="auto"/>
                <w:sz w:val="24"/>
                <w:szCs w:val="24"/>
              </w:rPr>
              <w:t xml:space="preserve">ank </w:t>
            </w:r>
            <w:r w:rsidR="00B12FAF" w:rsidRPr="00EC5E80">
              <w:rPr>
                <w:rFonts w:cs="Arial"/>
                <w:b w:val="0"/>
                <w:bCs/>
                <w:color w:val="auto"/>
                <w:sz w:val="24"/>
                <w:szCs w:val="24"/>
              </w:rPr>
              <w:t>H</w:t>
            </w:r>
            <w:r w:rsidR="00781AD4" w:rsidRPr="00EC5E80">
              <w:rPr>
                <w:rFonts w:cs="Arial"/>
                <w:b w:val="0"/>
                <w:bCs/>
                <w:color w:val="auto"/>
                <w:sz w:val="24"/>
                <w:szCs w:val="24"/>
              </w:rPr>
              <w:t>olidays</w:t>
            </w:r>
            <w:r w:rsidR="00B12FAF" w:rsidRPr="00EC5E80">
              <w:rPr>
                <w:rFonts w:cs="Arial"/>
                <w:b w:val="0"/>
                <w:bCs/>
                <w:color w:val="auto"/>
                <w:sz w:val="24"/>
                <w:szCs w:val="24"/>
              </w:rPr>
              <w:t xml:space="preserve"> is due to timing difference</w:t>
            </w:r>
            <w:r w:rsidR="0021137E" w:rsidRPr="00EC5E80">
              <w:rPr>
                <w:rFonts w:cs="Arial"/>
                <w:b w:val="0"/>
                <w:bCs/>
                <w:color w:val="auto"/>
                <w:sz w:val="24"/>
                <w:szCs w:val="24"/>
              </w:rPr>
              <w:t>.</w:t>
            </w:r>
            <w:r w:rsidR="0021137E" w:rsidRPr="00EC5E80">
              <w:rPr>
                <w:rFonts w:cs="Arial"/>
                <w:b w:val="0"/>
                <w:color w:val="auto"/>
                <w:sz w:val="24"/>
                <w:szCs w:val="24"/>
              </w:rPr>
              <w:t xml:space="preserve"> These variances will even out as the financial year progresses, and the phasing of expenditure corrects itself.  </w:t>
            </w:r>
          </w:p>
          <w:p w14:paraId="62DD75B4" w14:textId="77777777" w:rsidR="00352EA1" w:rsidRPr="00D71A05" w:rsidRDefault="00352EA1" w:rsidP="00584976">
            <w:pPr>
              <w:pStyle w:val="FrontCoverSubtitle"/>
              <w:framePr w:hSpace="0" w:wrap="auto" w:vAnchor="margin" w:hAnchor="text" w:yAlign="inline"/>
              <w:ind w:left="1080"/>
              <w:jc w:val="both"/>
              <w:rPr>
                <w:rFonts w:cs="Arial"/>
                <w:b w:val="0"/>
                <w:bCs/>
                <w:color w:val="auto"/>
                <w:sz w:val="24"/>
                <w:szCs w:val="24"/>
              </w:rPr>
            </w:pPr>
          </w:p>
          <w:p w14:paraId="3D400BFB" w14:textId="7C018B0E" w:rsidR="00D71A05" w:rsidRPr="00D71A05"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annual overtime budget was reduced by £1m for 2020/21 and unchanged for </w:t>
            </w:r>
            <w:r w:rsidR="00F30111">
              <w:rPr>
                <w:rFonts w:cs="Arial"/>
                <w:b w:val="0"/>
                <w:color w:val="auto"/>
                <w:sz w:val="24"/>
                <w:szCs w:val="24"/>
              </w:rPr>
              <w:t>since 2</w:t>
            </w:r>
            <w:r w:rsidRPr="26FD1828">
              <w:rPr>
                <w:rFonts w:cs="Arial"/>
                <w:b w:val="0"/>
                <w:color w:val="auto"/>
                <w:sz w:val="24"/>
                <w:szCs w:val="24"/>
              </w:rPr>
              <w:t xml:space="preserve">021/22. </w:t>
            </w:r>
            <w:r w:rsidR="00A851DF" w:rsidRPr="26FD1828">
              <w:rPr>
                <w:rFonts w:cs="Arial"/>
                <w:b w:val="0"/>
                <w:color w:val="auto"/>
                <w:sz w:val="24"/>
                <w:szCs w:val="24"/>
              </w:rPr>
              <w:t xml:space="preserve">Operational and finance staff </w:t>
            </w:r>
            <w:r w:rsidR="00A851DF">
              <w:rPr>
                <w:rFonts w:cs="Arial"/>
                <w:b w:val="0"/>
                <w:color w:val="auto"/>
                <w:sz w:val="24"/>
                <w:szCs w:val="24"/>
              </w:rPr>
              <w:t>are</w:t>
            </w:r>
            <w:r w:rsidR="00A851DF" w:rsidRPr="26FD1828">
              <w:rPr>
                <w:rFonts w:cs="Arial"/>
                <w:b w:val="0"/>
                <w:color w:val="auto"/>
                <w:sz w:val="24"/>
                <w:szCs w:val="24"/>
              </w:rPr>
              <w:t xml:space="preserve"> doing substantial work</w:t>
            </w:r>
            <w:r w:rsidR="001F64F8" w:rsidRPr="26FD1828">
              <w:rPr>
                <w:rFonts w:cs="Arial"/>
                <w:b w:val="0"/>
                <w:color w:val="auto"/>
                <w:sz w:val="24"/>
                <w:szCs w:val="24"/>
              </w:rPr>
              <w:t xml:space="preserve"> </w:t>
            </w:r>
            <w:r w:rsidR="000E338B" w:rsidRPr="26FD1828">
              <w:rPr>
                <w:rFonts w:cs="Arial"/>
                <w:b w:val="0"/>
                <w:color w:val="auto"/>
                <w:sz w:val="24"/>
                <w:szCs w:val="24"/>
              </w:rPr>
              <w:t xml:space="preserve">to analyse and </w:t>
            </w:r>
            <w:r w:rsidR="00CC4EEE" w:rsidRPr="26FD1828">
              <w:rPr>
                <w:rFonts w:cs="Arial"/>
                <w:b w:val="0"/>
                <w:color w:val="auto"/>
                <w:sz w:val="24"/>
                <w:szCs w:val="24"/>
              </w:rPr>
              <w:t xml:space="preserve">challenge cultures and behaviours </w:t>
            </w:r>
            <w:r w:rsidR="001F64F8" w:rsidRPr="26FD1828">
              <w:rPr>
                <w:rFonts w:cs="Arial"/>
                <w:b w:val="0"/>
                <w:color w:val="auto"/>
                <w:sz w:val="24"/>
                <w:szCs w:val="24"/>
              </w:rPr>
              <w:t xml:space="preserve">locally </w:t>
            </w:r>
            <w:r w:rsidR="00CC4EEE" w:rsidRPr="26FD1828">
              <w:rPr>
                <w:rFonts w:cs="Arial"/>
                <w:b w:val="0"/>
                <w:color w:val="auto"/>
                <w:sz w:val="24"/>
                <w:szCs w:val="24"/>
              </w:rPr>
              <w:t>on overtime</w:t>
            </w:r>
            <w:r w:rsidR="0027710E" w:rsidRPr="26FD1828">
              <w:rPr>
                <w:rFonts w:cs="Arial"/>
                <w:b w:val="0"/>
                <w:color w:val="auto"/>
                <w:sz w:val="24"/>
                <w:szCs w:val="24"/>
              </w:rPr>
              <w:t xml:space="preserve">. Additional reporting using the </w:t>
            </w:r>
            <w:r w:rsidR="4F0585E9" w:rsidRPr="26FD1828">
              <w:rPr>
                <w:rFonts w:cs="Arial"/>
                <w:b w:val="0"/>
                <w:color w:val="auto"/>
                <w:sz w:val="24"/>
                <w:szCs w:val="24"/>
              </w:rPr>
              <w:t>QlikView</w:t>
            </w:r>
            <w:r w:rsidR="00F0180A" w:rsidRPr="26FD1828">
              <w:rPr>
                <w:rFonts w:cs="Arial"/>
                <w:b w:val="0"/>
                <w:color w:val="auto"/>
                <w:sz w:val="24"/>
                <w:szCs w:val="24"/>
              </w:rPr>
              <w:t xml:space="preserve"> </w:t>
            </w:r>
            <w:r w:rsidR="00240FF4" w:rsidRPr="26FD1828">
              <w:rPr>
                <w:rFonts w:cs="Arial"/>
                <w:b w:val="0"/>
                <w:color w:val="auto"/>
                <w:sz w:val="24"/>
                <w:szCs w:val="24"/>
              </w:rPr>
              <w:t xml:space="preserve">platform is due to be </w:t>
            </w:r>
            <w:r w:rsidR="002A14C6" w:rsidRPr="26FD1828">
              <w:rPr>
                <w:rFonts w:cs="Arial"/>
                <w:b w:val="0"/>
                <w:color w:val="auto"/>
                <w:sz w:val="24"/>
                <w:szCs w:val="24"/>
              </w:rPr>
              <w:t>implemented shortly</w:t>
            </w:r>
            <w:r w:rsidR="60817AF6" w:rsidRPr="26FD1828">
              <w:rPr>
                <w:rFonts w:cs="Arial"/>
                <w:b w:val="0"/>
                <w:color w:val="auto"/>
                <w:sz w:val="24"/>
                <w:szCs w:val="24"/>
              </w:rPr>
              <w:t xml:space="preserve"> which will reflect paid expenses (one month in arrears of claim month). Live / current </w:t>
            </w:r>
            <w:r w:rsidR="00DC60CB" w:rsidRPr="26FD1828">
              <w:rPr>
                <w:rFonts w:cs="Arial"/>
                <w:b w:val="0"/>
                <w:color w:val="auto"/>
                <w:sz w:val="24"/>
                <w:szCs w:val="24"/>
              </w:rPr>
              <w:t xml:space="preserve">overtime reports are available </w:t>
            </w:r>
            <w:r w:rsidR="0C76CF1E" w:rsidRPr="26FD1828">
              <w:rPr>
                <w:rFonts w:cs="Arial"/>
                <w:b w:val="0"/>
                <w:color w:val="auto"/>
                <w:sz w:val="24"/>
                <w:szCs w:val="24"/>
              </w:rPr>
              <w:t xml:space="preserve">in </w:t>
            </w:r>
            <w:r w:rsidR="51678C3D" w:rsidRPr="26FD1828">
              <w:rPr>
                <w:rFonts w:cs="Arial"/>
                <w:b w:val="0"/>
                <w:color w:val="auto"/>
                <w:sz w:val="24"/>
                <w:szCs w:val="24"/>
              </w:rPr>
              <w:t>GRS (Global Rostering System)</w:t>
            </w:r>
            <w:r w:rsidR="008D3C38" w:rsidRPr="26FD1828">
              <w:rPr>
                <w:rFonts w:cs="Arial"/>
                <w:b w:val="0"/>
                <w:color w:val="auto"/>
                <w:sz w:val="24"/>
                <w:szCs w:val="24"/>
              </w:rPr>
              <w:t xml:space="preserve"> system. </w:t>
            </w:r>
          </w:p>
          <w:p w14:paraId="0B1BFC65" w14:textId="4C0416F7" w:rsidR="00D71A05" w:rsidRDefault="00D71A05" w:rsidP="00584976">
            <w:pPr>
              <w:pStyle w:val="FrontCoverSubtitle"/>
              <w:framePr w:hSpace="0" w:wrap="auto" w:vAnchor="margin" w:hAnchor="text" w:yAlign="inline"/>
              <w:ind w:left="1080"/>
              <w:jc w:val="both"/>
              <w:rPr>
                <w:rFonts w:cs="Arial"/>
                <w:b w:val="0"/>
                <w:bCs/>
                <w:color w:val="auto"/>
                <w:sz w:val="24"/>
                <w:szCs w:val="24"/>
              </w:rPr>
            </w:pPr>
          </w:p>
          <w:p w14:paraId="53F1CEE8" w14:textId="1BE498C5"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Other employee related costs: underspend £</w:t>
            </w:r>
            <w:r w:rsidR="006A5729">
              <w:rPr>
                <w:rFonts w:cs="Arial"/>
                <w:sz w:val="24"/>
                <w:szCs w:val="24"/>
              </w:rPr>
              <w:t>431</w:t>
            </w:r>
            <w:r>
              <w:rPr>
                <w:rFonts w:cs="Arial"/>
                <w:sz w:val="24"/>
                <w:szCs w:val="24"/>
              </w:rPr>
              <w:t>k</w:t>
            </w:r>
          </w:p>
          <w:p w14:paraId="2D46D4FC" w14:textId="77777777" w:rsidR="00584976" w:rsidRPr="00D71A05" w:rsidRDefault="00584976" w:rsidP="00584976">
            <w:pPr>
              <w:pStyle w:val="FrontCoverSubtitle"/>
              <w:framePr w:hSpace="0" w:wrap="auto" w:vAnchor="margin" w:hAnchor="text" w:yAlign="inline"/>
              <w:ind w:left="1080"/>
              <w:jc w:val="both"/>
              <w:rPr>
                <w:rFonts w:cs="Arial"/>
                <w:b w:val="0"/>
                <w:bCs/>
                <w:color w:val="auto"/>
                <w:sz w:val="24"/>
                <w:szCs w:val="24"/>
              </w:rPr>
            </w:pPr>
          </w:p>
          <w:p w14:paraId="7BF8DD4A" w14:textId="7279BCD9" w:rsidR="00D71A05"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There is a net underspend of £</w:t>
            </w:r>
            <w:r w:rsidR="006A5729">
              <w:rPr>
                <w:rFonts w:cs="Arial"/>
                <w:b w:val="0"/>
                <w:color w:val="auto"/>
                <w:sz w:val="24"/>
                <w:szCs w:val="24"/>
              </w:rPr>
              <w:t>431</w:t>
            </w:r>
            <w:r w:rsidRPr="26FD1828">
              <w:rPr>
                <w:rFonts w:cs="Arial"/>
                <w:b w:val="0"/>
                <w:color w:val="auto"/>
                <w:sz w:val="24"/>
                <w:szCs w:val="24"/>
              </w:rPr>
              <w:t>k for other employee related costs</w:t>
            </w:r>
            <w:r w:rsidR="63E9169B" w:rsidRPr="26FD1828">
              <w:rPr>
                <w:rFonts w:cs="Arial"/>
                <w:b w:val="0"/>
                <w:color w:val="auto"/>
                <w:sz w:val="24"/>
                <w:szCs w:val="24"/>
              </w:rPr>
              <w:t xml:space="preserve">. </w:t>
            </w:r>
            <w:r w:rsidRPr="26FD1828">
              <w:rPr>
                <w:rFonts w:cs="Arial"/>
                <w:b w:val="0"/>
                <w:color w:val="auto"/>
                <w:sz w:val="24"/>
                <w:szCs w:val="24"/>
              </w:rPr>
              <w:t>Pension costs are down by £</w:t>
            </w:r>
            <w:r w:rsidR="00E14EBD" w:rsidRPr="26FD1828">
              <w:rPr>
                <w:rFonts w:cs="Arial"/>
                <w:b w:val="0"/>
                <w:color w:val="auto"/>
                <w:sz w:val="24"/>
                <w:szCs w:val="24"/>
              </w:rPr>
              <w:t>2</w:t>
            </w:r>
            <w:r w:rsidR="002F4AC4">
              <w:rPr>
                <w:rFonts w:cs="Arial"/>
                <w:b w:val="0"/>
                <w:color w:val="auto"/>
                <w:sz w:val="24"/>
                <w:szCs w:val="24"/>
              </w:rPr>
              <w:t>06</w:t>
            </w:r>
            <w:r w:rsidR="00AB3CC2">
              <w:rPr>
                <w:rFonts w:cs="Arial"/>
                <w:b w:val="0"/>
                <w:color w:val="auto"/>
                <w:sz w:val="24"/>
                <w:szCs w:val="24"/>
              </w:rPr>
              <w:t>k</w:t>
            </w:r>
            <w:r w:rsidRPr="26FD1828">
              <w:rPr>
                <w:rFonts w:cs="Arial"/>
                <w:b w:val="0"/>
                <w:color w:val="auto"/>
                <w:sz w:val="24"/>
                <w:szCs w:val="24"/>
              </w:rPr>
              <w:t xml:space="preserve"> with lower injury pension payments and no officers leaving under </w:t>
            </w:r>
            <w:r w:rsidR="005541A3" w:rsidRPr="26FD1828">
              <w:rPr>
                <w:rFonts w:cs="Arial"/>
                <w:b w:val="0"/>
                <w:color w:val="auto"/>
                <w:sz w:val="24"/>
                <w:szCs w:val="24"/>
              </w:rPr>
              <w:t xml:space="preserve">ill health pensions </w:t>
            </w:r>
            <w:r w:rsidRPr="26FD1828">
              <w:rPr>
                <w:rFonts w:cs="Arial"/>
                <w:b w:val="0"/>
                <w:color w:val="auto"/>
                <w:sz w:val="24"/>
                <w:szCs w:val="24"/>
              </w:rPr>
              <w:t xml:space="preserve">so far. The timing of the payment for employee insurance </w:t>
            </w:r>
            <w:r w:rsidR="008175FA" w:rsidRPr="26FD1828">
              <w:rPr>
                <w:rFonts w:cs="Arial"/>
                <w:b w:val="0"/>
                <w:color w:val="auto"/>
                <w:sz w:val="24"/>
                <w:szCs w:val="24"/>
              </w:rPr>
              <w:t>– previously in Q</w:t>
            </w:r>
            <w:r w:rsidR="00DD1BE4">
              <w:rPr>
                <w:rFonts w:cs="Arial"/>
                <w:b w:val="0"/>
                <w:color w:val="auto"/>
                <w:sz w:val="24"/>
                <w:szCs w:val="24"/>
              </w:rPr>
              <w:t>1</w:t>
            </w:r>
            <w:r w:rsidR="008175FA" w:rsidRPr="26FD1828">
              <w:rPr>
                <w:rFonts w:cs="Arial"/>
                <w:b w:val="0"/>
                <w:color w:val="auto"/>
                <w:sz w:val="24"/>
                <w:szCs w:val="24"/>
              </w:rPr>
              <w:t xml:space="preserve"> in 202</w:t>
            </w:r>
            <w:r w:rsidR="001B5CB0">
              <w:rPr>
                <w:rFonts w:cs="Arial"/>
                <w:b w:val="0"/>
                <w:color w:val="auto"/>
                <w:sz w:val="24"/>
                <w:szCs w:val="24"/>
              </w:rPr>
              <w:t>4</w:t>
            </w:r>
            <w:r w:rsidR="00DD1BE4">
              <w:rPr>
                <w:rFonts w:cs="Arial"/>
                <w:b w:val="0"/>
                <w:color w:val="auto"/>
                <w:sz w:val="24"/>
                <w:szCs w:val="24"/>
              </w:rPr>
              <w:t>/2</w:t>
            </w:r>
            <w:r w:rsidR="001B5CB0">
              <w:rPr>
                <w:rFonts w:cs="Arial"/>
                <w:b w:val="0"/>
                <w:color w:val="auto"/>
                <w:sz w:val="24"/>
                <w:szCs w:val="24"/>
              </w:rPr>
              <w:t>5</w:t>
            </w:r>
            <w:r w:rsidR="00DD1BE4">
              <w:rPr>
                <w:rFonts w:cs="Arial"/>
                <w:b w:val="0"/>
                <w:color w:val="auto"/>
                <w:sz w:val="24"/>
                <w:szCs w:val="24"/>
              </w:rPr>
              <w:t xml:space="preserve"> </w:t>
            </w:r>
            <w:r w:rsidR="008175FA" w:rsidRPr="26FD1828">
              <w:rPr>
                <w:rFonts w:cs="Arial"/>
                <w:b w:val="0"/>
                <w:color w:val="auto"/>
                <w:sz w:val="24"/>
                <w:szCs w:val="24"/>
              </w:rPr>
              <w:t xml:space="preserve">but </w:t>
            </w:r>
            <w:r w:rsidR="00C73269">
              <w:rPr>
                <w:rFonts w:cs="Arial"/>
                <w:b w:val="0"/>
                <w:color w:val="auto"/>
                <w:sz w:val="24"/>
                <w:szCs w:val="24"/>
              </w:rPr>
              <w:t xml:space="preserve">not received yet </w:t>
            </w:r>
            <w:r w:rsidR="008175FA" w:rsidRPr="26FD1828">
              <w:rPr>
                <w:rFonts w:cs="Arial"/>
                <w:b w:val="0"/>
                <w:color w:val="auto"/>
                <w:sz w:val="24"/>
                <w:szCs w:val="24"/>
              </w:rPr>
              <w:t xml:space="preserve">- </w:t>
            </w:r>
            <w:r w:rsidRPr="26FD1828">
              <w:rPr>
                <w:rFonts w:cs="Arial"/>
                <w:b w:val="0"/>
                <w:color w:val="auto"/>
                <w:sz w:val="24"/>
                <w:szCs w:val="24"/>
              </w:rPr>
              <w:t xml:space="preserve">means there is also an </w:t>
            </w:r>
            <w:r w:rsidR="00C73269">
              <w:rPr>
                <w:rFonts w:cs="Arial"/>
                <w:b w:val="0"/>
                <w:color w:val="auto"/>
                <w:sz w:val="24"/>
                <w:szCs w:val="24"/>
              </w:rPr>
              <w:t>under</w:t>
            </w:r>
            <w:r w:rsidRPr="26FD1828">
              <w:rPr>
                <w:rFonts w:cs="Arial"/>
                <w:b w:val="0"/>
                <w:color w:val="auto"/>
                <w:sz w:val="24"/>
                <w:szCs w:val="24"/>
              </w:rPr>
              <w:t>spend for Q1 of £</w:t>
            </w:r>
            <w:r w:rsidR="00FE365B">
              <w:rPr>
                <w:rFonts w:cs="Arial"/>
                <w:b w:val="0"/>
                <w:color w:val="auto"/>
                <w:sz w:val="24"/>
                <w:szCs w:val="24"/>
              </w:rPr>
              <w:t>80</w:t>
            </w:r>
            <w:r w:rsidR="00344FBA" w:rsidRPr="26FD1828">
              <w:rPr>
                <w:rFonts w:cs="Arial"/>
                <w:b w:val="0"/>
                <w:color w:val="auto"/>
                <w:sz w:val="24"/>
                <w:szCs w:val="24"/>
              </w:rPr>
              <w:t>k</w:t>
            </w:r>
            <w:r w:rsidRPr="26FD1828">
              <w:rPr>
                <w:rFonts w:cs="Arial"/>
                <w:b w:val="0"/>
                <w:color w:val="auto"/>
                <w:sz w:val="24"/>
                <w:szCs w:val="24"/>
              </w:rPr>
              <w:t>.</w:t>
            </w:r>
            <w:r w:rsidR="00AB099C" w:rsidRPr="26FD1828">
              <w:rPr>
                <w:rFonts w:cs="Arial"/>
                <w:b w:val="0"/>
                <w:color w:val="auto"/>
                <w:sz w:val="24"/>
                <w:szCs w:val="24"/>
              </w:rPr>
              <w:t xml:space="preserve"> </w:t>
            </w:r>
            <w:r w:rsidR="0088524F" w:rsidRPr="26FD1828">
              <w:rPr>
                <w:rFonts w:cs="Arial"/>
                <w:b w:val="0"/>
                <w:color w:val="auto"/>
                <w:sz w:val="24"/>
                <w:szCs w:val="24"/>
              </w:rPr>
              <w:t xml:space="preserve">External training costs are </w:t>
            </w:r>
            <w:r w:rsidR="00B61D10">
              <w:rPr>
                <w:rFonts w:cs="Arial"/>
                <w:b w:val="0"/>
                <w:color w:val="auto"/>
                <w:sz w:val="24"/>
                <w:szCs w:val="24"/>
              </w:rPr>
              <w:t>underspen</w:t>
            </w:r>
            <w:r w:rsidR="00B67F71">
              <w:rPr>
                <w:rFonts w:cs="Arial"/>
                <w:b w:val="0"/>
                <w:color w:val="auto"/>
                <w:sz w:val="24"/>
                <w:szCs w:val="24"/>
              </w:rPr>
              <w:t xml:space="preserve">d by £143K at </w:t>
            </w:r>
            <w:r w:rsidR="00161D5D" w:rsidRPr="26FD1828">
              <w:rPr>
                <w:rFonts w:cs="Arial"/>
                <w:b w:val="0"/>
                <w:color w:val="auto"/>
                <w:sz w:val="24"/>
                <w:szCs w:val="24"/>
              </w:rPr>
              <w:t>30 June 202</w:t>
            </w:r>
            <w:r w:rsidR="00D50887">
              <w:rPr>
                <w:rFonts w:cs="Arial"/>
                <w:b w:val="0"/>
                <w:color w:val="auto"/>
                <w:sz w:val="24"/>
                <w:szCs w:val="24"/>
              </w:rPr>
              <w:t>5</w:t>
            </w:r>
            <w:r w:rsidR="00B67F71">
              <w:rPr>
                <w:rFonts w:cs="Arial"/>
                <w:b w:val="0"/>
                <w:color w:val="auto"/>
                <w:sz w:val="24"/>
                <w:szCs w:val="24"/>
              </w:rPr>
              <w:t>.</w:t>
            </w:r>
            <w:r w:rsidR="003759EF" w:rsidRPr="26FD1828">
              <w:rPr>
                <w:rFonts w:cs="Arial"/>
                <w:b w:val="0"/>
                <w:color w:val="auto"/>
                <w:sz w:val="24"/>
                <w:szCs w:val="24"/>
              </w:rPr>
              <w:t xml:space="preserve"> </w:t>
            </w:r>
          </w:p>
          <w:p w14:paraId="0A365ADC" w14:textId="62485B5F" w:rsidR="00584976" w:rsidRDefault="00584976" w:rsidP="00584976">
            <w:pPr>
              <w:pStyle w:val="FrontCoverSubtitle"/>
              <w:framePr w:hSpace="0" w:wrap="auto" w:vAnchor="margin" w:hAnchor="text" w:yAlign="inline"/>
              <w:ind w:left="360"/>
              <w:jc w:val="both"/>
              <w:rPr>
                <w:rFonts w:cs="Arial"/>
                <w:b w:val="0"/>
                <w:bCs/>
                <w:color w:val="auto"/>
                <w:sz w:val="24"/>
                <w:szCs w:val="24"/>
              </w:rPr>
            </w:pPr>
          </w:p>
          <w:p w14:paraId="0CE64739" w14:textId="0D40504B"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Premises costs: </w:t>
            </w:r>
            <w:r w:rsidR="004E3BAB">
              <w:rPr>
                <w:rFonts w:cs="Arial"/>
                <w:sz w:val="24"/>
                <w:szCs w:val="24"/>
              </w:rPr>
              <w:t>under</w:t>
            </w:r>
            <w:r>
              <w:rPr>
                <w:rFonts w:cs="Arial"/>
                <w:sz w:val="24"/>
                <w:szCs w:val="24"/>
              </w:rPr>
              <w:t>spend £</w:t>
            </w:r>
            <w:r w:rsidR="00987A39">
              <w:rPr>
                <w:rFonts w:cs="Arial"/>
                <w:sz w:val="24"/>
                <w:szCs w:val="24"/>
              </w:rPr>
              <w:t>799</w:t>
            </w:r>
            <w:r w:rsidR="00761C48">
              <w:rPr>
                <w:rFonts w:cs="Arial"/>
                <w:sz w:val="24"/>
                <w:szCs w:val="24"/>
              </w:rPr>
              <w:t>k</w:t>
            </w:r>
          </w:p>
          <w:p w14:paraId="3494491E" w14:textId="77777777" w:rsidR="00584976" w:rsidRPr="00D71A05" w:rsidRDefault="00584976" w:rsidP="00584976">
            <w:pPr>
              <w:pStyle w:val="FrontCoverSubtitle"/>
              <w:framePr w:hSpace="0" w:wrap="auto" w:vAnchor="margin" w:hAnchor="text" w:yAlign="inline"/>
              <w:ind w:left="360"/>
              <w:jc w:val="both"/>
              <w:rPr>
                <w:rFonts w:cs="Arial"/>
                <w:b w:val="0"/>
                <w:bCs/>
                <w:color w:val="auto"/>
                <w:sz w:val="24"/>
                <w:szCs w:val="24"/>
              </w:rPr>
            </w:pPr>
          </w:p>
          <w:p w14:paraId="1064D4B5" w14:textId="0E2A767C" w:rsidR="00D71A05" w:rsidRPr="003F0BEF" w:rsidRDefault="00584976" w:rsidP="00D26AB0">
            <w:pPr>
              <w:pStyle w:val="FrontCoverSubtitle"/>
              <w:framePr w:hSpace="0" w:wrap="auto" w:vAnchor="margin" w:hAnchor="text" w:yAlign="inline"/>
              <w:numPr>
                <w:ilvl w:val="1"/>
                <w:numId w:val="16"/>
              </w:numPr>
              <w:jc w:val="both"/>
              <w:rPr>
                <w:rFonts w:cs="Arial"/>
                <w:b w:val="0"/>
                <w:bCs/>
                <w:color w:val="auto"/>
                <w:sz w:val="24"/>
                <w:szCs w:val="24"/>
              </w:rPr>
            </w:pPr>
            <w:r w:rsidRPr="003F0BEF">
              <w:rPr>
                <w:rFonts w:cs="Arial"/>
                <w:b w:val="0"/>
                <w:color w:val="auto"/>
                <w:sz w:val="24"/>
                <w:szCs w:val="24"/>
              </w:rPr>
              <w:t xml:space="preserve">Premises costs are </w:t>
            </w:r>
            <w:r w:rsidR="004E3BAB" w:rsidRPr="003F0BEF">
              <w:rPr>
                <w:rFonts w:cs="Arial"/>
                <w:b w:val="0"/>
                <w:color w:val="auto"/>
                <w:sz w:val="24"/>
                <w:szCs w:val="24"/>
              </w:rPr>
              <w:t>under</w:t>
            </w:r>
            <w:r w:rsidRPr="003F0BEF">
              <w:rPr>
                <w:rFonts w:cs="Arial"/>
                <w:b w:val="0"/>
                <w:color w:val="auto"/>
                <w:sz w:val="24"/>
                <w:szCs w:val="24"/>
              </w:rPr>
              <w:t>spent at Q1 by £</w:t>
            </w:r>
            <w:r w:rsidR="00BF44B0" w:rsidRPr="003F0BEF">
              <w:rPr>
                <w:rFonts w:cs="Arial"/>
                <w:b w:val="0"/>
                <w:color w:val="auto"/>
                <w:sz w:val="24"/>
                <w:szCs w:val="24"/>
              </w:rPr>
              <w:t>799</w:t>
            </w:r>
            <w:r w:rsidR="00F019FB" w:rsidRPr="003F0BEF">
              <w:rPr>
                <w:rFonts w:cs="Arial"/>
                <w:b w:val="0"/>
                <w:color w:val="auto"/>
                <w:sz w:val="24"/>
                <w:szCs w:val="24"/>
              </w:rPr>
              <w:t>k</w:t>
            </w:r>
            <w:r w:rsidRPr="003F0BEF">
              <w:rPr>
                <w:rFonts w:cs="Arial"/>
                <w:b w:val="0"/>
                <w:color w:val="auto"/>
                <w:sz w:val="24"/>
                <w:szCs w:val="24"/>
              </w:rPr>
              <w:t xml:space="preserve"> due primarily to the effect of the timings on </w:t>
            </w:r>
            <w:r w:rsidR="00D32EF6" w:rsidRPr="003F0BEF">
              <w:rPr>
                <w:rFonts w:cs="Arial"/>
                <w:b w:val="0"/>
                <w:color w:val="auto"/>
                <w:sz w:val="24"/>
                <w:szCs w:val="24"/>
              </w:rPr>
              <w:t>expenditure on repairs and maintenance</w:t>
            </w:r>
            <w:r w:rsidRPr="003F0BEF">
              <w:rPr>
                <w:rFonts w:cs="Arial"/>
                <w:b w:val="0"/>
                <w:color w:val="auto"/>
                <w:sz w:val="24"/>
                <w:szCs w:val="24"/>
              </w:rPr>
              <w:t xml:space="preserve"> </w:t>
            </w:r>
            <w:r w:rsidR="00285FC3" w:rsidRPr="003F0BEF">
              <w:rPr>
                <w:rFonts w:cs="Arial"/>
                <w:b w:val="0"/>
                <w:color w:val="auto"/>
                <w:sz w:val="24"/>
                <w:szCs w:val="24"/>
              </w:rPr>
              <w:t xml:space="preserve">costs </w:t>
            </w:r>
            <w:r w:rsidR="00146853" w:rsidRPr="003F0BEF">
              <w:rPr>
                <w:rFonts w:cs="Arial"/>
                <w:b w:val="0"/>
                <w:color w:val="auto"/>
                <w:sz w:val="24"/>
                <w:szCs w:val="24"/>
              </w:rPr>
              <w:t>(</w:t>
            </w:r>
            <w:r w:rsidR="00285FC3" w:rsidRPr="003F0BEF">
              <w:rPr>
                <w:rFonts w:cs="Arial"/>
                <w:b w:val="0"/>
                <w:color w:val="auto"/>
                <w:sz w:val="24"/>
                <w:szCs w:val="24"/>
              </w:rPr>
              <w:t>£</w:t>
            </w:r>
            <w:r w:rsidR="00F3318A" w:rsidRPr="003F0BEF">
              <w:rPr>
                <w:rFonts w:cs="Arial"/>
                <w:b w:val="0"/>
                <w:color w:val="auto"/>
                <w:sz w:val="24"/>
                <w:szCs w:val="24"/>
              </w:rPr>
              <w:t>575</w:t>
            </w:r>
            <w:r w:rsidR="00285FC3" w:rsidRPr="003F0BEF">
              <w:rPr>
                <w:rFonts w:cs="Arial"/>
                <w:b w:val="0"/>
                <w:color w:val="auto"/>
                <w:sz w:val="24"/>
                <w:szCs w:val="24"/>
              </w:rPr>
              <w:t>k</w:t>
            </w:r>
            <w:r w:rsidR="00146853" w:rsidRPr="003F0BEF">
              <w:rPr>
                <w:rFonts w:cs="Arial"/>
                <w:b w:val="0"/>
                <w:color w:val="auto"/>
                <w:sz w:val="24"/>
                <w:szCs w:val="24"/>
              </w:rPr>
              <w:t>)</w:t>
            </w:r>
            <w:r w:rsidRPr="003F0BEF">
              <w:rPr>
                <w:rFonts w:cs="Arial"/>
                <w:b w:val="0"/>
                <w:color w:val="auto"/>
                <w:sz w:val="24"/>
                <w:szCs w:val="24"/>
              </w:rPr>
              <w:t xml:space="preserve">, </w:t>
            </w:r>
            <w:r w:rsidR="001137F6">
              <w:rPr>
                <w:rFonts w:cs="Arial"/>
                <w:b w:val="0"/>
                <w:color w:val="auto"/>
                <w:sz w:val="24"/>
                <w:szCs w:val="24"/>
              </w:rPr>
              <w:t xml:space="preserve">rent &amp; rates </w:t>
            </w:r>
            <w:r w:rsidR="002454D0">
              <w:rPr>
                <w:rFonts w:cs="Arial"/>
                <w:b w:val="0"/>
                <w:color w:val="auto"/>
                <w:sz w:val="24"/>
                <w:szCs w:val="24"/>
              </w:rPr>
              <w:t>(£99</w:t>
            </w:r>
            <w:r w:rsidR="00A94DFA">
              <w:rPr>
                <w:rFonts w:cs="Arial"/>
                <w:b w:val="0"/>
                <w:color w:val="auto"/>
                <w:sz w:val="24"/>
                <w:szCs w:val="24"/>
              </w:rPr>
              <w:t>k</w:t>
            </w:r>
            <w:r w:rsidR="002454D0">
              <w:rPr>
                <w:rFonts w:cs="Arial"/>
                <w:b w:val="0"/>
                <w:color w:val="auto"/>
                <w:sz w:val="24"/>
                <w:szCs w:val="24"/>
              </w:rPr>
              <w:t xml:space="preserve">) </w:t>
            </w:r>
            <w:r w:rsidR="00156ADA" w:rsidRPr="003F0BEF">
              <w:rPr>
                <w:rFonts w:cs="Arial"/>
                <w:b w:val="0"/>
                <w:color w:val="auto"/>
                <w:sz w:val="24"/>
                <w:szCs w:val="24"/>
              </w:rPr>
              <w:t>and smaller utility bills</w:t>
            </w:r>
            <w:r w:rsidR="00285FC3" w:rsidRPr="003F0BEF">
              <w:rPr>
                <w:rFonts w:cs="Arial"/>
                <w:b w:val="0"/>
                <w:color w:val="auto"/>
                <w:sz w:val="24"/>
                <w:szCs w:val="24"/>
              </w:rPr>
              <w:t xml:space="preserve"> (</w:t>
            </w:r>
            <w:r w:rsidR="00B85512" w:rsidRPr="003F0BEF">
              <w:rPr>
                <w:rFonts w:cs="Arial"/>
                <w:b w:val="0"/>
                <w:color w:val="auto"/>
                <w:sz w:val="24"/>
                <w:szCs w:val="24"/>
              </w:rPr>
              <w:t>£</w:t>
            </w:r>
            <w:r w:rsidR="00A62BAC" w:rsidRPr="003F0BEF">
              <w:rPr>
                <w:rFonts w:cs="Arial"/>
                <w:b w:val="0"/>
                <w:color w:val="auto"/>
                <w:sz w:val="24"/>
                <w:szCs w:val="24"/>
              </w:rPr>
              <w:t>265</w:t>
            </w:r>
            <w:r w:rsidR="00B85512" w:rsidRPr="003F0BEF">
              <w:rPr>
                <w:rFonts w:cs="Arial"/>
                <w:b w:val="0"/>
                <w:color w:val="auto"/>
                <w:sz w:val="24"/>
                <w:szCs w:val="24"/>
              </w:rPr>
              <w:t>k)</w:t>
            </w:r>
            <w:r w:rsidR="00156ADA" w:rsidRPr="003F0BEF">
              <w:rPr>
                <w:rFonts w:cs="Arial"/>
                <w:b w:val="0"/>
                <w:color w:val="auto"/>
                <w:sz w:val="24"/>
                <w:szCs w:val="24"/>
              </w:rPr>
              <w:t xml:space="preserve">. </w:t>
            </w:r>
            <w:r w:rsidR="0038332D" w:rsidRPr="003F0BEF">
              <w:rPr>
                <w:rFonts w:cs="Arial"/>
                <w:b w:val="0"/>
                <w:color w:val="auto"/>
                <w:sz w:val="24"/>
                <w:szCs w:val="24"/>
              </w:rPr>
              <w:t xml:space="preserve">This is offset by overspends on property insurance </w:t>
            </w:r>
            <w:r w:rsidR="000C082B" w:rsidRPr="003F0BEF">
              <w:rPr>
                <w:rFonts w:cs="Arial"/>
                <w:b w:val="0"/>
                <w:color w:val="auto"/>
                <w:sz w:val="24"/>
                <w:szCs w:val="24"/>
              </w:rPr>
              <w:t>of £</w:t>
            </w:r>
            <w:r w:rsidR="00074384" w:rsidRPr="003F0BEF">
              <w:rPr>
                <w:rFonts w:cs="Arial"/>
                <w:b w:val="0"/>
                <w:color w:val="auto"/>
                <w:sz w:val="24"/>
                <w:szCs w:val="24"/>
              </w:rPr>
              <w:t>96</w:t>
            </w:r>
            <w:r w:rsidR="000C082B" w:rsidRPr="003F0BEF">
              <w:rPr>
                <w:rFonts w:cs="Arial"/>
                <w:b w:val="0"/>
                <w:color w:val="auto"/>
                <w:sz w:val="24"/>
                <w:szCs w:val="24"/>
              </w:rPr>
              <w:t xml:space="preserve">k </w:t>
            </w:r>
            <w:r w:rsidR="0038332D" w:rsidRPr="003F0BEF">
              <w:rPr>
                <w:rFonts w:cs="Arial"/>
                <w:b w:val="0"/>
                <w:color w:val="auto"/>
                <w:sz w:val="24"/>
                <w:szCs w:val="24"/>
              </w:rPr>
              <w:t>which has been billed in full for the year in Q1</w:t>
            </w:r>
            <w:r w:rsidR="00A13568">
              <w:rPr>
                <w:rFonts w:cs="Arial"/>
                <w:b w:val="0"/>
                <w:color w:val="auto"/>
                <w:sz w:val="24"/>
                <w:szCs w:val="24"/>
              </w:rPr>
              <w:t xml:space="preserve">. </w:t>
            </w:r>
            <w:r w:rsidR="00B85512" w:rsidRPr="003F0BEF">
              <w:rPr>
                <w:rFonts w:cs="Arial"/>
                <w:b w:val="0"/>
                <w:color w:val="auto"/>
                <w:sz w:val="24"/>
                <w:szCs w:val="24"/>
              </w:rPr>
              <w:t xml:space="preserve">These variances will even out </w:t>
            </w:r>
            <w:r w:rsidRPr="003F0BEF">
              <w:rPr>
                <w:rFonts w:cs="Arial"/>
                <w:b w:val="0"/>
                <w:color w:val="auto"/>
                <w:sz w:val="24"/>
                <w:szCs w:val="24"/>
              </w:rPr>
              <w:t xml:space="preserve">as the </w:t>
            </w:r>
            <w:bookmarkStart w:id="6" w:name="_Int_lXvhPeaH"/>
            <w:r w:rsidRPr="003F0BEF">
              <w:rPr>
                <w:rFonts w:cs="Arial"/>
                <w:b w:val="0"/>
                <w:color w:val="auto"/>
                <w:sz w:val="24"/>
                <w:szCs w:val="24"/>
              </w:rPr>
              <w:t>financial year</w:t>
            </w:r>
            <w:bookmarkEnd w:id="6"/>
            <w:r w:rsidRPr="003F0BEF">
              <w:rPr>
                <w:rFonts w:cs="Arial"/>
                <w:b w:val="0"/>
                <w:color w:val="auto"/>
                <w:sz w:val="24"/>
                <w:szCs w:val="24"/>
              </w:rPr>
              <w:t xml:space="preserve"> </w:t>
            </w:r>
            <w:r w:rsidR="00E12C64" w:rsidRPr="003F0BEF">
              <w:rPr>
                <w:rFonts w:cs="Arial"/>
                <w:b w:val="0"/>
                <w:color w:val="auto"/>
                <w:sz w:val="24"/>
                <w:szCs w:val="24"/>
              </w:rPr>
              <w:t>progresses,</w:t>
            </w:r>
            <w:r w:rsidR="00A918F5" w:rsidRPr="003F0BEF">
              <w:rPr>
                <w:rFonts w:cs="Arial"/>
                <w:b w:val="0"/>
                <w:color w:val="auto"/>
                <w:sz w:val="24"/>
                <w:szCs w:val="24"/>
              </w:rPr>
              <w:t xml:space="preserve"> and the phasing of </w:t>
            </w:r>
            <w:r w:rsidR="00B85512" w:rsidRPr="003F0BEF">
              <w:rPr>
                <w:rFonts w:cs="Arial"/>
                <w:b w:val="0"/>
                <w:color w:val="auto"/>
                <w:sz w:val="24"/>
                <w:szCs w:val="24"/>
              </w:rPr>
              <w:t>expenditure c</w:t>
            </w:r>
            <w:r w:rsidR="00845747" w:rsidRPr="003F0BEF">
              <w:rPr>
                <w:rFonts w:cs="Arial"/>
                <w:b w:val="0"/>
                <w:color w:val="auto"/>
                <w:sz w:val="24"/>
                <w:szCs w:val="24"/>
              </w:rPr>
              <w:t>orrects itself</w:t>
            </w:r>
            <w:r w:rsidRPr="003F0BEF">
              <w:rPr>
                <w:rFonts w:cs="Arial"/>
                <w:b w:val="0"/>
                <w:color w:val="auto"/>
                <w:sz w:val="24"/>
                <w:szCs w:val="24"/>
              </w:rPr>
              <w:t>.</w:t>
            </w:r>
            <w:r w:rsidR="003B5716" w:rsidRPr="003F0BEF">
              <w:rPr>
                <w:rFonts w:cs="Arial"/>
                <w:b w:val="0"/>
                <w:color w:val="auto"/>
                <w:sz w:val="24"/>
                <w:szCs w:val="24"/>
              </w:rPr>
              <w:t xml:space="preserve">  </w:t>
            </w:r>
          </w:p>
          <w:p w14:paraId="3BEC3CF5" w14:textId="77777777" w:rsidR="003F0BEF" w:rsidRPr="003F0BEF" w:rsidRDefault="003F0BEF" w:rsidP="003F0BEF">
            <w:pPr>
              <w:pStyle w:val="FrontCoverSubtitle"/>
              <w:framePr w:hSpace="0" w:wrap="auto" w:vAnchor="margin" w:hAnchor="text" w:yAlign="inline"/>
              <w:ind w:left="1080"/>
              <w:jc w:val="both"/>
              <w:rPr>
                <w:rFonts w:cs="Arial"/>
                <w:b w:val="0"/>
                <w:bCs/>
                <w:color w:val="auto"/>
                <w:sz w:val="24"/>
                <w:szCs w:val="24"/>
              </w:rPr>
            </w:pPr>
          </w:p>
          <w:p w14:paraId="700A6536" w14:textId="1A819059" w:rsidR="00584976" w:rsidRDefault="00584976" w:rsidP="00584976">
            <w:pPr>
              <w:pStyle w:val="FrontCoverSubtitle"/>
              <w:framePr w:hSpace="0" w:wrap="auto" w:vAnchor="margin" w:hAnchor="text"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Transport costs: underspend £</w:t>
            </w:r>
            <w:r w:rsidR="005022F1">
              <w:rPr>
                <w:rFonts w:cs="Arial"/>
                <w:sz w:val="24"/>
                <w:szCs w:val="24"/>
              </w:rPr>
              <w:t>542</w:t>
            </w:r>
            <w:r>
              <w:rPr>
                <w:rFonts w:cs="Arial"/>
                <w:sz w:val="24"/>
                <w:szCs w:val="24"/>
              </w:rPr>
              <w:t>k</w:t>
            </w:r>
          </w:p>
          <w:p w14:paraId="136A0D12" w14:textId="77777777" w:rsidR="00584976" w:rsidRPr="00D71A05" w:rsidRDefault="00584976" w:rsidP="00584976">
            <w:pPr>
              <w:pStyle w:val="FrontCoverSubtitle"/>
              <w:framePr w:hSpace="0" w:wrap="auto" w:vAnchor="margin" w:hAnchor="text" w:yAlign="inline"/>
              <w:jc w:val="both"/>
              <w:rPr>
                <w:rFonts w:cs="Arial"/>
                <w:b w:val="0"/>
                <w:bCs/>
                <w:color w:val="auto"/>
                <w:sz w:val="24"/>
                <w:szCs w:val="24"/>
              </w:rPr>
            </w:pPr>
          </w:p>
          <w:p w14:paraId="5EAD372C" w14:textId="144FC081" w:rsidR="00D71A05" w:rsidRPr="00584976" w:rsidRDefault="0058497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Transport costs are underspent at Q1 by £</w:t>
            </w:r>
            <w:r w:rsidR="005022F1">
              <w:rPr>
                <w:rFonts w:cs="Arial"/>
                <w:b w:val="0"/>
                <w:color w:val="auto"/>
                <w:sz w:val="24"/>
                <w:szCs w:val="24"/>
              </w:rPr>
              <w:t>542</w:t>
            </w:r>
            <w:r w:rsidRPr="26FD1828">
              <w:rPr>
                <w:rFonts w:cs="Arial"/>
                <w:b w:val="0"/>
                <w:color w:val="auto"/>
                <w:sz w:val="24"/>
                <w:szCs w:val="24"/>
              </w:rPr>
              <w:t>k</w:t>
            </w:r>
            <w:r w:rsidR="00264D79" w:rsidRPr="26FD1828">
              <w:rPr>
                <w:rFonts w:cs="Arial"/>
                <w:b w:val="0"/>
                <w:color w:val="auto"/>
                <w:sz w:val="24"/>
                <w:szCs w:val="24"/>
              </w:rPr>
              <w:t xml:space="preserve">. </w:t>
            </w:r>
            <w:r w:rsidR="004F4F26" w:rsidRPr="26FD1828">
              <w:rPr>
                <w:rFonts w:cs="Arial"/>
                <w:b w:val="0"/>
                <w:color w:val="auto"/>
                <w:sz w:val="24"/>
                <w:szCs w:val="24"/>
              </w:rPr>
              <w:t xml:space="preserve">Insurance </w:t>
            </w:r>
            <w:r w:rsidR="00BF176F" w:rsidRPr="26FD1828">
              <w:rPr>
                <w:rFonts w:cs="Arial"/>
                <w:b w:val="0"/>
                <w:color w:val="auto"/>
                <w:sz w:val="24"/>
                <w:szCs w:val="24"/>
              </w:rPr>
              <w:t xml:space="preserve">work for recovery </w:t>
            </w:r>
            <w:r w:rsidR="007B0267" w:rsidRPr="26FD1828">
              <w:rPr>
                <w:rFonts w:cs="Arial"/>
                <w:b w:val="0"/>
                <w:color w:val="auto"/>
                <w:sz w:val="24"/>
                <w:szCs w:val="24"/>
              </w:rPr>
              <w:t>costs are</w:t>
            </w:r>
            <w:r w:rsidR="00BF176F" w:rsidRPr="26FD1828">
              <w:rPr>
                <w:rFonts w:cs="Arial"/>
                <w:b w:val="0"/>
                <w:color w:val="auto"/>
                <w:sz w:val="24"/>
                <w:szCs w:val="24"/>
              </w:rPr>
              <w:t xml:space="preserve"> underspent by £</w:t>
            </w:r>
            <w:r w:rsidR="004D7052">
              <w:rPr>
                <w:rFonts w:cs="Arial"/>
                <w:b w:val="0"/>
                <w:color w:val="auto"/>
                <w:sz w:val="24"/>
                <w:szCs w:val="24"/>
              </w:rPr>
              <w:t>189</w:t>
            </w:r>
            <w:r w:rsidR="007B0267" w:rsidRPr="26FD1828">
              <w:rPr>
                <w:rFonts w:cs="Arial"/>
                <w:b w:val="0"/>
                <w:color w:val="auto"/>
                <w:sz w:val="24"/>
                <w:szCs w:val="24"/>
              </w:rPr>
              <w:t>k and t</w:t>
            </w:r>
            <w:r w:rsidRPr="26FD1828">
              <w:rPr>
                <w:rFonts w:cs="Arial"/>
                <w:b w:val="0"/>
                <w:color w:val="auto"/>
                <w:sz w:val="24"/>
                <w:szCs w:val="24"/>
              </w:rPr>
              <w:t xml:space="preserve">he </w:t>
            </w:r>
            <w:r w:rsidR="000E1BD9" w:rsidRPr="26FD1828">
              <w:rPr>
                <w:rFonts w:cs="Arial"/>
                <w:b w:val="0"/>
                <w:color w:val="auto"/>
                <w:sz w:val="24"/>
                <w:szCs w:val="24"/>
              </w:rPr>
              <w:t xml:space="preserve">cost of vehicle </w:t>
            </w:r>
            <w:r w:rsidR="006050F0">
              <w:rPr>
                <w:rFonts w:cs="Arial"/>
                <w:b w:val="0"/>
                <w:color w:val="auto"/>
                <w:sz w:val="24"/>
                <w:szCs w:val="24"/>
              </w:rPr>
              <w:t xml:space="preserve">insurance </w:t>
            </w:r>
            <w:r w:rsidR="000E1BD9" w:rsidRPr="26FD1828">
              <w:rPr>
                <w:rFonts w:cs="Arial"/>
                <w:b w:val="0"/>
                <w:color w:val="auto"/>
                <w:sz w:val="24"/>
                <w:szCs w:val="24"/>
              </w:rPr>
              <w:t xml:space="preserve">was also lower than </w:t>
            </w:r>
            <w:r w:rsidR="00C50E3C" w:rsidRPr="26FD1828">
              <w:rPr>
                <w:rFonts w:cs="Arial"/>
                <w:b w:val="0"/>
                <w:color w:val="auto"/>
                <w:sz w:val="24"/>
                <w:szCs w:val="24"/>
              </w:rPr>
              <w:t>budget at Q1 by £</w:t>
            </w:r>
            <w:r w:rsidR="00906C76">
              <w:rPr>
                <w:rFonts w:cs="Arial"/>
                <w:b w:val="0"/>
                <w:color w:val="auto"/>
                <w:sz w:val="24"/>
                <w:szCs w:val="24"/>
              </w:rPr>
              <w:t>86</w:t>
            </w:r>
            <w:r w:rsidR="006050F0">
              <w:rPr>
                <w:rFonts w:cs="Arial"/>
                <w:b w:val="0"/>
                <w:color w:val="auto"/>
                <w:sz w:val="24"/>
                <w:szCs w:val="24"/>
              </w:rPr>
              <w:t>k</w:t>
            </w:r>
            <w:r w:rsidR="46BF1A26" w:rsidRPr="26FD1828">
              <w:rPr>
                <w:rFonts w:cs="Arial"/>
                <w:b w:val="0"/>
                <w:color w:val="auto"/>
                <w:sz w:val="24"/>
                <w:szCs w:val="24"/>
              </w:rPr>
              <w:t xml:space="preserve">. </w:t>
            </w:r>
            <w:r w:rsidR="00906C76">
              <w:rPr>
                <w:rFonts w:cs="Arial"/>
                <w:b w:val="0"/>
                <w:color w:val="auto"/>
                <w:sz w:val="24"/>
                <w:szCs w:val="24"/>
              </w:rPr>
              <w:t>Helicopter Hire</w:t>
            </w:r>
            <w:r w:rsidR="009C09FD">
              <w:rPr>
                <w:rFonts w:cs="Arial"/>
                <w:b w:val="0"/>
                <w:color w:val="auto"/>
                <w:sz w:val="24"/>
                <w:szCs w:val="24"/>
              </w:rPr>
              <w:t xml:space="preserve"> costs are underspent by £270</w:t>
            </w:r>
            <w:r w:rsidR="00D12AE6">
              <w:rPr>
                <w:rFonts w:cs="Arial"/>
                <w:b w:val="0"/>
                <w:color w:val="auto"/>
                <w:sz w:val="24"/>
                <w:szCs w:val="24"/>
              </w:rPr>
              <w:t>k</w:t>
            </w:r>
            <w:r w:rsidR="007B52C6">
              <w:rPr>
                <w:rFonts w:cs="Arial"/>
                <w:b w:val="0"/>
                <w:color w:val="auto"/>
                <w:sz w:val="24"/>
                <w:szCs w:val="24"/>
              </w:rPr>
              <w:t xml:space="preserve"> d</w:t>
            </w:r>
            <w:r w:rsidR="00167D89">
              <w:rPr>
                <w:rFonts w:cs="Arial"/>
                <w:b w:val="0"/>
                <w:color w:val="auto"/>
                <w:sz w:val="24"/>
                <w:szCs w:val="24"/>
              </w:rPr>
              <w:t>ue primar</w:t>
            </w:r>
            <w:r w:rsidR="00461C97">
              <w:rPr>
                <w:rFonts w:cs="Arial"/>
                <w:b w:val="0"/>
                <w:color w:val="auto"/>
                <w:sz w:val="24"/>
                <w:szCs w:val="24"/>
              </w:rPr>
              <w:t xml:space="preserve">ily to the effect of the timings of the billing </w:t>
            </w:r>
            <w:r w:rsidR="006E4FF5">
              <w:rPr>
                <w:rFonts w:cs="Arial"/>
                <w:b w:val="0"/>
                <w:color w:val="auto"/>
                <w:sz w:val="24"/>
                <w:szCs w:val="24"/>
              </w:rPr>
              <w:t>from NPAS.</w:t>
            </w:r>
          </w:p>
          <w:p w14:paraId="1607DC08" w14:textId="1512DBD4" w:rsidR="00D71A05" w:rsidRDefault="00D71A05" w:rsidP="00584976">
            <w:pPr>
              <w:pStyle w:val="FrontCoverSubtitle"/>
              <w:framePr w:hSpace="0" w:wrap="auto" w:vAnchor="margin" w:hAnchor="text" w:yAlign="inline"/>
              <w:jc w:val="both"/>
              <w:rPr>
                <w:rFonts w:cs="Arial"/>
                <w:b w:val="0"/>
                <w:bCs/>
                <w:color w:val="auto"/>
                <w:sz w:val="24"/>
                <w:szCs w:val="24"/>
              </w:rPr>
            </w:pPr>
          </w:p>
          <w:p w14:paraId="0F8819A1" w14:textId="0B6D5FD1" w:rsidR="00584976" w:rsidRPr="00CD1C25" w:rsidRDefault="00584976" w:rsidP="00584976">
            <w:pPr>
              <w:pStyle w:val="FrontCoverSubtitle"/>
              <w:framePr w:hSpace="0" w:wrap="auto" w:vAnchor="margin" w:hAnchor="text" w:yAlign="inline"/>
              <w:ind w:left="1080"/>
              <w:jc w:val="both"/>
              <w:rPr>
                <w:rFonts w:cs="Arial"/>
                <w:sz w:val="24"/>
                <w:szCs w:val="24"/>
              </w:rPr>
            </w:pPr>
            <w:r w:rsidRPr="00CD1C25">
              <w:rPr>
                <w:rFonts w:cs="Arial"/>
                <w:sz w:val="24"/>
                <w:szCs w:val="24"/>
              </w:rPr>
              <w:t xml:space="preserve">Non-pay variances – Supplies &amp; Services costs: </w:t>
            </w:r>
            <w:r w:rsidR="002B48FA">
              <w:rPr>
                <w:rFonts w:cs="Arial"/>
                <w:sz w:val="24"/>
                <w:szCs w:val="24"/>
              </w:rPr>
              <w:t>under</w:t>
            </w:r>
            <w:r w:rsidRPr="00CD1C25">
              <w:rPr>
                <w:rFonts w:cs="Arial"/>
                <w:sz w:val="24"/>
                <w:szCs w:val="24"/>
              </w:rPr>
              <w:t>spend £</w:t>
            </w:r>
            <w:r w:rsidR="00D50486">
              <w:rPr>
                <w:rFonts w:cs="Arial"/>
                <w:sz w:val="24"/>
                <w:szCs w:val="24"/>
              </w:rPr>
              <w:t>1,</w:t>
            </w:r>
            <w:r w:rsidR="00836B90">
              <w:rPr>
                <w:rFonts w:cs="Arial"/>
                <w:sz w:val="24"/>
                <w:szCs w:val="24"/>
              </w:rPr>
              <w:t>987</w:t>
            </w:r>
            <w:r w:rsidRPr="00CD1C25">
              <w:rPr>
                <w:rFonts w:cs="Arial"/>
                <w:sz w:val="24"/>
                <w:szCs w:val="24"/>
              </w:rPr>
              <w:t>k</w:t>
            </w:r>
          </w:p>
          <w:p w14:paraId="40BC8E58" w14:textId="1CADA235" w:rsidR="00584976" w:rsidRPr="00CD1C25" w:rsidRDefault="00584976" w:rsidP="00584976">
            <w:pPr>
              <w:pStyle w:val="FrontCoverSubtitle"/>
              <w:framePr w:hSpace="0" w:wrap="auto" w:vAnchor="margin" w:hAnchor="text" w:yAlign="inline"/>
              <w:jc w:val="both"/>
              <w:rPr>
                <w:rFonts w:cs="Arial"/>
                <w:b w:val="0"/>
                <w:bCs/>
                <w:color w:val="auto"/>
                <w:sz w:val="24"/>
                <w:szCs w:val="24"/>
              </w:rPr>
            </w:pPr>
          </w:p>
          <w:p w14:paraId="080DB941" w14:textId="324BDBF9" w:rsidR="00481D06" w:rsidRPr="00DD59DA"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00DD59DA">
              <w:rPr>
                <w:rFonts w:cs="Arial"/>
                <w:b w:val="0"/>
                <w:color w:val="auto"/>
                <w:sz w:val="24"/>
                <w:szCs w:val="24"/>
              </w:rPr>
              <w:t xml:space="preserve">Supplies &amp; services costs are </w:t>
            </w:r>
            <w:r w:rsidR="00CB4164" w:rsidRPr="00DD59DA">
              <w:rPr>
                <w:rFonts w:cs="Arial"/>
                <w:b w:val="0"/>
                <w:color w:val="auto"/>
                <w:sz w:val="24"/>
                <w:szCs w:val="24"/>
              </w:rPr>
              <w:t>under</w:t>
            </w:r>
            <w:r w:rsidRPr="00DD59DA">
              <w:rPr>
                <w:rFonts w:cs="Arial"/>
                <w:b w:val="0"/>
                <w:color w:val="auto"/>
                <w:sz w:val="24"/>
                <w:szCs w:val="24"/>
              </w:rPr>
              <w:t>spent at Q1 by £</w:t>
            </w:r>
            <w:r w:rsidR="00836B90">
              <w:rPr>
                <w:rFonts w:cs="Arial"/>
                <w:b w:val="0"/>
                <w:color w:val="auto"/>
                <w:sz w:val="24"/>
                <w:szCs w:val="24"/>
              </w:rPr>
              <w:t>1,987</w:t>
            </w:r>
            <w:r w:rsidRPr="00DD59DA">
              <w:rPr>
                <w:rFonts w:cs="Arial"/>
                <w:b w:val="0"/>
                <w:color w:val="auto"/>
                <w:sz w:val="24"/>
                <w:szCs w:val="24"/>
              </w:rPr>
              <w:t>k</w:t>
            </w:r>
            <w:r w:rsidR="005014D1">
              <w:rPr>
                <w:rFonts w:cs="Arial"/>
                <w:b w:val="0"/>
                <w:color w:val="auto"/>
                <w:sz w:val="24"/>
                <w:szCs w:val="24"/>
              </w:rPr>
              <w:t xml:space="preserve"> and t</w:t>
            </w:r>
            <w:r w:rsidRPr="00DD59DA">
              <w:rPr>
                <w:rFonts w:cs="Arial"/>
                <w:b w:val="0"/>
                <w:color w:val="auto"/>
                <w:sz w:val="24"/>
                <w:szCs w:val="24"/>
              </w:rPr>
              <w:t>here are many variations between the cost headings in this category</w:t>
            </w:r>
            <w:r w:rsidR="005014D1">
              <w:rPr>
                <w:rFonts w:cs="Arial"/>
                <w:b w:val="0"/>
                <w:color w:val="auto"/>
                <w:sz w:val="24"/>
                <w:szCs w:val="24"/>
              </w:rPr>
              <w:t>.</w:t>
            </w:r>
            <w:r w:rsidR="002A7C38" w:rsidRPr="26FD1828">
              <w:rPr>
                <w:rFonts w:cs="Arial"/>
                <w:b w:val="0"/>
                <w:color w:val="auto"/>
                <w:sz w:val="24"/>
                <w:szCs w:val="24"/>
              </w:rPr>
              <w:t xml:space="preserve"> </w:t>
            </w:r>
          </w:p>
          <w:p w14:paraId="1EA0519A" w14:textId="77777777" w:rsidR="00481D06" w:rsidRPr="00CD1C25" w:rsidRDefault="00481D06" w:rsidP="00481D06">
            <w:pPr>
              <w:pStyle w:val="FrontCoverSubtitle"/>
              <w:framePr w:hSpace="0" w:wrap="auto" w:vAnchor="margin" w:hAnchor="text" w:yAlign="inline"/>
              <w:ind w:left="1080"/>
              <w:jc w:val="both"/>
              <w:rPr>
                <w:rFonts w:cs="Arial"/>
                <w:b w:val="0"/>
                <w:bCs/>
                <w:color w:val="auto"/>
                <w:sz w:val="24"/>
                <w:szCs w:val="24"/>
              </w:rPr>
            </w:pPr>
          </w:p>
          <w:p w14:paraId="1188AF75" w14:textId="4B5DB1C7" w:rsidR="00481D06" w:rsidRPr="00CD1C25"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lastRenderedPageBreak/>
              <w:t>There are timing differences in Partnership fees</w:t>
            </w:r>
            <w:r w:rsidR="002F50A1">
              <w:rPr>
                <w:rFonts w:cs="Arial"/>
                <w:b w:val="0"/>
                <w:color w:val="auto"/>
                <w:sz w:val="24"/>
                <w:szCs w:val="24"/>
              </w:rPr>
              <w:t xml:space="preserve">, </w:t>
            </w:r>
            <w:r w:rsidR="0076748C">
              <w:rPr>
                <w:rFonts w:cs="Arial"/>
                <w:b w:val="0"/>
                <w:color w:val="auto"/>
                <w:sz w:val="24"/>
                <w:szCs w:val="24"/>
              </w:rPr>
              <w:t>consultants’</w:t>
            </w:r>
            <w:r w:rsidR="002F50A1">
              <w:rPr>
                <w:rFonts w:cs="Arial"/>
                <w:b w:val="0"/>
                <w:color w:val="auto"/>
                <w:sz w:val="24"/>
                <w:szCs w:val="24"/>
              </w:rPr>
              <w:t xml:space="preserve"> fees</w:t>
            </w:r>
            <w:r w:rsidR="00B31CBA">
              <w:rPr>
                <w:rFonts w:cs="Arial"/>
                <w:b w:val="0"/>
                <w:color w:val="auto"/>
                <w:sz w:val="24"/>
                <w:szCs w:val="24"/>
              </w:rPr>
              <w:t xml:space="preserve"> and </w:t>
            </w:r>
            <w:r w:rsidRPr="26FD1828">
              <w:rPr>
                <w:rFonts w:cs="Arial"/>
                <w:b w:val="0"/>
                <w:color w:val="auto"/>
                <w:sz w:val="24"/>
                <w:szCs w:val="24"/>
              </w:rPr>
              <w:t xml:space="preserve">collaboration contributions resulting in a net </w:t>
            </w:r>
            <w:r w:rsidR="002F50A1">
              <w:rPr>
                <w:rFonts w:cs="Arial"/>
                <w:b w:val="0"/>
                <w:color w:val="auto"/>
                <w:sz w:val="24"/>
                <w:szCs w:val="24"/>
              </w:rPr>
              <w:t>under</w:t>
            </w:r>
            <w:r w:rsidR="00FF4ECF" w:rsidRPr="26FD1828">
              <w:rPr>
                <w:rFonts w:cs="Arial"/>
                <w:b w:val="0"/>
                <w:color w:val="auto"/>
                <w:sz w:val="24"/>
                <w:szCs w:val="24"/>
              </w:rPr>
              <w:t xml:space="preserve">spend </w:t>
            </w:r>
            <w:r w:rsidRPr="26FD1828">
              <w:rPr>
                <w:rFonts w:cs="Arial"/>
                <w:b w:val="0"/>
                <w:color w:val="auto"/>
                <w:sz w:val="24"/>
                <w:szCs w:val="24"/>
              </w:rPr>
              <w:t>of £</w:t>
            </w:r>
            <w:r w:rsidR="00F92822">
              <w:rPr>
                <w:rFonts w:cs="Arial"/>
                <w:b w:val="0"/>
                <w:color w:val="auto"/>
                <w:sz w:val="24"/>
                <w:szCs w:val="24"/>
              </w:rPr>
              <w:t>2,2</w:t>
            </w:r>
            <w:r w:rsidR="008E3B17">
              <w:rPr>
                <w:rFonts w:cs="Arial"/>
                <w:b w:val="0"/>
                <w:color w:val="auto"/>
                <w:sz w:val="24"/>
                <w:szCs w:val="24"/>
              </w:rPr>
              <w:t>88</w:t>
            </w:r>
            <w:r w:rsidR="00B31CBA">
              <w:rPr>
                <w:rFonts w:cs="Arial"/>
                <w:b w:val="0"/>
                <w:color w:val="auto"/>
                <w:sz w:val="24"/>
                <w:szCs w:val="24"/>
              </w:rPr>
              <w:t>k</w:t>
            </w:r>
            <w:r w:rsidRPr="26FD1828">
              <w:rPr>
                <w:rFonts w:cs="Arial"/>
                <w:b w:val="0"/>
                <w:color w:val="auto"/>
                <w:sz w:val="24"/>
                <w:szCs w:val="24"/>
              </w:rPr>
              <w:t xml:space="preserve"> which will reverse out in future periods. </w:t>
            </w:r>
            <w:r w:rsidR="00A9578D">
              <w:rPr>
                <w:rFonts w:cs="Arial"/>
                <w:b w:val="0"/>
                <w:color w:val="auto"/>
                <w:sz w:val="24"/>
                <w:szCs w:val="24"/>
              </w:rPr>
              <w:t>The</w:t>
            </w:r>
            <w:r w:rsidR="000F3E98">
              <w:rPr>
                <w:rFonts w:cs="Arial"/>
                <w:b w:val="0"/>
                <w:color w:val="auto"/>
                <w:sz w:val="24"/>
                <w:szCs w:val="24"/>
              </w:rPr>
              <w:t xml:space="preserve">se timing differences have arisen as the </w:t>
            </w:r>
            <w:r w:rsidR="00A9578D">
              <w:rPr>
                <w:rFonts w:cs="Arial"/>
                <w:b w:val="0"/>
                <w:color w:val="auto"/>
                <w:sz w:val="24"/>
                <w:szCs w:val="24"/>
              </w:rPr>
              <w:t xml:space="preserve">budget was phased using prior year invoicing </w:t>
            </w:r>
            <w:r w:rsidR="000F3E98">
              <w:rPr>
                <w:rFonts w:cs="Arial"/>
                <w:b w:val="0"/>
                <w:color w:val="auto"/>
                <w:sz w:val="24"/>
                <w:szCs w:val="24"/>
              </w:rPr>
              <w:t>patterns</w:t>
            </w:r>
            <w:r w:rsidR="007C4962">
              <w:rPr>
                <w:rFonts w:cs="Arial"/>
                <w:b w:val="0"/>
                <w:color w:val="auto"/>
                <w:sz w:val="24"/>
                <w:szCs w:val="24"/>
              </w:rPr>
              <w:t>,</w:t>
            </w:r>
            <w:r w:rsidR="000F3E98">
              <w:rPr>
                <w:rFonts w:cs="Arial"/>
                <w:b w:val="0"/>
                <w:color w:val="auto"/>
                <w:sz w:val="24"/>
                <w:szCs w:val="24"/>
              </w:rPr>
              <w:t xml:space="preserve"> which have not been replicated for 202</w:t>
            </w:r>
            <w:r w:rsidR="008E3B17">
              <w:rPr>
                <w:rFonts w:cs="Arial"/>
                <w:b w:val="0"/>
                <w:color w:val="auto"/>
                <w:sz w:val="24"/>
                <w:szCs w:val="24"/>
              </w:rPr>
              <w:t>5</w:t>
            </w:r>
            <w:r w:rsidR="000F3E98">
              <w:rPr>
                <w:rFonts w:cs="Arial"/>
                <w:b w:val="0"/>
                <w:color w:val="auto"/>
                <w:sz w:val="24"/>
                <w:szCs w:val="24"/>
              </w:rPr>
              <w:t>/2</w:t>
            </w:r>
            <w:r w:rsidR="008E3B17">
              <w:rPr>
                <w:rFonts w:cs="Arial"/>
                <w:b w:val="0"/>
                <w:color w:val="auto"/>
                <w:sz w:val="24"/>
                <w:szCs w:val="24"/>
              </w:rPr>
              <w:t>6</w:t>
            </w:r>
            <w:r w:rsidR="000F3E98">
              <w:rPr>
                <w:rFonts w:cs="Arial"/>
                <w:b w:val="0"/>
                <w:color w:val="auto"/>
                <w:sz w:val="24"/>
                <w:szCs w:val="24"/>
              </w:rPr>
              <w:t xml:space="preserve">. </w:t>
            </w:r>
            <w:r w:rsidRPr="26FD1828">
              <w:rPr>
                <w:rFonts w:cs="Arial"/>
                <w:b w:val="0"/>
                <w:color w:val="auto"/>
                <w:sz w:val="24"/>
                <w:szCs w:val="24"/>
              </w:rPr>
              <w:t xml:space="preserve">Further underspends are noted on </w:t>
            </w:r>
            <w:r w:rsidR="00FB4427" w:rsidRPr="26FD1828">
              <w:rPr>
                <w:rFonts w:cs="Arial"/>
                <w:b w:val="0"/>
                <w:color w:val="auto"/>
                <w:sz w:val="24"/>
                <w:szCs w:val="24"/>
              </w:rPr>
              <w:t>Crime Scene Investigation expenditure (£</w:t>
            </w:r>
            <w:r w:rsidR="004343C6">
              <w:rPr>
                <w:rFonts w:cs="Arial"/>
                <w:b w:val="0"/>
                <w:color w:val="auto"/>
                <w:sz w:val="24"/>
                <w:szCs w:val="24"/>
              </w:rPr>
              <w:t>73</w:t>
            </w:r>
            <w:r w:rsidR="000E41C4">
              <w:rPr>
                <w:rFonts w:cs="Arial"/>
                <w:b w:val="0"/>
                <w:color w:val="auto"/>
                <w:sz w:val="24"/>
                <w:szCs w:val="24"/>
              </w:rPr>
              <w:t>k</w:t>
            </w:r>
            <w:r w:rsidR="00FB4427" w:rsidRPr="26FD1828">
              <w:rPr>
                <w:rFonts w:cs="Arial"/>
                <w:b w:val="0"/>
                <w:color w:val="auto"/>
                <w:sz w:val="24"/>
                <w:szCs w:val="24"/>
              </w:rPr>
              <w:t>)</w:t>
            </w:r>
            <w:r w:rsidR="00BD57FD">
              <w:rPr>
                <w:rFonts w:cs="Arial"/>
                <w:b w:val="0"/>
                <w:color w:val="auto"/>
                <w:sz w:val="24"/>
                <w:szCs w:val="24"/>
              </w:rPr>
              <w:t>, Comms (£164</w:t>
            </w:r>
            <w:r w:rsidR="000330F9">
              <w:rPr>
                <w:rFonts w:cs="Arial"/>
                <w:b w:val="0"/>
                <w:color w:val="auto"/>
                <w:sz w:val="24"/>
                <w:szCs w:val="24"/>
              </w:rPr>
              <w:t>k</w:t>
            </w:r>
            <w:r w:rsidR="00BD57FD">
              <w:rPr>
                <w:rFonts w:cs="Arial"/>
                <w:b w:val="0"/>
                <w:color w:val="auto"/>
                <w:sz w:val="24"/>
                <w:szCs w:val="24"/>
              </w:rPr>
              <w:t>)</w:t>
            </w:r>
            <w:r w:rsidR="00FB4427" w:rsidRPr="26FD1828">
              <w:rPr>
                <w:rFonts w:cs="Arial"/>
                <w:b w:val="0"/>
                <w:color w:val="auto"/>
                <w:sz w:val="24"/>
                <w:szCs w:val="24"/>
              </w:rPr>
              <w:t xml:space="preserve"> </w:t>
            </w:r>
            <w:r w:rsidRPr="26FD1828">
              <w:rPr>
                <w:rFonts w:cs="Arial"/>
                <w:b w:val="0"/>
                <w:color w:val="auto"/>
                <w:sz w:val="24"/>
                <w:szCs w:val="24"/>
              </w:rPr>
              <w:t xml:space="preserve">and </w:t>
            </w:r>
            <w:r w:rsidR="0033164C">
              <w:rPr>
                <w:rFonts w:cs="Arial"/>
                <w:b w:val="0"/>
                <w:color w:val="auto"/>
                <w:sz w:val="24"/>
                <w:szCs w:val="24"/>
              </w:rPr>
              <w:t>Public Liability (£175</w:t>
            </w:r>
            <w:r w:rsidR="000330F9">
              <w:rPr>
                <w:rFonts w:cs="Arial"/>
                <w:b w:val="0"/>
                <w:color w:val="auto"/>
                <w:sz w:val="24"/>
                <w:szCs w:val="24"/>
              </w:rPr>
              <w:t>k</w:t>
            </w:r>
            <w:r w:rsidR="0033164C">
              <w:rPr>
                <w:rFonts w:cs="Arial"/>
                <w:b w:val="0"/>
                <w:color w:val="auto"/>
                <w:sz w:val="24"/>
                <w:szCs w:val="24"/>
              </w:rPr>
              <w:t>).</w:t>
            </w:r>
            <w:r w:rsidRPr="26FD1828">
              <w:rPr>
                <w:rFonts w:cs="Arial"/>
                <w:b w:val="0"/>
                <w:color w:val="auto"/>
                <w:sz w:val="24"/>
                <w:szCs w:val="24"/>
              </w:rPr>
              <w:t xml:space="preserve"> </w:t>
            </w:r>
          </w:p>
          <w:p w14:paraId="264CD3B4" w14:textId="77777777" w:rsidR="00481D06" w:rsidRPr="00CD1C25" w:rsidRDefault="00481D06" w:rsidP="00481D06">
            <w:pPr>
              <w:pStyle w:val="ListParagraph"/>
              <w:rPr>
                <w:rFonts w:cs="Arial"/>
                <w:b/>
                <w:bCs/>
              </w:rPr>
            </w:pPr>
          </w:p>
          <w:p w14:paraId="3F7EAD45" w14:textId="4C1A756E" w:rsidR="00D71A05" w:rsidRPr="00CA2C46" w:rsidRDefault="00481D06" w:rsidP="00A005D3">
            <w:pPr>
              <w:pStyle w:val="FrontCoverSubtitle"/>
              <w:framePr w:hSpace="0" w:wrap="auto" w:vAnchor="margin" w:hAnchor="text" w:yAlign="inline"/>
              <w:numPr>
                <w:ilvl w:val="1"/>
                <w:numId w:val="16"/>
              </w:numPr>
              <w:jc w:val="both"/>
              <w:rPr>
                <w:rFonts w:cs="Arial"/>
                <w:b w:val="0"/>
                <w:color w:val="auto"/>
                <w:sz w:val="24"/>
                <w:szCs w:val="24"/>
              </w:rPr>
            </w:pPr>
            <w:r w:rsidRPr="00CA2C46">
              <w:rPr>
                <w:rFonts w:cs="Arial"/>
                <w:b w:val="0"/>
                <w:color w:val="auto"/>
                <w:sz w:val="24"/>
                <w:szCs w:val="24"/>
              </w:rPr>
              <w:t>Offsetting this is £</w:t>
            </w:r>
            <w:r w:rsidR="008E525B">
              <w:rPr>
                <w:rFonts w:cs="Arial"/>
                <w:b w:val="0"/>
                <w:color w:val="auto"/>
                <w:sz w:val="24"/>
                <w:szCs w:val="24"/>
              </w:rPr>
              <w:t>671</w:t>
            </w:r>
            <w:r w:rsidR="008310B4" w:rsidRPr="00CA2C46">
              <w:rPr>
                <w:rFonts w:cs="Arial"/>
                <w:b w:val="0"/>
                <w:color w:val="auto"/>
                <w:sz w:val="24"/>
                <w:szCs w:val="24"/>
              </w:rPr>
              <w:t>k</w:t>
            </w:r>
            <w:r w:rsidRPr="00CA2C46">
              <w:rPr>
                <w:rFonts w:cs="Arial"/>
                <w:b w:val="0"/>
                <w:color w:val="auto"/>
                <w:sz w:val="24"/>
                <w:szCs w:val="24"/>
              </w:rPr>
              <w:t xml:space="preserve"> of additional ICT costs for </w:t>
            </w:r>
            <w:r w:rsidR="60BCE7F6" w:rsidRPr="00CA2C46">
              <w:rPr>
                <w:rFonts w:cs="Arial"/>
                <w:b w:val="0"/>
                <w:color w:val="auto"/>
                <w:sz w:val="24"/>
                <w:szCs w:val="24"/>
              </w:rPr>
              <w:t>IT (Information Technology)</w:t>
            </w:r>
            <w:r w:rsidR="00DE67B4" w:rsidRPr="00CA2C46">
              <w:rPr>
                <w:rFonts w:cs="Arial"/>
                <w:b w:val="0"/>
                <w:color w:val="auto"/>
                <w:sz w:val="24"/>
                <w:szCs w:val="24"/>
              </w:rPr>
              <w:t xml:space="preserve"> software </w:t>
            </w:r>
            <w:r w:rsidR="00A74DF6" w:rsidRPr="00CA2C46">
              <w:rPr>
                <w:rFonts w:cs="Arial"/>
                <w:b w:val="0"/>
                <w:color w:val="auto"/>
                <w:sz w:val="24"/>
                <w:szCs w:val="24"/>
              </w:rPr>
              <w:t xml:space="preserve">purchases and </w:t>
            </w:r>
            <w:r w:rsidRPr="00CA2C46">
              <w:rPr>
                <w:rFonts w:cs="Arial"/>
                <w:b w:val="0"/>
                <w:color w:val="auto"/>
                <w:sz w:val="24"/>
                <w:szCs w:val="24"/>
              </w:rPr>
              <w:t>software maintenance contracts</w:t>
            </w:r>
            <w:r w:rsidR="00A74DF6" w:rsidRPr="00CA2C46">
              <w:rPr>
                <w:rFonts w:cs="Arial"/>
                <w:b w:val="0"/>
                <w:color w:val="auto"/>
                <w:sz w:val="24"/>
                <w:szCs w:val="24"/>
              </w:rPr>
              <w:t>,</w:t>
            </w:r>
            <w:r w:rsidRPr="00CA2C46">
              <w:rPr>
                <w:rFonts w:cs="Arial"/>
                <w:b w:val="0"/>
                <w:color w:val="auto"/>
                <w:sz w:val="24"/>
                <w:szCs w:val="24"/>
              </w:rPr>
              <w:t xml:space="preserve"> partly </w:t>
            </w:r>
            <w:r w:rsidR="591109C7" w:rsidRPr="00CA2C46">
              <w:rPr>
                <w:rFonts w:cs="Arial"/>
                <w:b w:val="0"/>
                <w:color w:val="auto"/>
                <w:sz w:val="24"/>
                <w:szCs w:val="24"/>
              </w:rPr>
              <w:t>because of</w:t>
            </w:r>
            <w:r w:rsidRPr="00CA2C46">
              <w:rPr>
                <w:rFonts w:cs="Arial"/>
                <w:b w:val="0"/>
                <w:color w:val="auto"/>
                <w:sz w:val="24"/>
                <w:szCs w:val="24"/>
              </w:rPr>
              <w:t xml:space="preserve"> timings of invoicing but also some additional costs on projects </w:t>
            </w:r>
            <w:r w:rsidR="008310B4" w:rsidRPr="00CA2C46">
              <w:rPr>
                <w:rFonts w:cs="Arial"/>
                <w:b w:val="0"/>
                <w:color w:val="auto"/>
                <w:sz w:val="24"/>
                <w:szCs w:val="24"/>
              </w:rPr>
              <w:t>f</w:t>
            </w:r>
            <w:r w:rsidRPr="00CA2C46">
              <w:rPr>
                <w:rFonts w:cs="Arial"/>
                <w:b w:val="0"/>
                <w:color w:val="auto"/>
                <w:sz w:val="24"/>
                <w:szCs w:val="24"/>
              </w:rPr>
              <w:t>rom within the overall ICT revenue and capital programme. Other additional expenditure incurred ahead of the YTD budget include</w:t>
            </w:r>
            <w:r w:rsidR="004C0C40" w:rsidRPr="00CA2C46">
              <w:rPr>
                <w:rFonts w:cs="Arial"/>
                <w:b w:val="0"/>
                <w:color w:val="auto"/>
                <w:sz w:val="24"/>
                <w:szCs w:val="24"/>
              </w:rPr>
              <w:t xml:space="preserve">s </w:t>
            </w:r>
            <w:r w:rsidR="00713AD7">
              <w:rPr>
                <w:rFonts w:cs="Arial"/>
                <w:b w:val="0"/>
                <w:color w:val="auto"/>
                <w:sz w:val="24"/>
                <w:szCs w:val="24"/>
              </w:rPr>
              <w:t>Clothing (£100</w:t>
            </w:r>
            <w:r w:rsidR="000330F9">
              <w:rPr>
                <w:rFonts w:cs="Arial"/>
                <w:b w:val="0"/>
                <w:color w:val="auto"/>
                <w:sz w:val="24"/>
                <w:szCs w:val="24"/>
              </w:rPr>
              <w:t>k</w:t>
            </w:r>
            <w:r w:rsidR="00713AD7">
              <w:rPr>
                <w:rFonts w:cs="Arial"/>
                <w:b w:val="0"/>
                <w:color w:val="auto"/>
                <w:sz w:val="24"/>
                <w:szCs w:val="24"/>
              </w:rPr>
              <w:t>)</w:t>
            </w:r>
            <w:r w:rsidR="008E2DDF">
              <w:rPr>
                <w:rFonts w:cs="Arial"/>
                <w:b w:val="0"/>
                <w:color w:val="auto"/>
                <w:sz w:val="24"/>
                <w:szCs w:val="24"/>
              </w:rPr>
              <w:t xml:space="preserve"> and External Financial Service (£100</w:t>
            </w:r>
            <w:r w:rsidR="000330F9">
              <w:rPr>
                <w:rFonts w:cs="Arial"/>
                <w:b w:val="0"/>
                <w:color w:val="auto"/>
                <w:sz w:val="24"/>
                <w:szCs w:val="24"/>
              </w:rPr>
              <w:t>k</w:t>
            </w:r>
            <w:r w:rsidR="008E2DDF">
              <w:rPr>
                <w:rFonts w:cs="Arial"/>
                <w:b w:val="0"/>
                <w:color w:val="auto"/>
                <w:sz w:val="24"/>
                <w:szCs w:val="24"/>
              </w:rPr>
              <w:t>).</w:t>
            </w:r>
          </w:p>
          <w:p w14:paraId="04D4EE47" w14:textId="77777777" w:rsidR="00CA2C46" w:rsidRDefault="00CA2C46" w:rsidP="00CA2C46">
            <w:pPr>
              <w:pStyle w:val="ListParagraph"/>
              <w:rPr>
                <w:rFonts w:cs="Arial"/>
                <w:b/>
              </w:rPr>
            </w:pPr>
          </w:p>
          <w:p w14:paraId="049C8CDF" w14:textId="5F94BAB5" w:rsidR="00CA2C46" w:rsidRPr="00CD1C25" w:rsidRDefault="00CA2C4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Most of these variances </w:t>
            </w:r>
            <w:r>
              <w:rPr>
                <w:rFonts w:cs="Arial"/>
                <w:b w:val="0"/>
                <w:color w:val="auto"/>
                <w:sz w:val="24"/>
                <w:szCs w:val="24"/>
              </w:rPr>
              <w:t xml:space="preserve">at Q1 are </w:t>
            </w:r>
            <w:r w:rsidRPr="26FD1828">
              <w:rPr>
                <w:rFonts w:cs="Arial"/>
                <w:b w:val="0"/>
                <w:color w:val="auto"/>
                <w:sz w:val="24"/>
                <w:szCs w:val="24"/>
              </w:rPr>
              <w:t xml:space="preserve">due to </w:t>
            </w:r>
            <w:r>
              <w:rPr>
                <w:rFonts w:cs="Arial"/>
                <w:b w:val="0"/>
                <w:color w:val="auto"/>
                <w:sz w:val="24"/>
                <w:szCs w:val="24"/>
              </w:rPr>
              <w:t xml:space="preserve">timing differences where </w:t>
            </w:r>
            <w:r w:rsidRPr="26FD1828">
              <w:rPr>
                <w:rFonts w:cs="Arial"/>
                <w:b w:val="0"/>
                <w:color w:val="auto"/>
                <w:sz w:val="24"/>
                <w:szCs w:val="24"/>
              </w:rPr>
              <w:t xml:space="preserve">invoices </w:t>
            </w:r>
            <w:r>
              <w:rPr>
                <w:rFonts w:cs="Arial"/>
                <w:b w:val="0"/>
                <w:color w:val="auto"/>
                <w:sz w:val="24"/>
                <w:szCs w:val="24"/>
              </w:rPr>
              <w:t xml:space="preserve">have been </w:t>
            </w:r>
            <w:r w:rsidRPr="26FD1828">
              <w:rPr>
                <w:rFonts w:cs="Arial"/>
                <w:b w:val="0"/>
                <w:color w:val="auto"/>
                <w:sz w:val="24"/>
                <w:szCs w:val="24"/>
              </w:rPr>
              <w:t>received earlier than expected against the phasing of the 202</w:t>
            </w:r>
            <w:r w:rsidR="008E2DDF">
              <w:rPr>
                <w:rFonts w:cs="Arial"/>
                <w:b w:val="0"/>
                <w:color w:val="auto"/>
                <w:sz w:val="24"/>
                <w:szCs w:val="24"/>
              </w:rPr>
              <w:t>5</w:t>
            </w:r>
            <w:r>
              <w:rPr>
                <w:rFonts w:cs="Arial"/>
                <w:b w:val="0"/>
                <w:color w:val="auto"/>
                <w:sz w:val="24"/>
                <w:szCs w:val="24"/>
              </w:rPr>
              <w:t>/2</w:t>
            </w:r>
            <w:r w:rsidR="008E2DDF">
              <w:rPr>
                <w:rFonts w:cs="Arial"/>
                <w:b w:val="0"/>
                <w:color w:val="auto"/>
                <w:sz w:val="24"/>
                <w:szCs w:val="24"/>
              </w:rPr>
              <w:t>6</w:t>
            </w:r>
            <w:r w:rsidRPr="26FD1828">
              <w:rPr>
                <w:rFonts w:cs="Arial"/>
                <w:b w:val="0"/>
                <w:color w:val="auto"/>
                <w:sz w:val="24"/>
                <w:szCs w:val="24"/>
              </w:rPr>
              <w:t xml:space="preserve"> budget</w:t>
            </w:r>
            <w:r>
              <w:rPr>
                <w:rFonts w:cs="Arial"/>
                <w:b w:val="0"/>
                <w:color w:val="auto"/>
                <w:sz w:val="24"/>
                <w:szCs w:val="24"/>
              </w:rPr>
              <w:t>. The phasing was reviewed in 202</w:t>
            </w:r>
            <w:r w:rsidR="009C1B8D">
              <w:rPr>
                <w:rFonts w:cs="Arial"/>
                <w:b w:val="0"/>
                <w:color w:val="auto"/>
                <w:sz w:val="24"/>
                <w:szCs w:val="24"/>
              </w:rPr>
              <w:t>4</w:t>
            </w:r>
            <w:r>
              <w:rPr>
                <w:rFonts w:cs="Arial"/>
                <w:b w:val="0"/>
                <w:color w:val="auto"/>
                <w:sz w:val="24"/>
                <w:szCs w:val="24"/>
              </w:rPr>
              <w:t>/2</w:t>
            </w:r>
            <w:r w:rsidR="009C1B8D">
              <w:rPr>
                <w:rFonts w:cs="Arial"/>
                <w:b w:val="0"/>
                <w:color w:val="auto"/>
                <w:sz w:val="24"/>
                <w:szCs w:val="24"/>
              </w:rPr>
              <w:t>5</w:t>
            </w:r>
            <w:r>
              <w:rPr>
                <w:rFonts w:cs="Arial"/>
                <w:b w:val="0"/>
                <w:color w:val="auto"/>
                <w:sz w:val="24"/>
                <w:szCs w:val="24"/>
              </w:rPr>
              <w:t xml:space="preserve"> and again in 202</w:t>
            </w:r>
            <w:r w:rsidR="009C1B8D">
              <w:rPr>
                <w:rFonts w:cs="Arial"/>
                <w:b w:val="0"/>
                <w:color w:val="auto"/>
                <w:sz w:val="24"/>
                <w:szCs w:val="24"/>
              </w:rPr>
              <w:t>5</w:t>
            </w:r>
            <w:r>
              <w:rPr>
                <w:rFonts w:cs="Arial"/>
                <w:b w:val="0"/>
                <w:color w:val="auto"/>
                <w:sz w:val="24"/>
                <w:szCs w:val="24"/>
              </w:rPr>
              <w:t>/2</w:t>
            </w:r>
            <w:r w:rsidR="009C1B8D">
              <w:rPr>
                <w:rFonts w:cs="Arial"/>
                <w:b w:val="0"/>
                <w:color w:val="auto"/>
                <w:sz w:val="24"/>
                <w:szCs w:val="24"/>
              </w:rPr>
              <w:t>6</w:t>
            </w:r>
            <w:r>
              <w:rPr>
                <w:rFonts w:cs="Arial"/>
                <w:b w:val="0"/>
                <w:color w:val="auto"/>
                <w:sz w:val="24"/>
                <w:szCs w:val="24"/>
              </w:rPr>
              <w:t xml:space="preserve"> t</w:t>
            </w:r>
            <w:r w:rsidRPr="26FD1828">
              <w:rPr>
                <w:rFonts w:cs="Arial"/>
                <w:b w:val="0"/>
                <w:color w:val="auto"/>
                <w:sz w:val="24"/>
                <w:szCs w:val="24"/>
              </w:rPr>
              <w:t xml:space="preserve">o better reflect actual </w:t>
            </w:r>
            <w:r>
              <w:rPr>
                <w:rFonts w:cs="Arial"/>
                <w:b w:val="0"/>
                <w:color w:val="auto"/>
                <w:sz w:val="24"/>
                <w:szCs w:val="24"/>
              </w:rPr>
              <w:t>spending patterns</w:t>
            </w:r>
            <w:r w:rsidRPr="26FD1828">
              <w:rPr>
                <w:rFonts w:cs="Arial"/>
                <w:b w:val="0"/>
                <w:color w:val="auto"/>
                <w:sz w:val="24"/>
                <w:szCs w:val="24"/>
              </w:rPr>
              <w:t xml:space="preserve"> in </w:t>
            </w:r>
            <w:r>
              <w:rPr>
                <w:rFonts w:cs="Arial"/>
                <w:b w:val="0"/>
                <w:color w:val="auto"/>
                <w:sz w:val="24"/>
                <w:szCs w:val="24"/>
              </w:rPr>
              <w:t>202</w:t>
            </w:r>
            <w:r w:rsidR="0031118A">
              <w:rPr>
                <w:rFonts w:cs="Arial"/>
                <w:b w:val="0"/>
                <w:color w:val="auto"/>
                <w:sz w:val="24"/>
                <w:szCs w:val="24"/>
              </w:rPr>
              <w:t>4</w:t>
            </w:r>
            <w:r>
              <w:rPr>
                <w:rFonts w:cs="Arial"/>
                <w:b w:val="0"/>
                <w:color w:val="auto"/>
                <w:sz w:val="24"/>
                <w:szCs w:val="24"/>
              </w:rPr>
              <w:t>/2</w:t>
            </w:r>
            <w:r w:rsidR="0031118A">
              <w:rPr>
                <w:rFonts w:cs="Arial"/>
                <w:b w:val="0"/>
                <w:color w:val="auto"/>
                <w:sz w:val="24"/>
                <w:szCs w:val="24"/>
              </w:rPr>
              <w:t>5</w:t>
            </w:r>
            <w:r>
              <w:rPr>
                <w:rFonts w:cs="Arial"/>
                <w:b w:val="0"/>
                <w:color w:val="auto"/>
                <w:sz w:val="24"/>
                <w:szCs w:val="24"/>
              </w:rPr>
              <w:t xml:space="preserve"> and </w:t>
            </w:r>
            <w:r w:rsidRPr="26FD1828">
              <w:rPr>
                <w:rFonts w:cs="Arial"/>
                <w:b w:val="0"/>
                <w:color w:val="auto"/>
                <w:sz w:val="24"/>
                <w:szCs w:val="24"/>
              </w:rPr>
              <w:t>202</w:t>
            </w:r>
            <w:r w:rsidR="0031118A">
              <w:rPr>
                <w:rFonts w:cs="Arial"/>
                <w:b w:val="0"/>
                <w:color w:val="auto"/>
                <w:sz w:val="24"/>
                <w:szCs w:val="24"/>
              </w:rPr>
              <w:t>5</w:t>
            </w:r>
            <w:r>
              <w:rPr>
                <w:rFonts w:cs="Arial"/>
                <w:b w:val="0"/>
                <w:color w:val="auto"/>
                <w:sz w:val="24"/>
                <w:szCs w:val="24"/>
              </w:rPr>
              <w:t>/2</w:t>
            </w:r>
            <w:r w:rsidR="0031118A">
              <w:rPr>
                <w:rFonts w:cs="Arial"/>
                <w:b w:val="0"/>
                <w:color w:val="auto"/>
                <w:sz w:val="24"/>
                <w:szCs w:val="24"/>
              </w:rPr>
              <w:t>6</w:t>
            </w:r>
            <w:r w:rsidRPr="26FD1828">
              <w:rPr>
                <w:rFonts w:cs="Arial"/>
                <w:b w:val="0"/>
                <w:color w:val="auto"/>
                <w:sz w:val="24"/>
                <w:szCs w:val="24"/>
              </w:rPr>
              <w:t>.</w:t>
            </w:r>
            <w:r>
              <w:rPr>
                <w:rFonts w:cs="Arial"/>
                <w:b w:val="0"/>
                <w:color w:val="auto"/>
                <w:sz w:val="24"/>
                <w:szCs w:val="24"/>
              </w:rPr>
              <w:t xml:space="preserve"> </w:t>
            </w:r>
            <w:r w:rsidRPr="26FD1828">
              <w:rPr>
                <w:rFonts w:cs="Arial"/>
                <w:b w:val="0"/>
                <w:color w:val="auto"/>
                <w:sz w:val="24"/>
                <w:szCs w:val="24"/>
              </w:rPr>
              <w:t>Finance Business Partners continue to keep a close eye on these pressures via monthly meetings with budget holders as we go through the year, and any recurring pressures will be identified as part of the 202</w:t>
            </w:r>
            <w:r w:rsidR="009C1B8D">
              <w:rPr>
                <w:rFonts w:cs="Arial"/>
                <w:b w:val="0"/>
                <w:color w:val="auto"/>
                <w:sz w:val="24"/>
                <w:szCs w:val="24"/>
              </w:rPr>
              <w:t>6</w:t>
            </w:r>
            <w:r>
              <w:rPr>
                <w:rFonts w:cs="Arial"/>
                <w:b w:val="0"/>
                <w:color w:val="auto"/>
                <w:sz w:val="24"/>
                <w:szCs w:val="24"/>
              </w:rPr>
              <w:t>/2</w:t>
            </w:r>
            <w:r w:rsidR="009C1B8D">
              <w:rPr>
                <w:rFonts w:cs="Arial"/>
                <w:b w:val="0"/>
                <w:color w:val="auto"/>
                <w:sz w:val="24"/>
                <w:szCs w:val="24"/>
              </w:rPr>
              <w:t>7</w:t>
            </w:r>
            <w:r w:rsidRPr="26FD1828">
              <w:rPr>
                <w:rFonts w:cs="Arial"/>
                <w:b w:val="0"/>
                <w:color w:val="auto"/>
                <w:sz w:val="24"/>
                <w:szCs w:val="24"/>
              </w:rPr>
              <w:t xml:space="preserve"> budget setting exercise in October/November 202</w:t>
            </w:r>
            <w:r w:rsidR="009C1B8D">
              <w:rPr>
                <w:rFonts w:cs="Arial"/>
                <w:b w:val="0"/>
                <w:color w:val="auto"/>
                <w:sz w:val="24"/>
                <w:szCs w:val="24"/>
              </w:rPr>
              <w:t>5</w:t>
            </w:r>
            <w:r>
              <w:rPr>
                <w:rFonts w:cs="Arial"/>
                <w:b w:val="0"/>
                <w:color w:val="auto"/>
                <w:sz w:val="24"/>
                <w:szCs w:val="24"/>
              </w:rPr>
              <w:t>.</w:t>
            </w:r>
          </w:p>
          <w:p w14:paraId="3DAEB07E" w14:textId="54614EFC" w:rsidR="00481D06" w:rsidRDefault="00481D06" w:rsidP="00481D06">
            <w:pPr>
              <w:pStyle w:val="ListParagraph"/>
              <w:rPr>
                <w:rFonts w:cs="Arial"/>
                <w:b/>
                <w:bCs/>
              </w:rPr>
            </w:pPr>
          </w:p>
          <w:p w14:paraId="341FEC1E" w14:textId="3737A1BC" w:rsidR="00481D06" w:rsidRPr="000E1853" w:rsidRDefault="00481D06" w:rsidP="00481D06">
            <w:pPr>
              <w:pStyle w:val="ListParagraph"/>
              <w:ind w:left="1080"/>
              <w:rPr>
                <w:rFonts w:cs="Arial"/>
                <w:b/>
                <w:color w:val="243569"/>
              </w:rPr>
            </w:pPr>
            <w:r w:rsidRPr="000E1853">
              <w:rPr>
                <w:rFonts w:cs="Arial"/>
                <w:b/>
                <w:color w:val="243569"/>
              </w:rPr>
              <w:t>Other movements:</w:t>
            </w:r>
          </w:p>
          <w:p w14:paraId="16C99D36" w14:textId="77777777" w:rsidR="00481D06" w:rsidRPr="000E1853" w:rsidRDefault="00481D06" w:rsidP="00481D06">
            <w:pPr>
              <w:pStyle w:val="ListParagraph"/>
              <w:rPr>
                <w:rFonts w:cs="Arial"/>
                <w:b/>
                <w:bCs/>
              </w:rPr>
            </w:pPr>
          </w:p>
          <w:p w14:paraId="008562E6" w14:textId="2C42030B" w:rsidR="00481D06" w:rsidRPr="000E1853"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The </w:t>
            </w:r>
            <w:r w:rsidR="008C6CCB" w:rsidRPr="26FD1828">
              <w:rPr>
                <w:rFonts w:cs="Arial"/>
                <w:b w:val="0"/>
                <w:color w:val="auto"/>
                <w:sz w:val="24"/>
                <w:szCs w:val="24"/>
              </w:rPr>
              <w:t xml:space="preserve">Force’s </w:t>
            </w:r>
            <w:r w:rsidRPr="26FD1828">
              <w:rPr>
                <w:rFonts w:cs="Arial"/>
                <w:b w:val="0"/>
                <w:color w:val="auto"/>
                <w:sz w:val="24"/>
                <w:szCs w:val="24"/>
              </w:rPr>
              <w:t xml:space="preserve">contribution to the Police </w:t>
            </w:r>
            <w:r w:rsidR="004555E4" w:rsidRPr="26FD1828">
              <w:rPr>
                <w:rFonts w:cs="Arial"/>
                <w:b w:val="0"/>
                <w:color w:val="auto"/>
                <w:sz w:val="24"/>
                <w:szCs w:val="24"/>
              </w:rPr>
              <w:t xml:space="preserve">Computer Company </w:t>
            </w:r>
            <w:r w:rsidR="008C6CCB" w:rsidRPr="26FD1828">
              <w:rPr>
                <w:rFonts w:cs="Arial"/>
                <w:b w:val="0"/>
                <w:color w:val="auto"/>
                <w:sz w:val="24"/>
                <w:szCs w:val="24"/>
              </w:rPr>
              <w:t xml:space="preserve">is </w:t>
            </w:r>
            <w:r w:rsidR="00D15C23">
              <w:rPr>
                <w:rFonts w:cs="Arial"/>
                <w:b w:val="0"/>
                <w:color w:val="auto"/>
                <w:sz w:val="24"/>
                <w:szCs w:val="24"/>
              </w:rPr>
              <w:t>under</w:t>
            </w:r>
            <w:r w:rsidR="008C6CCB" w:rsidRPr="26FD1828">
              <w:rPr>
                <w:rFonts w:cs="Arial"/>
                <w:b w:val="0"/>
                <w:color w:val="auto"/>
                <w:sz w:val="24"/>
                <w:szCs w:val="24"/>
              </w:rPr>
              <w:t>spent by £</w:t>
            </w:r>
            <w:r w:rsidR="00926C27">
              <w:rPr>
                <w:rFonts w:cs="Arial"/>
                <w:b w:val="0"/>
                <w:color w:val="auto"/>
                <w:sz w:val="24"/>
                <w:szCs w:val="24"/>
              </w:rPr>
              <w:t>117</w:t>
            </w:r>
            <w:r w:rsidR="008C6CCB" w:rsidRPr="26FD1828">
              <w:rPr>
                <w:rFonts w:cs="Arial"/>
                <w:b w:val="0"/>
                <w:color w:val="auto"/>
                <w:sz w:val="24"/>
                <w:szCs w:val="24"/>
              </w:rPr>
              <w:t>k</w:t>
            </w:r>
            <w:r w:rsidRPr="26FD1828">
              <w:rPr>
                <w:rFonts w:cs="Arial"/>
                <w:b w:val="0"/>
                <w:color w:val="auto"/>
                <w:sz w:val="24"/>
                <w:szCs w:val="24"/>
              </w:rPr>
              <w:t xml:space="preserve"> </w:t>
            </w:r>
            <w:bookmarkStart w:id="7" w:name="_Int_vp0yRiVz"/>
            <w:r w:rsidRPr="26FD1828">
              <w:rPr>
                <w:rFonts w:cs="Arial"/>
                <w:b w:val="0"/>
                <w:color w:val="auto"/>
                <w:sz w:val="24"/>
                <w:szCs w:val="24"/>
              </w:rPr>
              <w:t>at</w:t>
            </w:r>
            <w:bookmarkEnd w:id="7"/>
            <w:r w:rsidRPr="26FD1828">
              <w:rPr>
                <w:rFonts w:cs="Arial"/>
                <w:b w:val="0"/>
                <w:color w:val="auto"/>
                <w:sz w:val="24"/>
                <w:szCs w:val="24"/>
              </w:rPr>
              <w:t xml:space="preserve"> 30</w:t>
            </w:r>
            <w:r w:rsidR="00A41B93" w:rsidRPr="26FD1828">
              <w:rPr>
                <w:rFonts w:cs="Arial"/>
                <w:b w:val="0"/>
                <w:color w:val="auto"/>
                <w:sz w:val="24"/>
                <w:szCs w:val="24"/>
              </w:rPr>
              <w:t>th</w:t>
            </w:r>
            <w:r w:rsidRPr="26FD1828">
              <w:rPr>
                <w:rFonts w:cs="Arial"/>
                <w:b w:val="0"/>
                <w:color w:val="auto"/>
                <w:sz w:val="24"/>
                <w:szCs w:val="24"/>
              </w:rPr>
              <w:t xml:space="preserve"> June 202</w:t>
            </w:r>
            <w:r w:rsidR="00926C27">
              <w:rPr>
                <w:rFonts w:cs="Arial"/>
                <w:b w:val="0"/>
                <w:color w:val="auto"/>
                <w:sz w:val="24"/>
                <w:szCs w:val="24"/>
              </w:rPr>
              <w:t>5</w:t>
            </w:r>
            <w:r w:rsidR="00A41B93" w:rsidRPr="26FD1828">
              <w:rPr>
                <w:rFonts w:cs="Arial"/>
                <w:b w:val="0"/>
                <w:color w:val="auto"/>
                <w:sz w:val="24"/>
                <w:szCs w:val="24"/>
              </w:rPr>
              <w:t xml:space="preserve"> as the invoice was</w:t>
            </w:r>
            <w:r w:rsidR="00D1501F">
              <w:rPr>
                <w:rFonts w:cs="Arial"/>
                <w:b w:val="0"/>
                <w:color w:val="auto"/>
                <w:sz w:val="24"/>
                <w:szCs w:val="24"/>
              </w:rPr>
              <w:t xml:space="preserve"> not issued yet.</w:t>
            </w:r>
            <w:r w:rsidR="00A41B93" w:rsidRPr="26FD1828">
              <w:rPr>
                <w:rFonts w:cs="Arial"/>
                <w:b w:val="0"/>
                <w:color w:val="auto"/>
                <w:sz w:val="24"/>
                <w:szCs w:val="24"/>
              </w:rPr>
              <w:t xml:space="preserve"> </w:t>
            </w:r>
            <w:r w:rsidRPr="26FD1828">
              <w:rPr>
                <w:rFonts w:cs="Arial"/>
                <w:b w:val="0"/>
                <w:color w:val="auto"/>
                <w:sz w:val="24"/>
                <w:szCs w:val="24"/>
              </w:rPr>
              <w:t xml:space="preserve">This contribution to national technology programmes is </w:t>
            </w:r>
            <w:r w:rsidR="00A41B93" w:rsidRPr="26FD1828">
              <w:rPr>
                <w:rFonts w:cs="Arial"/>
                <w:b w:val="0"/>
                <w:color w:val="auto"/>
                <w:sz w:val="24"/>
                <w:szCs w:val="24"/>
              </w:rPr>
              <w:t xml:space="preserve">therefore </w:t>
            </w:r>
            <w:r w:rsidRPr="26FD1828">
              <w:rPr>
                <w:rFonts w:cs="Arial"/>
                <w:b w:val="0"/>
                <w:color w:val="auto"/>
                <w:sz w:val="24"/>
                <w:szCs w:val="24"/>
              </w:rPr>
              <w:t xml:space="preserve">a timing difference and will </w:t>
            </w:r>
            <w:r w:rsidR="0060526E" w:rsidRPr="26FD1828">
              <w:rPr>
                <w:rFonts w:cs="Arial"/>
                <w:b w:val="0"/>
                <w:color w:val="auto"/>
                <w:sz w:val="24"/>
                <w:szCs w:val="24"/>
              </w:rPr>
              <w:t xml:space="preserve">correct itself in </w:t>
            </w:r>
            <w:r w:rsidRPr="26FD1828">
              <w:rPr>
                <w:rFonts w:cs="Arial"/>
                <w:b w:val="0"/>
                <w:color w:val="auto"/>
                <w:sz w:val="24"/>
                <w:szCs w:val="24"/>
              </w:rPr>
              <w:t xml:space="preserve">full in future periods. </w:t>
            </w:r>
          </w:p>
          <w:p w14:paraId="336B7D87" w14:textId="67E20339" w:rsidR="00E1415E" w:rsidRDefault="00293467" w:rsidP="00481D06">
            <w:pPr>
              <w:pStyle w:val="FrontCoverSubtitle"/>
              <w:framePr w:hSpace="0" w:wrap="auto" w:vAnchor="margin" w:hAnchor="text" w:yAlign="inline"/>
              <w:ind w:left="1080"/>
              <w:jc w:val="both"/>
              <w:rPr>
                <w:rFonts w:cs="Arial"/>
                <w:b w:val="0"/>
                <w:bCs/>
                <w:color w:val="auto"/>
                <w:sz w:val="24"/>
                <w:szCs w:val="24"/>
              </w:rPr>
            </w:pPr>
            <w:r>
              <w:rPr>
                <w:rFonts w:cs="Arial"/>
                <w:b w:val="0"/>
                <w:bCs/>
                <w:color w:val="auto"/>
                <w:sz w:val="24"/>
                <w:szCs w:val="24"/>
              </w:rPr>
              <w:t xml:space="preserve">Capital </w:t>
            </w:r>
            <w:r w:rsidR="00946D05">
              <w:rPr>
                <w:rFonts w:cs="Arial"/>
                <w:b w:val="0"/>
                <w:bCs/>
                <w:color w:val="auto"/>
                <w:sz w:val="24"/>
                <w:szCs w:val="24"/>
              </w:rPr>
              <w:t>cost</w:t>
            </w:r>
            <w:r w:rsidR="00430A23">
              <w:rPr>
                <w:rFonts w:cs="Arial"/>
                <w:b w:val="0"/>
                <w:bCs/>
                <w:color w:val="auto"/>
                <w:sz w:val="24"/>
                <w:szCs w:val="24"/>
              </w:rPr>
              <w:t xml:space="preserve">s are </w:t>
            </w:r>
            <w:r w:rsidR="00946D05">
              <w:rPr>
                <w:rFonts w:cs="Arial"/>
                <w:b w:val="0"/>
                <w:bCs/>
                <w:color w:val="auto"/>
                <w:sz w:val="24"/>
                <w:szCs w:val="24"/>
              </w:rPr>
              <w:t xml:space="preserve">underspent by </w:t>
            </w:r>
            <w:r w:rsidR="00131D5D">
              <w:rPr>
                <w:rFonts w:cs="Arial"/>
                <w:b w:val="0"/>
                <w:bCs/>
                <w:color w:val="auto"/>
                <w:sz w:val="24"/>
                <w:szCs w:val="24"/>
              </w:rPr>
              <w:t>£</w:t>
            </w:r>
            <w:r w:rsidR="00F82B72">
              <w:rPr>
                <w:rFonts w:cs="Arial"/>
                <w:b w:val="0"/>
                <w:bCs/>
                <w:color w:val="auto"/>
                <w:sz w:val="24"/>
                <w:szCs w:val="24"/>
              </w:rPr>
              <w:t>419</w:t>
            </w:r>
            <w:r w:rsidR="008505D4">
              <w:rPr>
                <w:rFonts w:cs="Arial"/>
                <w:b w:val="0"/>
                <w:bCs/>
                <w:color w:val="auto"/>
                <w:sz w:val="24"/>
                <w:szCs w:val="24"/>
              </w:rPr>
              <w:t>k</w:t>
            </w:r>
            <w:r w:rsidR="007D4FB1">
              <w:rPr>
                <w:rFonts w:cs="Arial"/>
                <w:b w:val="0"/>
                <w:bCs/>
                <w:color w:val="auto"/>
                <w:sz w:val="24"/>
                <w:szCs w:val="24"/>
              </w:rPr>
              <w:t xml:space="preserve">. This underspend is expected to </w:t>
            </w:r>
            <w:r w:rsidR="000761C5">
              <w:rPr>
                <w:rFonts w:cs="Arial"/>
                <w:b w:val="0"/>
                <w:bCs/>
                <w:color w:val="auto"/>
                <w:sz w:val="24"/>
                <w:szCs w:val="24"/>
              </w:rPr>
              <w:t xml:space="preserve">continue for </w:t>
            </w:r>
            <w:r w:rsidR="00C27684">
              <w:rPr>
                <w:rFonts w:cs="Arial"/>
                <w:b w:val="0"/>
                <w:bCs/>
                <w:color w:val="auto"/>
                <w:sz w:val="24"/>
                <w:szCs w:val="24"/>
              </w:rPr>
              <w:t xml:space="preserve">most of </w:t>
            </w:r>
            <w:r w:rsidR="000761C5">
              <w:rPr>
                <w:rFonts w:cs="Arial"/>
                <w:b w:val="0"/>
                <w:bCs/>
                <w:color w:val="auto"/>
                <w:sz w:val="24"/>
                <w:szCs w:val="24"/>
              </w:rPr>
              <w:t>FY2526</w:t>
            </w:r>
            <w:r w:rsidR="00BE563D">
              <w:rPr>
                <w:rFonts w:cs="Arial"/>
                <w:b w:val="0"/>
                <w:bCs/>
                <w:color w:val="auto"/>
                <w:sz w:val="24"/>
                <w:szCs w:val="24"/>
              </w:rPr>
              <w:t xml:space="preserve"> as </w:t>
            </w:r>
            <w:r w:rsidR="00C27684">
              <w:rPr>
                <w:rFonts w:cs="Arial"/>
                <w:b w:val="0"/>
                <w:bCs/>
                <w:color w:val="auto"/>
                <w:sz w:val="24"/>
                <w:szCs w:val="24"/>
              </w:rPr>
              <w:t xml:space="preserve">borrowing is anticipated </w:t>
            </w:r>
            <w:r w:rsidR="00257611">
              <w:rPr>
                <w:rFonts w:cs="Arial"/>
                <w:b w:val="0"/>
                <w:bCs/>
                <w:color w:val="auto"/>
                <w:sz w:val="24"/>
                <w:szCs w:val="24"/>
              </w:rPr>
              <w:t>only in Q4</w:t>
            </w:r>
            <w:r w:rsidR="00061D00">
              <w:rPr>
                <w:rFonts w:cs="Arial"/>
                <w:b w:val="0"/>
                <w:bCs/>
                <w:color w:val="auto"/>
                <w:sz w:val="24"/>
                <w:szCs w:val="24"/>
              </w:rPr>
              <w:t xml:space="preserve">, according to </w:t>
            </w:r>
            <w:r w:rsidR="00BE563D">
              <w:rPr>
                <w:rFonts w:cs="Arial"/>
                <w:b w:val="0"/>
                <w:bCs/>
                <w:color w:val="auto"/>
                <w:sz w:val="24"/>
                <w:szCs w:val="24"/>
              </w:rPr>
              <w:t>cash flow forecast</w:t>
            </w:r>
            <w:r w:rsidR="00257611">
              <w:rPr>
                <w:rFonts w:cs="Arial"/>
                <w:b w:val="0"/>
                <w:bCs/>
                <w:color w:val="auto"/>
                <w:sz w:val="24"/>
                <w:szCs w:val="24"/>
              </w:rPr>
              <w:t>.</w:t>
            </w:r>
          </w:p>
          <w:p w14:paraId="563108D7" w14:textId="77777777" w:rsidR="00257611" w:rsidRPr="000E1853" w:rsidRDefault="00257611" w:rsidP="00481D06">
            <w:pPr>
              <w:pStyle w:val="FrontCoverSubtitle"/>
              <w:framePr w:hSpace="0" w:wrap="auto" w:vAnchor="margin" w:hAnchor="text" w:yAlign="inline"/>
              <w:ind w:left="1080"/>
              <w:jc w:val="both"/>
              <w:rPr>
                <w:rFonts w:cs="Arial"/>
                <w:b w:val="0"/>
                <w:bCs/>
                <w:color w:val="auto"/>
                <w:sz w:val="24"/>
                <w:szCs w:val="24"/>
              </w:rPr>
            </w:pPr>
          </w:p>
          <w:p w14:paraId="55DE1DC5" w14:textId="4D9D5FA7" w:rsidR="00835005" w:rsidRPr="00AA325F" w:rsidRDefault="00AA325F" w:rsidP="26FD1828">
            <w:pPr>
              <w:pStyle w:val="FrontCoverSubtitle"/>
              <w:framePr w:hSpace="0" w:wrap="auto" w:vAnchor="margin" w:hAnchor="text" w:yAlign="inline"/>
              <w:numPr>
                <w:ilvl w:val="1"/>
                <w:numId w:val="16"/>
              </w:numPr>
              <w:jc w:val="both"/>
              <w:rPr>
                <w:rFonts w:cs="Arial"/>
                <w:b w:val="0"/>
                <w:bCs/>
                <w:color w:val="auto"/>
                <w:sz w:val="24"/>
                <w:szCs w:val="24"/>
              </w:rPr>
            </w:pPr>
            <w:r w:rsidRPr="00AA325F">
              <w:rPr>
                <w:rFonts w:cs="Arial"/>
                <w:b w:val="0"/>
                <w:bCs/>
                <w:color w:val="auto"/>
                <w:sz w:val="24"/>
                <w:szCs w:val="24"/>
              </w:rPr>
              <w:t>Investment income fell short by £89</w:t>
            </w:r>
            <w:r w:rsidR="008505D4">
              <w:rPr>
                <w:rFonts w:cs="Arial"/>
                <w:b w:val="0"/>
                <w:bCs/>
                <w:color w:val="auto"/>
                <w:sz w:val="24"/>
                <w:szCs w:val="24"/>
              </w:rPr>
              <w:t>k</w:t>
            </w:r>
            <w:r w:rsidRPr="00AA325F">
              <w:rPr>
                <w:rFonts w:cs="Arial"/>
                <w:b w:val="0"/>
                <w:bCs/>
                <w:color w:val="auto"/>
                <w:sz w:val="24"/>
                <w:szCs w:val="24"/>
              </w:rPr>
              <w:t xml:space="preserve"> due to a drop in interest rates and the timing of income from fixed-term investments</w:t>
            </w:r>
            <w:r>
              <w:rPr>
                <w:rFonts w:cs="Arial"/>
                <w:b w:val="0"/>
                <w:bCs/>
                <w:color w:val="auto"/>
                <w:sz w:val="24"/>
                <w:szCs w:val="24"/>
              </w:rPr>
              <w:t xml:space="preserve"> at the end of Q1.</w:t>
            </w:r>
          </w:p>
          <w:p w14:paraId="4C207540" w14:textId="77777777" w:rsidR="009D7520" w:rsidRDefault="009D7520" w:rsidP="009D7520">
            <w:pPr>
              <w:pStyle w:val="FrontCoverSubtitle"/>
              <w:framePr w:hSpace="0" w:wrap="auto" w:vAnchor="margin" w:hAnchor="text" w:yAlign="inline"/>
              <w:jc w:val="both"/>
              <w:rPr>
                <w:rFonts w:cs="Arial"/>
                <w:b w:val="0"/>
                <w:color w:val="auto"/>
                <w:sz w:val="24"/>
                <w:szCs w:val="24"/>
              </w:rPr>
            </w:pPr>
          </w:p>
          <w:p w14:paraId="43C2E244" w14:textId="58A6E533" w:rsidR="00B50BFC" w:rsidRDefault="00481D06" w:rsidP="26FD1828">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 xml:space="preserve">Other Income is </w:t>
            </w:r>
            <w:r w:rsidR="00794367">
              <w:rPr>
                <w:rFonts w:cs="Arial"/>
                <w:b w:val="0"/>
                <w:color w:val="auto"/>
                <w:sz w:val="24"/>
                <w:szCs w:val="24"/>
              </w:rPr>
              <w:t xml:space="preserve">lower than budget </w:t>
            </w:r>
            <w:r w:rsidRPr="26FD1828">
              <w:rPr>
                <w:rFonts w:cs="Arial"/>
                <w:b w:val="0"/>
                <w:color w:val="auto"/>
                <w:sz w:val="24"/>
                <w:szCs w:val="24"/>
              </w:rPr>
              <w:t>by £</w:t>
            </w:r>
            <w:r w:rsidR="0022259E">
              <w:rPr>
                <w:rFonts w:cs="Arial"/>
                <w:b w:val="0"/>
                <w:color w:val="auto"/>
                <w:sz w:val="24"/>
                <w:szCs w:val="24"/>
              </w:rPr>
              <w:t>3</w:t>
            </w:r>
            <w:r w:rsidR="00F9367A">
              <w:rPr>
                <w:rFonts w:cs="Arial"/>
                <w:b w:val="0"/>
                <w:color w:val="auto"/>
                <w:sz w:val="24"/>
                <w:szCs w:val="24"/>
              </w:rPr>
              <w:t>,261</w:t>
            </w:r>
            <w:r w:rsidR="00794367">
              <w:rPr>
                <w:rFonts w:cs="Arial"/>
                <w:b w:val="0"/>
                <w:color w:val="auto"/>
                <w:sz w:val="24"/>
                <w:szCs w:val="24"/>
              </w:rPr>
              <w:t>k</w:t>
            </w:r>
            <w:r w:rsidRPr="26FD1828">
              <w:rPr>
                <w:rFonts w:cs="Arial"/>
                <w:b w:val="0"/>
                <w:color w:val="auto"/>
                <w:sz w:val="24"/>
                <w:szCs w:val="24"/>
              </w:rPr>
              <w:t xml:space="preserve"> </w:t>
            </w:r>
            <w:r w:rsidR="004E026B" w:rsidRPr="26FD1828">
              <w:rPr>
                <w:rFonts w:cs="Arial"/>
                <w:b w:val="0"/>
                <w:color w:val="auto"/>
                <w:sz w:val="24"/>
                <w:szCs w:val="24"/>
              </w:rPr>
              <w:t xml:space="preserve">following the reversal of income accruals </w:t>
            </w:r>
            <w:r w:rsidR="00D361F1" w:rsidRPr="26FD1828">
              <w:rPr>
                <w:rFonts w:cs="Arial"/>
                <w:b w:val="0"/>
                <w:color w:val="auto"/>
                <w:sz w:val="24"/>
                <w:szCs w:val="24"/>
              </w:rPr>
              <w:t xml:space="preserve">made </w:t>
            </w:r>
            <w:bookmarkStart w:id="8" w:name="_Int_70Ecp4sd"/>
            <w:r w:rsidR="004E026B" w:rsidRPr="26FD1828">
              <w:rPr>
                <w:rFonts w:cs="Arial"/>
                <w:b w:val="0"/>
                <w:color w:val="auto"/>
                <w:sz w:val="24"/>
                <w:szCs w:val="24"/>
              </w:rPr>
              <w:t>at</w:t>
            </w:r>
            <w:bookmarkEnd w:id="8"/>
            <w:r w:rsidR="004E026B" w:rsidRPr="26FD1828">
              <w:rPr>
                <w:rFonts w:cs="Arial"/>
                <w:b w:val="0"/>
                <w:color w:val="auto"/>
                <w:sz w:val="24"/>
                <w:szCs w:val="24"/>
              </w:rPr>
              <w:t xml:space="preserve"> 31</w:t>
            </w:r>
            <w:r w:rsidR="008F5B47" w:rsidRPr="26FD1828">
              <w:rPr>
                <w:rFonts w:cs="Arial"/>
                <w:b w:val="0"/>
                <w:color w:val="auto"/>
                <w:sz w:val="24"/>
                <w:szCs w:val="24"/>
                <w:vertAlign w:val="superscript"/>
              </w:rPr>
              <w:t>st</w:t>
            </w:r>
            <w:r w:rsidR="008F5B47" w:rsidRPr="26FD1828">
              <w:rPr>
                <w:rFonts w:cs="Arial"/>
                <w:b w:val="0"/>
                <w:color w:val="auto"/>
                <w:sz w:val="24"/>
                <w:szCs w:val="24"/>
              </w:rPr>
              <w:t xml:space="preserve"> </w:t>
            </w:r>
            <w:r w:rsidR="00DA387F" w:rsidRPr="26FD1828">
              <w:rPr>
                <w:rFonts w:cs="Arial"/>
                <w:b w:val="0"/>
                <w:color w:val="auto"/>
                <w:sz w:val="24"/>
                <w:szCs w:val="24"/>
              </w:rPr>
              <w:t xml:space="preserve">March </w:t>
            </w:r>
            <w:r w:rsidR="004E026B" w:rsidRPr="26FD1828">
              <w:rPr>
                <w:rFonts w:cs="Arial"/>
                <w:b w:val="0"/>
                <w:color w:val="auto"/>
                <w:sz w:val="24"/>
                <w:szCs w:val="24"/>
              </w:rPr>
              <w:t>202</w:t>
            </w:r>
            <w:r w:rsidR="00F26F3F">
              <w:rPr>
                <w:rFonts w:cs="Arial"/>
                <w:b w:val="0"/>
                <w:color w:val="auto"/>
                <w:sz w:val="24"/>
                <w:szCs w:val="24"/>
              </w:rPr>
              <w:t>5</w:t>
            </w:r>
            <w:r w:rsidR="00CD1C25" w:rsidRPr="26FD1828">
              <w:rPr>
                <w:rFonts w:cs="Arial"/>
                <w:b w:val="0"/>
                <w:color w:val="auto"/>
                <w:sz w:val="24"/>
                <w:szCs w:val="24"/>
              </w:rPr>
              <w:t>,</w:t>
            </w:r>
            <w:r w:rsidR="008F5B47" w:rsidRPr="26FD1828">
              <w:rPr>
                <w:rFonts w:cs="Arial"/>
                <w:b w:val="0"/>
                <w:color w:val="auto"/>
                <w:sz w:val="24"/>
                <w:szCs w:val="24"/>
              </w:rPr>
              <w:t xml:space="preserve"> and </w:t>
            </w:r>
            <w:r w:rsidR="00682191">
              <w:rPr>
                <w:rFonts w:cs="Arial"/>
                <w:b w:val="0"/>
                <w:color w:val="auto"/>
                <w:sz w:val="24"/>
                <w:szCs w:val="24"/>
              </w:rPr>
              <w:t xml:space="preserve">changes in the timing of receipt of </w:t>
            </w:r>
            <w:r w:rsidR="00A65C0A">
              <w:rPr>
                <w:rFonts w:cs="Arial"/>
                <w:b w:val="0"/>
                <w:color w:val="auto"/>
                <w:sz w:val="24"/>
                <w:szCs w:val="24"/>
              </w:rPr>
              <w:t xml:space="preserve">grants monies from the Home Office and the Welsh Government. </w:t>
            </w:r>
            <w:r w:rsidR="004B2001" w:rsidRPr="26FD1828">
              <w:rPr>
                <w:rFonts w:cs="Arial"/>
                <w:b w:val="0"/>
                <w:color w:val="auto"/>
                <w:sz w:val="24"/>
                <w:szCs w:val="24"/>
              </w:rPr>
              <w:t>T</w:t>
            </w:r>
            <w:r w:rsidR="007B7B45" w:rsidRPr="26FD1828">
              <w:rPr>
                <w:rFonts w:cs="Arial"/>
                <w:b w:val="0"/>
                <w:color w:val="auto"/>
                <w:sz w:val="24"/>
                <w:szCs w:val="24"/>
              </w:rPr>
              <w:t xml:space="preserve">he timing of payments made in relation to </w:t>
            </w:r>
            <w:r w:rsidR="00766D99">
              <w:rPr>
                <w:rFonts w:cs="Arial"/>
                <w:b w:val="0"/>
                <w:color w:val="auto"/>
                <w:sz w:val="24"/>
                <w:szCs w:val="24"/>
              </w:rPr>
              <w:t xml:space="preserve">this government </w:t>
            </w:r>
            <w:r w:rsidR="00B50BFC">
              <w:rPr>
                <w:rFonts w:cs="Arial"/>
                <w:b w:val="0"/>
                <w:color w:val="auto"/>
                <w:sz w:val="24"/>
                <w:szCs w:val="24"/>
              </w:rPr>
              <w:t xml:space="preserve">specific </w:t>
            </w:r>
            <w:r w:rsidR="00766D99">
              <w:rPr>
                <w:rFonts w:cs="Arial"/>
                <w:b w:val="0"/>
                <w:color w:val="auto"/>
                <w:sz w:val="24"/>
                <w:szCs w:val="24"/>
              </w:rPr>
              <w:t>g</w:t>
            </w:r>
            <w:r w:rsidR="007B7B45" w:rsidRPr="26FD1828">
              <w:rPr>
                <w:rFonts w:cs="Arial"/>
                <w:b w:val="0"/>
                <w:color w:val="auto"/>
                <w:sz w:val="24"/>
                <w:szCs w:val="24"/>
              </w:rPr>
              <w:t xml:space="preserve">rant funding is </w:t>
            </w:r>
            <w:r w:rsidR="47C59225" w:rsidRPr="26FD1828">
              <w:rPr>
                <w:rFonts w:cs="Arial"/>
                <w:b w:val="0"/>
                <w:color w:val="auto"/>
                <w:sz w:val="24"/>
                <w:szCs w:val="24"/>
              </w:rPr>
              <w:t>uncoordinated</w:t>
            </w:r>
            <w:r w:rsidR="007B7B45" w:rsidRPr="26FD1828">
              <w:rPr>
                <w:rFonts w:cs="Arial"/>
                <w:b w:val="0"/>
                <w:color w:val="auto"/>
                <w:sz w:val="24"/>
                <w:szCs w:val="24"/>
              </w:rPr>
              <w:t xml:space="preserve"> </w:t>
            </w:r>
            <w:r w:rsidR="00CF6FEF" w:rsidRPr="26FD1828">
              <w:rPr>
                <w:rFonts w:cs="Arial"/>
                <w:b w:val="0"/>
                <w:color w:val="auto"/>
                <w:sz w:val="24"/>
                <w:szCs w:val="24"/>
              </w:rPr>
              <w:t xml:space="preserve">with prior </w:t>
            </w:r>
            <w:r w:rsidR="007A34E4" w:rsidRPr="26FD1828">
              <w:rPr>
                <w:rFonts w:cs="Arial"/>
                <w:b w:val="0"/>
                <w:color w:val="auto"/>
                <w:sz w:val="24"/>
                <w:szCs w:val="24"/>
              </w:rPr>
              <w:t>years’ experience</w:t>
            </w:r>
            <w:r w:rsidR="00CF6FEF" w:rsidRPr="26FD1828">
              <w:rPr>
                <w:rFonts w:cs="Arial"/>
                <w:b w:val="0"/>
                <w:color w:val="auto"/>
                <w:sz w:val="24"/>
                <w:szCs w:val="24"/>
              </w:rPr>
              <w:t xml:space="preserve">, </w:t>
            </w:r>
            <w:r w:rsidR="00766D99">
              <w:rPr>
                <w:rFonts w:cs="Arial"/>
                <w:b w:val="0"/>
                <w:color w:val="auto"/>
                <w:sz w:val="24"/>
                <w:szCs w:val="24"/>
              </w:rPr>
              <w:t xml:space="preserve">for example the </w:t>
            </w:r>
            <w:r w:rsidR="00456AFE">
              <w:rPr>
                <w:rFonts w:cs="Arial"/>
                <w:b w:val="0"/>
                <w:color w:val="auto"/>
                <w:sz w:val="24"/>
                <w:szCs w:val="24"/>
              </w:rPr>
              <w:t xml:space="preserve">Welsh Government’s </w:t>
            </w:r>
            <w:r w:rsidR="00766D99">
              <w:rPr>
                <w:rFonts w:cs="Arial"/>
                <w:b w:val="0"/>
                <w:color w:val="auto"/>
                <w:sz w:val="24"/>
                <w:szCs w:val="24"/>
              </w:rPr>
              <w:t xml:space="preserve">PCSO grant funding </w:t>
            </w:r>
            <w:r w:rsidR="00456AFE">
              <w:rPr>
                <w:rFonts w:cs="Arial"/>
                <w:b w:val="0"/>
                <w:color w:val="auto"/>
                <w:sz w:val="24"/>
                <w:szCs w:val="24"/>
              </w:rPr>
              <w:t>has only been confirmed in Q2</w:t>
            </w:r>
            <w:r w:rsidR="00B50BFC">
              <w:rPr>
                <w:rFonts w:cs="Arial"/>
                <w:b w:val="0"/>
                <w:color w:val="auto"/>
                <w:sz w:val="24"/>
                <w:szCs w:val="24"/>
              </w:rPr>
              <w:t xml:space="preserve">. </w:t>
            </w:r>
            <w:r w:rsidR="002326DF">
              <w:rPr>
                <w:rFonts w:cs="Arial"/>
                <w:b w:val="0"/>
                <w:color w:val="auto"/>
                <w:sz w:val="24"/>
                <w:szCs w:val="24"/>
              </w:rPr>
              <w:t>There are no known issues with receipt of grants, other than the Neighbourhood Policing Grant being claimable based on actual spend in the year up to a maximum of £2,053k, i.e. cost neutral for the force, which may not reach the full amount by 31</w:t>
            </w:r>
            <w:r w:rsidR="002326DF" w:rsidRPr="002326DF">
              <w:rPr>
                <w:rFonts w:cs="Arial"/>
                <w:b w:val="0"/>
                <w:color w:val="auto"/>
                <w:sz w:val="24"/>
                <w:szCs w:val="24"/>
                <w:vertAlign w:val="superscript"/>
              </w:rPr>
              <w:t>st</w:t>
            </w:r>
            <w:r w:rsidR="002326DF">
              <w:rPr>
                <w:rFonts w:cs="Arial"/>
                <w:b w:val="0"/>
                <w:color w:val="auto"/>
                <w:sz w:val="24"/>
                <w:szCs w:val="24"/>
              </w:rPr>
              <w:t xml:space="preserve"> March 2026. </w:t>
            </w:r>
          </w:p>
          <w:p w14:paraId="266F255E" w14:textId="77777777" w:rsidR="00B50BFC" w:rsidRDefault="00B50BFC" w:rsidP="00B50BFC">
            <w:pPr>
              <w:pStyle w:val="ListParagraph"/>
              <w:rPr>
                <w:rFonts w:cs="Arial"/>
                <w:b/>
              </w:rPr>
            </w:pPr>
          </w:p>
          <w:p w14:paraId="2BAD980B" w14:textId="61E06561" w:rsidR="00481D06" w:rsidRPr="000E1853" w:rsidRDefault="0076748C" w:rsidP="26FD1828">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Similarly,</w:t>
            </w:r>
            <w:r w:rsidR="00B50BFC">
              <w:rPr>
                <w:rFonts w:cs="Arial"/>
                <w:b w:val="0"/>
                <w:color w:val="auto"/>
                <w:sz w:val="24"/>
                <w:szCs w:val="24"/>
              </w:rPr>
              <w:t xml:space="preserve"> the </w:t>
            </w:r>
            <w:r w:rsidR="00CF6FEF" w:rsidRPr="26FD1828">
              <w:rPr>
                <w:rFonts w:cs="Arial"/>
                <w:b w:val="0"/>
                <w:color w:val="auto"/>
                <w:sz w:val="24"/>
                <w:szCs w:val="24"/>
              </w:rPr>
              <w:t xml:space="preserve">Welsh Top up grant element being received in full in Q1 </w:t>
            </w:r>
            <w:r w:rsidR="00456AFE">
              <w:rPr>
                <w:rFonts w:cs="Arial"/>
                <w:b w:val="0"/>
                <w:color w:val="auto"/>
                <w:sz w:val="24"/>
                <w:szCs w:val="24"/>
              </w:rPr>
              <w:t>from the Home Office rather than quarterly</w:t>
            </w:r>
            <w:r w:rsidR="00B50BFC">
              <w:rPr>
                <w:rFonts w:cs="Arial"/>
                <w:b w:val="0"/>
                <w:color w:val="auto"/>
                <w:sz w:val="24"/>
                <w:szCs w:val="24"/>
              </w:rPr>
              <w:t xml:space="preserve">, </w:t>
            </w:r>
            <w:r w:rsidR="00E02539">
              <w:rPr>
                <w:rFonts w:cs="Arial"/>
                <w:b w:val="0"/>
                <w:color w:val="auto"/>
                <w:sz w:val="24"/>
                <w:szCs w:val="24"/>
              </w:rPr>
              <w:t>contributing to the £</w:t>
            </w:r>
            <w:r w:rsidR="00175BB5">
              <w:rPr>
                <w:rFonts w:cs="Arial"/>
                <w:b w:val="0"/>
                <w:color w:val="auto"/>
                <w:sz w:val="24"/>
                <w:szCs w:val="24"/>
              </w:rPr>
              <w:t>9,</w:t>
            </w:r>
            <w:r w:rsidR="00E82495">
              <w:rPr>
                <w:rFonts w:cs="Arial"/>
                <w:b w:val="0"/>
                <w:color w:val="auto"/>
                <w:sz w:val="24"/>
                <w:szCs w:val="24"/>
              </w:rPr>
              <w:t>579</w:t>
            </w:r>
            <w:r w:rsidR="00E02539">
              <w:rPr>
                <w:rFonts w:cs="Arial"/>
                <w:b w:val="0"/>
                <w:color w:val="auto"/>
                <w:sz w:val="24"/>
                <w:szCs w:val="24"/>
              </w:rPr>
              <w:t xml:space="preserve">k difference of funding received </w:t>
            </w:r>
            <w:r w:rsidR="001D3A1B">
              <w:rPr>
                <w:rFonts w:cs="Arial"/>
                <w:b w:val="0"/>
                <w:color w:val="auto"/>
                <w:sz w:val="24"/>
                <w:szCs w:val="24"/>
              </w:rPr>
              <w:t>on the Police Grant. This will again even out over the course of the year</w:t>
            </w:r>
            <w:r w:rsidR="002326DF">
              <w:rPr>
                <w:rFonts w:cs="Arial"/>
                <w:b w:val="0"/>
                <w:color w:val="auto"/>
                <w:sz w:val="24"/>
                <w:szCs w:val="24"/>
              </w:rPr>
              <w:t xml:space="preserve"> and will be corrected for the Q2 report. </w:t>
            </w:r>
          </w:p>
          <w:p w14:paraId="060F3007" w14:textId="77777777" w:rsidR="00481D06" w:rsidRDefault="00481D06" w:rsidP="00481D06">
            <w:pPr>
              <w:pStyle w:val="ListParagraph"/>
              <w:rPr>
                <w:rFonts w:cs="Arial"/>
                <w:b/>
                <w:bCs/>
              </w:rPr>
            </w:pPr>
          </w:p>
          <w:p w14:paraId="20F9A8BB" w14:textId="77777777" w:rsidR="002326DF" w:rsidRDefault="002326DF" w:rsidP="00481D06">
            <w:pPr>
              <w:pStyle w:val="ListParagraph"/>
              <w:rPr>
                <w:rFonts w:cs="Arial"/>
                <w:b/>
                <w:bCs/>
              </w:rPr>
            </w:pPr>
          </w:p>
          <w:p w14:paraId="0A4EA4A6" w14:textId="05BDB66C" w:rsidR="00481D06" w:rsidRPr="000E1853" w:rsidRDefault="00481D06" w:rsidP="00165CAF">
            <w:pPr>
              <w:pStyle w:val="FrontCoverSubtitle"/>
              <w:framePr w:hSpace="0" w:wrap="auto" w:vAnchor="margin" w:hAnchor="text" w:yAlign="inline"/>
              <w:ind w:left="1080"/>
              <w:jc w:val="both"/>
              <w:rPr>
                <w:rFonts w:cs="Arial"/>
                <w:b w:val="0"/>
                <w:bCs/>
                <w:color w:val="auto"/>
                <w:sz w:val="24"/>
                <w:szCs w:val="24"/>
              </w:rPr>
            </w:pPr>
            <w:r w:rsidRPr="000E1853">
              <w:rPr>
                <w:rFonts w:cs="Arial"/>
                <w:sz w:val="24"/>
                <w:szCs w:val="24"/>
                <w:u w:val="single"/>
              </w:rPr>
              <w:lastRenderedPageBreak/>
              <w:t xml:space="preserve">Office of the Police &amp; Crime Commissioner – </w:t>
            </w:r>
            <w:r w:rsidR="000E1853" w:rsidRPr="000E1853">
              <w:rPr>
                <w:rFonts w:cs="Arial"/>
                <w:sz w:val="24"/>
                <w:szCs w:val="24"/>
                <w:u w:val="single"/>
              </w:rPr>
              <w:t>under</w:t>
            </w:r>
            <w:r w:rsidRPr="000E1853">
              <w:rPr>
                <w:rFonts w:cs="Arial"/>
                <w:sz w:val="24"/>
                <w:szCs w:val="24"/>
                <w:u w:val="single"/>
              </w:rPr>
              <w:t>spend £</w:t>
            </w:r>
            <w:r w:rsidR="00466A25">
              <w:rPr>
                <w:rFonts w:cs="Arial"/>
                <w:sz w:val="24"/>
                <w:szCs w:val="24"/>
                <w:u w:val="single"/>
              </w:rPr>
              <w:t>977</w:t>
            </w:r>
            <w:r w:rsidR="00857775" w:rsidRPr="000E1853">
              <w:rPr>
                <w:rFonts w:cs="Arial"/>
                <w:sz w:val="24"/>
                <w:szCs w:val="24"/>
                <w:u w:val="single"/>
              </w:rPr>
              <w:t>k</w:t>
            </w:r>
          </w:p>
          <w:p w14:paraId="4092F0E1" w14:textId="602FB8CF" w:rsidR="00481D06" w:rsidRPr="000E1853" w:rsidRDefault="00481D06" w:rsidP="00481D06">
            <w:pPr>
              <w:pStyle w:val="FrontCoverSubtitle"/>
              <w:framePr w:hSpace="0" w:wrap="auto" w:vAnchor="margin" w:hAnchor="text" w:yAlign="inline"/>
              <w:jc w:val="both"/>
              <w:rPr>
                <w:rFonts w:cs="Arial"/>
                <w:b w:val="0"/>
                <w:bCs/>
                <w:color w:val="auto"/>
                <w:sz w:val="24"/>
                <w:szCs w:val="24"/>
              </w:rPr>
            </w:pPr>
          </w:p>
          <w:p w14:paraId="1D8FC699" w14:textId="419EAED4" w:rsidR="00481D06" w:rsidRPr="000E1853"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 xml:space="preserve">Included within the group figures above are </w:t>
            </w:r>
            <w:r w:rsidR="0040529B">
              <w:rPr>
                <w:rFonts w:cs="Arial"/>
                <w:b w:val="0"/>
                <w:color w:val="auto"/>
                <w:sz w:val="24"/>
                <w:szCs w:val="24"/>
              </w:rPr>
              <w:t>over</w:t>
            </w:r>
            <w:r w:rsidRPr="26FD1828">
              <w:rPr>
                <w:rFonts w:cs="Arial"/>
                <w:b w:val="0"/>
                <w:color w:val="auto"/>
                <w:sz w:val="24"/>
                <w:szCs w:val="24"/>
              </w:rPr>
              <w:t>spends relating to the Office of the Police &amp; Crime Commissioner totalling £</w:t>
            </w:r>
            <w:r w:rsidR="00466A25">
              <w:rPr>
                <w:rFonts w:cs="Arial"/>
                <w:b w:val="0"/>
                <w:color w:val="auto"/>
                <w:sz w:val="24"/>
                <w:szCs w:val="24"/>
              </w:rPr>
              <w:t>977</w:t>
            </w:r>
            <w:r w:rsidRPr="26FD1828">
              <w:rPr>
                <w:rFonts w:cs="Arial"/>
                <w:b w:val="0"/>
                <w:color w:val="auto"/>
                <w:sz w:val="24"/>
                <w:szCs w:val="24"/>
              </w:rPr>
              <w:t>k. These are shown in Appendix 1c</w:t>
            </w:r>
            <w:r w:rsidR="0040529B">
              <w:rPr>
                <w:rFonts w:cs="Arial"/>
                <w:b w:val="0"/>
                <w:color w:val="auto"/>
                <w:sz w:val="24"/>
                <w:szCs w:val="24"/>
              </w:rPr>
              <w:t xml:space="preserve">. </w:t>
            </w:r>
          </w:p>
          <w:p w14:paraId="3AF5AB28" w14:textId="77777777" w:rsidR="00481D06" w:rsidRPr="00481D06" w:rsidRDefault="00481D06" w:rsidP="00481D06">
            <w:pPr>
              <w:pStyle w:val="FrontCoverSubtitle"/>
              <w:framePr w:hSpace="0" w:wrap="auto" w:vAnchor="margin" w:hAnchor="text" w:yAlign="inline"/>
              <w:ind w:left="1080"/>
              <w:jc w:val="both"/>
              <w:rPr>
                <w:rFonts w:cs="Arial"/>
                <w:b w:val="0"/>
                <w:bCs/>
                <w:color w:val="auto"/>
                <w:sz w:val="24"/>
                <w:szCs w:val="24"/>
              </w:rPr>
            </w:pPr>
          </w:p>
          <w:p w14:paraId="337AC77E" w14:textId="3A49588C" w:rsidR="00481D06" w:rsidRPr="00EC5E80" w:rsidRDefault="00481D06" w:rsidP="002F3B27">
            <w:pPr>
              <w:pStyle w:val="FrontCoverSubtitle"/>
              <w:framePr w:hSpace="0" w:wrap="auto" w:vAnchor="margin" w:hAnchor="text" w:yAlign="inline"/>
              <w:numPr>
                <w:ilvl w:val="1"/>
                <w:numId w:val="16"/>
              </w:numPr>
              <w:jc w:val="both"/>
              <w:rPr>
                <w:rFonts w:cs="Arial"/>
                <w:b w:val="0"/>
                <w:bCs/>
                <w:color w:val="auto"/>
                <w:sz w:val="24"/>
                <w:szCs w:val="24"/>
              </w:rPr>
            </w:pPr>
            <w:r w:rsidRPr="00EC5E80">
              <w:rPr>
                <w:rFonts w:cs="Arial"/>
                <w:b w:val="0"/>
                <w:color w:val="auto"/>
                <w:sz w:val="24"/>
                <w:szCs w:val="24"/>
              </w:rPr>
              <w:t xml:space="preserve">Salary and allowances – there </w:t>
            </w:r>
            <w:bookmarkStart w:id="9" w:name="_Int_HWKjgdUj"/>
            <w:proofErr w:type="gramStart"/>
            <w:r w:rsidRPr="00EC5E80">
              <w:rPr>
                <w:rFonts w:cs="Arial"/>
                <w:b w:val="0"/>
                <w:color w:val="auto"/>
                <w:sz w:val="24"/>
                <w:szCs w:val="24"/>
              </w:rPr>
              <w:t>is</w:t>
            </w:r>
            <w:bookmarkEnd w:id="9"/>
            <w:proofErr w:type="gramEnd"/>
            <w:r w:rsidRPr="00EC5E80">
              <w:rPr>
                <w:rFonts w:cs="Arial"/>
                <w:b w:val="0"/>
                <w:color w:val="auto"/>
                <w:sz w:val="24"/>
                <w:szCs w:val="24"/>
              </w:rPr>
              <w:t xml:space="preserve"> a small </w:t>
            </w:r>
            <w:r w:rsidR="008B26EF" w:rsidRPr="00EC5E80">
              <w:rPr>
                <w:rFonts w:cs="Arial"/>
                <w:b w:val="0"/>
                <w:color w:val="auto"/>
                <w:sz w:val="24"/>
                <w:szCs w:val="24"/>
              </w:rPr>
              <w:t>over</w:t>
            </w:r>
            <w:r w:rsidRPr="00EC5E80">
              <w:rPr>
                <w:rFonts w:cs="Arial"/>
                <w:b w:val="0"/>
                <w:color w:val="auto"/>
                <w:sz w:val="24"/>
                <w:szCs w:val="24"/>
              </w:rPr>
              <w:t>spend of £</w:t>
            </w:r>
            <w:r w:rsidR="008B26EF" w:rsidRPr="00EC5E80">
              <w:rPr>
                <w:rFonts w:cs="Arial"/>
                <w:b w:val="0"/>
                <w:color w:val="auto"/>
                <w:sz w:val="24"/>
                <w:szCs w:val="24"/>
              </w:rPr>
              <w:t>39</w:t>
            </w:r>
            <w:r w:rsidRPr="00EC5E80">
              <w:rPr>
                <w:rFonts w:cs="Arial"/>
                <w:b w:val="0"/>
                <w:color w:val="auto"/>
                <w:sz w:val="24"/>
                <w:szCs w:val="24"/>
              </w:rPr>
              <w:t>k</w:t>
            </w:r>
            <w:r w:rsidR="005857BA" w:rsidRPr="00EC5E80">
              <w:rPr>
                <w:rFonts w:cs="Arial"/>
                <w:b w:val="0"/>
                <w:color w:val="auto"/>
                <w:sz w:val="24"/>
                <w:szCs w:val="24"/>
              </w:rPr>
              <w:t xml:space="preserve"> due to </w:t>
            </w:r>
            <w:r w:rsidR="003C3F9A">
              <w:rPr>
                <w:rFonts w:cs="Arial"/>
                <w:b w:val="0"/>
                <w:color w:val="auto"/>
                <w:sz w:val="24"/>
                <w:szCs w:val="24"/>
              </w:rPr>
              <w:t xml:space="preserve">an anomaly in the budget that will be corrected in Q2. </w:t>
            </w:r>
          </w:p>
          <w:p w14:paraId="76D3B22D" w14:textId="77777777" w:rsidR="00F84BBD" w:rsidRPr="00D7297A" w:rsidRDefault="00F84BBD" w:rsidP="00F84BBD">
            <w:pPr>
              <w:pStyle w:val="FrontCoverSubtitle"/>
              <w:framePr w:hSpace="0" w:wrap="auto" w:vAnchor="margin" w:hAnchor="text" w:yAlign="inline"/>
              <w:jc w:val="both"/>
              <w:rPr>
                <w:rFonts w:cs="Arial"/>
                <w:b w:val="0"/>
                <w:bCs/>
                <w:color w:val="auto"/>
                <w:sz w:val="24"/>
                <w:szCs w:val="24"/>
              </w:rPr>
            </w:pPr>
          </w:p>
          <w:p w14:paraId="025E1873" w14:textId="74DBD158" w:rsidR="001A7048" w:rsidRDefault="00481D06" w:rsidP="00050962">
            <w:pPr>
              <w:pStyle w:val="FrontCoverSubtitle"/>
              <w:framePr w:hSpace="0" w:wrap="auto" w:vAnchor="margin" w:hAnchor="text" w:yAlign="inline"/>
              <w:numPr>
                <w:ilvl w:val="1"/>
                <w:numId w:val="16"/>
              </w:numPr>
              <w:jc w:val="both"/>
              <w:rPr>
                <w:rFonts w:cs="Arial"/>
                <w:b w:val="0"/>
                <w:color w:val="auto"/>
                <w:sz w:val="24"/>
                <w:szCs w:val="24"/>
              </w:rPr>
            </w:pPr>
            <w:r w:rsidRPr="26FD1828">
              <w:rPr>
                <w:rFonts w:cs="Arial"/>
                <w:b w:val="0"/>
                <w:color w:val="auto"/>
                <w:sz w:val="24"/>
                <w:szCs w:val="24"/>
              </w:rPr>
              <w:t>Non-pay expenditure – there are underspends totalling £</w:t>
            </w:r>
            <w:r w:rsidR="00902039">
              <w:rPr>
                <w:rFonts w:cs="Arial"/>
                <w:b w:val="0"/>
                <w:color w:val="auto"/>
                <w:sz w:val="24"/>
                <w:szCs w:val="24"/>
              </w:rPr>
              <w:t>415</w:t>
            </w:r>
            <w:r w:rsidRPr="26FD1828">
              <w:rPr>
                <w:rFonts w:cs="Arial"/>
                <w:b w:val="0"/>
                <w:color w:val="auto"/>
                <w:sz w:val="24"/>
                <w:szCs w:val="24"/>
              </w:rPr>
              <w:t xml:space="preserve">k in non-pay expenditure. This is primarily due to </w:t>
            </w:r>
            <w:r w:rsidR="00B9606A" w:rsidRPr="26FD1828">
              <w:rPr>
                <w:rFonts w:cs="Arial"/>
                <w:b w:val="0"/>
                <w:color w:val="auto"/>
                <w:sz w:val="24"/>
                <w:szCs w:val="24"/>
              </w:rPr>
              <w:t xml:space="preserve">the reversal of year end accruals and </w:t>
            </w:r>
            <w:r w:rsidR="004E6537" w:rsidRPr="26FD1828">
              <w:rPr>
                <w:rFonts w:cs="Arial"/>
                <w:b w:val="0"/>
                <w:color w:val="auto"/>
                <w:sz w:val="24"/>
                <w:szCs w:val="24"/>
              </w:rPr>
              <w:t xml:space="preserve">timing of </w:t>
            </w:r>
            <w:r w:rsidR="00077A11" w:rsidRPr="26FD1828">
              <w:rPr>
                <w:rFonts w:cs="Arial"/>
                <w:b w:val="0"/>
                <w:color w:val="auto"/>
                <w:sz w:val="24"/>
                <w:szCs w:val="24"/>
              </w:rPr>
              <w:t xml:space="preserve">partnership contributions, which will </w:t>
            </w:r>
            <w:r w:rsidR="00B9606A" w:rsidRPr="26FD1828">
              <w:rPr>
                <w:rFonts w:cs="Arial"/>
                <w:b w:val="0"/>
                <w:color w:val="auto"/>
                <w:sz w:val="24"/>
                <w:szCs w:val="24"/>
              </w:rPr>
              <w:t xml:space="preserve">resolve </w:t>
            </w:r>
            <w:r w:rsidR="0048715A" w:rsidRPr="26FD1828">
              <w:rPr>
                <w:rFonts w:cs="Arial"/>
                <w:b w:val="0"/>
                <w:color w:val="auto"/>
                <w:sz w:val="24"/>
                <w:szCs w:val="24"/>
              </w:rPr>
              <w:t>themselves</w:t>
            </w:r>
            <w:r w:rsidR="00B9606A" w:rsidRPr="26FD1828">
              <w:rPr>
                <w:rFonts w:cs="Arial"/>
                <w:b w:val="0"/>
                <w:color w:val="auto"/>
                <w:sz w:val="24"/>
                <w:szCs w:val="24"/>
              </w:rPr>
              <w:t xml:space="preserve"> in subsequent periods. </w:t>
            </w:r>
          </w:p>
          <w:p w14:paraId="2A3CC37B" w14:textId="77777777" w:rsidR="00050962" w:rsidRDefault="00050962" w:rsidP="00050962">
            <w:pPr>
              <w:pStyle w:val="ListParagraph"/>
              <w:rPr>
                <w:rFonts w:cs="Arial"/>
                <w:b/>
              </w:rPr>
            </w:pPr>
          </w:p>
          <w:p w14:paraId="3688694F" w14:textId="5E4488CA" w:rsidR="00050962" w:rsidRPr="00050962" w:rsidRDefault="00050962" w:rsidP="00050962">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Other income </w:t>
            </w:r>
            <w:r w:rsidR="0040529B">
              <w:rPr>
                <w:rFonts w:cs="Arial"/>
                <w:b w:val="0"/>
                <w:color w:val="auto"/>
                <w:sz w:val="24"/>
                <w:szCs w:val="24"/>
              </w:rPr>
              <w:t>–</w:t>
            </w:r>
            <w:r>
              <w:rPr>
                <w:rFonts w:cs="Arial"/>
                <w:b w:val="0"/>
                <w:color w:val="auto"/>
                <w:sz w:val="24"/>
                <w:szCs w:val="24"/>
              </w:rPr>
              <w:t xml:space="preserve"> </w:t>
            </w:r>
            <w:r w:rsidR="0040529B">
              <w:rPr>
                <w:rFonts w:cs="Arial"/>
                <w:b w:val="0"/>
                <w:color w:val="auto"/>
                <w:sz w:val="24"/>
                <w:szCs w:val="24"/>
              </w:rPr>
              <w:t xml:space="preserve">again, timing differences in the receipt of grant income have contributed to </w:t>
            </w:r>
            <w:r w:rsidR="00E10A93">
              <w:rPr>
                <w:rFonts w:cs="Arial"/>
                <w:b w:val="0"/>
                <w:color w:val="auto"/>
                <w:sz w:val="24"/>
                <w:szCs w:val="24"/>
              </w:rPr>
              <w:t>£</w:t>
            </w:r>
            <w:r w:rsidR="009C003B">
              <w:rPr>
                <w:rFonts w:cs="Arial"/>
                <w:b w:val="0"/>
                <w:color w:val="auto"/>
                <w:sz w:val="24"/>
                <w:szCs w:val="24"/>
              </w:rPr>
              <w:t>606</w:t>
            </w:r>
            <w:r w:rsidR="00E10A93">
              <w:rPr>
                <w:rFonts w:cs="Arial"/>
                <w:b w:val="0"/>
                <w:color w:val="auto"/>
                <w:sz w:val="24"/>
                <w:szCs w:val="24"/>
              </w:rPr>
              <w:t xml:space="preserve">k </w:t>
            </w:r>
            <w:r w:rsidR="009C003B">
              <w:rPr>
                <w:rFonts w:cs="Arial"/>
                <w:b w:val="0"/>
                <w:color w:val="auto"/>
                <w:sz w:val="24"/>
                <w:szCs w:val="24"/>
              </w:rPr>
              <w:t>higher</w:t>
            </w:r>
            <w:r w:rsidR="0040529B">
              <w:rPr>
                <w:rFonts w:cs="Arial"/>
                <w:b w:val="0"/>
                <w:color w:val="auto"/>
                <w:sz w:val="24"/>
                <w:szCs w:val="24"/>
              </w:rPr>
              <w:t xml:space="preserve"> income</w:t>
            </w:r>
            <w:r w:rsidR="00E10A93">
              <w:rPr>
                <w:rFonts w:cs="Arial"/>
                <w:b w:val="0"/>
                <w:color w:val="auto"/>
                <w:sz w:val="24"/>
                <w:szCs w:val="24"/>
              </w:rPr>
              <w:t xml:space="preserve"> at Q1</w:t>
            </w:r>
            <w:r w:rsidR="006849FA">
              <w:rPr>
                <w:rFonts w:cs="Arial"/>
                <w:b w:val="0"/>
                <w:color w:val="auto"/>
                <w:sz w:val="24"/>
                <w:szCs w:val="24"/>
              </w:rPr>
              <w:t xml:space="preserve"> and expected to resolve themselves in subsequent periods.</w:t>
            </w:r>
            <w:r w:rsidR="00E10A93">
              <w:rPr>
                <w:rFonts w:cs="Arial"/>
                <w:b w:val="0"/>
                <w:color w:val="auto"/>
                <w:sz w:val="24"/>
                <w:szCs w:val="24"/>
              </w:rPr>
              <w:t xml:space="preserve"> No issues have been identified with the receipt of this income for the year</w:t>
            </w:r>
            <w:r w:rsidR="00977BCC">
              <w:rPr>
                <w:rFonts w:cs="Arial"/>
                <w:b w:val="0"/>
                <w:color w:val="auto"/>
                <w:sz w:val="24"/>
                <w:szCs w:val="24"/>
              </w:rPr>
              <w:t xml:space="preserve">. </w:t>
            </w:r>
          </w:p>
          <w:p w14:paraId="1C539368" w14:textId="77777777" w:rsidR="00481D06" w:rsidRDefault="00481D06" w:rsidP="00481D06">
            <w:pPr>
              <w:pStyle w:val="FrontCoverSubtitle"/>
              <w:framePr w:hSpace="0" w:wrap="auto" w:vAnchor="margin" w:hAnchor="text" w:yAlign="inline"/>
              <w:ind w:left="1080"/>
              <w:jc w:val="both"/>
              <w:rPr>
                <w:rFonts w:cs="Arial"/>
                <w:b w:val="0"/>
                <w:bCs/>
                <w:color w:val="auto"/>
                <w:sz w:val="24"/>
                <w:szCs w:val="24"/>
              </w:rPr>
            </w:pPr>
          </w:p>
          <w:p w14:paraId="2F235A26" w14:textId="51000779" w:rsidR="00481D06" w:rsidRDefault="00481D06" w:rsidP="00481D06">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There are no risks to receipt of the full £</w:t>
            </w:r>
            <w:r w:rsidR="00971632">
              <w:rPr>
                <w:rFonts w:cs="Arial"/>
                <w:b w:val="0"/>
                <w:color w:val="auto"/>
                <w:sz w:val="24"/>
                <w:szCs w:val="24"/>
              </w:rPr>
              <w:t>86</w:t>
            </w:r>
            <w:r w:rsidR="00CD7821">
              <w:rPr>
                <w:rFonts w:cs="Arial"/>
                <w:b w:val="0"/>
                <w:color w:val="auto"/>
                <w:sz w:val="24"/>
                <w:szCs w:val="24"/>
              </w:rPr>
              <w:t>,493</w:t>
            </w:r>
            <w:r w:rsidR="00D77F72" w:rsidRPr="26FD1828">
              <w:rPr>
                <w:rFonts w:cs="Arial"/>
                <w:b w:val="0"/>
                <w:color w:val="auto"/>
                <w:sz w:val="24"/>
                <w:szCs w:val="24"/>
              </w:rPr>
              <w:t xml:space="preserve">k </w:t>
            </w:r>
            <w:r w:rsidRPr="26FD1828">
              <w:rPr>
                <w:rFonts w:cs="Arial"/>
                <w:b w:val="0"/>
                <w:color w:val="auto"/>
                <w:sz w:val="24"/>
                <w:szCs w:val="24"/>
              </w:rPr>
              <w:t xml:space="preserve">of Council Tax </w:t>
            </w:r>
            <w:r w:rsidR="00D77F72" w:rsidRPr="26FD1828">
              <w:rPr>
                <w:rFonts w:cs="Arial"/>
                <w:b w:val="0"/>
                <w:color w:val="auto"/>
                <w:sz w:val="24"/>
                <w:szCs w:val="24"/>
              </w:rPr>
              <w:t>for the year</w:t>
            </w:r>
            <w:r w:rsidRPr="26FD1828">
              <w:rPr>
                <w:rFonts w:cs="Arial"/>
                <w:b w:val="0"/>
                <w:color w:val="auto"/>
                <w:sz w:val="24"/>
                <w:szCs w:val="24"/>
              </w:rPr>
              <w:t xml:space="preserve">. </w:t>
            </w:r>
          </w:p>
          <w:p w14:paraId="558F781A" w14:textId="77777777" w:rsidR="00036AB2" w:rsidRPr="00481D06" w:rsidRDefault="00036AB2" w:rsidP="00481D06">
            <w:pPr>
              <w:pStyle w:val="FrontCoverSubtitle"/>
              <w:framePr w:hSpace="0" w:wrap="auto" w:vAnchor="margin" w:hAnchor="text" w:yAlign="inline"/>
              <w:ind w:left="1080"/>
              <w:jc w:val="both"/>
              <w:rPr>
                <w:rFonts w:cs="Arial"/>
                <w:b w:val="0"/>
                <w:bCs/>
                <w:color w:val="auto"/>
                <w:sz w:val="24"/>
                <w:szCs w:val="24"/>
              </w:rPr>
            </w:pPr>
          </w:p>
          <w:p w14:paraId="3ABBAAE8" w14:textId="477239F8" w:rsidR="001C1A46" w:rsidRDefault="00B71810" w:rsidP="00165CAF">
            <w:pPr>
              <w:pStyle w:val="ListParagraph"/>
              <w:ind w:left="1080"/>
              <w:rPr>
                <w:rFonts w:cs="Arial"/>
                <w:b/>
                <w:color w:val="243569"/>
                <w:u w:val="single"/>
              </w:rPr>
            </w:pPr>
            <w:r w:rsidRPr="00EC4BD6">
              <w:rPr>
                <w:rFonts w:cs="Arial"/>
                <w:b/>
                <w:color w:val="243569"/>
                <w:u w:val="single"/>
              </w:rPr>
              <w:t>Financial Highlights – balance sheet</w:t>
            </w:r>
          </w:p>
          <w:p w14:paraId="0426C440" w14:textId="77777777" w:rsidR="00B71810" w:rsidRPr="00B71810" w:rsidRDefault="00B71810" w:rsidP="001C1A46">
            <w:pPr>
              <w:pStyle w:val="ListParagraph"/>
              <w:rPr>
                <w:rFonts w:cs="Arial"/>
                <w:b/>
                <w:color w:val="243569"/>
                <w:u w:val="single"/>
              </w:rPr>
            </w:pPr>
          </w:p>
          <w:p w14:paraId="61F95670" w14:textId="39D46A83" w:rsidR="00B71810" w:rsidRDefault="00B71810" w:rsidP="00B71810">
            <w:pPr>
              <w:pStyle w:val="FrontCoverSubtitle"/>
              <w:framePr w:hSpace="0" w:wrap="auto" w:vAnchor="margin" w:hAnchor="text" w:yAlign="inline"/>
              <w:numPr>
                <w:ilvl w:val="1"/>
                <w:numId w:val="16"/>
              </w:numPr>
              <w:jc w:val="both"/>
              <w:rPr>
                <w:rFonts w:cs="Arial"/>
                <w:b w:val="0"/>
                <w:bCs/>
                <w:color w:val="auto"/>
                <w:sz w:val="24"/>
                <w:szCs w:val="24"/>
              </w:rPr>
            </w:pPr>
            <w:r w:rsidRPr="26FD1828">
              <w:rPr>
                <w:rFonts w:cs="Arial"/>
                <w:b w:val="0"/>
                <w:color w:val="auto"/>
                <w:sz w:val="24"/>
                <w:szCs w:val="24"/>
              </w:rPr>
              <w:t>The key areas that are significant to the overall financial performance of the force are:</w:t>
            </w:r>
          </w:p>
          <w:p w14:paraId="148C2102" w14:textId="5EDAFFF9"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129AE0C8" w14:textId="7600F138" w:rsidR="00B63E39" w:rsidRDefault="006F443D" w:rsidP="00B63E39">
            <w:pPr>
              <w:pStyle w:val="FrontCoverSubtitle"/>
              <w:framePr w:hSpace="0" w:wrap="auto" w:vAnchor="margin" w:hAnchor="text" w:yAlign="inline"/>
              <w:ind w:left="1080"/>
              <w:jc w:val="both"/>
              <w:rPr>
                <w:rFonts w:cs="Arial"/>
                <w:b w:val="0"/>
                <w:bCs/>
                <w:color w:val="auto"/>
                <w:sz w:val="24"/>
                <w:szCs w:val="24"/>
              </w:rPr>
            </w:pPr>
            <w:r w:rsidRPr="004D1E18">
              <w:rPr>
                <w:sz w:val="24"/>
                <w:szCs w:val="24"/>
              </w:rPr>
              <w:t xml:space="preserve">Investment and cash (appendix </w:t>
            </w:r>
            <w:r w:rsidR="00504020">
              <w:rPr>
                <w:sz w:val="24"/>
                <w:szCs w:val="24"/>
              </w:rPr>
              <w:t>2</w:t>
            </w:r>
            <w:r w:rsidRPr="004D1E18">
              <w:rPr>
                <w:sz w:val="24"/>
                <w:szCs w:val="24"/>
              </w:rPr>
              <w:t>a)</w:t>
            </w:r>
          </w:p>
          <w:p w14:paraId="6228651E" w14:textId="77777777" w:rsidR="00B63E39" w:rsidRDefault="00B63E39" w:rsidP="00B63E39">
            <w:pPr>
              <w:pStyle w:val="FrontCoverSubtitle"/>
              <w:framePr w:hSpace="0" w:wrap="auto" w:vAnchor="margin" w:hAnchor="text" w:yAlign="inline"/>
              <w:ind w:left="1080"/>
              <w:jc w:val="both"/>
              <w:rPr>
                <w:rFonts w:cs="Arial"/>
                <w:b w:val="0"/>
                <w:bCs/>
                <w:color w:val="auto"/>
                <w:sz w:val="24"/>
                <w:szCs w:val="24"/>
              </w:rPr>
            </w:pPr>
          </w:p>
          <w:p w14:paraId="5D6369B7" w14:textId="42E3F902" w:rsidR="004B180C" w:rsidRDefault="00A7045B" w:rsidP="004B180C">
            <w:pPr>
              <w:pStyle w:val="FrontCoverSubtitle"/>
              <w:framePr w:hSpace="0" w:wrap="auto" w:vAnchor="margin" w:hAnchor="text" w:yAlign="inline"/>
              <w:numPr>
                <w:ilvl w:val="1"/>
                <w:numId w:val="16"/>
              </w:numPr>
              <w:jc w:val="both"/>
              <w:rPr>
                <w:rFonts w:cs="Arial"/>
                <w:b w:val="0"/>
                <w:color w:val="auto"/>
                <w:sz w:val="24"/>
                <w:szCs w:val="24"/>
              </w:rPr>
            </w:pPr>
            <w:bookmarkStart w:id="10" w:name="_Int_oBl3sL3Q"/>
            <w:r w:rsidRPr="26FD1828">
              <w:rPr>
                <w:rFonts w:cs="Arial"/>
                <w:b w:val="0"/>
                <w:color w:val="auto"/>
                <w:sz w:val="24"/>
                <w:szCs w:val="24"/>
              </w:rPr>
              <w:t>At</w:t>
            </w:r>
            <w:bookmarkEnd w:id="10"/>
            <w:r w:rsidRPr="26FD1828">
              <w:rPr>
                <w:rFonts w:cs="Arial"/>
                <w:b w:val="0"/>
                <w:color w:val="auto"/>
                <w:sz w:val="24"/>
                <w:szCs w:val="24"/>
              </w:rPr>
              <w:t xml:space="preserve"> 30</w:t>
            </w:r>
            <w:r w:rsidRPr="26FD1828">
              <w:rPr>
                <w:rFonts w:cs="Arial"/>
                <w:b w:val="0"/>
                <w:color w:val="auto"/>
                <w:sz w:val="24"/>
                <w:szCs w:val="24"/>
                <w:vertAlign w:val="superscript"/>
              </w:rPr>
              <w:t>th</w:t>
            </w:r>
            <w:r w:rsidRPr="26FD1828">
              <w:rPr>
                <w:rFonts w:cs="Arial"/>
                <w:b w:val="0"/>
                <w:color w:val="auto"/>
                <w:sz w:val="24"/>
                <w:szCs w:val="24"/>
              </w:rPr>
              <w:t xml:space="preserve"> June 202</w:t>
            </w:r>
            <w:r w:rsidR="001A4949">
              <w:rPr>
                <w:rFonts w:cs="Arial"/>
                <w:b w:val="0"/>
                <w:color w:val="auto"/>
                <w:sz w:val="24"/>
                <w:szCs w:val="24"/>
              </w:rPr>
              <w:t>5</w:t>
            </w:r>
            <w:r w:rsidRPr="26FD1828">
              <w:rPr>
                <w:rFonts w:cs="Arial"/>
                <w:b w:val="0"/>
                <w:color w:val="auto"/>
                <w:sz w:val="24"/>
                <w:szCs w:val="24"/>
              </w:rPr>
              <w:t xml:space="preserve">, </w:t>
            </w:r>
            <w:r w:rsidRPr="004F71AF">
              <w:rPr>
                <w:rFonts w:cs="Arial"/>
                <w:b w:val="0"/>
                <w:color w:val="auto"/>
                <w:sz w:val="24"/>
                <w:szCs w:val="24"/>
              </w:rPr>
              <w:t>£</w:t>
            </w:r>
            <w:r w:rsidR="00C3546D" w:rsidRPr="004F71AF">
              <w:rPr>
                <w:rFonts w:cs="Arial"/>
                <w:b w:val="0"/>
                <w:color w:val="auto"/>
                <w:sz w:val="24"/>
                <w:szCs w:val="24"/>
              </w:rPr>
              <w:t>17.5</w:t>
            </w:r>
            <w:r w:rsidRPr="004F71AF">
              <w:rPr>
                <w:rFonts w:cs="Arial"/>
                <w:b w:val="0"/>
                <w:color w:val="auto"/>
                <w:sz w:val="24"/>
                <w:szCs w:val="24"/>
              </w:rPr>
              <w:t>m</w:t>
            </w:r>
            <w:r w:rsidRPr="26FD1828">
              <w:rPr>
                <w:rFonts w:cs="Arial"/>
                <w:b w:val="0"/>
                <w:color w:val="auto"/>
                <w:sz w:val="24"/>
                <w:szCs w:val="24"/>
              </w:rPr>
              <w:t xml:space="preserve"> of cash reserves were held as investments with local authorities or held within the money market</w:t>
            </w:r>
            <w:r w:rsidR="2067E2C7" w:rsidRPr="26FD1828">
              <w:rPr>
                <w:rFonts w:cs="Arial"/>
                <w:b w:val="0"/>
                <w:color w:val="auto"/>
                <w:sz w:val="24"/>
                <w:szCs w:val="24"/>
              </w:rPr>
              <w:t xml:space="preserve">. </w:t>
            </w:r>
            <w:r w:rsidRPr="26FD1828">
              <w:rPr>
                <w:rFonts w:cs="Arial"/>
                <w:b w:val="0"/>
                <w:color w:val="auto"/>
                <w:sz w:val="24"/>
                <w:szCs w:val="24"/>
              </w:rPr>
              <w:t>All loans are for 12 months or less and are scheduled to ensure that cash flow is available to cover all commitments as they fall due. Actual cash held within the bank account at 30</w:t>
            </w:r>
            <w:r w:rsidRPr="26FD1828">
              <w:rPr>
                <w:rFonts w:cs="Arial"/>
                <w:b w:val="0"/>
                <w:color w:val="auto"/>
                <w:sz w:val="24"/>
                <w:szCs w:val="24"/>
                <w:vertAlign w:val="superscript"/>
              </w:rPr>
              <w:t>th</w:t>
            </w:r>
            <w:r w:rsidRPr="26FD1828">
              <w:rPr>
                <w:rFonts w:cs="Arial"/>
                <w:b w:val="0"/>
                <w:color w:val="auto"/>
                <w:sz w:val="24"/>
                <w:szCs w:val="24"/>
              </w:rPr>
              <w:t xml:space="preserve"> June 202</w:t>
            </w:r>
            <w:r w:rsidR="001A4949">
              <w:rPr>
                <w:rFonts w:cs="Arial"/>
                <w:b w:val="0"/>
                <w:color w:val="auto"/>
                <w:sz w:val="24"/>
                <w:szCs w:val="24"/>
              </w:rPr>
              <w:t>5</w:t>
            </w:r>
            <w:r w:rsidRPr="26FD1828">
              <w:rPr>
                <w:rFonts w:cs="Arial"/>
                <w:b w:val="0"/>
                <w:color w:val="auto"/>
                <w:sz w:val="24"/>
                <w:szCs w:val="24"/>
              </w:rPr>
              <w:t xml:space="preserve"> was £</w:t>
            </w:r>
            <w:r w:rsidR="00BB1DAA">
              <w:rPr>
                <w:rFonts w:cs="Arial"/>
                <w:b w:val="0"/>
                <w:color w:val="auto"/>
                <w:sz w:val="24"/>
                <w:szCs w:val="24"/>
              </w:rPr>
              <w:t>941</w:t>
            </w:r>
            <w:r w:rsidRPr="26FD1828">
              <w:rPr>
                <w:rFonts w:cs="Arial"/>
                <w:b w:val="0"/>
                <w:color w:val="auto"/>
                <w:sz w:val="24"/>
                <w:szCs w:val="24"/>
              </w:rPr>
              <w:t>k.</w:t>
            </w:r>
          </w:p>
          <w:p w14:paraId="5798C013" w14:textId="77777777" w:rsidR="008A0B12" w:rsidRDefault="008A0B12" w:rsidP="008A0B12">
            <w:pPr>
              <w:pStyle w:val="FrontCoverSubtitle"/>
              <w:framePr w:hSpace="0" w:wrap="auto" w:vAnchor="margin" w:hAnchor="text" w:yAlign="inline"/>
              <w:ind w:left="1080"/>
              <w:jc w:val="both"/>
              <w:rPr>
                <w:rFonts w:cs="Arial"/>
                <w:b w:val="0"/>
                <w:color w:val="auto"/>
                <w:sz w:val="24"/>
                <w:szCs w:val="24"/>
              </w:rPr>
            </w:pPr>
          </w:p>
          <w:p w14:paraId="740506DD" w14:textId="717F8A33" w:rsidR="003A6801" w:rsidRPr="008A0B12" w:rsidRDefault="004B180C" w:rsidP="008A0B12">
            <w:pPr>
              <w:pStyle w:val="FrontCoverSubtitle"/>
              <w:framePr w:hSpace="0" w:wrap="auto" w:vAnchor="margin" w:hAnchor="text" w:yAlign="inline"/>
              <w:numPr>
                <w:ilvl w:val="1"/>
                <w:numId w:val="16"/>
              </w:numPr>
              <w:jc w:val="both"/>
              <w:rPr>
                <w:rFonts w:cs="Arial"/>
                <w:b w:val="0"/>
                <w:color w:val="auto"/>
                <w:sz w:val="24"/>
                <w:szCs w:val="24"/>
              </w:rPr>
            </w:pPr>
            <w:r w:rsidRPr="008A0B12">
              <w:rPr>
                <w:rFonts w:cs="Arial"/>
                <w:b w:val="0"/>
                <w:color w:val="auto"/>
                <w:sz w:val="24"/>
                <w:szCs w:val="24"/>
              </w:rPr>
              <w:t xml:space="preserve">The average interest rate on investments is </w:t>
            </w:r>
            <w:r w:rsidR="001066BB" w:rsidRPr="008A0B12">
              <w:rPr>
                <w:rFonts w:cs="Arial"/>
                <w:b w:val="0"/>
                <w:color w:val="auto"/>
                <w:sz w:val="24"/>
                <w:szCs w:val="24"/>
              </w:rPr>
              <w:t>4.37</w:t>
            </w:r>
            <w:r w:rsidRPr="008A0B12">
              <w:rPr>
                <w:rFonts w:cs="Arial"/>
                <w:b w:val="0"/>
                <w:color w:val="auto"/>
                <w:sz w:val="24"/>
                <w:szCs w:val="24"/>
              </w:rPr>
              <w:t>% (31</w:t>
            </w:r>
            <w:r w:rsidRPr="008A0B12">
              <w:rPr>
                <w:rFonts w:cs="Arial"/>
                <w:b w:val="0"/>
                <w:color w:val="auto"/>
                <w:sz w:val="24"/>
                <w:szCs w:val="24"/>
                <w:vertAlign w:val="superscript"/>
              </w:rPr>
              <w:t>st</w:t>
            </w:r>
            <w:r w:rsidRPr="008A0B12">
              <w:rPr>
                <w:rFonts w:cs="Arial"/>
                <w:b w:val="0"/>
                <w:color w:val="auto"/>
                <w:sz w:val="24"/>
                <w:szCs w:val="24"/>
              </w:rPr>
              <w:t xml:space="preserve"> </w:t>
            </w:r>
            <w:r w:rsidR="001120C1" w:rsidRPr="008A0B12">
              <w:rPr>
                <w:rFonts w:cs="Arial"/>
                <w:b w:val="0"/>
                <w:color w:val="auto"/>
                <w:sz w:val="24"/>
                <w:szCs w:val="24"/>
              </w:rPr>
              <w:t>March 202</w:t>
            </w:r>
            <w:r w:rsidR="00461E93" w:rsidRPr="008A0B12">
              <w:rPr>
                <w:rFonts w:cs="Arial"/>
                <w:b w:val="0"/>
                <w:color w:val="auto"/>
                <w:sz w:val="24"/>
                <w:szCs w:val="24"/>
              </w:rPr>
              <w:t>5</w:t>
            </w:r>
            <w:r w:rsidR="001120C1" w:rsidRPr="008A0B12">
              <w:rPr>
                <w:rFonts w:cs="Arial"/>
                <w:b w:val="0"/>
                <w:color w:val="auto"/>
                <w:sz w:val="24"/>
                <w:szCs w:val="24"/>
              </w:rPr>
              <w:t xml:space="preserve">: </w:t>
            </w:r>
            <w:r w:rsidR="00D96173" w:rsidRPr="008A0B12">
              <w:rPr>
                <w:rFonts w:cs="Arial"/>
                <w:b w:val="0"/>
                <w:color w:val="auto"/>
                <w:sz w:val="24"/>
                <w:szCs w:val="24"/>
              </w:rPr>
              <w:t>4.57</w:t>
            </w:r>
            <w:r w:rsidR="001120C1" w:rsidRPr="008A0B12">
              <w:rPr>
                <w:rFonts w:cs="Arial"/>
                <w:b w:val="0"/>
                <w:color w:val="auto"/>
                <w:sz w:val="24"/>
                <w:szCs w:val="24"/>
              </w:rPr>
              <w:t xml:space="preserve">%; </w:t>
            </w:r>
            <w:r w:rsidRPr="008A0B12">
              <w:rPr>
                <w:rFonts w:cs="Arial"/>
                <w:b w:val="0"/>
                <w:color w:val="auto"/>
                <w:sz w:val="24"/>
                <w:szCs w:val="24"/>
              </w:rPr>
              <w:t>December 202</w:t>
            </w:r>
            <w:r w:rsidR="00937872" w:rsidRPr="008A0B12">
              <w:rPr>
                <w:rFonts w:cs="Arial"/>
                <w:b w:val="0"/>
                <w:color w:val="auto"/>
                <w:sz w:val="24"/>
                <w:szCs w:val="24"/>
              </w:rPr>
              <w:t>:</w:t>
            </w:r>
            <w:r w:rsidRPr="008A0B12">
              <w:rPr>
                <w:rFonts w:cs="Arial"/>
                <w:b w:val="0"/>
                <w:color w:val="auto"/>
                <w:sz w:val="24"/>
                <w:szCs w:val="24"/>
              </w:rPr>
              <w:t xml:space="preserve"> </w:t>
            </w:r>
            <w:r w:rsidR="00D96173" w:rsidRPr="008A0B12">
              <w:rPr>
                <w:rFonts w:cs="Arial"/>
                <w:b w:val="0"/>
                <w:color w:val="auto"/>
                <w:sz w:val="24"/>
                <w:szCs w:val="24"/>
              </w:rPr>
              <w:t>4.88</w:t>
            </w:r>
            <w:r w:rsidRPr="008A0B12">
              <w:rPr>
                <w:rFonts w:cs="Arial"/>
                <w:b w:val="0"/>
                <w:color w:val="auto"/>
                <w:sz w:val="24"/>
                <w:szCs w:val="24"/>
              </w:rPr>
              <w:t>%</w:t>
            </w:r>
            <w:r w:rsidR="00875262" w:rsidRPr="008A0B12">
              <w:rPr>
                <w:rFonts w:cs="Arial"/>
                <w:b w:val="0"/>
                <w:color w:val="auto"/>
                <w:sz w:val="24"/>
                <w:szCs w:val="24"/>
              </w:rPr>
              <w:t>)</w:t>
            </w:r>
            <w:r w:rsidR="008E2FC9" w:rsidRPr="008A0B12">
              <w:rPr>
                <w:rFonts w:cs="Arial"/>
                <w:b w:val="0"/>
                <w:color w:val="auto"/>
                <w:sz w:val="24"/>
                <w:szCs w:val="24"/>
              </w:rPr>
              <w:t xml:space="preserve">. </w:t>
            </w:r>
            <w:r w:rsidR="003A6801" w:rsidRPr="008A0B12">
              <w:rPr>
                <w:rFonts w:cs="Arial"/>
                <w:b w:val="0"/>
                <w:color w:val="auto"/>
                <w:sz w:val="24"/>
                <w:szCs w:val="24"/>
              </w:rPr>
              <w:t xml:space="preserve"> The Bank of England has reduced the interest rates over the course of the year from 5.00% to 4.50% in the February </w:t>
            </w:r>
            <w:r w:rsidR="00213F6C">
              <w:rPr>
                <w:rFonts w:cs="Arial"/>
                <w:b w:val="0"/>
                <w:color w:val="auto"/>
                <w:sz w:val="24"/>
                <w:szCs w:val="24"/>
              </w:rPr>
              <w:t xml:space="preserve">2025 </w:t>
            </w:r>
            <w:r w:rsidR="003A6801" w:rsidRPr="008A0B12">
              <w:rPr>
                <w:rFonts w:cs="Arial"/>
                <w:b w:val="0"/>
                <w:color w:val="auto"/>
                <w:sz w:val="24"/>
                <w:szCs w:val="24"/>
              </w:rPr>
              <w:t>meeting, and most recently to 4.</w:t>
            </w:r>
            <w:r w:rsidR="00324268">
              <w:rPr>
                <w:rFonts w:cs="Arial"/>
                <w:b w:val="0"/>
                <w:color w:val="auto"/>
                <w:sz w:val="24"/>
                <w:szCs w:val="24"/>
              </w:rPr>
              <w:t>00</w:t>
            </w:r>
            <w:r w:rsidR="003A6801" w:rsidRPr="008A0B12">
              <w:rPr>
                <w:rFonts w:cs="Arial"/>
                <w:b w:val="0"/>
                <w:color w:val="auto"/>
                <w:sz w:val="24"/>
                <w:szCs w:val="24"/>
              </w:rPr>
              <w:t xml:space="preserve">%. These changes did change the rates secured on 2024/25 investments </w:t>
            </w:r>
            <w:r w:rsidR="00324268">
              <w:rPr>
                <w:rFonts w:cs="Arial"/>
                <w:b w:val="0"/>
                <w:color w:val="auto"/>
                <w:sz w:val="24"/>
                <w:szCs w:val="24"/>
              </w:rPr>
              <w:t>and</w:t>
            </w:r>
            <w:r w:rsidR="003A6801" w:rsidRPr="008A0B12">
              <w:rPr>
                <w:rFonts w:cs="Arial"/>
                <w:b w:val="0"/>
                <w:color w:val="auto"/>
                <w:sz w:val="24"/>
                <w:szCs w:val="24"/>
              </w:rPr>
              <w:t xml:space="preserve"> will impact on our investment income levels in 2025/26. </w:t>
            </w:r>
          </w:p>
          <w:p w14:paraId="310BEFC2" w14:textId="1BE4DB73" w:rsidR="00EC4BD6" w:rsidRDefault="00EC4BD6" w:rsidP="00165CAF">
            <w:pPr>
              <w:pStyle w:val="ListParagraph"/>
              <w:ind w:left="1080"/>
              <w:rPr>
                <w:b/>
                <w:color w:val="243569"/>
              </w:rPr>
            </w:pPr>
          </w:p>
          <w:p w14:paraId="357DC42F" w14:textId="48B7D1E2" w:rsidR="007B41D0" w:rsidRPr="0068022B" w:rsidRDefault="007B41D0" w:rsidP="00165CAF">
            <w:pPr>
              <w:pStyle w:val="ListParagraph"/>
              <w:ind w:left="1080"/>
              <w:rPr>
                <w:b/>
                <w:color w:val="243569"/>
              </w:rPr>
            </w:pPr>
            <w:r w:rsidRPr="0068022B">
              <w:rPr>
                <w:b/>
                <w:color w:val="243569"/>
              </w:rPr>
              <w:t xml:space="preserve">Debtors (appendix </w:t>
            </w:r>
            <w:r w:rsidR="00EC4BD6">
              <w:rPr>
                <w:b/>
                <w:color w:val="243569"/>
              </w:rPr>
              <w:t>2</w:t>
            </w:r>
            <w:r w:rsidRPr="0068022B">
              <w:rPr>
                <w:b/>
                <w:color w:val="243569"/>
              </w:rPr>
              <w:t>b)</w:t>
            </w:r>
          </w:p>
          <w:p w14:paraId="7916AD4D" w14:textId="77777777" w:rsidR="007B41D0" w:rsidRPr="0068022B" w:rsidRDefault="007B41D0" w:rsidP="007B41D0">
            <w:pPr>
              <w:pStyle w:val="ListParagraph"/>
              <w:rPr>
                <w:rFonts w:cs="Arial"/>
                <w:b/>
                <w:bCs/>
              </w:rPr>
            </w:pPr>
          </w:p>
          <w:p w14:paraId="69B3700D" w14:textId="0B5AC383" w:rsidR="007D4249" w:rsidRPr="007D4249" w:rsidRDefault="007B41D0" w:rsidP="007D4249">
            <w:pPr>
              <w:pStyle w:val="FrontCoverSubtitle"/>
              <w:framePr w:hSpace="0" w:wrap="auto" w:vAnchor="margin" w:hAnchor="text" w:yAlign="inline"/>
              <w:numPr>
                <w:ilvl w:val="1"/>
                <w:numId w:val="16"/>
              </w:numPr>
              <w:ind w:left="1126"/>
              <w:jc w:val="both"/>
              <w:rPr>
                <w:rFonts w:cs="Arial"/>
                <w:bCs/>
              </w:rPr>
            </w:pPr>
            <w:r w:rsidRPr="002E0BAC">
              <w:rPr>
                <w:rFonts w:cs="Arial"/>
                <w:b w:val="0"/>
                <w:color w:val="auto"/>
                <w:sz w:val="24"/>
                <w:szCs w:val="24"/>
              </w:rPr>
              <w:t xml:space="preserve">Total sales invoices that were unpaid as </w:t>
            </w:r>
            <w:bookmarkStart w:id="11" w:name="_Int_jL1GgMKb"/>
            <w:r w:rsidRPr="002E0BAC">
              <w:rPr>
                <w:rFonts w:cs="Arial"/>
                <w:b w:val="0"/>
                <w:color w:val="auto"/>
                <w:sz w:val="24"/>
                <w:szCs w:val="24"/>
              </w:rPr>
              <w:t>at</w:t>
            </w:r>
            <w:bookmarkEnd w:id="11"/>
            <w:r w:rsidRPr="002E0BAC">
              <w:rPr>
                <w:rFonts w:cs="Arial"/>
                <w:b w:val="0"/>
                <w:color w:val="auto"/>
                <w:sz w:val="24"/>
                <w:szCs w:val="24"/>
              </w:rPr>
              <w:t xml:space="preserve"> 30</w:t>
            </w:r>
            <w:r w:rsidR="00E55681" w:rsidRPr="002E0BAC">
              <w:rPr>
                <w:rFonts w:cs="Arial"/>
                <w:b w:val="0"/>
                <w:color w:val="auto"/>
                <w:sz w:val="24"/>
                <w:szCs w:val="24"/>
                <w:vertAlign w:val="superscript"/>
              </w:rPr>
              <w:t>th</w:t>
            </w:r>
            <w:r w:rsidRPr="002E0BAC">
              <w:rPr>
                <w:rFonts w:cs="Arial"/>
                <w:b w:val="0"/>
                <w:color w:val="auto"/>
                <w:sz w:val="24"/>
                <w:szCs w:val="24"/>
              </w:rPr>
              <w:t xml:space="preserve"> June 202</w:t>
            </w:r>
            <w:r w:rsidR="00A06B32">
              <w:rPr>
                <w:rFonts w:cs="Arial"/>
                <w:b w:val="0"/>
                <w:color w:val="auto"/>
                <w:sz w:val="24"/>
                <w:szCs w:val="24"/>
              </w:rPr>
              <w:t>5</w:t>
            </w:r>
            <w:r w:rsidRPr="002E0BAC">
              <w:rPr>
                <w:rFonts w:cs="Arial"/>
                <w:b w:val="0"/>
                <w:color w:val="auto"/>
                <w:sz w:val="24"/>
                <w:szCs w:val="24"/>
              </w:rPr>
              <w:t xml:space="preserve"> totalled </w:t>
            </w:r>
            <w:r w:rsidR="006157DD" w:rsidRPr="002E0BAC">
              <w:rPr>
                <w:rFonts w:cs="Arial"/>
                <w:b w:val="0"/>
                <w:color w:val="auto"/>
                <w:sz w:val="24"/>
                <w:szCs w:val="24"/>
              </w:rPr>
              <w:t>£664k</w:t>
            </w:r>
            <w:r w:rsidRPr="002E0BAC">
              <w:rPr>
                <w:rFonts w:cs="Arial"/>
                <w:b w:val="0"/>
                <w:color w:val="auto"/>
                <w:sz w:val="24"/>
                <w:szCs w:val="24"/>
              </w:rPr>
              <w:t xml:space="preserve"> (31</w:t>
            </w:r>
            <w:r w:rsidR="00E55681" w:rsidRPr="002E0BAC">
              <w:rPr>
                <w:rFonts w:cs="Arial"/>
                <w:b w:val="0"/>
                <w:color w:val="auto"/>
                <w:sz w:val="24"/>
                <w:szCs w:val="24"/>
                <w:vertAlign w:val="superscript"/>
              </w:rPr>
              <w:t>st</w:t>
            </w:r>
            <w:r w:rsidRPr="002E0BAC">
              <w:rPr>
                <w:rFonts w:cs="Arial"/>
                <w:b w:val="0"/>
                <w:color w:val="auto"/>
                <w:sz w:val="24"/>
                <w:szCs w:val="24"/>
              </w:rPr>
              <w:t xml:space="preserve"> March </w:t>
            </w:r>
            <w:r w:rsidRPr="007D4249">
              <w:rPr>
                <w:rFonts w:cs="Arial"/>
                <w:b w:val="0"/>
                <w:color w:val="auto"/>
                <w:sz w:val="24"/>
                <w:szCs w:val="24"/>
              </w:rPr>
              <w:t>202</w:t>
            </w:r>
            <w:r w:rsidR="00486E05" w:rsidRPr="007D4249">
              <w:rPr>
                <w:rFonts w:cs="Arial"/>
                <w:b w:val="0"/>
                <w:color w:val="auto"/>
                <w:sz w:val="24"/>
                <w:szCs w:val="24"/>
              </w:rPr>
              <w:t>5</w:t>
            </w:r>
            <w:r w:rsidRPr="007D4249">
              <w:rPr>
                <w:rFonts w:cs="Arial"/>
                <w:b w:val="0"/>
                <w:color w:val="auto"/>
                <w:sz w:val="24"/>
                <w:szCs w:val="24"/>
              </w:rPr>
              <w:t>: £</w:t>
            </w:r>
            <w:r w:rsidR="00A556BD" w:rsidRPr="007D4249">
              <w:rPr>
                <w:rFonts w:cs="Arial"/>
                <w:b w:val="0"/>
                <w:color w:val="auto"/>
                <w:sz w:val="24"/>
                <w:szCs w:val="24"/>
              </w:rPr>
              <w:t>497</w:t>
            </w:r>
            <w:r w:rsidR="004C0FEA" w:rsidRPr="007D4249">
              <w:rPr>
                <w:rFonts w:cs="Arial"/>
                <w:b w:val="0"/>
                <w:color w:val="auto"/>
                <w:sz w:val="24"/>
                <w:szCs w:val="24"/>
              </w:rPr>
              <w:t>k</w:t>
            </w:r>
            <w:r w:rsidRPr="002E0BAC">
              <w:rPr>
                <w:rFonts w:cs="Arial"/>
                <w:b w:val="0"/>
                <w:color w:val="auto"/>
                <w:sz w:val="24"/>
                <w:szCs w:val="24"/>
              </w:rPr>
              <w:t>)</w:t>
            </w:r>
            <w:r w:rsidR="00C802FD" w:rsidRPr="002E0BAC">
              <w:rPr>
                <w:rFonts w:cs="Arial"/>
                <w:color w:val="auto"/>
                <w:sz w:val="24"/>
                <w:szCs w:val="24"/>
              </w:rPr>
              <w:t>.</w:t>
            </w:r>
            <w:r w:rsidRPr="002E0BAC">
              <w:rPr>
                <w:rFonts w:cs="Arial"/>
                <w:b w:val="0"/>
                <w:color w:val="auto"/>
                <w:sz w:val="24"/>
                <w:szCs w:val="24"/>
              </w:rPr>
              <w:t xml:space="preserve"> </w:t>
            </w:r>
            <w:r w:rsidR="001C5FBB" w:rsidRPr="002E0BAC">
              <w:rPr>
                <w:rFonts w:cs="Arial"/>
                <w:color w:val="auto"/>
                <w:sz w:val="24"/>
                <w:szCs w:val="24"/>
              </w:rPr>
              <w:t xml:space="preserve"> </w:t>
            </w:r>
            <w:r w:rsidR="001C5FBB" w:rsidRPr="002E0BAC">
              <w:rPr>
                <w:rFonts w:cs="Arial"/>
                <w:b w:val="0"/>
                <w:color w:val="auto"/>
                <w:sz w:val="24"/>
                <w:szCs w:val="24"/>
              </w:rPr>
              <w:t>Outstanding debtors have</w:t>
            </w:r>
            <w:r w:rsidR="002E0BAC">
              <w:rPr>
                <w:rFonts w:cs="Arial"/>
                <w:b w:val="0"/>
                <w:color w:val="auto"/>
                <w:sz w:val="24"/>
                <w:szCs w:val="24"/>
              </w:rPr>
              <w:t xml:space="preserve"> slightly increased from the last quarter.</w:t>
            </w:r>
          </w:p>
          <w:p w14:paraId="2C1DB24D" w14:textId="77777777" w:rsidR="007D4249" w:rsidRPr="002326DF" w:rsidRDefault="007D4249" w:rsidP="007D4249">
            <w:pPr>
              <w:pStyle w:val="FrontCoverSubtitle"/>
              <w:framePr w:hSpace="0" w:wrap="auto" w:vAnchor="margin" w:hAnchor="text" w:yAlign="inline"/>
              <w:jc w:val="both"/>
              <w:rPr>
                <w:rFonts w:cs="Arial"/>
                <w:bCs/>
                <w:sz w:val="24"/>
                <w:szCs w:val="10"/>
              </w:rPr>
            </w:pPr>
          </w:p>
          <w:p w14:paraId="23B4C257" w14:textId="21C41DF0" w:rsidR="00F63A1B" w:rsidRDefault="007B41D0" w:rsidP="00F63A1B">
            <w:pPr>
              <w:pStyle w:val="FrontCoverSubtitle"/>
              <w:framePr w:hSpace="0" w:wrap="auto" w:vAnchor="margin" w:hAnchor="text" w:yAlign="inline"/>
              <w:numPr>
                <w:ilvl w:val="1"/>
                <w:numId w:val="16"/>
              </w:numPr>
              <w:ind w:left="1126"/>
              <w:jc w:val="both"/>
              <w:rPr>
                <w:rFonts w:cs="Arial"/>
                <w:bCs/>
              </w:rPr>
            </w:pPr>
            <w:r w:rsidRPr="007D4249">
              <w:rPr>
                <w:rFonts w:cs="Arial"/>
                <w:b w:val="0"/>
                <w:color w:val="auto"/>
                <w:sz w:val="24"/>
                <w:szCs w:val="24"/>
              </w:rPr>
              <w:t>The collectability of debtors is not considered a risk</w:t>
            </w:r>
            <w:r w:rsidR="4A400000" w:rsidRPr="007D4249">
              <w:rPr>
                <w:rFonts w:cs="Arial"/>
                <w:b w:val="0"/>
                <w:color w:val="auto"/>
                <w:sz w:val="24"/>
                <w:szCs w:val="24"/>
              </w:rPr>
              <w:t xml:space="preserve">. </w:t>
            </w:r>
            <w:r w:rsidRPr="007D4249">
              <w:rPr>
                <w:rFonts w:cs="Arial"/>
                <w:b w:val="0"/>
                <w:color w:val="auto"/>
                <w:sz w:val="24"/>
                <w:szCs w:val="24"/>
              </w:rPr>
              <w:t xml:space="preserve">The top 5 debtors, as presented in Appendix </w:t>
            </w:r>
            <w:r w:rsidR="00C13379" w:rsidRPr="007D4249">
              <w:rPr>
                <w:rFonts w:cs="Arial"/>
                <w:b w:val="0"/>
                <w:color w:val="auto"/>
                <w:sz w:val="24"/>
                <w:szCs w:val="24"/>
              </w:rPr>
              <w:t>2</w:t>
            </w:r>
            <w:r w:rsidRPr="007D4249">
              <w:rPr>
                <w:rFonts w:cs="Arial"/>
                <w:b w:val="0"/>
                <w:color w:val="auto"/>
                <w:sz w:val="24"/>
                <w:szCs w:val="24"/>
              </w:rPr>
              <w:t>b</w:t>
            </w:r>
            <w:r w:rsidR="00C13379" w:rsidRPr="007D4249">
              <w:rPr>
                <w:rFonts w:cs="Arial"/>
                <w:b w:val="0"/>
                <w:color w:val="auto"/>
                <w:sz w:val="24"/>
                <w:szCs w:val="24"/>
              </w:rPr>
              <w:t>,</w:t>
            </w:r>
            <w:r w:rsidRPr="007D4249">
              <w:rPr>
                <w:rFonts w:cs="Arial"/>
                <w:b w:val="0"/>
                <w:color w:val="auto"/>
                <w:sz w:val="24"/>
                <w:szCs w:val="24"/>
              </w:rPr>
              <w:t xml:space="preserve"> total £</w:t>
            </w:r>
            <w:r w:rsidR="00F5700E">
              <w:rPr>
                <w:rFonts w:cs="Arial"/>
                <w:b w:val="0"/>
                <w:color w:val="auto"/>
                <w:sz w:val="24"/>
                <w:szCs w:val="24"/>
              </w:rPr>
              <w:t>390</w:t>
            </w:r>
            <w:r w:rsidRPr="007D4249">
              <w:rPr>
                <w:rFonts w:cs="Arial"/>
                <w:b w:val="0"/>
                <w:color w:val="auto"/>
                <w:sz w:val="24"/>
                <w:szCs w:val="24"/>
              </w:rPr>
              <w:t>k (</w:t>
            </w:r>
            <w:r w:rsidR="00002DFB" w:rsidRPr="007D4249">
              <w:rPr>
                <w:rFonts w:cs="Arial"/>
                <w:b w:val="0"/>
                <w:color w:val="auto"/>
                <w:sz w:val="24"/>
                <w:szCs w:val="24"/>
              </w:rPr>
              <w:t>8</w:t>
            </w:r>
            <w:r w:rsidR="00F5700E">
              <w:rPr>
                <w:rFonts w:cs="Arial"/>
                <w:b w:val="0"/>
                <w:color w:val="auto"/>
                <w:sz w:val="24"/>
                <w:szCs w:val="24"/>
              </w:rPr>
              <w:t>2</w:t>
            </w:r>
            <w:r w:rsidR="00CF3A18" w:rsidRPr="007D4249">
              <w:rPr>
                <w:rFonts w:cs="Arial"/>
                <w:b w:val="0"/>
                <w:color w:val="auto"/>
                <w:sz w:val="24"/>
                <w:szCs w:val="24"/>
              </w:rPr>
              <w:t>%</w:t>
            </w:r>
            <w:r w:rsidRPr="007D4249">
              <w:rPr>
                <w:rFonts w:cs="Arial"/>
                <w:b w:val="0"/>
                <w:color w:val="auto"/>
                <w:sz w:val="24"/>
                <w:szCs w:val="24"/>
              </w:rPr>
              <w:t xml:space="preserve"> of total debtors by value) and are all public sector bodies. </w:t>
            </w:r>
            <w:r w:rsidR="002735F2" w:rsidRPr="007D4249">
              <w:rPr>
                <w:rFonts w:cs="Arial"/>
                <w:b w:val="0"/>
                <w:color w:val="auto"/>
                <w:sz w:val="24"/>
                <w:szCs w:val="24"/>
              </w:rPr>
              <w:t xml:space="preserve">The </w:t>
            </w:r>
            <w:r w:rsidR="003C5BA1" w:rsidRPr="007D4249">
              <w:rPr>
                <w:rFonts w:cs="Arial"/>
                <w:b w:val="0"/>
                <w:color w:val="auto"/>
                <w:sz w:val="24"/>
                <w:szCs w:val="24"/>
              </w:rPr>
              <w:t xml:space="preserve">balances due from </w:t>
            </w:r>
            <w:r w:rsidR="002E6DBF">
              <w:rPr>
                <w:rFonts w:cs="Arial"/>
                <w:b w:val="0"/>
                <w:color w:val="auto"/>
                <w:sz w:val="24"/>
                <w:szCs w:val="24"/>
              </w:rPr>
              <w:t>Metropolitan</w:t>
            </w:r>
            <w:r w:rsidR="004870D9">
              <w:rPr>
                <w:rFonts w:cs="Arial"/>
                <w:b w:val="0"/>
                <w:color w:val="auto"/>
                <w:sz w:val="24"/>
                <w:szCs w:val="24"/>
              </w:rPr>
              <w:t xml:space="preserve"> Policer and </w:t>
            </w:r>
            <w:r w:rsidR="002E6DBF">
              <w:rPr>
                <w:rFonts w:cs="Arial"/>
                <w:b w:val="0"/>
                <w:color w:val="auto"/>
                <w:sz w:val="24"/>
                <w:szCs w:val="24"/>
              </w:rPr>
              <w:t>College</w:t>
            </w:r>
            <w:r w:rsidR="004870D9">
              <w:rPr>
                <w:rFonts w:cs="Arial"/>
                <w:b w:val="0"/>
                <w:color w:val="auto"/>
                <w:sz w:val="24"/>
                <w:szCs w:val="24"/>
              </w:rPr>
              <w:t xml:space="preserve"> of Policing </w:t>
            </w:r>
            <w:r w:rsidR="001133EC" w:rsidRPr="007D4249">
              <w:rPr>
                <w:rFonts w:cs="Arial"/>
                <w:b w:val="0"/>
                <w:color w:val="auto"/>
                <w:sz w:val="24"/>
                <w:szCs w:val="24"/>
              </w:rPr>
              <w:t>is being actively pursued</w:t>
            </w:r>
            <w:r w:rsidR="001133EC" w:rsidRPr="00D670A5">
              <w:rPr>
                <w:rFonts w:cs="Arial"/>
                <w:b w:val="0"/>
                <w:color w:val="auto"/>
                <w:sz w:val="24"/>
                <w:szCs w:val="24"/>
              </w:rPr>
              <w:t>.</w:t>
            </w:r>
            <w:r w:rsidR="0077301F" w:rsidRPr="00D670A5">
              <w:rPr>
                <w:rFonts w:cs="Arial"/>
                <w:b w:val="0"/>
                <w:color w:val="auto"/>
                <w:sz w:val="24"/>
                <w:szCs w:val="24"/>
              </w:rPr>
              <w:t xml:space="preserve"> </w:t>
            </w:r>
            <w:r w:rsidR="00E859C3" w:rsidRPr="00D670A5">
              <w:rPr>
                <w:rFonts w:cs="Arial"/>
                <w:b w:val="0"/>
                <w:color w:val="auto"/>
                <w:sz w:val="24"/>
                <w:szCs w:val="24"/>
              </w:rPr>
              <w:t xml:space="preserve">No </w:t>
            </w:r>
            <w:r w:rsidR="00BB12FF" w:rsidRPr="00D670A5">
              <w:rPr>
                <w:rFonts w:cs="Arial"/>
                <w:b w:val="0"/>
                <w:color w:val="auto"/>
                <w:sz w:val="24"/>
                <w:szCs w:val="24"/>
              </w:rPr>
              <w:t>debts have been written off in Q1 202</w:t>
            </w:r>
            <w:r w:rsidR="002E6DBF" w:rsidRPr="00D670A5">
              <w:rPr>
                <w:rFonts w:cs="Arial"/>
                <w:b w:val="0"/>
                <w:color w:val="auto"/>
                <w:sz w:val="24"/>
                <w:szCs w:val="24"/>
              </w:rPr>
              <w:t>5</w:t>
            </w:r>
            <w:r w:rsidR="00BB12FF" w:rsidRPr="00D670A5">
              <w:rPr>
                <w:rFonts w:cs="Arial"/>
                <w:b w:val="0"/>
                <w:color w:val="auto"/>
                <w:sz w:val="24"/>
                <w:szCs w:val="24"/>
              </w:rPr>
              <w:t>/2</w:t>
            </w:r>
            <w:r w:rsidR="002E6DBF" w:rsidRPr="00D670A5">
              <w:rPr>
                <w:rFonts w:cs="Arial"/>
                <w:b w:val="0"/>
                <w:color w:val="auto"/>
                <w:sz w:val="24"/>
                <w:szCs w:val="24"/>
              </w:rPr>
              <w:t>6</w:t>
            </w:r>
            <w:r w:rsidR="00BB12FF" w:rsidRPr="00D670A5">
              <w:rPr>
                <w:rFonts w:cs="Arial"/>
                <w:b w:val="0"/>
                <w:color w:val="auto"/>
                <w:sz w:val="24"/>
                <w:szCs w:val="24"/>
              </w:rPr>
              <w:t>.</w:t>
            </w:r>
            <w:r w:rsidR="002E6DBF" w:rsidRPr="00D670A5">
              <w:rPr>
                <w:rFonts w:cs="Arial"/>
                <w:b w:val="0"/>
                <w:color w:val="auto"/>
                <w:sz w:val="24"/>
                <w:szCs w:val="24"/>
              </w:rPr>
              <w:t xml:space="preserve"> </w:t>
            </w:r>
          </w:p>
          <w:p w14:paraId="68905C2B" w14:textId="77777777" w:rsidR="00F63A1B" w:rsidRDefault="00F63A1B" w:rsidP="00F63A1B">
            <w:pPr>
              <w:pStyle w:val="ListParagraph"/>
            </w:pPr>
          </w:p>
          <w:p w14:paraId="32BDE1E5" w14:textId="77777777" w:rsidR="00F63A1B" w:rsidRDefault="007B41D0" w:rsidP="00F63A1B">
            <w:pPr>
              <w:pStyle w:val="FrontCoverSubtitle"/>
              <w:framePr w:hSpace="0" w:wrap="auto" w:vAnchor="margin" w:hAnchor="text" w:yAlign="inline"/>
              <w:ind w:left="1126"/>
              <w:jc w:val="both"/>
              <w:rPr>
                <w:rFonts w:cs="Arial"/>
                <w:bCs/>
              </w:rPr>
            </w:pPr>
            <w:r w:rsidRPr="00F63A1B">
              <w:rPr>
                <w:sz w:val="24"/>
                <w:szCs w:val="24"/>
              </w:rPr>
              <w:t xml:space="preserve">Creditors (appendix </w:t>
            </w:r>
            <w:r w:rsidR="00BE6E20" w:rsidRPr="00F63A1B">
              <w:rPr>
                <w:sz w:val="24"/>
                <w:szCs w:val="24"/>
              </w:rPr>
              <w:t>2</w:t>
            </w:r>
            <w:r w:rsidRPr="00F63A1B">
              <w:rPr>
                <w:sz w:val="24"/>
                <w:szCs w:val="24"/>
              </w:rPr>
              <w:t>c)</w:t>
            </w:r>
          </w:p>
          <w:p w14:paraId="398FCF74" w14:textId="77777777" w:rsidR="00F63A1B" w:rsidRDefault="00F63A1B" w:rsidP="00F63A1B">
            <w:pPr>
              <w:pStyle w:val="ListParagraph"/>
              <w:rPr>
                <w:rFonts w:cs="Arial"/>
                <w:b/>
              </w:rPr>
            </w:pPr>
          </w:p>
          <w:p w14:paraId="662467FF" w14:textId="65102271" w:rsidR="00C94B2B" w:rsidRPr="006C5133" w:rsidRDefault="00C94B2B" w:rsidP="00C94B2B">
            <w:pPr>
              <w:pStyle w:val="FrontCoverSubtitle"/>
              <w:framePr w:hSpace="0" w:wrap="auto" w:vAnchor="margin" w:hAnchor="text" w:yAlign="inline"/>
              <w:numPr>
                <w:ilvl w:val="1"/>
                <w:numId w:val="16"/>
              </w:numPr>
              <w:jc w:val="both"/>
              <w:rPr>
                <w:rFonts w:cs="Arial"/>
                <w:b w:val="0"/>
                <w:bCs/>
                <w:color w:val="auto"/>
                <w:sz w:val="24"/>
                <w:szCs w:val="24"/>
              </w:rPr>
            </w:pPr>
            <w:r w:rsidRPr="006C5133">
              <w:rPr>
                <w:rFonts w:cs="Arial"/>
                <w:b w:val="0"/>
                <w:color w:val="auto"/>
                <w:sz w:val="24"/>
                <w:szCs w:val="24"/>
              </w:rPr>
              <w:t xml:space="preserve">As of </w:t>
            </w:r>
            <w:r w:rsidR="00B723B6">
              <w:rPr>
                <w:rFonts w:cs="Arial"/>
                <w:b w:val="0"/>
                <w:color w:val="auto"/>
                <w:sz w:val="24"/>
                <w:szCs w:val="24"/>
              </w:rPr>
              <w:t>30</w:t>
            </w:r>
            <w:r w:rsidR="00B723B6" w:rsidRPr="00B723B6">
              <w:rPr>
                <w:rFonts w:cs="Arial"/>
                <w:b w:val="0"/>
                <w:color w:val="auto"/>
                <w:sz w:val="24"/>
                <w:szCs w:val="24"/>
                <w:vertAlign w:val="superscript"/>
              </w:rPr>
              <w:t>th</w:t>
            </w:r>
            <w:r w:rsidR="00B723B6">
              <w:rPr>
                <w:rFonts w:cs="Arial"/>
                <w:b w:val="0"/>
                <w:color w:val="auto"/>
                <w:sz w:val="24"/>
                <w:szCs w:val="24"/>
              </w:rPr>
              <w:t xml:space="preserve"> June 2025</w:t>
            </w:r>
            <w:r w:rsidR="00265347">
              <w:rPr>
                <w:rFonts w:cs="Arial"/>
                <w:b w:val="0"/>
                <w:color w:val="auto"/>
                <w:sz w:val="24"/>
                <w:szCs w:val="24"/>
              </w:rPr>
              <w:t>, there were</w:t>
            </w:r>
            <w:r w:rsidR="002326DF">
              <w:rPr>
                <w:rFonts w:cs="Arial"/>
                <w:b w:val="0"/>
                <w:color w:val="auto"/>
                <w:sz w:val="24"/>
                <w:szCs w:val="24"/>
              </w:rPr>
              <w:t xml:space="preserve"> </w:t>
            </w:r>
            <w:r w:rsidR="00265347">
              <w:rPr>
                <w:rFonts w:cs="Arial"/>
                <w:b w:val="0"/>
                <w:color w:val="auto"/>
                <w:sz w:val="24"/>
                <w:szCs w:val="24"/>
              </w:rPr>
              <w:t xml:space="preserve">£463k of creditors </w:t>
            </w:r>
            <w:r w:rsidRPr="006C5133">
              <w:rPr>
                <w:rFonts w:cs="Arial"/>
                <w:b w:val="0"/>
                <w:color w:val="auto"/>
                <w:sz w:val="24"/>
                <w:szCs w:val="24"/>
              </w:rPr>
              <w:t xml:space="preserve">which is a </w:t>
            </w:r>
            <w:r w:rsidR="00E40DA4">
              <w:rPr>
                <w:rFonts w:cs="Arial"/>
                <w:b w:val="0"/>
                <w:color w:val="auto"/>
                <w:sz w:val="24"/>
                <w:szCs w:val="24"/>
              </w:rPr>
              <w:t xml:space="preserve">slight increase </w:t>
            </w:r>
            <w:r w:rsidRPr="006C5133">
              <w:rPr>
                <w:rFonts w:cs="Arial"/>
                <w:b w:val="0"/>
                <w:color w:val="auto"/>
                <w:sz w:val="24"/>
                <w:szCs w:val="24"/>
              </w:rPr>
              <w:t>from the total creditors of £</w:t>
            </w:r>
            <w:r w:rsidR="006768A3">
              <w:rPr>
                <w:rFonts w:cs="Arial"/>
                <w:b w:val="0"/>
                <w:color w:val="auto"/>
                <w:sz w:val="24"/>
                <w:szCs w:val="24"/>
              </w:rPr>
              <w:t>432</w:t>
            </w:r>
            <w:r w:rsidRPr="006C5133">
              <w:rPr>
                <w:rFonts w:cs="Arial"/>
                <w:b w:val="0"/>
                <w:color w:val="auto"/>
                <w:sz w:val="24"/>
                <w:szCs w:val="24"/>
              </w:rPr>
              <w:t xml:space="preserve">k </w:t>
            </w:r>
            <w:bookmarkStart w:id="12" w:name="_Int_NHgR4A7N"/>
            <w:r w:rsidRPr="006C5133">
              <w:rPr>
                <w:rFonts w:cs="Arial"/>
                <w:b w:val="0"/>
                <w:color w:val="auto"/>
                <w:sz w:val="24"/>
                <w:szCs w:val="24"/>
              </w:rPr>
              <w:t>at</w:t>
            </w:r>
            <w:bookmarkEnd w:id="12"/>
            <w:r w:rsidRPr="006C5133">
              <w:rPr>
                <w:rFonts w:cs="Arial"/>
                <w:b w:val="0"/>
                <w:color w:val="auto"/>
                <w:sz w:val="24"/>
                <w:szCs w:val="24"/>
              </w:rPr>
              <w:t xml:space="preserve"> 31</w:t>
            </w:r>
            <w:r w:rsidRPr="006C5133">
              <w:rPr>
                <w:rFonts w:cs="Arial"/>
                <w:b w:val="0"/>
                <w:color w:val="auto"/>
                <w:sz w:val="24"/>
                <w:szCs w:val="24"/>
                <w:vertAlign w:val="superscript"/>
              </w:rPr>
              <w:t>st</w:t>
            </w:r>
            <w:r w:rsidRPr="006C5133">
              <w:rPr>
                <w:rFonts w:cs="Arial"/>
                <w:b w:val="0"/>
                <w:color w:val="auto"/>
                <w:sz w:val="24"/>
                <w:szCs w:val="24"/>
              </w:rPr>
              <w:t xml:space="preserve"> </w:t>
            </w:r>
            <w:r w:rsidR="006768A3">
              <w:rPr>
                <w:rFonts w:cs="Arial"/>
                <w:b w:val="0"/>
                <w:color w:val="auto"/>
                <w:sz w:val="24"/>
                <w:szCs w:val="24"/>
              </w:rPr>
              <w:t xml:space="preserve">March </w:t>
            </w:r>
            <w:r w:rsidRPr="006C5133">
              <w:rPr>
                <w:rFonts w:cs="Arial"/>
                <w:b w:val="0"/>
                <w:color w:val="auto"/>
                <w:sz w:val="24"/>
                <w:szCs w:val="24"/>
              </w:rPr>
              <w:t>202</w:t>
            </w:r>
            <w:r w:rsidR="006768A3">
              <w:rPr>
                <w:rFonts w:cs="Arial"/>
                <w:b w:val="0"/>
                <w:color w:val="auto"/>
                <w:sz w:val="24"/>
                <w:szCs w:val="24"/>
              </w:rPr>
              <w:t>5</w:t>
            </w:r>
            <w:r w:rsidRPr="006C5133">
              <w:rPr>
                <w:rFonts w:cs="Arial"/>
                <w:b w:val="0"/>
                <w:color w:val="auto"/>
                <w:sz w:val="24"/>
                <w:szCs w:val="24"/>
              </w:rPr>
              <w:t xml:space="preserve">. </w:t>
            </w:r>
          </w:p>
          <w:p w14:paraId="04548527" w14:textId="77777777" w:rsidR="00F63A1B" w:rsidRPr="00482ABF" w:rsidRDefault="00F63A1B" w:rsidP="00F63A1B">
            <w:pPr>
              <w:pStyle w:val="FrontCoverSubtitle"/>
              <w:framePr w:hSpace="0" w:wrap="auto" w:vAnchor="margin" w:hAnchor="text" w:yAlign="inline"/>
              <w:ind w:left="1080"/>
              <w:jc w:val="both"/>
              <w:rPr>
                <w:rFonts w:cs="Arial"/>
                <w:b w:val="0"/>
                <w:bCs/>
                <w:color w:val="auto"/>
                <w:sz w:val="24"/>
                <w:szCs w:val="24"/>
              </w:rPr>
            </w:pPr>
          </w:p>
          <w:p w14:paraId="4C9B5093" w14:textId="77777777" w:rsidR="003572FF" w:rsidRDefault="009B5439" w:rsidP="003572FF">
            <w:pPr>
              <w:pStyle w:val="FrontCoverSubtitle"/>
              <w:framePr w:hSpace="0" w:wrap="auto" w:vAnchor="margin" w:hAnchor="text" w:yAlign="inline"/>
              <w:numPr>
                <w:ilvl w:val="1"/>
                <w:numId w:val="16"/>
              </w:numPr>
              <w:jc w:val="both"/>
              <w:rPr>
                <w:rFonts w:cs="Arial"/>
                <w:b w:val="0"/>
                <w:color w:val="auto"/>
                <w:sz w:val="24"/>
                <w:szCs w:val="24"/>
              </w:rPr>
            </w:pPr>
            <w:r w:rsidRPr="00482ABF">
              <w:rPr>
                <w:rFonts w:cs="Arial"/>
                <w:b w:val="0"/>
                <w:color w:val="auto"/>
                <w:sz w:val="24"/>
                <w:szCs w:val="24"/>
              </w:rPr>
              <w:t xml:space="preserve">Of this total, </w:t>
            </w:r>
            <w:r w:rsidR="00CF4DBE" w:rsidRPr="00482ABF">
              <w:rPr>
                <w:rFonts w:cs="Arial"/>
                <w:b w:val="0"/>
                <w:color w:val="auto"/>
                <w:sz w:val="24"/>
                <w:szCs w:val="24"/>
              </w:rPr>
              <w:t>£23k or 4.9% (Q4 2024/25</w:t>
            </w:r>
            <w:r w:rsidR="00A172FF" w:rsidRPr="00482ABF">
              <w:rPr>
                <w:rFonts w:cs="Arial"/>
                <w:b w:val="0"/>
                <w:color w:val="auto"/>
                <w:sz w:val="24"/>
                <w:szCs w:val="24"/>
              </w:rPr>
              <w:t xml:space="preserve"> £48k) </w:t>
            </w:r>
            <w:r w:rsidR="00482ABF" w:rsidRPr="00482ABF">
              <w:rPr>
                <w:rFonts w:cs="Arial"/>
                <w:b w:val="0"/>
                <w:color w:val="auto"/>
                <w:sz w:val="24"/>
                <w:szCs w:val="24"/>
              </w:rPr>
              <w:t xml:space="preserve">of the total is overdue for payment and average days taken to pay of 16.49 days remains well within the </w:t>
            </w:r>
            <w:proofErr w:type="gramStart"/>
            <w:r w:rsidR="00482ABF" w:rsidRPr="00482ABF">
              <w:rPr>
                <w:rFonts w:cs="Arial"/>
                <w:b w:val="0"/>
                <w:color w:val="auto"/>
                <w:sz w:val="24"/>
                <w:szCs w:val="24"/>
              </w:rPr>
              <w:t>30 day</w:t>
            </w:r>
            <w:proofErr w:type="gramEnd"/>
            <w:r w:rsidR="00482ABF" w:rsidRPr="00482ABF">
              <w:rPr>
                <w:rFonts w:cs="Arial"/>
                <w:b w:val="0"/>
                <w:color w:val="auto"/>
                <w:sz w:val="24"/>
                <w:szCs w:val="24"/>
              </w:rPr>
              <w:t xml:space="preserve"> target.</w:t>
            </w:r>
          </w:p>
          <w:p w14:paraId="4F6CE9E8" w14:textId="77777777" w:rsidR="003572FF" w:rsidRPr="003572FF" w:rsidRDefault="003572FF" w:rsidP="003572FF">
            <w:pPr>
              <w:pStyle w:val="FrontCoverSubtitle"/>
              <w:framePr w:hSpace="0" w:wrap="auto" w:vAnchor="margin" w:hAnchor="text" w:yAlign="inline"/>
              <w:ind w:left="1080"/>
              <w:jc w:val="both"/>
              <w:rPr>
                <w:rFonts w:cs="Arial"/>
                <w:b w:val="0"/>
                <w:color w:val="auto"/>
                <w:sz w:val="24"/>
                <w:szCs w:val="24"/>
              </w:rPr>
            </w:pPr>
          </w:p>
          <w:p w14:paraId="05DC3E57" w14:textId="77777777" w:rsidR="003572FF" w:rsidRDefault="00165CAF" w:rsidP="009363FF">
            <w:pPr>
              <w:pStyle w:val="FrontCoverSubtitle"/>
              <w:framePr w:hSpace="0" w:wrap="auto" w:vAnchor="margin" w:hAnchor="text" w:yAlign="inline"/>
              <w:ind w:left="1080"/>
              <w:jc w:val="both"/>
              <w:rPr>
                <w:rFonts w:cs="Arial"/>
                <w:b w:val="0"/>
                <w:color w:val="auto"/>
                <w:sz w:val="24"/>
                <w:szCs w:val="24"/>
              </w:rPr>
            </w:pPr>
            <w:r w:rsidRPr="003572FF">
              <w:rPr>
                <w:sz w:val="24"/>
                <w:szCs w:val="24"/>
              </w:rPr>
              <w:t xml:space="preserve">Capital (appendix </w:t>
            </w:r>
            <w:r w:rsidR="007A39B4" w:rsidRPr="003572FF">
              <w:rPr>
                <w:sz w:val="24"/>
                <w:szCs w:val="24"/>
              </w:rPr>
              <w:t>2</w:t>
            </w:r>
            <w:r w:rsidRPr="003572FF">
              <w:rPr>
                <w:sz w:val="24"/>
                <w:szCs w:val="24"/>
              </w:rPr>
              <w:t>d)</w:t>
            </w:r>
          </w:p>
          <w:p w14:paraId="3D0778D5" w14:textId="77777777" w:rsidR="003572FF" w:rsidRDefault="003572FF" w:rsidP="003572FF">
            <w:pPr>
              <w:pStyle w:val="FrontCoverSubtitle"/>
              <w:framePr w:hSpace="0" w:wrap="auto" w:vAnchor="margin" w:hAnchor="text" w:yAlign="inline"/>
              <w:ind w:left="1080"/>
              <w:jc w:val="both"/>
              <w:rPr>
                <w:rFonts w:cs="Arial"/>
                <w:b w:val="0"/>
                <w:color w:val="auto"/>
                <w:sz w:val="24"/>
                <w:szCs w:val="24"/>
              </w:rPr>
            </w:pPr>
          </w:p>
          <w:p w14:paraId="6DDCBEC2" w14:textId="3647890B" w:rsidR="003572FF" w:rsidRPr="00EA1B24" w:rsidRDefault="00165CAF" w:rsidP="003572FF">
            <w:pPr>
              <w:pStyle w:val="FrontCoverSubtitle"/>
              <w:framePr w:hSpace="0" w:wrap="auto" w:vAnchor="margin" w:hAnchor="text" w:yAlign="inline"/>
              <w:numPr>
                <w:ilvl w:val="1"/>
                <w:numId w:val="16"/>
              </w:numPr>
              <w:jc w:val="both"/>
              <w:rPr>
                <w:rFonts w:cs="Arial"/>
                <w:b w:val="0"/>
                <w:color w:val="auto"/>
                <w:sz w:val="24"/>
                <w:szCs w:val="24"/>
              </w:rPr>
            </w:pPr>
            <w:r w:rsidRPr="00EA1B24">
              <w:rPr>
                <w:rFonts w:cs="Arial"/>
                <w:b w:val="0"/>
                <w:color w:val="auto"/>
                <w:sz w:val="24"/>
                <w:szCs w:val="24"/>
              </w:rPr>
              <w:t>The</w:t>
            </w:r>
            <w:r w:rsidR="00EA1B24" w:rsidRPr="00EA1B24">
              <w:rPr>
                <w:rFonts w:cs="Arial"/>
                <w:b w:val="0"/>
                <w:color w:val="auto"/>
                <w:sz w:val="24"/>
                <w:szCs w:val="24"/>
              </w:rPr>
              <w:t xml:space="preserve"> initial budget for the Capital and Long-Term Projects was £22,458k but this has been revised to £18,336k due to projects not progressing as planned. These include the Control Room Project and Cwmbran and Newport Refurbishment.</w:t>
            </w:r>
          </w:p>
          <w:p w14:paraId="488F0C04" w14:textId="77777777" w:rsidR="003572FF" w:rsidRDefault="003572FF" w:rsidP="003572FF">
            <w:pPr>
              <w:pStyle w:val="ListParagraph"/>
              <w:rPr>
                <w:rFonts w:cs="Arial"/>
                <w:b/>
                <w:highlight w:val="yellow"/>
              </w:rPr>
            </w:pPr>
          </w:p>
          <w:p w14:paraId="3E2F1801" w14:textId="69DF53B2" w:rsidR="003572FF" w:rsidRPr="00EC5C1B" w:rsidRDefault="00165CAF" w:rsidP="003572FF">
            <w:pPr>
              <w:pStyle w:val="FrontCoverSubtitle"/>
              <w:framePr w:hSpace="0" w:wrap="auto" w:vAnchor="margin" w:hAnchor="text" w:yAlign="inline"/>
              <w:numPr>
                <w:ilvl w:val="1"/>
                <w:numId w:val="16"/>
              </w:numPr>
              <w:jc w:val="both"/>
              <w:rPr>
                <w:rFonts w:cs="Arial"/>
                <w:b w:val="0"/>
                <w:color w:val="auto"/>
                <w:sz w:val="24"/>
                <w:szCs w:val="24"/>
              </w:rPr>
            </w:pPr>
            <w:r w:rsidRPr="00EC5C1B">
              <w:rPr>
                <w:rFonts w:cs="Arial"/>
                <w:b w:val="0"/>
                <w:color w:val="auto"/>
                <w:sz w:val="24"/>
                <w:szCs w:val="24"/>
              </w:rPr>
              <w:t>The</w:t>
            </w:r>
            <w:r w:rsidR="00EC5C1B" w:rsidRPr="00EC5C1B">
              <w:rPr>
                <w:rFonts w:cs="Arial"/>
                <w:b w:val="0"/>
                <w:color w:val="auto"/>
                <w:sz w:val="24"/>
                <w:szCs w:val="24"/>
              </w:rPr>
              <w:t xml:space="preserve"> expenditure over the financial year to date on capital and long-term projects is £1,755k leaving a remaining budget of £16,581k against the revised budget. Progress on the delivery of the projects in line with the Estates Strategy and within the capital programme is overseen by the Capital Strategy Board.</w:t>
            </w:r>
          </w:p>
          <w:p w14:paraId="2FB8BDD3" w14:textId="77777777" w:rsidR="003572FF" w:rsidRDefault="003572FF" w:rsidP="003572FF">
            <w:pPr>
              <w:pStyle w:val="ListParagraph"/>
              <w:rPr>
                <w:rFonts w:cs="Arial"/>
                <w:b/>
                <w:highlight w:val="yellow"/>
              </w:rPr>
            </w:pPr>
          </w:p>
          <w:p w14:paraId="753E46DC" w14:textId="2D6CCBFF" w:rsidR="00D62989" w:rsidRPr="00402783" w:rsidRDefault="00165CAF" w:rsidP="00D62989">
            <w:pPr>
              <w:pStyle w:val="FrontCoverSubtitle"/>
              <w:framePr w:hSpace="0" w:wrap="auto" w:vAnchor="margin" w:hAnchor="text" w:yAlign="inline"/>
              <w:numPr>
                <w:ilvl w:val="1"/>
                <w:numId w:val="16"/>
              </w:numPr>
              <w:jc w:val="both"/>
              <w:rPr>
                <w:rFonts w:cs="Arial"/>
                <w:b w:val="0"/>
                <w:color w:val="auto"/>
                <w:sz w:val="24"/>
                <w:szCs w:val="24"/>
              </w:rPr>
            </w:pPr>
            <w:r w:rsidRPr="00402783">
              <w:rPr>
                <w:rFonts w:cs="Arial"/>
                <w:b w:val="0"/>
                <w:color w:val="auto"/>
                <w:sz w:val="24"/>
                <w:szCs w:val="24"/>
              </w:rPr>
              <w:t>Estates</w:t>
            </w:r>
            <w:r w:rsidR="00402783" w:rsidRPr="00402783">
              <w:rPr>
                <w:rFonts w:cs="Arial"/>
                <w:b w:val="0"/>
                <w:color w:val="auto"/>
                <w:sz w:val="24"/>
                <w:szCs w:val="24"/>
              </w:rPr>
              <w:t xml:space="preserve"> - </w:t>
            </w:r>
            <w:r w:rsidR="00D62989" w:rsidRPr="00402783">
              <w:rPr>
                <w:rFonts w:cs="Arial"/>
                <w:b w:val="0"/>
                <w:color w:val="auto"/>
                <w:sz w:val="24"/>
                <w:szCs w:val="24"/>
              </w:rPr>
              <w:t xml:space="preserve">the revised budget of £11,805k includes major projects relating to the Collaborative JFU (Joint Firearms Unit) relocation (£8,300k), Access Control across the Estate (£584k) and </w:t>
            </w:r>
            <w:proofErr w:type="spellStart"/>
            <w:r w:rsidR="00D62989" w:rsidRPr="00402783">
              <w:rPr>
                <w:rFonts w:cs="Arial"/>
                <w:b w:val="0"/>
                <w:color w:val="auto"/>
                <w:sz w:val="24"/>
                <w:szCs w:val="24"/>
              </w:rPr>
              <w:t>Ystrad</w:t>
            </w:r>
            <w:proofErr w:type="spellEnd"/>
            <w:r w:rsidR="00D62989" w:rsidRPr="00402783">
              <w:rPr>
                <w:rFonts w:cs="Arial"/>
                <w:b w:val="0"/>
                <w:color w:val="auto"/>
                <w:sz w:val="24"/>
                <w:szCs w:val="24"/>
              </w:rPr>
              <w:t xml:space="preserve"> </w:t>
            </w:r>
            <w:proofErr w:type="spellStart"/>
            <w:r w:rsidR="00D62989" w:rsidRPr="00402783">
              <w:rPr>
                <w:rFonts w:cs="Arial"/>
                <w:b w:val="0"/>
                <w:color w:val="auto"/>
                <w:sz w:val="24"/>
                <w:szCs w:val="24"/>
              </w:rPr>
              <w:t>Mynach</w:t>
            </w:r>
            <w:proofErr w:type="spellEnd"/>
            <w:r w:rsidR="00D62989" w:rsidRPr="00402783">
              <w:rPr>
                <w:rFonts w:cs="Arial"/>
                <w:b w:val="0"/>
                <w:color w:val="auto"/>
                <w:sz w:val="24"/>
                <w:szCs w:val="24"/>
              </w:rPr>
              <w:t xml:space="preserve"> custody refurbishment/upgrades (£620k). A further £200k is included in the budget for feasibility studies on several sites. </w:t>
            </w:r>
          </w:p>
          <w:p w14:paraId="304BFAEA" w14:textId="77777777" w:rsidR="003572FF" w:rsidRDefault="003572FF" w:rsidP="003572FF">
            <w:pPr>
              <w:pStyle w:val="ListParagraph"/>
              <w:rPr>
                <w:rFonts w:cs="Arial"/>
                <w:b/>
                <w:highlight w:val="yellow"/>
              </w:rPr>
            </w:pPr>
          </w:p>
          <w:p w14:paraId="7DA9F4CC" w14:textId="3AA4BD56" w:rsidR="003572FF" w:rsidRPr="00691D0F" w:rsidRDefault="00165CAF" w:rsidP="003572FF">
            <w:pPr>
              <w:pStyle w:val="FrontCoverSubtitle"/>
              <w:framePr w:hSpace="0" w:wrap="auto" w:vAnchor="margin" w:hAnchor="text" w:yAlign="inline"/>
              <w:numPr>
                <w:ilvl w:val="1"/>
                <w:numId w:val="16"/>
              </w:numPr>
              <w:jc w:val="both"/>
              <w:rPr>
                <w:rFonts w:cs="Arial"/>
                <w:b w:val="0"/>
                <w:color w:val="auto"/>
                <w:sz w:val="24"/>
                <w:szCs w:val="24"/>
              </w:rPr>
            </w:pPr>
            <w:r w:rsidRPr="00691D0F">
              <w:rPr>
                <w:rFonts w:cs="Arial"/>
                <w:b w:val="0"/>
                <w:color w:val="auto"/>
                <w:sz w:val="24"/>
                <w:szCs w:val="24"/>
              </w:rPr>
              <w:t>Vehicles</w:t>
            </w:r>
            <w:r w:rsidR="00691D0F" w:rsidRPr="00691D0F">
              <w:rPr>
                <w:rFonts w:cs="Arial"/>
                <w:b w:val="0"/>
                <w:color w:val="auto"/>
                <w:sz w:val="24"/>
                <w:szCs w:val="24"/>
              </w:rPr>
              <w:t xml:space="preserve"> - The 2025/26 revised budget is £2,604k and expenditure for the year to date is £559k any slippage withing the year will be rolled into 2026/27 budgets in line with the current fleet replacement cycle.</w:t>
            </w:r>
          </w:p>
          <w:p w14:paraId="7C213E1A" w14:textId="77777777" w:rsidR="003572FF" w:rsidRDefault="003572FF" w:rsidP="003572FF">
            <w:pPr>
              <w:pStyle w:val="ListParagraph"/>
              <w:rPr>
                <w:rFonts w:cs="Arial"/>
                <w:b/>
                <w:highlight w:val="yellow"/>
              </w:rPr>
            </w:pPr>
          </w:p>
          <w:p w14:paraId="284E34D5" w14:textId="15CF6DCD" w:rsidR="00954D86" w:rsidRPr="00954D86" w:rsidRDefault="00165CAF" w:rsidP="00954D86">
            <w:pPr>
              <w:pStyle w:val="FrontCoverSubtitle"/>
              <w:framePr w:hSpace="0" w:wrap="auto" w:vAnchor="margin" w:hAnchor="text" w:yAlign="inline"/>
              <w:numPr>
                <w:ilvl w:val="1"/>
                <w:numId w:val="16"/>
              </w:numPr>
              <w:jc w:val="both"/>
              <w:rPr>
                <w:rFonts w:cs="Arial"/>
                <w:bCs/>
              </w:rPr>
            </w:pPr>
            <w:r w:rsidRPr="00954D86">
              <w:rPr>
                <w:rFonts w:cs="Arial"/>
                <w:b w:val="0"/>
                <w:color w:val="auto"/>
                <w:sz w:val="24"/>
                <w:szCs w:val="24"/>
              </w:rPr>
              <w:t>ICT -</w:t>
            </w:r>
            <w:r w:rsidR="00954D86" w:rsidRPr="00954D86">
              <w:rPr>
                <w:rFonts w:cs="Arial"/>
                <w:b w:val="0"/>
                <w:color w:val="auto"/>
                <w:sz w:val="24"/>
                <w:szCs w:val="24"/>
              </w:rPr>
              <w:t xml:space="preserve"> The revised budget of £3,457k </w:t>
            </w:r>
            <w:r w:rsidR="00954D86" w:rsidRPr="00954D86">
              <w:rPr>
                <w:rFonts w:cs="Arial"/>
                <w:b w:val="0"/>
                <w:bCs/>
                <w:color w:val="auto"/>
                <w:sz w:val="24"/>
                <w:szCs w:val="24"/>
              </w:rPr>
              <w:t xml:space="preserve">includes </w:t>
            </w:r>
            <w:r w:rsidR="00954D86" w:rsidRPr="00954D86">
              <w:rPr>
                <w:rFonts w:cs="Arial"/>
                <w:b w:val="0"/>
                <w:color w:val="auto"/>
                <w:sz w:val="24"/>
                <w:szCs w:val="24"/>
              </w:rPr>
              <w:t>major projects relating to the FFF programme (£647k), Process Efficiency Project (£500k) and Joint Data Analytics Project (£470).</w:t>
            </w:r>
          </w:p>
          <w:p w14:paraId="725E04E9" w14:textId="77777777" w:rsidR="00F7606D" w:rsidRDefault="00F7606D" w:rsidP="00F7606D">
            <w:pPr>
              <w:pStyle w:val="ListParagraph"/>
            </w:pPr>
          </w:p>
          <w:p w14:paraId="05211703" w14:textId="588ACD76" w:rsidR="00F7606D" w:rsidRPr="00F7606D" w:rsidRDefault="00F7606D" w:rsidP="00CD668E">
            <w:pPr>
              <w:pStyle w:val="FrontCoverSubtitle"/>
              <w:framePr w:hSpace="0" w:wrap="auto" w:vAnchor="margin" w:hAnchor="text" w:yAlign="inline"/>
              <w:ind w:left="1080"/>
              <w:jc w:val="both"/>
              <w:rPr>
                <w:rFonts w:cs="Arial"/>
                <w:b w:val="0"/>
                <w:color w:val="auto"/>
                <w:sz w:val="24"/>
                <w:szCs w:val="24"/>
              </w:rPr>
            </w:pPr>
            <w:r w:rsidRPr="00F7606D">
              <w:rPr>
                <w:sz w:val="24"/>
                <w:szCs w:val="24"/>
              </w:rPr>
              <w:t>Seized Money (Appendix 2e)</w:t>
            </w:r>
          </w:p>
          <w:p w14:paraId="5BD98A30" w14:textId="77777777" w:rsidR="00201A64" w:rsidRDefault="00201A64" w:rsidP="007B41D0">
            <w:pPr>
              <w:pStyle w:val="FrontCoverSubtitle"/>
              <w:framePr w:hSpace="0" w:wrap="auto" w:vAnchor="margin" w:hAnchor="text" w:yAlign="inline"/>
              <w:ind w:left="1080"/>
              <w:jc w:val="both"/>
              <w:rPr>
                <w:rFonts w:cs="Arial"/>
                <w:b w:val="0"/>
                <w:bCs/>
                <w:color w:val="auto"/>
                <w:sz w:val="24"/>
                <w:szCs w:val="24"/>
              </w:rPr>
            </w:pPr>
          </w:p>
          <w:p w14:paraId="70929FFB" w14:textId="62D91530" w:rsidR="00CD668E" w:rsidRDefault="00CD668E" w:rsidP="00CD668E">
            <w:pPr>
              <w:pStyle w:val="FrontCoverSubtitle"/>
              <w:framePr w:hSpace="0" w:wrap="auto" w:vAnchor="margin" w:hAnchor="text" w:yAlign="inline"/>
              <w:numPr>
                <w:ilvl w:val="1"/>
                <w:numId w:val="16"/>
              </w:numPr>
              <w:jc w:val="both"/>
              <w:rPr>
                <w:rFonts w:cs="Arial"/>
                <w:b w:val="0"/>
                <w:color w:val="auto"/>
                <w:sz w:val="24"/>
                <w:szCs w:val="24"/>
              </w:rPr>
            </w:pPr>
            <w:r w:rsidRPr="00EA0813">
              <w:rPr>
                <w:rFonts w:cs="Arial"/>
                <w:b w:val="0"/>
                <w:color w:val="auto"/>
                <w:sz w:val="24"/>
                <w:szCs w:val="24"/>
              </w:rPr>
              <w:t>The balance of seized money held as at 3</w:t>
            </w:r>
            <w:r w:rsidR="00ED5FA9">
              <w:rPr>
                <w:rFonts w:cs="Arial"/>
                <w:b w:val="0"/>
                <w:color w:val="auto"/>
                <w:sz w:val="24"/>
                <w:szCs w:val="24"/>
              </w:rPr>
              <w:t>0 June</w:t>
            </w:r>
            <w:r w:rsidRPr="00EA0813">
              <w:rPr>
                <w:rFonts w:cs="Arial"/>
                <w:b w:val="0"/>
                <w:color w:val="auto"/>
                <w:sz w:val="24"/>
                <w:szCs w:val="24"/>
              </w:rPr>
              <w:t xml:space="preserve"> 2025 was £1,</w:t>
            </w:r>
            <w:r w:rsidR="006522E9">
              <w:rPr>
                <w:rFonts w:cs="Arial"/>
                <w:b w:val="0"/>
                <w:color w:val="auto"/>
                <w:sz w:val="24"/>
                <w:szCs w:val="24"/>
              </w:rPr>
              <w:t>370</w:t>
            </w:r>
            <w:r w:rsidRPr="00EA0813">
              <w:rPr>
                <w:rFonts w:cs="Arial"/>
                <w:b w:val="0"/>
                <w:color w:val="auto"/>
                <w:sz w:val="24"/>
                <w:szCs w:val="24"/>
              </w:rPr>
              <w:t>k (31</w:t>
            </w:r>
            <w:r w:rsidRPr="00EA0813">
              <w:rPr>
                <w:rFonts w:cs="Arial"/>
                <w:b w:val="0"/>
                <w:color w:val="auto"/>
                <w:sz w:val="24"/>
                <w:szCs w:val="24"/>
                <w:vertAlign w:val="superscript"/>
              </w:rPr>
              <w:t>st</w:t>
            </w:r>
            <w:r w:rsidRPr="00EA0813">
              <w:rPr>
                <w:rFonts w:cs="Arial"/>
                <w:b w:val="0"/>
                <w:color w:val="auto"/>
                <w:sz w:val="24"/>
                <w:szCs w:val="24"/>
              </w:rPr>
              <w:t xml:space="preserve"> </w:t>
            </w:r>
            <w:r w:rsidR="00D83412">
              <w:rPr>
                <w:rFonts w:cs="Arial"/>
                <w:b w:val="0"/>
                <w:color w:val="auto"/>
                <w:sz w:val="24"/>
                <w:szCs w:val="24"/>
              </w:rPr>
              <w:t>March</w:t>
            </w:r>
            <w:r w:rsidRPr="00EA0813">
              <w:rPr>
                <w:rFonts w:cs="Arial"/>
                <w:b w:val="0"/>
                <w:color w:val="auto"/>
                <w:sz w:val="24"/>
                <w:szCs w:val="24"/>
              </w:rPr>
              <w:t xml:space="preserve"> 202</w:t>
            </w:r>
            <w:r w:rsidR="00D83412">
              <w:rPr>
                <w:rFonts w:cs="Arial"/>
                <w:b w:val="0"/>
                <w:color w:val="auto"/>
                <w:sz w:val="24"/>
                <w:szCs w:val="24"/>
              </w:rPr>
              <w:t>5</w:t>
            </w:r>
            <w:r w:rsidRPr="00EA0813">
              <w:rPr>
                <w:rFonts w:cs="Arial"/>
                <w:b w:val="0"/>
                <w:color w:val="auto"/>
                <w:sz w:val="24"/>
                <w:szCs w:val="24"/>
              </w:rPr>
              <w:t>: £1,</w:t>
            </w:r>
            <w:r w:rsidR="005E23E9">
              <w:rPr>
                <w:rFonts w:cs="Arial"/>
                <w:b w:val="0"/>
                <w:color w:val="auto"/>
                <w:sz w:val="24"/>
                <w:szCs w:val="24"/>
              </w:rPr>
              <w:t>442</w:t>
            </w:r>
            <w:r w:rsidRPr="00EA0813">
              <w:rPr>
                <w:rFonts w:cs="Arial"/>
                <w:b w:val="0"/>
                <w:color w:val="auto"/>
                <w:sz w:val="24"/>
                <w:szCs w:val="24"/>
              </w:rPr>
              <w:t>k). An amount of £7</w:t>
            </w:r>
            <w:r w:rsidR="005E23E9">
              <w:rPr>
                <w:rFonts w:cs="Arial"/>
                <w:b w:val="0"/>
                <w:color w:val="auto"/>
                <w:sz w:val="24"/>
                <w:szCs w:val="24"/>
              </w:rPr>
              <w:t>55</w:t>
            </w:r>
            <w:r w:rsidRPr="00EA0813">
              <w:rPr>
                <w:rFonts w:cs="Arial"/>
                <w:b w:val="0"/>
                <w:color w:val="auto"/>
                <w:sz w:val="24"/>
                <w:szCs w:val="24"/>
              </w:rPr>
              <w:t>k (</w:t>
            </w:r>
            <w:r w:rsidR="00DA0AB5">
              <w:rPr>
                <w:rFonts w:cs="Arial"/>
                <w:b w:val="0"/>
                <w:color w:val="auto"/>
                <w:sz w:val="24"/>
                <w:szCs w:val="24"/>
              </w:rPr>
              <w:t>55.1</w:t>
            </w:r>
            <w:r w:rsidRPr="00EA0813">
              <w:rPr>
                <w:rFonts w:cs="Arial"/>
                <w:b w:val="0"/>
                <w:color w:val="auto"/>
                <w:sz w:val="24"/>
                <w:szCs w:val="24"/>
              </w:rPr>
              <w:t>%) has been held for over 12 months at this date compared to £</w:t>
            </w:r>
            <w:r w:rsidR="00F1638D">
              <w:rPr>
                <w:rFonts w:cs="Arial"/>
                <w:b w:val="0"/>
                <w:color w:val="auto"/>
                <w:sz w:val="24"/>
                <w:szCs w:val="24"/>
              </w:rPr>
              <w:t>759</w:t>
            </w:r>
            <w:r w:rsidRPr="00EA0813">
              <w:rPr>
                <w:rFonts w:cs="Arial"/>
                <w:b w:val="0"/>
                <w:color w:val="auto"/>
                <w:sz w:val="24"/>
                <w:szCs w:val="24"/>
              </w:rPr>
              <w:t>k (</w:t>
            </w:r>
            <w:r w:rsidR="00DA0AB5">
              <w:rPr>
                <w:rFonts w:cs="Arial"/>
                <w:b w:val="0"/>
                <w:color w:val="auto"/>
                <w:sz w:val="24"/>
                <w:szCs w:val="24"/>
              </w:rPr>
              <w:t>52.6</w:t>
            </w:r>
            <w:r w:rsidRPr="00EA0813">
              <w:rPr>
                <w:rFonts w:cs="Arial"/>
                <w:b w:val="0"/>
                <w:color w:val="auto"/>
                <w:sz w:val="24"/>
                <w:szCs w:val="24"/>
              </w:rPr>
              <w:t>%) as of 31</w:t>
            </w:r>
            <w:r w:rsidRPr="00EA0813">
              <w:rPr>
                <w:rFonts w:cs="Arial"/>
                <w:b w:val="0"/>
                <w:color w:val="auto"/>
                <w:sz w:val="24"/>
                <w:szCs w:val="24"/>
                <w:vertAlign w:val="superscript"/>
              </w:rPr>
              <w:t>st</w:t>
            </w:r>
            <w:r w:rsidRPr="00EA0813">
              <w:rPr>
                <w:rFonts w:cs="Arial"/>
                <w:b w:val="0"/>
                <w:color w:val="auto"/>
                <w:sz w:val="24"/>
                <w:szCs w:val="24"/>
              </w:rPr>
              <w:t xml:space="preserve"> </w:t>
            </w:r>
            <w:r w:rsidR="00DA0AB5">
              <w:rPr>
                <w:rFonts w:cs="Arial"/>
                <w:b w:val="0"/>
                <w:color w:val="auto"/>
                <w:sz w:val="24"/>
                <w:szCs w:val="24"/>
              </w:rPr>
              <w:t>March</w:t>
            </w:r>
            <w:r w:rsidRPr="00EA0813">
              <w:rPr>
                <w:rFonts w:cs="Arial"/>
                <w:b w:val="0"/>
                <w:color w:val="auto"/>
                <w:sz w:val="24"/>
                <w:szCs w:val="24"/>
              </w:rPr>
              <w:t xml:space="preserve"> 202</w:t>
            </w:r>
            <w:r w:rsidR="00DA0AB5">
              <w:rPr>
                <w:rFonts w:cs="Arial"/>
                <w:b w:val="0"/>
                <w:color w:val="auto"/>
                <w:sz w:val="24"/>
                <w:szCs w:val="24"/>
              </w:rPr>
              <w:t>5</w:t>
            </w:r>
            <w:r w:rsidRPr="00EA0813">
              <w:rPr>
                <w:rFonts w:cs="Arial"/>
                <w:b w:val="0"/>
                <w:color w:val="auto"/>
                <w:sz w:val="24"/>
                <w:szCs w:val="24"/>
              </w:rPr>
              <w:t>. The cashiering team are actively chasing outstanding seized money exhibits for updates from officers to reduce the amounts still held by Gwent Police.</w:t>
            </w:r>
          </w:p>
          <w:p w14:paraId="43E400FD" w14:textId="77777777" w:rsidR="00CD668E" w:rsidRDefault="00CD668E" w:rsidP="00CD668E">
            <w:pPr>
              <w:pStyle w:val="FrontCoverSubtitle"/>
              <w:framePr w:hSpace="0" w:wrap="auto" w:vAnchor="margin" w:hAnchor="text" w:yAlign="inline"/>
              <w:ind w:left="1080"/>
              <w:jc w:val="both"/>
              <w:rPr>
                <w:rFonts w:cs="Arial"/>
                <w:b w:val="0"/>
                <w:color w:val="auto"/>
                <w:sz w:val="24"/>
                <w:szCs w:val="24"/>
              </w:rPr>
            </w:pPr>
          </w:p>
          <w:p w14:paraId="01BC78BB" w14:textId="77777777" w:rsidR="008C468F" w:rsidRDefault="00165CAF" w:rsidP="008C468F">
            <w:pPr>
              <w:pStyle w:val="FrontCoverSubtitle"/>
              <w:framePr w:hSpace="0" w:wrap="auto" w:vAnchor="margin" w:hAnchor="text" w:yAlign="inline"/>
              <w:ind w:left="1080"/>
              <w:jc w:val="both"/>
              <w:rPr>
                <w:rFonts w:cs="Arial"/>
                <w:b w:val="0"/>
                <w:color w:val="auto"/>
                <w:sz w:val="24"/>
                <w:szCs w:val="24"/>
              </w:rPr>
            </w:pPr>
            <w:r w:rsidRPr="00CD668E">
              <w:rPr>
                <w:sz w:val="24"/>
                <w:szCs w:val="24"/>
              </w:rPr>
              <w:t>Reserves (appendix 4)</w:t>
            </w:r>
          </w:p>
          <w:p w14:paraId="36704EB6" w14:textId="77777777" w:rsidR="008C468F" w:rsidRDefault="008C468F" w:rsidP="008C468F">
            <w:pPr>
              <w:pStyle w:val="ListParagraph"/>
              <w:rPr>
                <w:rFonts w:cs="Arial"/>
                <w:b/>
                <w:highlight w:val="yellow"/>
              </w:rPr>
            </w:pPr>
          </w:p>
          <w:p w14:paraId="5AA0DC94" w14:textId="1B1587FE" w:rsidR="00E93B64" w:rsidRPr="00CE618B" w:rsidRDefault="00165CAF" w:rsidP="00CE618B">
            <w:pPr>
              <w:pStyle w:val="FrontCoverSubtitle"/>
              <w:framePr w:hSpace="0" w:wrap="auto" w:vAnchor="margin" w:hAnchor="text" w:yAlign="inline"/>
              <w:numPr>
                <w:ilvl w:val="1"/>
                <w:numId w:val="16"/>
              </w:numPr>
              <w:jc w:val="both"/>
              <w:rPr>
                <w:rFonts w:cs="Arial"/>
                <w:b w:val="0"/>
                <w:color w:val="auto"/>
                <w:sz w:val="24"/>
                <w:szCs w:val="24"/>
              </w:rPr>
            </w:pPr>
            <w:r w:rsidRPr="00CE618B">
              <w:rPr>
                <w:rFonts w:cs="Arial"/>
                <w:b w:val="0"/>
                <w:color w:val="auto"/>
                <w:sz w:val="24"/>
                <w:szCs w:val="24"/>
              </w:rPr>
              <w:t xml:space="preserve">Appendix </w:t>
            </w:r>
            <w:r w:rsidR="00CE618B" w:rsidRPr="00CE618B">
              <w:rPr>
                <w:rFonts w:cs="Arial"/>
                <w:b w:val="0"/>
                <w:color w:val="auto"/>
                <w:sz w:val="24"/>
                <w:szCs w:val="24"/>
              </w:rPr>
              <w:t>3</w:t>
            </w:r>
            <w:r w:rsidR="00CE618B" w:rsidRPr="00992D03">
              <w:rPr>
                <w:rFonts w:cs="Arial"/>
                <w:b w:val="0"/>
                <w:color w:val="auto"/>
                <w:sz w:val="24"/>
                <w:szCs w:val="24"/>
              </w:rPr>
              <w:t xml:space="preserve"> details the position in relation to the current </w:t>
            </w:r>
            <w:r w:rsidR="00CE618B" w:rsidRPr="00ED7F27">
              <w:rPr>
                <w:rFonts w:cs="Arial"/>
                <w:b w:val="0"/>
                <w:color w:val="auto"/>
                <w:sz w:val="24"/>
                <w:szCs w:val="24"/>
              </w:rPr>
              <w:t>balance of reserves of £18,162k based on the unaudited financial statement as of 31</w:t>
            </w:r>
            <w:r w:rsidR="00CE618B" w:rsidRPr="00ED7F27">
              <w:rPr>
                <w:rFonts w:cs="Arial"/>
                <w:b w:val="0"/>
                <w:color w:val="auto"/>
                <w:sz w:val="24"/>
                <w:szCs w:val="24"/>
                <w:vertAlign w:val="superscript"/>
              </w:rPr>
              <w:t>st</w:t>
            </w:r>
            <w:r w:rsidR="00CE618B" w:rsidRPr="00ED7F27">
              <w:rPr>
                <w:rFonts w:cs="Arial"/>
                <w:b w:val="0"/>
                <w:color w:val="auto"/>
                <w:sz w:val="24"/>
                <w:szCs w:val="24"/>
              </w:rPr>
              <w:t xml:space="preserve"> March 2025. This shows a reduction of £2,986k in reserves from £21,148k as of 31 March 2024 as reserves were used to fund the capital programme in 2024/25. </w:t>
            </w:r>
            <w:r w:rsidR="00CE618B">
              <w:rPr>
                <w:rFonts w:cs="Arial"/>
                <w:b w:val="0"/>
                <w:color w:val="auto"/>
                <w:sz w:val="24"/>
                <w:szCs w:val="24"/>
              </w:rPr>
              <w:t xml:space="preserve">The General Reserve has been maintained at £5.5m in line with the Reserves Strategy, with the remaining balances set aside for capital receipts reserve to fund the future capital programme, and earmarked reserves for specific purposes.  </w:t>
            </w:r>
            <w:r w:rsidR="00CE618B" w:rsidRPr="00ED7F27">
              <w:rPr>
                <w:rFonts w:cs="Arial"/>
                <w:b w:val="0"/>
                <w:color w:val="auto"/>
                <w:sz w:val="24"/>
                <w:szCs w:val="24"/>
              </w:rPr>
              <w:t>Appendix 3 details the movements within the financial year 2024/25.</w:t>
            </w:r>
          </w:p>
          <w:p w14:paraId="554B8E9A" w14:textId="77777777" w:rsidR="008C468F" w:rsidRDefault="008C468F" w:rsidP="008C468F">
            <w:pPr>
              <w:pStyle w:val="FrontCoverSubtitle"/>
              <w:framePr w:hSpace="0" w:wrap="auto" w:vAnchor="margin" w:hAnchor="text" w:yAlign="inline"/>
              <w:ind w:left="1080"/>
              <w:jc w:val="both"/>
              <w:rPr>
                <w:rFonts w:cs="Arial"/>
                <w:b w:val="0"/>
                <w:color w:val="auto"/>
                <w:sz w:val="24"/>
                <w:szCs w:val="24"/>
              </w:rPr>
            </w:pPr>
          </w:p>
          <w:p w14:paraId="111A2E71" w14:textId="77777777" w:rsidR="002326DF" w:rsidRDefault="002326DF" w:rsidP="008C468F">
            <w:pPr>
              <w:pStyle w:val="FrontCoverSubtitle"/>
              <w:framePr w:hSpace="0" w:wrap="auto" w:vAnchor="margin" w:hAnchor="text" w:yAlign="inline"/>
              <w:ind w:left="1080"/>
              <w:jc w:val="both"/>
              <w:rPr>
                <w:rFonts w:cs="Arial"/>
                <w:b w:val="0"/>
                <w:color w:val="auto"/>
                <w:sz w:val="24"/>
                <w:szCs w:val="24"/>
              </w:rPr>
            </w:pPr>
          </w:p>
          <w:p w14:paraId="6E6F44F9" w14:textId="77777777" w:rsidR="002326DF" w:rsidRDefault="002326DF" w:rsidP="008C468F">
            <w:pPr>
              <w:pStyle w:val="FrontCoverSubtitle"/>
              <w:framePr w:hSpace="0" w:wrap="auto" w:vAnchor="margin" w:hAnchor="text" w:yAlign="inline"/>
              <w:ind w:left="1080"/>
              <w:jc w:val="both"/>
              <w:rPr>
                <w:rFonts w:cs="Arial"/>
                <w:b w:val="0"/>
                <w:color w:val="auto"/>
                <w:sz w:val="24"/>
                <w:szCs w:val="24"/>
              </w:rPr>
            </w:pPr>
          </w:p>
          <w:p w14:paraId="2D1E3FD3" w14:textId="77777777" w:rsidR="008C468F" w:rsidRPr="008C468F" w:rsidRDefault="00165CAF" w:rsidP="008C468F">
            <w:pPr>
              <w:pStyle w:val="FrontCoverSubtitle"/>
              <w:framePr w:hSpace="0" w:wrap="auto" w:vAnchor="margin" w:hAnchor="text" w:yAlign="inline"/>
              <w:ind w:left="1080"/>
              <w:jc w:val="both"/>
              <w:rPr>
                <w:rFonts w:cs="Arial"/>
                <w:b w:val="0"/>
                <w:color w:val="auto"/>
                <w:sz w:val="24"/>
                <w:szCs w:val="24"/>
              </w:rPr>
            </w:pPr>
            <w:r w:rsidRPr="008C468F">
              <w:rPr>
                <w:sz w:val="24"/>
                <w:szCs w:val="24"/>
                <w:u w:val="single"/>
              </w:rPr>
              <w:lastRenderedPageBreak/>
              <w:t xml:space="preserve">Medium Term Financial Plan (appendix </w:t>
            </w:r>
            <w:r w:rsidR="00956CB2" w:rsidRPr="008C468F">
              <w:rPr>
                <w:sz w:val="24"/>
                <w:szCs w:val="24"/>
                <w:u w:val="single"/>
              </w:rPr>
              <w:t>4</w:t>
            </w:r>
            <w:r w:rsidRPr="008C468F">
              <w:rPr>
                <w:sz w:val="24"/>
                <w:szCs w:val="24"/>
                <w:u w:val="single"/>
              </w:rPr>
              <w:t>)</w:t>
            </w:r>
          </w:p>
          <w:p w14:paraId="7F0D01FF" w14:textId="77777777" w:rsidR="008C468F" w:rsidRDefault="008C468F" w:rsidP="008C468F">
            <w:pPr>
              <w:pStyle w:val="FrontCoverSubtitle"/>
              <w:framePr w:hSpace="0" w:wrap="auto" w:vAnchor="margin" w:hAnchor="text" w:yAlign="inline"/>
              <w:jc w:val="both"/>
              <w:rPr>
                <w:rFonts w:cs="Arial"/>
                <w:b w:val="0"/>
                <w:color w:val="auto"/>
                <w:sz w:val="24"/>
                <w:szCs w:val="24"/>
              </w:rPr>
            </w:pPr>
          </w:p>
          <w:p w14:paraId="6869748B" w14:textId="131C733E" w:rsidR="00E93B64" w:rsidRDefault="00956CB2" w:rsidP="00E93B64">
            <w:pPr>
              <w:pStyle w:val="FrontCoverSubtitle"/>
              <w:framePr w:hSpace="0" w:wrap="auto" w:vAnchor="margin" w:hAnchor="text" w:yAlign="inline"/>
              <w:numPr>
                <w:ilvl w:val="1"/>
                <w:numId w:val="16"/>
              </w:numPr>
              <w:jc w:val="both"/>
              <w:rPr>
                <w:rFonts w:cs="Arial"/>
                <w:b w:val="0"/>
                <w:color w:val="auto"/>
                <w:sz w:val="24"/>
                <w:szCs w:val="24"/>
              </w:rPr>
            </w:pPr>
            <w:r w:rsidRPr="00042F2C">
              <w:rPr>
                <w:rFonts w:cs="Arial"/>
                <w:b w:val="0"/>
                <w:color w:val="auto"/>
                <w:sz w:val="24"/>
                <w:szCs w:val="24"/>
              </w:rPr>
              <w:t>Appendix 4</w:t>
            </w:r>
            <w:r w:rsidR="00042F2C" w:rsidRPr="00042F2C">
              <w:rPr>
                <w:rFonts w:cs="Arial"/>
                <w:b w:val="0"/>
                <w:color w:val="auto"/>
                <w:sz w:val="24"/>
                <w:szCs w:val="24"/>
              </w:rPr>
              <w:t xml:space="preserve"> provides</w:t>
            </w:r>
            <w:r w:rsidR="00042F2C" w:rsidRPr="00350E9F">
              <w:rPr>
                <w:rFonts w:cs="Arial"/>
                <w:b w:val="0"/>
                <w:color w:val="auto"/>
                <w:sz w:val="24"/>
                <w:szCs w:val="24"/>
              </w:rPr>
              <w:t xml:space="preserve"> detail of the latest version of the 2024/25 to 2029/30 MTFP updated as at May 2025. The current position for 2025/26 after additional costs pressures, savings and funding changes have been identified between February and May 2025, is a net deficit £2,714k – an increase from £1,769k in January 2025. A report on the key movements to 31</w:t>
            </w:r>
            <w:r w:rsidR="00042F2C" w:rsidRPr="00350E9F">
              <w:rPr>
                <w:rFonts w:cs="Arial"/>
                <w:b w:val="0"/>
                <w:color w:val="auto"/>
                <w:sz w:val="24"/>
                <w:szCs w:val="24"/>
                <w:vertAlign w:val="superscript"/>
              </w:rPr>
              <w:t>st</w:t>
            </w:r>
            <w:r w:rsidR="00042F2C" w:rsidRPr="00350E9F">
              <w:rPr>
                <w:rFonts w:cs="Arial"/>
                <w:b w:val="0"/>
                <w:color w:val="auto"/>
                <w:sz w:val="24"/>
                <w:szCs w:val="24"/>
              </w:rPr>
              <w:t xml:space="preserve"> May 2025, mitigating actions already being taken and the financial risks has been presented to Chief Officers and OPCC. </w:t>
            </w:r>
            <w:r w:rsidR="00042F2C" w:rsidRPr="00350E9F">
              <w:rPr>
                <w:b w:val="0"/>
                <w:color w:val="auto"/>
                <w:sz w:val="24"/>
                <w:szCs w:val="24"/>
              </w:rPr>
              <w:t>Work continues in 2025/26 to identify further recurring savings</w:t>
            </w:r>
          </w:p>
          <w:p w14:paraId="2901D48E" w14:textId="77777777" w:rsidR="001A2B4A" w:rsidRPr="00994EDC" w:rsidRDefault="001A2B4A" w:rsidP="00994EDC">
            <w:pPr>
              <w:pStyle w:val="FrontCoverSubtitle"/>
              <w:framePr w:hSpace="0" w:wrap="auto" w:vAnchor="margin" w:hAnchor="text" w:yAlign="inline"/>
              <w:ind w:left="1080"/>
              <w:jc w:val="both"/>
              <w:rPr>
                <w:sz w:val="32"/>
                <w:szCs w:val="32"/>
              </w:rPr>
            </w:pPr>
          </w:p>
          <w:p w14:paraId="78312A0A" w14:textId="33DB019B"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67458F33" w:rsidR="001A2B4A" w:rsidRPr="00994EDC" w:rsidRDefault="00A01CE7" w:rsidP="003A6801">
            <w:pPr>
              <w:pStyle w:val="FrontCoverSubtitle"/>
              <w:framePr w:hSpace="0" w:wrap="auto" w:vAnchor="margin" w:hAnchor="text" w:yAlign="inline"/>
              <w:numPr>
                <w:ilvl w:val="1"/>
                <w:numId w:val="25"/>
              </w:numPr>
              <w:jc w:val="both"/>
              <w:rPr>
                <w:color w:val="auto"/>
                <w:sz w:val="32"/>
                <w:szCs w:val="32"/>
              </w:rPr>
            </w:pPr>
            <w:r>
              <w:rPr>
                <w:b w:val="0"/>
                <w:color w:val="auto"/>
                <w:sz w:val="24"/>
                <w:szCs w:val="24"/>
              </w:rPr>
              <w:t>Collaborative activities have been included in the figures above.</w:t>
            </w:r>
          </w:p>
          <w:p w14:paraId="0DD8F082" w14:textId="17B5F72E" w:rsidR="001A2B4A" w:rsidRPr="00994EDC" w:rsidRDefault="001A2B4A" w:rsidP="00994EDC">
            <w:pPr>
              <w:pStyle w:val="FrontCoverSubtitle"/>
              <w:framePr w:hSpace="0" w:wrap="auto" w:vAnchor="margin" w:hAnchor="text" w:yAlign="inline"/>
              <w:jc w:val="both"/>
              <w:rPr>
                <w:sz w:val="32"/>
                <w:szCs w:val="32"/>
              </w:rPr>
            </w:pPr>
          </w:p>
          <w:p w14:paraId="1A7D2D46" w14:textId="7A3192D0"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F3E8B2E" w14:textId="7C8A8690" w:rsidR="001A2B4A" w:rsidRPr="00994EDC" w:rsidRDefault="00A01CE7" w:rsidP="003A6801">
            <w:pPr>
              <w:pStyle w:val="FrontCoverSubtitle"/>
              <w:framePr w:hSpace="0" w:wrap="auto" w:vAnchor="margin" w:hAnchor="text" w:yAlign="inline"/>
              <w:numPr>
                <w:ilvl w:val="1"/>
                <w:numId w:val="25"/>
              </w:numPr>
              <w:jc w:val="both"/>
              <w:rPr>
                <w:color w:val="auto"/>
                <w:sz w:val="32"/>
                <w:szCs w:val="32"/>
              </w:rPr>
            </w:pPr>
            <w:r w:rsidRPr="26FD1828">
              <w:rPr>
                <w:b w:val="0"/>
                <w:color w:val="auto"/>
                <w:sz w:val="24"/>
                <w:szCs w:val="24"/>
              </w:rPr>
              <w:t xml:space="preserve">To consider and note the financial performance of the Force and OPCC for the first quarter of </w:t>
            </w:r>
            <w:bookmarkStart w:id="13" w:name="_Int_om33V175"/>
            <w:r w:rsidRPr="26FD1828">
              <w:rPr>
                <w:b w:val="0"/>
                <w:color w:val="auto"/>
                <w:sz w:val="24"/>
                <w:szCs w:val="24"/>
              </w:rPr>
              <w:t>financial year</w:t>
            </w:r>
            <w:bookmarkEnd w:id="13"/>
            <w:r w:rsidRPr="26FD1828">
              <w:rPr>
                <w:b w:val="0"/>
                <w:color w:val="auto"/>
                <w:sz w:val="24"/>
                <w:szCs w:val="24"/>
              </w:rPr>
              <w:t xml:space="preserve"> 202</w:t>
            </w:r>
            <w:r w:rsidR="00211A41">
              <w:rPr>
                <w:b w:val="0"/>
                <w:color w:val="auto"/>
                <w:sz w:val="24"/>
                <w:szCs w:val="24"/>
              </w:rPr>
              <w:t>5</w:t>
            </w:r>
            <w:r w:rsidR="00D65036">
              <w:rPr>
                <w:b w:val="0"/>
                <w:color w:val="auto"/>
                <w:sz w:val="24"/>
                <w:szCs w:val="24"/>
              </w:rPr>
              <w:t>/2</w:t>
            </w:r>
            <w:r w:rsidR="00211A41">
              <w:rPr>
                <w:b w:val="0"/>
                <w:color w:val="auto"/>
                <w:sz w:val="24"/>
                <w:szCs w:val="24"/>
              </w:rPr>
              <w:t>6</w:t>
            </w:r>
            <w:r w:rsidRPr="26FD1828">
              <w:rPr>
                <w:b w:val="0"/>
                <w:color w:val="auto"/>
                <w:sz w:val="24"/>
                <w:szCs w:val="24"/>
              </w:rPr>
              <w:t>.</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5D6FFD0" w14:textId="03E76ED4" w:rsidR="001A2B4A" w:rsidRPr="00165CAF" w:rsidRDefault="00165CAF" w:rsidP="003A6801">
            <w:pPr>
              <w:pStyle w:val="FrontCoverSubtitle"/>
              <w:framePr w:hSpace="0" w:wrap="auto" w:vAnchor="margin" w:hAnchor="text" w:yAlign="inline"/>
              <w:numPr>
                <w:ilvl w:val="1"/>
                <w:numId w:val="25"/>
              </w:numPr>
              <w:jc w:val="both"/>
              <w:rPr>
                <w:color w:val="auto"/>
                <w:sz w:val="32"/>
                <w:szCs w:val="32"/>
              </w:rPr>
            </w:pPr>
            <w:r w:rsidRPr="00165CAF">
              <w:rPr>
                <w:b w:val="0"/>
                <w:color w:val="auto"/>
                <w:sz w:val="24"/>
                <w:szCs w:val="24"/>
              </w:rPr>
              <w:t xml:space="preserve">These are detailed in the </w:t>
            </w:r>
            <w:r w:rsidR="00AE6567" w:rsidRPr="00165CAF">
              <w:rPr>
                <w:b w:val="0"/>
                <w:color w:val="auto"/>
                <w:sz w:val="24"/>
                <w:szCs w:val="24"/>
              </w:rPr>
              <w:t>report.</w:t>
            </w:r>
            <w:r w:rsidRPr="00165CAF">
              <w:rPr>
                <w:b w:val="0"/>
                <w:color w:val="auto"/>
                <w:sz w:val="24"/>
                <w:szCs w:val="24"/>
              </w:rPr>
              <w:t xml:space="preserve"> </w:t>
            </w:r>
          </w:p>
          <w:p w14:paraId="45F324A5" w14:textId="77777777" w:rsidR="00165CAF" w:rsidRPr="00994EDC" w:rsidRDefault="00165CAF" w:rsidP="00165CAF">
            <w:pPr>
              <w:pStyle w:val="FrontCoverSubtitle"/>
              <w:framePr w:hSpace="0" w:wrap="auto" w:vAnchor="margin" w:hAnchor="text" w:yAlign="inline"/>
              <w:ind w:left="1080"/>
              <w:jc w:val="both"/>
              <w:rPr>
                <w:color w:val="auto"/>
                <w:sz w:val="32"/>
                <w:szCs w:val="32"/>
              </w:rPr>
            </w:pPr>
          </w:p>
          <w:p w14:paraId="5C352D1D" w14:textId="1AA5B6BF"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2ADC08AE" w14:textId="3056F616" w:rsidR="001A2B4A" w:rsidRPr="00165CAF" w:rsidRDefault="00165CAF" w:rsidP="003A6801">
            <w:pPr>
              <w:pStyle w:val="FrontCoverSubtitle"/>
              <w:framePr w:hSpace="0" w:wrap="auto" w:vAnchor="margin" w:hAnchor="text" w:yAlign="inline"/>
              <w:numPr>
                <w:ilvl w:val="1"/>
                <w:numId w:val="25"/>
              </w:numPr>
              <w:jc w:val="both"/>
              <w:rPr>
                <w:color w:val="auto"/>
                <w:sz w:val="24"/>
                <w:szCs w:val="24"/>
              </w:rPr>
            </w:pPr>
            <w:r w:rsidRPr="00165CAF">
              <w:rPr>
                <w:b w:val="0"/>
                <w:color w:val="auto"/>
                <w:sz w:val="24"/>
                <w:szCs w:val="24"/>
              </w:rPr>
              <w:t>There are no staffing / personnel implications arising from this report.</w:t>
            </w:r>
          </w:p>
          <w:p w14:paraId="132B6543" w14:textId="77777777" w:rsidR="00165CAF" w:rsidRPr="00994EDC" w:rsidRDefault="00165CAF" w:rsidP="00165CAF">
            <w:pPr>
              <w:pStyle w:val="FrontCoverSubtitle"/>
              <w:framePr w:hSpace="0" w:wrap="auto" w:vAnchor="margin" w:hAnchor="text" w:yAlign="inline"/>
              <w:ind w:left="1080"/>
              <w:jc w:val="both"/>
              <w:rPr>
                <w:color w:val="auto"/>
                <w:sz w:val="24"/>
                <w:szCs w:val="24"/>
              </w:rPr>
            </w:pPr>
          </w:p>
          <w:p w14:paraId="29B0CC8B" w14:textId="4138ABAE"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521A05F4" w:rsidR="001A2B4A" w:rsidRPr="00994EDC" w:rsidRDefault="00165CAF" w:rsidP="003A6801">
            <w:pPr>
              <w:pStyle w:val="FrontCoverSubtitle"/>
              <w:framePr w:hSpace="0" w:wrap="auto" w:vAnchor="margin" w:hAnchor="text" w:yAlign="inline"/>
              <w:numPr>
                <w:ilvl w:val="1"/>
                <w:numId w:val="25"/>
              </w:numPr>
              <w:jc w:val="both"/>
              <w:rPr>
                <w:color w:val="auto"/>
                <w:sz w:val="32"/>
                <w:szCs w:val="32"/>
              </w:rPr>
            </w:pPr>
            <w:r w:rsidRPr="00165CAF">
              <w:rPr>
                <w:b w:val="0"/>
                <w:color w:val="auto"/>
                <w:sz w:val="24"/>
                <w:szCs w:val="24"/>
              </w:rPr>
              <w:t>There are no legal implications arising from this report.</w:t>
            </w:r>
          </w:p>
          <w:p w14:paraId="4E0B7C6A" w14:textId="463BE29D" w:rsidR="001A2B4A" w:rsidRDefault="001A2B4A" w:rsidP="00994EDC">
            <w:pPr>
              <w:pStyle w:val="FrontCoverSubtitle"/>
              <w:framePr w:hSpace="0" w:wrap="auto" w:vAnchor="margin" w:hAnchor="text" w:yAlign="inline"/>
              <w:ind w:left="360"/>
              <w:jc w:val="both"/>
              <w:rPr>
                <w:color w:val="auto"/>
                <w:sz w:val="32"/>
                <w:szCs w:val="32"/>
              </w:rPr>
            </w:pPr>
          </w:p>
          <w:p w14:paraId="130AC45C" w14:textId="268A6CF0"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2082DBA5" w:rsidR="001A2B4A" w:rsidRPr="00994EDC" w:rsidRDefault="001A2B4A" w:rsidP="003A6801">
            <w:pPr>
              <w:pStyle w:val="FrontCoverSubtitle"/>
              <w:framePr w:hSpace="0" w:wrap="auto" w:vAnchor="margin" w:hAnchor="text" w:yAlign="inline"/>
              <w:numPr>
                <w:ilvl w:val="1"/>
                <w:numId w:val="25"/>
              </w:numPr>
              <w:jc w:val="both"/>
              <w:rPr>
                <w:b w:val="0"/>
                <w:color w:val="auto"/>
                <w:sz w:val="24"/>
                <w:szCs w:val="24"/>
              </w:rPr>
            </w:pPr>
            <w:r w:rsidRPr="26FD1828">
              <w:rPr>
                <w:b w:val="0"/>
                <w:color w:val="auto"/>
                <w:sz w:val="24"/>
                <w:szCs w:val="24"/>
              </w:rPr>
              <w:t xml:space="preserve">This report has been considered against the general duty to promote equality, as stipulated under the Joint Strategic Equality Plan and has been assessed not to discriminate against any </w:t>
            </w:r>
            <w:bookmarkStart w:id="14" w:name="_Int_9OvfgqFW"/>
            <w:r w:rsidRPr="26FD1828">
              <w:rPr>
                <w:b w:val="0"/>
                <w:color w:val="auto"/>
                <w:sz w:val="24"/>
                <w:szCs w:val="24"/>
              </w:rPr>
              <w:t>particular group</w:t>
            </w:r>
            <w:bookmarkEnd w:id="14"/>
            <w:r w:rsidRPr="26FD1828">
              <w:rPr>
                <w:b w:val="0"/>
                <w:color w:val="auto"/>
                <w:sz w:val="24"/>
                <w:szCs w:val="24"/>
              </w:rPr>
              <w:t>.</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3A6801">
            <w:pPr>
              <w:pStyle w:val="FrontCoverSubtitle"/>
              <w:framePr w:hSpace="0" w:wrap="auto" w:vAnchor="margin" w:hAnchor="text" w:yAlign="inline"/>
              <w:numPr>
                <w:ilvl w:val="1"/>
                <w:numId w:val="25"/>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295A6C5C" w14:textId="77777777" w:rsidR="00042F2C" w:rsidRDefault="00042F2C" w:rsidP="00994EDC">
            <w:pPr>
              <w:pStyle w:val="FrontCoverSubtitle"/>
              <w:framePr w:hSpace="0" w:wrap="auto" w:vAnchor="margin" w:hAnchor="text" w:yAlign="inline"/>
              <w:ind w:left="1080"/>
              <w:jc w:val="both"/>
              <w:rPr>
                <w:b w:val="0"/>
                <w:color w:val="auto"/>
                <w:sz w:val="24"/>
                <w:szCs w:val="24"/>
              </w:rPr>
            </w:pPr>
          </w:p>
          <w:p w14:paraId="0648CDE9" w14:textId="77777777" w:rsidR="002326DF" w:rsidRDefault="002326DF" w:rsidP="00994EDC">
            <w:pPr>
              <w:pStyle w:val="FrontCoverSubtitle"/>
              <w:framePr w:hSpace="0" w:wrap="auto" w:vAnchor="margin" w:hAnchor="text" w:yAlign="inline"/>
              <w:ind w:left="1080"/>
              <w:jc w:val="both"/>
              <w:rPr>
                <w:b w:val="0"/>
                <w:color w:val="auto"/>
                <w:sz w:val="24"/>
                <w:szCs w:val="24"/>
              </w:rPr>
            </w:pPr>
          </w:p>
          <w:p w14:paraId="2E50F210" w14:textId="77777777" w:rsidR="002326DF" w:rsidRDefault="002326DF" w:rsidP="00994EDC">
            <w:pPr>
              <w:pStyle w:val="FrontCoverSubtitle"/>
              <w:framePr w:hSpace="0" w:wrap="auto" w:vAnchor="margin" w:hAnchor="text" w:yAlign="inline"/>
              <w:ind w:left="1080"/>
              <w:jc w:val="both"/>
              <w:rPr>
                <w:b w:val="0"/>
                <w:color w:val="auto"/>
                <w:sz w:val="24"/>
                <w:szCs w:val="24"/>
              </w:rPr>
            </w:pPr>
          </w:p>
          <w:p w14:paraId="61CE9700" w14:textId="77777777" w:rsidR="002326DF" w:rsidRPr="00994EDC" w:rsidRDefault="002326DF"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rStyle w:val="IntenseEmphasis"/>
                <w:rFonts w:eastAsiaTheme="majorEastAsia" w:cstheme="majorBidi"/>
                <w:i w:val="0"/>
                <w:sz w:val="32"/>
                <w:szCs w:val="32"/>
              </w:rPr>
              <w:lastRenderedPageBreak/>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3E8A8F4B" w:rsidR="001A2B4A" w:rsidRPr="00994EDC" w:rsidRDefault="00165CAF" w:rsidP="003A6801">
            <w:pPr>
              <w:pStyle w:val="FrontCoverSubtitle"/>
              <w:framePr w:hSpace="0" w:wrap="auto" w:vAnchor="margin" w:hAnchor="text" w:yAlign="inline"/>
              <w:numPr>
                <w:ilvl w:val="1"/>
                <w:numId w:val="25"/>
              </w:numPr>
              <w:jc w:val="both"/>
              <w:rPr>
                <w:b w:val="0"/>
                <w:color w:val="auto"/>
                <w:sz w:val="24"/>
                <w:szCs w:val="24"/>
              </w:rPr>
            </w:pPr>
            <w:r w:rsidRPr="00165CAF">
              <w:rPr>
                <w:b w:val="0"/>
                <w:color w:val="auto"/>
                <w:sz w:val="24"/>
                <w:szCs w:val="24"/>
              </w:rPr>
              <w:t xml:space="preserve">The outcome of the ongoing review of the funding formula </w:t>
            </w:r>
            <w:r w:rsidR="006F5A26">
              <w:rPr>
                <w:b w:val="0"/>
                <w:color w:val="auto"/>
                <w:sz w:val="24"/>
                <w:szCs w:val="24"/>
              </w:rPr>
              <w:t xml:space="preserve">is </w:t>
            </w:r>
            <w:r w:rsidRPr="00165CAF">
              <w:rPr>
                <w:b w:val="0"/>
                <w:color w:val="auto"/>
                <w:sz w:val="24"/>
                <w:szCs w:val="24"/>
              </w:rPr>
              <w:t>still unknown. The predicted loss of funding from 202</w:t>
            </w:r>
            <w:r w:rsidR="00211A41">
              <w:rPr>
                <w:b w:val="0"/>
                <w:color w:val="auto"/>
                <w:sz w:val="24"/>
                <w:szCs w:val="24"/>
              </w:rPr>
              <w:t>5</w:t>
            </w:r>
            <w:r w:rsidR="00D65036">
              <w:rPr>
                <w:b w:val="0"/>
                <w:color w:val="auto"/>
                <w:sz w:val="24"/>
                <w:szCs w:val="24"/>
              </w:rPr>
              <w:t>/2</w:t>
            </w:r>
            <w:r w:rsidR="00211A41">
              <w:rPr>
                <w:b w:val="0"/>
                <w:color w:val="auto"/>
                <w:sz w:val="24"/>
                <w:szCs w:val="24"/>
              </w:rPr>
              <w:t>6</w:t>
            </w:r>
            <w:r w:rsidRPr="00165CAF">
              <w:rPr>
                <w:b w:val="0"/>
                <w:color w:val="auto"/>
                <w:sz w:val="24"/>
                <w:szCs w:val="24"/>
              </w:rPr>
              <w:t xml:space="preserve"> is included in MTFP’s recurring deficit </w:t>
            </w:r>
            <w:r w:rsidR="006569EE">
              <w:rPr>
                <w:b w:val="0"/>
                <w:color w:val="auto"/>
                <w:sz w:val="24"/>
                <w:szCs w:val="24"/>
              </w:rPr>
              <w:t>at 202</w:t>
            </w:r>
            <w:r w:rsidR="00D65036">
              <w:rPr>
                <w:b w:val="0"/>
                <w:color w:val="auto"/>
                <w:sz w:val="24"/>
                <w:szCs w:val="24"/>
              </w:rPr>
              <w:t xml:space="preserve">8/29 </w:t>
            </w:r>
            <w:r w:rsidRPr="00165CAF">
              <w:rPr>
                <w:b w:val="0"/>
                <w:color w:val="auto"/>
                <w:sz w:val="24"/>
                <w:szCs w:val="24"/>
              </w:rPr>
              <w:t>of £</w:t>
            </w:r>
            <w:r w:rsidR="00D65036">
              <w:rPr>
                <w:b w:val="0"/>
                <w:color w:val="auto"/>
                <w:sz w:val="24"/>
                <w:szCs w:val="24"/>
              </w:rPr>
              <w:t>10.9</w:t>
            </w:r>
            <w:r w:rsidR="00475C8A">
              <w:rPr>
                <w:b w:val="0"/>
                <w:color w:val="auto"/>
                <w:sz w:val="24"/>
                <w:szCs w:val="24"/>
              </w:rPr>
              <w:t>m</w:t>
            </w:r>
            <w:r w:rsidRPr="00165CAF">
              <w:rPr>
                <w:b w:val="0"/>
                <w:color w:val="auto"/>
                <w:sz w:val="24"/>
                <w:szCs w:val="24"/>
              </w:rPr>
              <w:t>.</w:t>
            </w:r>
            <w:r w:rsidR="00475C8A">
              <w:rPr>
                <w:b w:val="0"/>
                <w:color w:val="auto"/>
                <w:sz w:val="24"/>
                <w:szCs w:val="24"/>
              </w:rPr>
              <w:t xml:space="preserve"> An organisational risk has </w:t>
            </w:r>
            <w:r w:rsidR="00066778">
              <w:rPr>
                <w:b w:val="0"/>
                <w:color w:val="auto"/>
                <w:sz w:val="24"/>
                <w:szCs w:val="24"/>
              </w:rPr>
              <w:t xml:space="preserve">already </w:t>
            </w:r>
            <w:r w:rsidR="00475C8A">
              <w:rPr>
                <w:b w:val="0"/>
                <w:color w:val="auto"/>
                <w:sz w:val="24"/>
                <w:szCs w:val="24"/>
              </w:rPr>
              <w:t xml:space="preserve">been raised via Service Improvement Board to reflect the in-year and </w:t>
            </w:r>
            <w:r w:rsidR="00AE6567">
              <w:rPr>
                <w:b w:val="0"/>
                <w:color w:val="auto"/>
                <w:sz w:val="24"/>
                <w:szCs w:val="24"/>
              </w:rPr>
              <w:t>medium-term</w:t>
            </w:r>
            <w:r w:rsidR="00066778">
              <w:rPr>
                <w:b w:val="0"/>
                <w:color w:val="auto"/>
                <w:sz w:val="24"/>
                <w:szCs w:val="24"/>
              </w:rPr>
              <w:t xml:space="preserve"> financial issues. </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3A6801">
            <w:pPr>
              <w:pStyle w:val="FrontCoverSubtitle"/>
              <w:framePr w:hSpace="0" w:wrap="auto" w:vAnchor="margin" w:hAnchor="text" w:yAlign="inline"/>
              <w:numPr>
                <w:ilvl w:val="0"/>
                <w:numId w:val="25"/>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0684316F" w:rsidR="001A2B4A" w:rsidRPr="00994EDC" w:rsidRDefault="001A2B4A" w:rsidP="003A6801">
            <w:pPr>
              <w:pStyle w:val="FrontCoverSubtitle"/>
              <w:framePr w:hSpace="0" w:wrap="auto" w:vAnchor="margin" w:hAnchor="text" w:yAlign="inline"/>
              <w:numPr>
                <w:ilvl w:val="1"/>
                <w:numId w:val="25"/>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479BEF01" w:rsidR="001A2B4A" w:rsidRPr="00994EDC" w:rsidRDefault="001A2B4A" w:rsidP="003A6801">
            <w:pPr>
              <w:pStyle w:val="FrontCoverSubtitle"/>
              <w:framePr w:hSpace="0" w:wrap="auto" w:vAnchor="margin" w:hAnchor="text" w:yAlign="inline"/>
              <w:numPr>
                <w:ilvl w:val="1"/>
                <w:numId w:val="25"/>
              </w:numPr>
              <w:jc w:val="both"/>
              <w:rPr>
                <w:b w:val="0"/>
                <w:color w:val="auto"/>
                <w:sz w:val="24"/>
                <w:szCs w:val="24"/>
              </w:rPr>
            </w:pPr>
            <w:r w:rsidRPr="26FD1828">
              <w:rPr>
                <w:b w:val="0"/>
                <w:color w:val="auto"/>
                <w:sz w:val="24"/>
                <w:szCs w:val="24"/>
              </w:rPr>
              <w:t xml:space="preserve">Are the contents of this report, </w:t>
            </w:r>
            <w:r w:rsidR="0BDE890E" w:rsidRPr="26FD1828">
              <w:rPr>
                <w:b w:val="0"/>
                <w:color w:val="auto"/>
                <w:sz w:val="24"/>
                <w:szCs w:val="24"/>
              </w:rPr>
              <w:t>observations,</w:t>
            </w:r>
            <w:r w:rsidRPr="26FD1828">
              <w:rPr>
                <w:b w:val="0"/>
                <w:color w:val="auto"/>
                <w:sz w:val="24"/>
                <w:szCs w:val="24"/>
              </w:rPr>
              <w:t xml:space="preserve"> and appendices necessary and suitable for the public domain? </w:t>
            </w:r>
            <w:r w:rsidRPr="26FD1828">
              <w:rPr>
                <w:color w:val="auto"/>
                <w:sz w:val="24"/>
                <w:szCs w:val="24"/>
              </w:rPr>
              <w:t xml:space="preserve">Yes </w:t>
            </w:r>
          </w:p>
          <w:p w14:paraId="0307CA45" w14:textId="77777777" w:rsidR="00994EDC" w:rsidRPr="00165CAF" w:rsidRDefault="00994EDC" w:rsidP="00165CAF">
            <w:pPr>
              <w:rPr>
                <w:b/>
                <w:sz w:val="32"/>
                <w:szCs w:val="32"/>
              </w:rPr>
            </w:pPr>
          </w:p>
          <w:p w14:paraId="278CE035" w14:textId="64999F13" w:rsidR="00D01425" w:rsidRPr="00D01425" w:rsidRDefault="00D01425" w:rsidP="003A6801">
            <w:pPr>
              <w:pStyle w:val="FrontCoverSubtitle"/>
              <w:framePr w:hSpace="0" w:wrap="auto" w:vAnchor="margin" w:hAnchor="text" w:yAlign="inline"/>
              <w:numPr>
                <w:ilvl w:val="0"/>
                <w:numId w:val="25"/>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1DBE4FB2" w:rsidR="00D01425" w:rsidRPr="00994EDC" w:rsidRDefault="002326DF" w:rsidP="003A6801">
            <w:pPr>
              <w:pStyle w:val="FrontCoverSubtitle"/>
              <w:framePr w:hSpace="0" w:wrap="auto" w:vAnchor="margin" w:hAnchor="text" w:yAlign="inline"/>
              <w:numPr>
                <w:ilvl w:val="1"/>
                <w:numId w:val="25"/>
              </w:numPr>
              <w:jc w:val="both"/>
              <w:rPr>
                <w:b w:val="0"/>
                <w:color w:val="auto"/>
                <w:sz w:val="24"/>
                <w:szCs w:val="24"/>
              </w:rPr>
            </w:pPr>
            <w:r>
              <w:rPr>
                <w:b w:val="0"/>
                <w:color w:val="auto"/>
                <w:sz w:val="24"/>
                <w:szCs w:val="24"/>
              </w:rPr>
              <w:t>Yasir Muhammad</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3A6801">
            <w:pPr>
              <w:pStyle w:val="FrontCoverSubtitle"/>
              <w:framePr w:hSpace="0" w:wrap="auto" w:vAnchor="margin" w:hAnchor="text" w:yAlign="inline"/>
              <w:numPr>
                <w:ilvl w:val="0"/>
                <w:numId w:val="25"/>
              </w:numPr>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7736CBDC" w:rsidR="00994EDC" w:rsidRPr="00994EDC" w:rsidRDefault="00D65036" w:rsidP="003A6801">
            <w:pPr>
              <w:pStyle w:val="FrontCoverSubtitle"/>
              <w:framePr w:hSpace="0" w:wrap="auto" w:vAnchor="margin" w:hAnchor="text" w:yAlign="inline"/>
              <w:numPr>
                <w:ilvl w:val="1"/>
                <w:numId w:val="25"/>
              </w:numPr>
              <w:jc w:val="both"/>
              <w:rPr>
                <w:b w:val="0"/>
                <w:color w:val="auto"/>
                <w:sz w:val="24"/>
                <w:szCs w:val="24"/>
              </w:rPr>
            </w:pPr>
            <w:r>
              <w:rPr>
                <w:b w:val="0"/>
                <w:color w:val="auto"/>
                <w:sz w:val="24"/>
                <w:szCs w:val="24"/>
              </w:rPr>
              <w:t>Matthew Coe</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3C94B742" w:rsidR="00994EDC" w:rsidRPr="00994EDC" w:rsidRDefault="00994EDC" w:rsidP="003A6801">
            <w:pPr>
              <w:pStyle w:val="FrontCoverSubtitle"/>
              <w:framePr w:hSpace="0" w:wrap="auto" w:vAnchor="margin" w:hAnchor="text" w:yAlign="inline"/>
              <w:numPr>
                <w:ilvl w:val="0"/>
                <w:numId w:val="25"/>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0DAEA5F0" w:rsidR="00994EDC" w:rsidRPr="00994EDC" w:rsidRDefault="00165CAF" w:rsidP="003A6801">
            <w:pPr>
              <w:pStyle w:val="FrontCoverSubtitle"/>
              <w:framePr w:hSpace="0" w:wrap="auto" w:vAnchor="margin" w:hAnchor="text" w:yAlign="inline"/>
              <w:numPr>
                <w:ilvl w:val="1"/>
                <w:numId w:val="25"/>
              </w:numPr>
              <w:jc w:val="both"/>
              <w:rPr>
                <w:b w:val="0"/>
                <w:color w:val="auto"/>
                <w:sz w:val="24"/>
                <w:szCs w:val="24"/>
              </w:rPr>
            </w:pPr>
            <w:r w:rsidRPr="00165CAF">
              <w:rPr>
                <w:b w:val="0"/>
                <w:color w:val="auto"/>
                <w:sz w:val="24"/>
                <w:szCs w:val="24"/>
              </w:rPr>
              <w:t>202</w:t>
            </w:r>
            <w:r w:rsidR="00211A41">
              <w:rPr>
                <w:b w:val="0"/>
                <w:color w:val="auto"/>
                <w:sz w:val="24"/>
                <w:szCs w:val="24"/>
              </w:rPr>
              <w:t>5</w:t>
            </w:r>
            <w:r w:rsidR="00D65036">
              <w:rPr>
                <w:b w:val="0"/>
                <w:color w:val="auto"/>
                <w:sz w:val="24"/>
                <w:szCs w:val="24"/>
              </w:rPr>
              <w:t>/2</w:t>
            </w:r>
            <w:r w:rsidR="00211A41">
              <w:rPr>
                <w:b w:val="0"/>
                <w:color w:val="auto"/>
                <w:sz w:val="24"/>
                <w:szCs w:val="24"/>
              </w:rPr>
              <w:t>6</w:t>
            </w:r>
            <w:r w:rsidR="006F5A26">
              <w:rPr>
                <w:b w:val="0"/>
                <w:color w:val="auto"/>
                <w:sz w:val="24"/>
                <w:szCs w:val="24"/>
              </w:rPr>
              <w:t xml:space="preserve"> </w:t>
            </w:r>
            <w:r w:rsidRPr="00165CAF">
              <w:rPr>
                <w:b w:val="0"/>
                <w:color w:val="auto"/>
                <w:sz w:val="24"/>
                <w:szCs w:val="24"/>
              </w:rPr>
              <w:t>Q</w:t>
            </w:r>
            <w:r w:rsidR="006F5A26">
              <w:rPr>
                <w:b w:val="0"/>
                <w:color w:val="auto"/>
                <w:sz w:val="24"/>
                <w:szCs w:val="24"/>
              </w:rPr>
              <w:t>1</w:t>
            </w:r>
            <w:r w:rsidRPr="00165CAF">
              <w:rPr>
                <w:b w:val="0"/>
                <w:color w:val="auto"/>
                <w:sz w:val="24"/>
                <w:szCs w:val="24"/>
              </w:rPr>
              <w:t xml:space="preserve"> Financial Performance Report</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1088AC3F" w:rsidR="00994EDC" w:rsidRPr="00994EDC" w:rsidRDefault="00994EDC" w:rsidP="003A6801">
            <w:pPr>
              <w:pStyle w:val="FrontCoverSubtitle"/>
              <w:framePr w:hSpace="0" w:wrap="auto" w:vAnchor="margin" w:hAnchor="text" w:yAlign="inline"/>
              <w:numPr>
                <w:ilvl w:val="0"/>
                <w:numId w:val="25"/>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78B0DEC8"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6027B2B" w14:textId="28199689" w:rsidR="00994EDC" w:rsidRDefault="00994EDC" w:rsidP="003A6801">
            <w:pPr>
              <w:pStyle w:val="FrontCoverSubtitle"/>
              <w:framePr w:hSpace="0" w:wrap="auto" w:vAnchor="margin" w:hAnchor="text" w:yAlign="inline"/>
              <w:numPr>
                <w:ilvl w:val="1"/>
                <w:numId w:val="25"/>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2F57E2C6"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3F517459" w14:textId="21258605" w:rsidR="00994EDC" w:rsidRPr="00994EDC" w:rsidRDefault="00994EDC" w:rsidP="003A6801">
            <w:pPr>
              <w:pStyle w:val="FrontCoverSubtitle"/>
              <w:framePr w:hSpace="0" w:wrap="auto" w:vAnchor="margin" w:hAnchor="text" w:yAlign="inline"/>
              <w:numPr>
                <w:ilvl w:val="1"/>
                <w:numId w:val="25"/>
              </w:numPr>
              <w:jc w:val="both"/>
              <w:rPr>
                <w:b w:val="0"/>
                <w:color w:val="auto"/>
                <w:sz w:val="24"/>
                <w:szCs w:val="24"/>
              </w:rPr>
            </w:pPr>
            <w:r>
              <w:rPr>
                <w:b w:val="0"/>
                <w:color w:val="auto"/>
                <w:sz w:val="24"/>
                <w:szCs w:val="24"/>
              </w:rPr>
              <w:t xml:space="preserve">I confirm this report is suitable for the public domain / is not suitable for the public domain for the reasons stated in 11.3. </w:t>
            </w:r>
            <w:r w:rsidRPr="00994EDC">
              <w:rPr>
                <w:b w:val="0"/>
                <w:i/>
                <w:color w:val="A6A6A6" w:themeColor="background1" w:themeShade="A6"/>
                <w:sz w:val="24"/>
                <w:szCs w:val="24"/>
              </w:rPr>
              <w:t>(delete as appropriate)</w:t>
            </w:r>
          </w:p>
          <w:p w14:paraId="3472FD18" w14:textId="37933BE4" w:rsidR="00994EDC" w:rsidRDefault="00994EDC" w:rsidP="00994EDC">
            <w:pPr>
              <w:pStyle w:val="FrontCoverSubtitle"/>
              <w:framePr w:hSpace="0" w:wrap="auto" w:vAnchor="margin" w:hAnchor="text" w:yAlign="inline"/>
              <w:jc w:val="both"/>
              <w:rPr>
                <w:b w:val="0"/>
                <w:sz w:val="32"/>
                <w:szCs w:val="32"/>
              </w:rPr>
            </w:pPr>
          </w:p>
          <w:p w14:paraId="0A102AED" w14:textId="6C3E58B3" w:rsidR="00E37324" w:rsidRPr="009F569F" w:rsidRDefault="00994EDC" w:rsidP="009F569F">
            <w:pPr>
              <w:pStyle w:val="FrontCoverSubtitle"/>
              <w:framePr w:hSpace="0" w:wrap="auto" w:vAnchor="margin" w:hAnchor="text" w:yAlign="inline"/>
              <w:rPr>
                <w:b w:val="0"/>
                <w:sz w:val="32"/>
                <w:szCs w:val="32"/>
              </w:rPr>
            </w:pPr>
            <w:r w:rsidRPr="00994EDC">
              <w:rPr>
                <w:rFonts w:eastAsiaTheme="majorEastAsia" w:cstheme="majorBidi"/>
                <w:color w:val="253668"/>
                <w:sz w:val="24"/>
                <w:szCs w:val="24"/>
              </w:rPr>
              <w:t>Signature</w:t>
            </w:r>
            <w:proofErr w:type="gramStart"/>
            <w:r>
              <w:rPr>
                <w:rFonts w:eastAsiaTheme="majorEastAsia" w:cstheme="majorBidi"/>
                <w:color w:val="253668"/>
                <w:sz w:val="24"/>
                <w:szCs w:val="24"/>
              </w:rPr>
              <w:t xml:space="preserve">:  </w:t>
            </w:r>
            <w:r w:rsidRPr="00994EDC">
              <w:rPr>
                <w:b w:val="0"/>
                <w:i/>
                <w:color w:val="A6A6A6" w:themeColor="background1" w:themeShade="A6"/>
                <w:sz w:val="24"/>
                <w:szCs w:val="24"/>
              </w:rPr>
              <w:t>(</w:t>
            </w:r>
            <w:proofErr w:type="gramEnd"/>
            <w:r w:rsidRPr="00994EDC">
              <w:rPr>
                <w:b w:val="0"/>
                <w:i/>
                <w:color w:val="A6A6A6" w:themeColor="background1" w:themeShade="A6"/>
                <w:sz w:val="24"/>
                <w:szCs w:val="24"/>
              </w:rPr>
              <w:t xml:space="preserve">Insert CO electronic </w:t>
            </w:r>
            <w:proofErr w:type="gramStart"/>
            <w:r w:rsidRPr="00994EDC">
              <w:rPr>
                <w:b w:val="0"/>
                <w:i/>
                <w:color w:val="A6A6A6" w:themeColor="background1" w:themeShade="A6"/>
                <w:sz w:val="24"/>
                <w:szCs w:val="24"/>
              </w:rPr>
              <w:t xml:space="preserve">signature)   </w:t>
            </w:r>
            <w:proofErr w:type="gramEnd"/>
            <w:r w:rsidRPr="00994EDC">
              <w:rPr>
                <w:b w:val="0"/>
                <w:i/>
                <w:color w:val="A6A6A6" w:themeColor="background1" w:themeShade="A6"/>
                <w:sz w:val="24"/>
                <w:szCs w:val="24"/>
              </w:rPr>
              <w:t xml:space="preserve">                        </w:t>
            </w:r>
            <w:r>
              <w:rPr>
                <w:rFonts w:eastAsiaTheme="majorEastAsia" w:cstheme="majorBidi"/>
                <w:color w:val="253668"/>
                <w:sz w:val="24"/>
                <w:szCs w:val="24"/>
              </w:rPr>
              <w:t>Date</w:t>
            </w:r>
          </w:p>
        </w:tc>
      </w:tr>
      <w:bookmarkEnd w:id="0"/>
    </w:tbl>
    <w:p w14:paraId="4813B915" w14:textId="77777777" w:rsidR="009D526E" w:rsidRDefault="009D526E" w:rsidP="009F569F">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618DD" w14:textId="77777777" w:rsidR="00FB0D81" w:rsidRDefault="00FB0D81" w:rsidP="00B01161">
      <w:pPr>
        <w:spacing w:after="0" w:line="240" w:lineRule="auto"/>
      </w:pPr>
      <w:r>
        <w:separator/>
      </w:r>
    </w:p>
  </w:endnote>
  <w:endnote w:type="continuationSeparator" w:id="0">
    <w:p w14:paraId="1FE62689" w14:textId="77777777" w:rsidR="00FB0D81" w:rsidRDefault="00FB0D81" w:rsidP="00B01161">
      <w:pPr>
        <w:spacing w:after="0" w:line="240" w:lineRule="auto"/>
      </w:pPr>
      <w:r>
        <w:continuationSeparator/>
      </w:r>
    </w:p>
  </w:endnote>
  <w:endnote w:type="continuationNotice" w:id="1">
    <w:p w14:paraId="354D8051" w14:textId="77777777" w:rsidR="00FB0D81" w:rsidRDefault="00FB0D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47464" w14:textId="77777777" w:rsidR="00FB0D81" w:rsidRDefault="00FB0D81" w:rsidP="00B01161">
      <w:pPr>
        <w:spacing w:after="0" w:line="240" w:lineRule="auto"/>
      </w:pPr>
      <w:r>
        <w:separator/>
      </w:r>
    </w:p>
  </w:footnote>
  <w:footnote w:type="continuationSeparator" w:id="0">
    <w:p w14:paraId="5D0D3675" w14:textId="77777777" w:rsidR="00FB0D81" w:rsidRDefault="00FB0D81" w:rsidP="00B01161">
      <w:pPr>
        <w:spacing w:after="0" w:line="240" w:lineRule="auto"/>
      </w:pPr>
      <w:r>
        <w:continuationSeparator/>
      </w:r>
    </w:p>
  </w:footnote>
  <w:footnote w:type="continuationNotice" w:id="1">
    <w:p w14:paraId="11ADC47D" w14:textId="77777777" w:rsidR="00FB0D81" w:rsidRDefault="00FB0D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9a8GF9hL" int2:invalidationBookmarkName="" int2:hashCode="6X/4wpXdfDElP/" int2:id="hft3GPAl">
      <int2:state int2:value="Rejected" int2:type="AugLoop_Text_Critique"/>
    </int2:bookmark>
    <int2:bookmark int2:bookmarkName="_Int_70Ecp4sd" int2:invalidationBookmarkName="" int2:hashCode="J+kN+lfDWKz69H" int2:id="04GXE2dW">
      <int2:state int2:value="Rejected" int2:type="AugLoop_Text_Critique"/>
    </int2:bookmark>
    <int2:bookmark int2:bookmarkName="_Int_9OvfgqFW" int2:invalidationBookmarkName="" int2:hashCode="pB6AilHv/c1LBI" int2:id="b55wnD50">
      <int2:state int2:value="Rejected" int2:type="AugLoop_Text_Critique"/>
    </int2:bookmark>
    <int2:bookmark int2:bookmarkName="_Int_2hvi4Y29" int2:invalidationBookmarkName="" int2:hashCode="J+kN+lfDWKz69H" int2:id="9Sr2rPUY">
      <int2:state int2:value="Rejected" int2:type="AugLoop_Text_Critique"/>
    </int2:bookmark>
    <int2:bookmark int2:bookmarkName="_Int_lXvhPeaH" int2:invalidationBookmarkName="" int2:hashCode="6X/4wpXdfDElP/" int2:id="BzklafqG">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oBl3sL3Q" int2:invalidationBookmarkName="" int2:hashCode="CFUAnEZyilyMua" int2:id="sWyDHA31">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owIZzRwh" int2:invalidationBookmarkName="" int2:hashCode="MAzSVLYzRb9jJP" int2:id="QQpPjHSb">
      <int2:state int2:value="Rejected" int2:type="AugLoop_Acronyms_AcronymsCritique"/>
    </int2:bookmark>
    <int2:bookmark int2:bookmarkName="_Int_jL1GgMKb" int2:invalidationBookmarkName="" int2:hashCode="J+kN+lfDWKz69H" int2:id="QUKa30kb">
      <int2:state int2:value="Rejected" int2:type="AugLoop_Text_Critique"/>
    </int2:bookmark>
    <int2:bookmark int2:bookmarkName="_Int_NDfuahQv" int2:invalidationBookmarkName="" int2:hashCode="19fWZpLwaMvgBw" int2:id="b07kcOXx">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2"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2B0777"/>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6"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9"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0"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3"/>
  </w:num>
  <w:num w:numId="12" w16cid:durableId="1672103935">
    <w:abstractNumId w:val="20"/>
  </w:num>
  <w:num w:numId="13" w16cid:durableId="1999650742">
    <w:abstractNumId w:val="16"/>
  </w:num>
  <w:num w:numId="14" w16cid:durableId="149636042">
    <w:abstractNumId w:val="21"/>
  </w:num>
  <w:num w:numId="15" w16cid:durableId="32200160">
    <w:abstractNumId w:val="21"/>
  </w:num>
  <w:num w:numId="16" w16cid:durableId="1638142858">
    <w:abstractNumId w:val="19"/>
  </w:num>
  <w:num w:numId="17" w16cid:durableId="194738062">
    <w:abstractNumId w:val="23"/>
  </w:num>
  <w:num w:numId="18" w16cid:durableId="898442645">
    <w:abstractNumId w:val="12"/>
  </w:num>
  <w:num w:numId="19" w16cid:durableId="1500073723">
    <w:abstractNumId w:val="22"/>
  </w:num>
  <w:num w:numId="20" w16cid:durableId="146477559">
    <w:abstractNumId w:val="15"/>
  </w:num>
  <w:num w:numId="21" w16cid:durableId="1757703575">
    <w:abstractNumId w:val="11"/>
  </w:num>
  <w:num w:numId="22" w16cid:durableId="395326592">
    <w:abstractNumId w:val="18"/>
  </w:num>
  <w:num w:numId="23" w16cid:durableId="1090469943">
    <w:abstractNumId w:val="17"/>
  </w:num>
  <w:num w:numId="24" w16cid:durableId="346831973">
    <w:abstractNumId w:val="10"/>
  </w:num>
  <w:num w:numId="25" w16cid:durableId="4990057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D12"/>
    <w:rsid w:val="00002DFB"/>
    <w:rsid w:val="000047E4"/>
    <w:rsid w:val="00020CD2"/>
    <w:rsid w:val="00024C5B"/>
    <w:rsid w:val="00030400"/>
    <w:rsid w:val="000323D7"/>
    <w:rsid w:val="000330F9"/>
    <w:rsid w:val="00036AB2"/>
    <w:rsid w:val="00037847"/>
    <w:rsid w:val="00042F2C"/>
    <w:rsid w:val="00050962"/>
    <w:rsid w:val="00061D00"/>
    <w:rsid w:val="00062E67"/>
    <w:rsid w:val="00065434"/>
    <w:rsid w:val="00066778"/>
    <w:rsid w:val="000718DE"/>
    <w:rsid w:val="00073B98"/>
    <w:rsid w:val="00074384"/>
    <w:rsid w:val="0007540C"/>
    <w:rsid w:val="000761C5"/>
    <w:rsid w:val="00077A11"/>
    <w:rsid w:val="0008389E"/>
    <w:rsid w:val="00084B1E"/>
    <w:rsid w:val="000A06EF"/>
    <w:rsid w:val="000A565D"/>
    <w:rsid w:val="000A5C94"/>
    <w:rsid w:val="000A7C1E"/>
    <w:rsid w:val="000B5C81"/>
    <w:rsid w:val="000C036E"/>
    <w:rsid w:val="000C082B"/>
    <w:rsid w:val="000C50FA"/>
    <w:rsid w:val="000C5834"/>
    <w:rsid w:val="000C6F15"/>
    <w:rsid w:val="000D0DD1"/>
    <w:rsid w:val="000D253E"/>
    <w:rsid w:val="000D3A5D"/>
    <w:rsid w:val="000E0530"/>
    <w:rsid w:val="000E0C76"/>
    <w:rsid w:val="000E0E5F"/>
    <w:rsid w:val="000E15E5"/>
    <w:rsid w:val="000E1853"/>
    <w:rsid w:val="000E1BD9"/>
    <w:rsid w:val="000E338B"/>
    <w:rsid w:val="000E41C4"/>
    <w:rsid w:val="000E43F2"/>
    <w:rsid w:val="000E6783"/>
    <w:rsid w:val="000F02CE"/>
    <w:rsid w:val="000F3E98"/>
    <w:rsid w:val="000F48CE"/>
    <w:rsid w:val="000F752E"/>
    <w:rsid w:val="000F79C2"/>
    <w:rsid w:val="001036F1"/>
    <w:rsid w:val="0010503E"/>
    <w:rsid w:val="0010542E"/>
    <w:rsid w:val="001063B8"/>
    <w:rsid w:val="00106567"/>
    <w:rsid w:val="001066BB"/>
    <w:rsid w:val="001073B0"/>
    <w:rsid w:val="001120C1"/>
    <w:rsid w:val="0011298B"/>
    <w:rsid w:val="001133EC"/>
    <w:rsid w:val="001137F6"/>
    <w:rsid w:val="00116315"/>
    <w:rsid w:val="0012099E"/>
    <w:rsid w:val="00131D5D"/>
    <w:rsid w:val="00135C3D"/>
    <w:rsid w:val="00137D08"/>
    <w:rsid w:val="001426AB"/>
    <w:rsid w:val="001434C5"/>
    <w:rsid w:val="00144B7E"/>
    <w:rsid w:val="00146853"/>
    <w:rsid w:val="00150372"/>
    <w:rsid w:val="00153310"/>
    <w:rsid w:val="001556B0"/>
    <w:rsid w:val="00156ADA"/>
    <w:rsid w:val="0016115E"/>
    <w:rsid w:val="00161D5D"/>
    <w:rsid w:val="00165CAF"/>
    <w:rsid w:val="001675F6"/>
    <w:rsid w:val="00167D89"/>
    <w:rsid w:val="00173CFA"/>
    <w:rsid w:val="00174FB0"/>
    <w:rsid w:val="00175BB5"/>
    <w:rsid w:val="00176A5C"/>
    <w:rsid w:val="00177DED"/>
    <w:rsid w:val="00180449"/>
    <w:rsid w:val="00182DEF"/>
    <w:rsid w:val="00185654"/>
    <w:rsid w:val="00185FC4"/>
    <w:rsid w:val="001910D6"/>
    <w:rsid w:val="00191BF9"/>
    <w:rsid w:val="001A061D"/>
    <w:rsid w:val="001A2287"/>
    <w:rsid w:val="001A2B4A"/>
    <w:rsid w:val="001A370B"/>
    <w:rsid w:val="001A4949"/>
    <w:rsid w:val="001A7048"/>
    <w:rsid w:val="001B132E"/>
    <w:rsid w:val="001B1759"/>
    <w:rsid w:val="001B3187"/>
    <w:rsid w:val="001B5CB0"/>
    <w:rsid w:val="001B740A"/>
    <w:rsid w:val="001C1A46"/>
    <w:rsid w:val="001C2AC7"/>
    <w:rsid w:val="001C5FBB"/>
    <w:rsid w:val="001D3A1B"/>
    <w:rsid w:val="001E742E"/>
    <w:rsid w:val="001E7E62"/>
    <w:rsid w:val="001F0A7F"/>
    <w:rsid w:val="001F3168"/>
    <w:rsid w:val="001F64F8"/>
    <w:rsid w:val="001F65C4"/>
    <w:rsid w:val="00201A64"/>
    <w:rsid w:val="002022EA"/>
    <w:rsid w:val="00207A31"/>
    <w:rsid w:val="0021137E"/>
    <w:rsid w:val="00211A41"/>
    <w:rsid w:val="00213F6C"/>
    <w:rsid w:val="0021590C"/>
    <w:rsid w:val="00221F36"/>
    <w:rsid w:val="0022259E"/>
    <w:rsid w:val="00225850"/>
    <w:rsid w:val="00231A87"/>
    <w:rsid w:val="002326DF"/>
    <w:rsid w:val="002339DF"/>
    <w:rsid w:val="00236E58"/>
    <w:rsid w:val="00240FF4"/>
    <w:rsid w:val="00241086"/>
    <w:rsid w:val="00241F5E"/>
    <w:rsid w:val="00244357"/>
    <w:rsid w:val="002454D0"/>
    <w:rsid w:val="002459DF"/>
    <w:rsid w:val="00246E91"/>
    <w:rsid w:val="00257611"/>
    <w:rsid w:val="00260D1D"/>
    <w:rsid w:val="00263766"/>
    <w:rsid w:val="00264D79"/>
    <w:rsid w:val="00265347"/>
    <w:rsid w:val="00270049"/>
    <w:rsid w:val="002729C3"/>
    <w:rsid w:val="00272BAB"/>
    <w:rsid w:val="002735F2"/>
    <w:rsid w:val="0027710E"/>
    <w:rsid w:val="0028301F"/>
    <w:rsid w:val="00285FC3"/>
    <w:rsid w:val="00293467"/>
    <w:rsid w:val="002944F5"/>
    <w:rsid w:val="00294DC0"/>
    <w:rsid w:val="0029527C"/>
    <w:rsid w:val="002A14C6"/>
    <w:rsid w:val="002A370F"/>
    <w:rsid w:val="002A6071"/>
    <w:rsid w:val="002A7C38"/>
    <w:rsid w:val="002B2BED"/>
    <w:rsid w:val="002B3B02"/>
    <w:rsid w:val="002B48FA"/>
    <w:rsid w:val="002C1041"/>
    <w:rsid w:val="002E0BAC"/>
    <w:rsid w:val="002E5DB2"/>
    <w:rsid w:val="002E6DBF"/>
    <w:rsid w:val="002F4AC4"/>
    <w:rsid w:val="002F50A1"/>
    <w:rsid w:val="002F5D29"/>
    <w:rsid w:val="0031118A"/>
    <w:rsid w:val="0031521D"/>
    <w:rsid w:val="00321429"/>
    <w:rsid w:val="00323E6E"/>
    <w:rsid w:val="00324268"/>
    <w:rsid w:val="0032544C"/>
    <w:rsid w:val="00326F05"/>
    <w:rsid w:val="00331036"/>
    <w:rsid w:val="0033164C"/>
    <w:rsid w:val="00332CB1"/>
    <w:rsid w:val="00332E8E"/>
    <w:rsid w:val="00341082"/>
    <w:rsid w:val="00344FBA"/>
    <w:rsid w:val="00352EA1"/>
    <w:rsid w:val="003554C2"/>
    <w:rsid w:val="003572FF"/>
    <w:rsid w:val="00360136"/>
    <w:rsid w:val="00360D62"/>
    <w:rsid w:val="00364173"/>
    <w:rsid w:val="00365885"/>
    <w:rsid w:val="00370736"/>
    <w:rsid w:val="00372525"/>
    <w:rsid w:val="00372689"/>
    <w:rsid w:val="00373890"/>
    <w:rsid w:val="00373C5B"/>
    <w:rsid w:val="003759EF"/>
    <w:rsid w:val="00375DCF"/>
    <w:rsid w:val="00377EDE"/>
    <w:rsid w:val="003824F4"/>
    <w:rsid w:val="0038332D"/>
    <w:rsid w:val="00383A4F"/>
    <w:rsid w:val="00384AC9"/>
    <w:rsid w:val="003936EF"/>
    <w:rsid w:val="00394B89"/>
    <w:rsid w:val="003A3CE3"/>
    <w:rsid w:val="003A6801"/>
    <w:rsid w:val="003B0E54"/>
    <w:rsid w:val="003B4BAB"/>
    <w:rsid w:val="003B5716"/>
    <w:rsid w:val="003B7F1E"/>
    <w:rsid w:val="003C2622"/>
    <w:rsid w:val="003C38BD"/>
    <w:rsid w:val="003C3F9A"/>
    <w:rsid w:val="003C5BA1"/>
    <w:rsid w:val="003D1D9B"/>
    <w:rsid w:val="003D6F70"/>
    <w:rsid w:val="003E0D48"/>
    <w:rsid w:val="003E191E"/>
    <w:rsid w:val="003E250C"/>
    <w:rsid w:val="003E7162"/>
    <w:rsid w:val="003F060F"/>
    <w:rsid w:val="003F0BEF"/>
    <w:rsid w:val="003F24F1"/>
    <w:rsid w:val="003F63AC"/>
    <w:rsid w:val="003F6D37"/>
    <w:rsid w:val="00400C57"/>
    <w:rsid w:val="00402783"/>
    <w:rsid w:val="0040529B"/>
    <w:rsid w:val="00424F08"/>
    <w:rsid w:val="00430A23"/>
    <w:rsid w:val="004343C6"/>
    <w:rsid w:val="00442E29"/>
    <w:rsid w:val="0045346D"/>
    <w:rsid w:val="00455597"/>
    <w:rsid w:val="004555E4"/>
    <w:rsid w:val="00456AFE"/>
    <w:rsid w:val="00461C97"/>
    <w:rsid w:val="00461E93"/>
    <w:rsid w:val="00462659"/>
    <w:rsid w:val="004655DB"/>
    <w:rsid w:val="0046591C"/>
    <w:rsid w:val="00466A25"/>
    <w:rsid w:val="00475C8A"/>
    <w:rsid w:val="00475E02"/>
    <w:rsid w:val="00481D06"/>
    <w:rsid w:val="00482ABF"/>
    <w:rsid w:val="004836E4"/>
    <w:rsid w:val="00484C5F"/>
    <w:rsid w:val="00485859"/>
    <w:rsid w:val="00486E05"/>
    <w:rsid w:val="004870D9"/>
    <w:rsid w:val="0048715A"/>
    <w:rsid w:val="0049481E"/>
    <w:rsid w:val="004964F4"/>
    <w:rsid w:val="004A47E8"/>
    <w:rsid w:val="004B0825"/>
    <w:rsid w:val="004B180C"/>
    <w:rsid w:val="004B2001"/>
    <w:rsid w:val="004B24ED"/>
    <w:rsid w:val="004B34FF"/>
    <w:rsid w:val="004C0B98"/>
    <w:rsid w:val="004C0C40"/>
    <w:rsid w:val="004C0FEA"/>
    <w:rsid w:val="004C30C4"/>
    <w:rsid w:val="004D0C5F"/>
    <w:rsid w:val="004D254C"/>
    <w:rsid w:val="004D3996"/>
    <w:rsid w:val="004D631C"/>
    <w:rsid w:val="004D6728"/>
    <w:rsid w:val="004D7052"/>
    <w:rsid w:val="004E026B"/>
    <w:rsid w:val="004E0453"/>
    <w:rsid w:val="004E2511"/>
    <w:rsid w:val="004E3BAB"/>
    <w:rsid w:val="004E5F1C"/>
    <w:rsid w:val="004E6537"/>
    <w:rsid w:val="004F237D"/>
    <w:rsid w:val="004F2B29"/>
    <w:rsid w:val="004F4CB7"/>
    <w:rsid w:val="004F4F26"/>
    <w:rsid w:val="004F71AF"/>
    <w:rsid w:val="004F7577"/>
    <w:rsid w:val="005014D1"/>
    <w:rsid w:val="005022F1"/>
    <w:rsid w:val="0050279B"/>
    <w:rsid w:val="00504020"/>
    <w:rsid w:val="00510A1F"/>
    <w:rsid w:val="00511752"/>
    <w:rsid w:val="00513AE2"/>
    <w:rsid w:val="00514D9D"/>
    <w:rsid w:val="005176F3"/>
    <w:rsid w:val="00517D1F"/>
    <w:rsid w:val="005213E9"/>
    <w:rsid w:val="00521BAE"/>
    <w:rsid w:val="00526FC2"/>
    <w:rsid w:val="00527148"/>
    <w:rsid w:val="0053046F"/>
    <w:rsid w:val="00532A76"/>
    <w:rsid w:val="00546AD7"/>
    <w:rsid w:val="00552225"/>
    <w:rsid w:val="005541A3"/>
    <w:rsid w:val="00555152"/>
    <w:rsid w:val="005649CC"/>
    <w:rsid w:val="00570D75"/>
    <w:rsid w:val="00571ED9"/>
    <w:rsid w:val="005739D7"/>
    <w:rsid w:val="00582C81"/>
    <w:rsid w:val="00584976"/>
    <w:rsid w:val="005857BA"/>
    <w:rsid w:val="00585FA4"/>
    <w:rsid w:val="00586959"/>
    <w:rsid w:val="005924AA"/>
    <w:rsid w:val="00593EFC"/>
    <w:rsid w:val="0059662D"/>
    <w:rsid w:val="00597670"/>
    <w:rsid w:val="005A102A"/>
    <w:rsid w:val="005A1691"/>
    <w:rsid w:val="005B2FC0"/>
    <w:rsid w:val="005B5306"/>
    <w:rsid w:val="005B5C8F"/>
    <w:rsid w:val="005C1CD0"/>
    <w:rsid w:val="005C5914"/>
    <w:rsid w:val="005D0015"/>
    <w:rsid w:val="005D0BD1"/>
    <w:rsid w:val="005D1A63"/>
    <w:rsid w:val="005D296C"/>
    <w:rsid w:val="005D761E"/>
    <w:rsid w:val="005E23E9"/>
    <w:rsid w:val="005E46D6"/>
    <w:rsid w:val="005E5F7D"/>
    <w:rsid w:val="005E725F"/>
    <w:rsid w:val="006050BB"/>
    <w:rsid w:val="006050F0"/>
    <w:rsid w:val="0060526E"/>
    <w:rsid w:val="00610660"/>
    <w:rsid w:val="00613834"/>
    <w:rsid w:val="00614AB9"/>
    <w:rsid w:val="006157DD"/>
    <w:rsid w:val="006240BF"/>
    <w:rsid w:val="006334C8"/>
    <w:rsid w:val="00634015"/>
    <w:rsid w:val="00634AF5"/>
    <w:rsid w:val="00634D23"/>
    <w:rsid w:val="00636E5F"/>
    <w:rsid w:val="006522E9"/>
    <w:rsid w:val="006569EE"/>
    <w:rsid w:val="00661AB1"/>
    <w:rsid w:val="00663ABB"/>
    <w:rsid w:val="00664B1B"/>
    <w:rsid w:val="00667311"/>
    <w:rsid w:val="00675B8B"/>
    <w:rsid w:val="0067674A"/>
    <w:rsid w:val="006768A3"/>
    <w:rsid w:val="00677255"/>
    <w:rsid w:val="0068022B"/>
    <w:rsid w:val="00682191"/>
    <w:rsid w:val="006849FA"/>
    <w:rsid w:val="006852A9"/>
    <w:rsid w:val="00691D0F"/>
    <w:rsid w:val="00697D0E"/>
    <w:rsid w:val="006A0375"/>
    <w:rsid w:val="006A05FF"/>
    <w:rsid w:val="006A465A"/>
    <w:rsid w:val="006A5729"/>
    <w:rsid w:val="006A7DAA"/>
    <w:rsid w:val="006B039B"/>
    <w:rsid w:val="006C24A9"/>
    <w:rsid w:val="006C25B3"/>
    <w:rsid w:val="006C31FF"/>
    <w:rsid w:val="006C4527"/>
    <w:rsid w:val="006D2044"/>
    <w:rsid w:val="006D64D8"/>
    <w:rsid w:val="006E200F"/>
    <w:rsid w:val="006E483F"/>
    <w:rsid w:val="006E484C"/>
    <w:rsid w:val="006E4FF5"/>
    <w:rsid w:val="006E77C8"/>
    <w:rsid w:val="006F141D"/>
    <w:rsid w:val="006F178D"/>
    <w:rsid w:val="006F443D"/>
    <w:rsid w:val="006F5A26"/>
    <w:rsid w:val="007012A0"/>
    <w:rsid w:val="00702951"/>
    <w:rsid w:val="00707F3E"/>
    <w:rsid w:val="007103CC"/>
    <w:rsid w:val="00713AD7"/>
    <w:rsid w:val="007204C2"/>
    <w:rsid w:val="0072157E"/>
    <w:rsid w:val="00726AB9"/>
    <w:rsid w:val="00727217"/>
    <w:rsid w:val="007321AD"/>
    <w:rsid w:val="007433D4"/>
    <w:rsid w:val="0074757A"/>
    <w:rsid w:val="007516DA"/>
    <w:rsid w:val="00754ABB"/>
    <w:rsid w:val="007566A1"/>
    <w:rsid w:val="00756E7D"/>
    <w:rsid w:val="00757CF3"/>
    <w:rsid w:val="007600C8"/>
    <w:rsid w:val="0076085F"/>
    <w:rsid w:val="00761C48"/>
    <w:rsid w:val="00763771"/>
    <w:rsid w:val="007650F3"/>
    <w:rsid w:val="00766D99"/>
    <w:rsid w:val="0076748C"/>
    <w:rsid w:val="007710D5"/>
    <w:rsid w:val="0077301F"/>
    <w:rsid w:val="007734BE"/>
    <w:rsid w:val="007747D3"/>
    <w:rsid w:val="00780AA5"/>
    <w:rsid w:val="00781AD4"/>
    <w:rsid w:val="00781B87"/>
    <w:rsid w:val="007821CD"/>
    <w:rsid w:val="00782758"/>
    <w:rsid w:val="00783B80"/>
    <w:rsid w:val="007920CF"/>
    <w:rsid w:val="00794367"/>
    <w:rsid w:val="00794E5E"/>
    <w:rsid w:val="007970EE"/>
    <w:rsid w:val="007A31C5"/>
    <w:rsid w:val="007A34E4"/>
    <w:rsid w:val="007A39B4"/>
    <w:rsid w:val="007B0267"/>
    <w:rsid w:val="007B41D0"/>
    <w:rsid w:val="007B52C6"/>
    <w:rsid w:val="007B548E"/>
    <w:rsid w:val="007B699C"/>
    <w:rsid w:val="007B7B45"/>
    <w:rsid w:val="007B7E85"/>
    <w:rsid w:val="007C1688"/>
    <w:rsid w:val="007C2B86"/>
    <w:rsid w:val="007C4962"/>
    <w:rsid w:val="007C6D20"/>
    <w:rsid w:val="007D4249"/>
    <w:rsid w:val="007D4FB1"/>
    <w:rsid w:val="007E1461"/>
    <w:rsid w:val="007F0EA0"/>
    <w:rsid w:val="007F4602"/>
    <w:rsid w:val="007F486A"/>
    <w:rsid w:val="00803C40"/>
    <w:rsid w:val="0080693C"/>
    <w:rsid w:val="00807656"/>
    <w:rsid w:val="00811706"/>
    <w:rsid w:val="008122F1"/>
    <w:rsid w:val="00813661"/>
    <w:rsid w:val="008137FB"/>
    <w:rsid w:val="008175FA"/>
    <w:rsid w:val="008222F8"/>
    <w:rsid w:val="00826058"/>
    <w:rsid w:val="00826243"/>
    <w:rsid w:val="008273CD"/>
    <w:rsid w:val="008310B4"/>
    <w:rsid w:val="00834DE5"/>
    <w:rsid w:val="00835005"/>
    <w:rsid w:val="00836B90"/>
    <w:rsid w:val="00836E51"/>
    <w:rsid w:val="00840589"/>
    <w:rsid w:val="00843854"/>
    <w:rsid w:val="008453E4"/>
    <w:rsid w:val="00845747"/>
    <w:rsid w:val="0084610E"/>
    <w:rsid w:val="0084688D"/>
    <w:rsid w:val="008505D4"/>
    <w:rsid w:val="00857775"/>
    <w:rsid w:val="008601DF"/>
    <w:rsid w:val="00860712"/>
    <w:rsid w:val="00861A79"/>
    <w:rsid w:val="00863D9D"/>
    <w:rsid w:val="00870B1B"/>
    <w:rsid w:val="00875262"/>
    <w:rsid w:val="00876768"/>
    <w:rsid w:val="008808E8"/>
    <w:rsid w:val="0088524F"/>
    <w:rsid w:val="00885E61"/>
    <w:rsid w:val="008A0055"/>
    <w:rsid w:val="008A0B12"/>
    <w:rsid w:val="008A2913"/>
    <w:rsid w:val="008A2A57"/>
    <w:rsid w:val="008A511C"/>
    <w:rsid w:val="008A5F0A"/>
    <w:rsid w:val="008B26EF"/>
    <w:rsid w:val="008B69AE"/>
    <w:rsid w:val="008B73AD"/>
    <w:rsid w:val="008C468F"/>
    <w:rsid w:val="008C46BD"/>
    <w:rsid w:val="008C4F21"/>
    <w:rsid w:val="008C59E9"/>
    <w:rsid w:val="008C6207"/>
    <w:rsid w:val="008C6CCB"/>
    <w:rsid w:val="008D2F8B"/>
    <w:rsid w:val="008D3C38"/>
    <w:rsid w:val="008E02B1"/>
    <w:rsid w:val="008E1617"/>
    <w:rsid w:val="008E2DDF"/>
    <w:rsid w:val="008E2FC9"/>
    <w:rsid w:val="008E3B17"/>
    <w:rsid w:val="008E525B"/>
    <w:rsid w:val="008E5B06"/>
    <w:rsid w:val="008E7763"/>
    <w:rsid w:val="008F25A8"/>
    <w:rsid w:val="008F2E7C"/>
    <w:rsid w:val="008F451C"/>
    <w:rsid w:val="008F498E"/>
    <w:rsid w:val="008F5B47"/>
    <w:rsid w:val="008F70FA"/>
    <w:rsid w:val="00902039"/>
    <w:rsid w:val="00906C76"/>
    <w:rsid w:val="00926C27"/>
    <w:rsid w:val="00927356"/>
    <w:rsid w:val="00931B9C"/>
    <w:rsid w:val="009359BD"/>
    <w:rsid w:val="009363FF"/>
    <w:rsid w:val="00937872"/>
    <w:rsid w:val="00940B3D"/>
    <w:rsid w:val="009438C2"/>
    <w:rsid w:val="00943DB0"/>
    <w:rsid w:val="00945CAE"/>
    <w:rsid w:val="00945F47"/>
    <w:rsid w:val="00946D05"/>
    <w:rsid w:val="00947B18"/>
    <w:rsid w:val="00954D86"/>
    <w:rsid w:val="00956CB2"/>
    <w:rsid w:val="00960132"/>
    <w:rsid w:val="00962AC8"/>
    <w:rsid w:val="00970091"/>
    <w:rsid w:val="00971632"/>
    <w:rsid w:val="00971B4E"/>
    <w:rsid w:val="00971F8F"/>
    <w:rsid w:val="00974E01"/>
    <w:rsid w:val="00976B7B"/>
    <w:rsid w:val="00977BCC"/>
    <w:rsid w:val="00980553"/>
    <w:rsid w:val="00980BEC"/>
    <w:rsid w:val="00982F32"/>
    <w:rsid w:val="00987A39"/>
    <w:rsid w:val="00994EDC"/>
    <w:rsid w:val="009A75CE"/>
    <w:rsid w:val="009B066A"/>
    <w:rsid w:val="009B1D85"/>
    <w:rsid w:val="009B5214"/>
    <w:rsid w:val="009B5439"/>
    <w:rsid w:val="009B6030"/>
    <w:rsid w:val="009B7602"/>
    <w:rsid w:val="009C003B"/>
    <w:rsid w:val="009C09FD"/>
    <w:rsid w:val="009C0BC0"/>
    <w:rsid w:val="009C1B8D"/>
    <w:rsid w:val="009C6A86"/>
    <w:rsid w:val="009C6C26"/>
    <w:rsid w:val="009D2184"/>
    <w:rsid w:val="009D2B6C"/>
    <w:rsid w:val="009D526E"/>
    <w:rsid w:val="009D7520"/>
    <w:rsid w:val="009E2EB9"/>
    <w:rsid w:val="009E34D0"/>
    <w:rsid w:val="009E5693"/>
    <w:rsid w:val="009F1B50"/>
    <w:rsid w:val="009F3F39"/>
    <w:rsid w:val="009F569F"/>
    <w:rsid w:val="00A005E4"/>
    <w:rsid w:val="00A01CE7"/>
    <w:rsid w:val="00A06834"/>
    <w:rsid w:val="00A06B32"/>
    <w:rsid w:val="00A13568"/>
    <w:rsid w:val="00A13AEB"/>
    <w:rsid w:val="00A14825"/>
    <w:rsid w:val="00A172FF"/>
    <w:rsid w:val="00A225B6"/>
    <w:rsid w:val="00A263BE"/>
    <w:rsid w:val="00A324F1"/>
    <w:rsid w:val="00A41B93"/>
    <w:rsid w:val="00A430D0"/>
    <w:rsid w:val="00A50CD0"/>
    <w:rsid w:val="00A54F55"/>
    <w:rsid w:val="00A556BD"/>
    <w:rsid w:val="00A578B0"/>
    <w:rsid w:val="00A62BAC"/>
    <w:rsid w:val="00A65C0A"/>
    <w:rsid w:val="00A660BB"/>
    <w:rsid w:val="00A7045B"/>
    <w:rsid w:val="00A71D01"/>
    <w:rsid w:val="00A74DF6"/>
    <w:rsid w:val="00A808AB"/>
    <w:rsid w:val="00A827F0"/>
    <w:rsid w:val="00A851DF"/>
    <w:rsid w:val="00A87991"/>
    <w:rsid w:val="00A918F5"/>
    <w:rsid w:val="00A94DFA"/>
    <w:rsid w:val="00A9578D"/>
    <w:rsid w:val="00AA0723"/>
    <w:rsid w:val="00AA0BD0"/>
    <w:rsid w:val="00AA325F"/>
    <w:rsid w:val="00AA539B"/>
    <w:rsid w:val="00AA6887"/>
    <w:rsid w:val="00AB099C"/>
    <w:rsid w:val="00AB3CC2"/>
    <w:rsid w:val="00AB5A3C"/>
    <w:rsid w:val="00AB76D0"/>
    <w:rsid w:val="00AC767D"/>
    <w:rsid w:val="00AC783B"/>
    <w:rsid w:val="00AD195D"/>
    <w:rsid w:val="00AD60EA"/>
    <w:rsid w:val="00AD7D24"/>
    <w:rsid w:val="00AE3387"/>
    <w:rsid w:val="00AE5AAF"/>
    <w:rsid w:val="00AE6567"/>
    <w:rsid w:val="00AE6BB9"/>
    <w:rsid w:val="00AF5706"/>
    <w:rsid w:val="00B01161"/>
    <w:rsid w:val="00B01B57"/>
    <w:rsid w:val="00B07E9C"/>
    <w:rsid w:val="00B108EF"/>
    <w:rsid w:val="00B12A7F"/>
    <w:rsid w:val="00B12FAF"/>
    <w:rsid w:val="00B22059"/>
    <w:rsid w:val="00B232A1"/>
    <w:rsid w:val="00B26A33"/>
    <w:rsid w:val="00B31CBA"/>
    <w:rsid w:val="00B42D5A"/>
    <w:rsid w:val="00B50BFC"/>
    <w:rsid w:val="00B51D13"/>
    <w:rsid w:val="00B55BB0"/>
    <w:rsid w:val="00B56F22"/>
    <w:rsid w:val="00B61D10"/>
    <w:rsid w:val="00B63E39"/>
    <w:rsid w:val="00B64996"/>
    <w:rsid w:val="00B67F71"/>
    <w:rsid w:val="00B71810"/>
    <w:rsid w:val="00B723B6"/>
    <w:rsid w:val="00B81DA2"/>
    <w:rsid w:val="00B832D6"/>
    <w:rsid w:val="00B85512"/>
    <w:rsid w:val="00B90AD1"/>
    <w:rsid w:val="00B9284F"/>
    <w:rsid w:val="00B9557E"/>
    <w:rsid w:val="00B9606A"/>
    <w:rsid w:val="00B977CD"/>
    <w:rsid w:val="00BA27B1"/>
    <w:rsid w:val="00BA2E52"/>
    <w:rsid w:val="00BA34E2"/>
    <w:rsid w:val="00BA3B91"/>
    <w:rsid w:val="00BA6486"/>
    <w:rsid w:val="00BA69C2"/>
    <w:rsid w:val="00BB12FF"/>
    <w:rsid w:val="00BB1DAA"/>
    <w:rsid w:val="00BB2439"/>
    <w:rsid w:val="00BB3B00"/>
    <w:rsid w:val="00BB6B54"/>
    <w:rsid w:val="00BC3EF8"/>
    <w:rsid w:val="00BC75FE"/>
    <w:rsid w:val="00BD1A56"/>
    <w:rsid w:val="00BD57FD"/>
    <w:rsid w:val="00BD7F4C"/>
    <w:rsid w:val="00BE413A"/>
    <w:rsid w:val="00BE563D"/>
    <w:rsid w:val="00BE6E20"/>
    <w:rsid w:val="00BE7DD2"/>
    <w:rsid w:val="00BF176F"/>
    <w:rsid w:val="00BF44B0"/>
    <w:rsid w:val="00BF5221"/>
    <w:rsid w:val="00BF5CBD"/>
    <w:rsid w:val="00C00004"/>
    <w:rsid w:val="00C01D98"/>
    <w:rsid w:val="00C02BC4"/>
    <w:rsid w:val="00C0425A"/>
    <w:rsid w:val="00C04CE9"/>
    <w:rsid w:val="00C066CA"/>
    <w:rsid w:val="00C1202E"/>
    <w:rsid w:val="00C13379"/>
    <w:rsid w:val="00C2357A"/>
    <w:rsid w:val="00C27684"/>
    <w:rsid w:val="00C347F5"/>
    <w:rsid w:val="00C3546D"/>
    <w:rsid w:val="00C40418"/>
    <w:rsid w:val="00C42E52"/>
    <w:rsid w:val="00C50235"/>
    <w:rsid w:val="00C50B3E"/>
    <w:rsid w:val="00C50E3C"/>
    <w:rsid w:val="00C52667"/>
    <w:rsid w:val="00C57E69"/>
    <w:rsid w:val="00C617F3"/>
    <w:rsid w:val="00C702B7"/>
    <w:rsid w:val="00C73269"/>
    <w:rsid w:val="00C74B5A"/>
    <w:rsid w:val="00C74F4D"/>
    <w:rsid w:val="00C75E1D"/>
    <w:rsid w:val="00C77632"/>
    <w:rsid w:val="00C802FD"/>
    <w:rsid w:val="00C803BD"/>
    <w:rsid w:val="00C82532"/>
    <w:rsid w:val="00C8356C"/>
    <w:rsid w:val="00C84729"/>
    <w:rsid w:val="00C85E0F"/>
    <w:rsid w:val="00C94B2B"/>
    <w:rsid w:val="00CA0279"/>
    <w:rsid w:val="00CA07F3"/>
    <w:rsid w:val="00CA1522"/>
    <w:rsid w:val="00CA2C46"/>
    <w:rsid w:val="00CA7B00"/>
    <w:rsid w:val="00CB0546"/>
    <w:rsid w:val="00CB0912"/>
    <w:rsid w:val="00CB2212"/>
    <w:rsid w:val="00CB271A"/>
    <w:rsid w:val="00CB4164"/>
    <w:rsid w:val="00CC34A8"/>
    <w:rsid w:val="00CC4EEE"/>
    <w:rsid w:val="00CC6624"/>
    <w:rsid w:val="00CD0B2D"/>
    <w:rsid w:val="00CD1C25"/>
    <w:rsid w:val="00CD424B"/>
    <w:rsid w:val="00CD4F11"/>
    <w:rsid w:val="00CD668E"/>
    <w:rsid w:val="00CD7821"/>
    <w:rsid w:val="00CE618B"/>
    <w:rsid w:val="00CF3A18"/>
    <w:rsid w:val="00CF4A90"/>
    <w:rsid w:val="00CF4DBE"/>
    <w:rsid w:val="00CF5A2F"/>
    <w:rsid w:val="00CF6FEF"/>
    <w:rsid w:val="00D01425"/>
    <w:rsid w:val="00D0278E"/>
    <w:rsid w:val="00D05A0D"/>
    <w:rsid w:val="00D117A0"/>
    <w:rsid w:val="00D12AE6"/>
    <w:rsid w:val="00D1392E"/>
    <w:rsid w:val="00D13A2D"/>
    <w:rsid w:val="00D1501F"/>
    <w:rsid w:val="00D15C23"/>
    <w:rsid w:val="00D26019"/>
    <w:rsid w:val="00D261E6"/>
    <w:rsid w:val="00D32EF6"/>
    <w:rsid w:val="00D34B2D"/>
    <w:rsid w:val="00D361F1"/>
    <w:rsid w:val="00D41C6C"/>
    <w:rsid w:val="00D42D11"/>
    <w:rsid w:val="00D42E42"/>
    <w:rsid w:val="00D4456E"/>
    <w:rsid w:val="00D50486"/>
    <w:rsid w:val="00D50887"/>
    <w:rsid w:val="00D539D4"/>
    <w:rsid w:val="00D55F0A"/>
    <w:rsid w:val="00D57468"/>
    <w:rsid w:val="00D62989"/>
    <w:rsid w:val="00D648FF"/>
    <w:rsid w:val="00D65036"/>
    <w:rsid w:val="00D66805"/>
    <w:rsid w:val="00D670A5"/>
    <w:rsid w:val="00D71A05"/>
    <w:rsid w:val="00D7297A"/>
    <w:rsid w:val="00D740BD"/>
    <w:rsid w:val="00D76756"/>
    <w:rsid w:val="00D77F72"/>
    <w:rsid w:val="00D83412"/>
    <w:rsid w:val="00D94B1D"/>
    <w:rsid w:val="00D96173"/>
    <w:rsid w:val="00DA0AB5"/>
    <w:rsid w:val="00DA199D"/>
    <w:rsid w:val="00DA1E0E"/>
    <w:rsid w:val="00DA26E7"/>
    <w:rsid w:val="00DA2748"/>
    <w:rsid w:val="00DA387F"/>
    <w:rsid w:val="00DA3E80"/>
    <w:rsid w:val="00DA5995"/>
    <w:rsid w:val="00DA679B"/>
    <w:rsid w:val="00DB4310"/>
    <w:rsid w:val="00DB7BF0"/>
    <w:rsid w:val="00DC065C"/>
    <w:rsid w:val="00DC0844"/>
    <w:rsid w:val="00DC0EAE"/>
    <w:rsid w:val="00DC60CB"/>
    <w:rsid w:val="00DD1BE4"/>
    <w:rsid w:val="00DD59DA"/>
    <w:rsid w:val="00DD6704"/>
    <w:rsid w:val="00DE4703"/>
    <w:rsid w:val="00DE5F85"/>
    <w:rsid w:val="00DE67B4"/>
    <w:rsid w:val="00DF0C6D"/>
    <w:rsid w:val="00DF114D"/>
    <w:rsid w:val="00DF25E3"/>
    <w:rsid w:val="00DF5443"/>
    <w:rsid w:val="00DF7298"/>
    <w:rsid w:val="00E02539"/>
    <w:rsid w:val="00E038FA"/>
    <w:rsid w:val="00E0527F"/>
    <w:rsid w:val="00E06CA4"/>
    <w:rsid w:val="00E10A93"/>
    <w:rsid w:val="00E12C64"/>
    <w:rsid w:val="00E1415E"/>
    <w:rsid w:val="00E14C0B"/>
    <w:rsid w:val="00E14EBD"/>
    <w:rsid w:val="00E23CA3"/>
    <w:rsid w:val="00E27407"/>
    <w:rsid w:val="00E3010C"/>
    <w:rsid w:val="00E3541D"/>
    <w:rsid w:val="00E37324"/>
    <w:rsid w:val="00E407BD"/>
    <w:rsid w:val="00E40DA4"/>
    <w:rsid w:val="00E43CE1"/>
    <w:rsid w:val="00E54F14"/>
    <w:rsid w:val="00E55681"/>
    <w:rsid w:val="00E61074"/>
    <w:rsid w:val="00E62072"/>
    <w:rsid w:val="00E65637"/>
    <w:rsid w:val="00E70BD2"/>
    <w:rsid w:val="00E82495"/>
    <w:rsid w:val="00E83D0D"/>
    <w:rsid w:val="00E847CD"/>
    <w:rsid w:val="00E84DE6"/>
    <w:rsid w:val="00E85314"/>
    <w:rsid w:val="00E859C3"/>
    <w:rsid w:val="00E85CBB"/>
    <w:rsid w:val="00E86828"/>
    <w:rsid w:val="00E903A6"/>
    <w:rsid w:val="00E9087C"/>
    <w:rsid w:val="00E91A7F"/>
    <w:rsid w:val="00E91BED"/>
    <w:rsid w:val="00E93628"/>
    <w:rsid w:val="00E93B64"/>
    <w:rsid w:val="00EA08D0"/>
    <w:rsid w:val="00EA1B24"/>
    <w:rsid w:val="00EA33A3"/>
    <w:rsid w:val="00EA35AD"/>
    <w:rsid w:val="00EB106F"/>
    <w:rsid w:val="00EB25B4"/>
    <w:rsid w:val="00EB2A1B"/>
    <w:rsid w:val="00EB312A"/>
    <w:rsid w:val="00EB4D2B"/>
    <w:rsid w:val="00EC4BD6"/>
    <w:rsid w:val="00EC5C1B"/>
    <w:rsid w:val="00EC5E80"/>
    <w:rsid w:val="00EC7B65"/>
    <w:rsid w:val="00ED5FA9"/>
    <w:rsid w:val="00EE4105"/>
    <w:rsid w:val="00EE6D40"/>
    <w:rsid w:val="00EF2E86"/>
    <w:rsid w:val="00EF7CA1"/>
    <w:rsid w:val="00F0180A"/>
    <w:rsid w:val="00F019FB"/>
    <w:rsid w:val="00F0562C"/>
    <w:rsid w:val="00F06B9B"/>
    <w:rsid w:val="00F12581"/>
    <w:rsid w:val="00F12BC4"/>
    <w:rsid w:val="00F146D4"/>
    <w:rsid w:val="00F1482F"/>
    <w:rsid w:val="00F1638D"/>
    <w:rsid w:val="00F21ABB"/>
    <w:rsid w:val="00F22001"/>
    <w:rsid w:val="00F26F3F"/>
    <w:rsid w:val="00F300F2"/>
    <w:rsid w:val="00F30111"/>
    <w:rsid w:val="00F30584"/>
    <w:rsid w:val="00F3318A"/>
    <w:rsid w:val="00F36E16"/>
    <w:rsid w:val="00F43AF8"/>
    <w:rsid w:val="00F4723A"/>
    <w:rsid w:val="00F479DB"/>
    <w:rsid w:val="00F5700E"/>
    <w:rsid w:val="00F603D8"/>
    <w:rsid w:val="00F61F93"/>
    <w:rsid w:val="00F63A1B"/>
    <w:rsid w:val="00F67F81"/>
    <w:rsid w:val="00F70063"/>
    <w:rsid w:val="00F72883"/>
    <w:rsid w:val="00F7606D"/>
    <w:rsid w:val="00F774F7"/>
    <w:rsid w:val="00F82B72"/>
    <w:rsid w:val="00F84BBD"/>
    <w:rsid w:val="00F85F6B"/>
    <w:rsid w:val="00F91AEE"/>
    <w:rsid w:val="00F92822"/>
    <w:rsid w:val="00F9367A"/>
    <w:rsid w:val="00F95E64"/>
    <w:rsid w:val="00FA06F9"/>
    <w:rsid w:val="00FA0829"/>
    <w:rsid w:val="00FA19BD"/>
    <w:rsid w:val="00FA19D2"/>
    <w:rsid w:val="00FA438E"/>
    <w:rsid w:val="00FA4733"/>
    <w:rsid w:val="00FA587D"/>
    <w:rsid w:val="00FA6A77"/>
    <w:rsid w:val="00FB0D81"/>
    <w:rsid w:val="00FB4092"/>
    <w:rsid w:val="00FB4427"/>
    <w:rsid w:val="00FB571E"/>
    <w:rsid w:val="00FB6BC7"/>
    <w:rsid w:val="00FC4FF5"/>
    <w:rsid w:val="00FC5352"/>
    <w:rsid w:val="00FC7FDB"/>
    <w:rsid w:val="00FD4D30"/>
    <w:rsid w:val="00FD79DB"/>
    <w:rsid w:val="00FD7A6F"/>
    <w:rsid w:val="00FE04A1"/>
    <w:rsid w:val="00FE0667"/>
    <w:rsid w:val="00FE365B"/>
    <w:rsid w:val="00FE4406"/>
    <w:rsid w:val="00FE5386"/>
    <w:rsid w:val="00FE67D9"/>
    <w:rsid w:val="00FF11B5"/>
    <w:rsid w:val="00FF4ECF"/>
    <w:rsid w:val="074ACF97"/>
    <w:rsid w:val="09C4141F"/>
    <w:rsid w:val="0BDE890E"/>
    <w:rsid w:val="0C17036B"/>
    <w:rsid w:val="0C76CF1E"/>
    <w:rsid w:val="0D4710BB"/>
    <w:rsid w:val="0FDE6AC3"/>
    <w:rsid w:val="118866E1"/>
    <w:rsid w:val="1219DB94"/>
    <w:rsid w:val="1461F1C7"/>
    <w:rsid w:val="1D0FD3B4"/>
    <w:rsid w:val="2067E2C7"/>
    <w:rsid w:val="2143171A"/>
    <w:rsid w:val="21A65469"/>
    <w:rsid w:val="228DFBCD"/>
    <w:rsid w:val="23C57766"/>
    <w:rsid w:val="26FD1828"/>
    <w:rsid w:val="282F34F7"/>
    <w:rsid w:val="28A2D0AB"/>
    <w:rsid w:val="2D3E05FC"/>
    <w:rsid w:val="2D7F04F7"/>
    <w:rsid w:val="2DF75712"/>
    <w:rsid w:val="2F91BA7D"/>
    <w:rsid w:val="30490951"/>
    <w:rsid w:val="3238558A"/>
    <w:rsid w:val="324C3D50"/>
    <w:rsid w:val="36F54568"/>
    <w:rsid w:val="38B9D82B"/>
    <w:rsid w:val="3A52CA3A"/>
    <w:rsid w:val="3D418C93"/>
    <w:rsid w:val="400F5A8F"/>
    <w:rsid w:val="40FE682A"/>
    <w:rsid w:val="41AF37B2"/>
    <w:rsid w:val="44B72E3D"/>
    <w:rsid w:val="46BF1A26"/>
    <w:rsid w:val="47C59225"/>
    <w:rsid w:val="4A400000"/>
    <w:rsid w:val="4B336768"/>
    <w:rsid w:val="4BF125AE"/>
    <w:rsid w:val="4C82687A"/>
    <w:rsid w:val="4E0D56EC"/>
    <w:rsid w:val="4E158564"/>
    <w:rsid w:val="4E45A34B"/>
    <w:rsid w:val="4F0585E9"/>
    <w:rsid w:val="51678C3D"/>
    <w:rsid w:val="532F4BFF"/>
    <w:rsid w:val="540CA6FF"/>
    <w:rsid w:val="549CBC8B"/>
    <w:rsid w:val="5808E345"/>
    <w:rsid w:val="591109C7"/>
    <w:rsid w:val="59A4B3A6"/>
    <w:rsid w:val="5E29AF58"/>
    <w:rsid w:val="5EDD9CFD"/>
    <w:rsid w:val="60817AF6"/>
    <w:rsid w:val="60BCE7F6"/>
    <w:rsid w:val="6173B453"/>
    <w:rsid w:val="61B55531"/>
    <w:rsid w:val="63E9169B"/>
    <w:rsid w:val="6668CFED"/>
    <w:rsid w:val="66C0FFCE"/>
    <w:rsid w:val="68BB2517"/>
    <w:rsid w:val="69C2C4F6"/>
    <w:rsid w:val="6A40FA29"/>
    <w:rsid w:val="6B5E9557"/>
    <w:rsid w:val="6C04AEB6"/>
    <w:rsid w:val="6D5E9EA5"/>
    <w:rsid w:val="6EBAE453"/>
    <w:rsid w:val="7032067A"/>
    <w:rsid w:val="726444CB"/>
    <w:rsid w:val="726C3156"/>
    <w:rsid w:val="756608FE"/>
    <w:rsid w:val="75979047"/>
    <w:rsid w:val="7842A805"/>
    <w:rsid w:val="79AA9510"/>
    <w:rsid w:val="7B4700E3"/>
    <w:rsid w:val="7BA961E7"/>
    <w:rsid w:val="7BD29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dditionalInformation xmlns="b1f6d336-aaa6-4437-8775-c7c3c1113e84">COT</AdditionalInformation>
    <TaxCatchAll xmlns="deb64de6-c8c9-406d-a029-5bd344b87dc1">
      <Value>100</Value>
      <Value>232</Value>
      <Value>6</Value>
      <Value>87</Value>
      <Value>52</Value>
      <Value>19</Value>
    </TaxCatchAll>
    <de02aad50fb74497a8c3b48ed81eaf30 xmlns="deb64de6-c8c9-406d-a029-5bd344b87dc1">
      <Terms xmlns="http://schemas.microsoft.com/office/infopath/2007/PartnerControls">
        <TermInfo xmlns="http://schemas.microsoft.com/office/infopath/2007/PartnerControls">
          <TermName xmlns="http://schemas.microsoft.com/office/infopath/2007/PartnerControls">Month End</TermName>
          <TermId xmlns="http://schemas.microsoft.com/office/infopath/2007/PartnerControls">4298dc1f-ecfb-4ba4-828c-065caa84bc6a</TermId>
        </TermInfo>
      </Terms>
    </de02aad50fb74497a8c3b48ed81eaf30>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03 June</TermName>
          <TermId xmlns="http://schemas.microsoft.com/office/infopath/2007/PartnerControls">8d9efa4c-28fd-4ae1-8e29-887191206711</TermId>
        </TermInfo>
      </Terms>
    </e02c31f4aa47440c8cd69a8bd075ce68>
    <ge4ecaf2cb7f47c48f902900e39d11c4 xmlns="deb64de6-c8c9-406d-a029-5bd344b87dc1">
      <Terms xmlns="http://schemas.microsoft.com/office/infopath/2007/PartnerControls">
        <TermInfo xmlns="http://schemas.microsoft.com/office/infopath/2007/PartnerControls">
          <TermName xmlns="http://schemas.microsoft.com/office/infopath/2007/PartnerControls">Monthly Management Reports</TermName>
          <TermId xmlns="http://schemas.microsoft.com/office/infopath/2007/PartnerControls">00000000-0000-0000-0000-000000000000</TermId>
        </TermInfo>
      </Terms>
    </ge4ecaf2cb7f47c48f902900e39d11c4>
    <_ip_UnifiedCompliancePolicyProperties xmlns="http://schemas.microsoft.com/sharepoint/v3" xsi:nil="true"/>
    <p6737f8cefc043cea5680eb70a1a4edc xmlns="deb64de6-c8c9-406d-a029-5bd344b87dc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91f3368c-ba33-46a9-bb8c-e1038e9a7c8c</TermId>
        </TermInfo>
      </Terms>
    </p6737f8cefc043cea5680eb70a1a4edc>
    <l6187061134b429c88b2341b325e227d xmlns="deb64de6-c8c9-406d-a029-5bd344b87dc1">
      <Terms xmlns="http://schemas.microsoft.com/office/infopath/2007/PartnerControls">
        <TermInfo xmlns="http://schemas.microsoft.com/office/infopath/2007/PartnerControls">
          <TermName xmlns="http://schemas.microsoft.com/office/infopath/2007/PartnerControls">Force Wide</TermName>
          <TermId xmlns="http://schemas.microsoft.com/office/infopath/2007/PartnerControls">755029b7-73df-4008-85f1-b97bf452da05</TermId>
        </TermInfo>
      </Terms>
    </l6187061134b429c88b2341b325e227d>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8de963cf-1aa4-4789-bbf5-e0d75cffefd5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Head Of Finance</TermName>
          <TermId xmlns="http://schemas.microsoft.com/office/infopath/2007/PartnerControls">2d9eab99-247f-498a-83d4-dff9cec97046</TermId>
        </TermInfo>
      </Terms>
    </o6a724668bab48818141ae2bc744d248>
    <SharedWithUsers xmlns="deb64de6-c8c9-406d-a029-5bd344b87dc1">
      <UserInfo>
        <DisplayName>Stephens, Nigel</DisplayName>
        <AccountId>73</AccountId>
        <AccountType/>
      </UserInfo>
      <UserInfo>
        <DisplayName>Garwood, Darren</DisplayName>
        <AccountId>109</AccountId>
        <AccountType/>
      </UserInfo>
      <UserInfo>
        <DisplayName>Glossop, Jackie</DisplayName>
        <AccountId>29</AccountId>
        <AccountType/>
      </UserInfo>
      <UserInfo>
        <DisplayName>Yasir, Muhammad</DisplayName>
        <AccountId>53</AccountId>
        <AccountType/>
      </UserInfo>
      <UserInfo>
        <DisplayName>Price, Anne</DisplayName>
        <AccountId>55</AccountId>
        <AccountType/>
      </UserInfo>
      <UserInfo>
        <DisplayName>Coe, Matthew</DisplayName>
        <AccountId>51</AccountId>
        <AccountType/>
      </UserInfo>
    </SharedWithUsers>
    <lcf76f155ced4ddcb4097134ff3c332f xmlns="b1f6d336-aaa6-4437-8775-c7c3c1113e84">
      <Terms xmlns="http://schemas.microsoft.com/office/infopath/2007/PartnerControls"/>
    </lcf76f155ced4ddcb4097134ff3c332f>
    <TaxCatchAllLabel xmlns="deb64de6-c8c9-406d-a029-5bd344b87dc1" xsi:nil="true"/>
    <PillarSubCategory xmlns="b1f6d336-aaa6-4437-8775-c7c3c1113e84" xsi:nil="true"/>
    <PillarorGrouping xmlns="b1f6d336-aaa6-4437-8775-c7c3c1113e84" xsi:nil="true"/>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Man Acc Documents" ma:contentTypeID="0x010100381F8D705FDD9847867974168636CCAB003A4E77AFE29A3D4986593DFF54322D1D" ma:contentTypeVersion="30" ma:contentTypeDescription="Document type for Finance Man Acc Data" ma:contentTypeScope="" ma:versionID="df0752cdaf9519fa99ea54bcfd3309df">
  <xsd:schema xmlns:xsd="http://www.w3.org/2001/XMLSchema" xmlns:xs="http://www.w3.org/2001/XMLSchema" xmlns:p="http://schemas.microsoft.com/office/2006/metadata/properties" xmlns:ns1="http://schemas.microsoft.com/sharepoint/v3" xmlns:ns2="deb64de6-c8c9-406d-a029-5bd344b87dc1" xmlns:ns3="b1f6d336-aaa6-4437-8775-c7c3c1113e84" targetNamespace="http://schemas.microsoft.com/office/2006/metadata/properties" ma:root="true" ma:fieldsID="855e2d791bb48688394ef9ad97a72f2d" ns1:_="" ns2:_="" ns3:_="">
    <xsd:import namespace="http://schemas.microsoft.com/sharepoint/v3"/>
    <xsd:import namespace="deb64de6-c8c9-406d-a029-5bd344b87dc1"/>
    <xsd:import namespace="b1f6d336-aaa6-4437-8775-c7c3c1113e84"/>
    <xsd:element name="properties">
      <xsd:complexType>
        <xsd:sequence>
          <xsd:element name="documentManagement">
            <xsd:complexType>
              <xsd:all>
                <xsd:element ref="ns2:TaxCatchAll" minOccurs="0"/>
                <xsd:element ref="ns2:TaxCatchAllLabel" minOccurs="0"/>
                <xsd:element ref="ns2:e02c31f4aa47440c8cd69a8bd075ce68" minOccurs="0"/>
                <xsd:element ref="ns2:nc0319af775f49a99f4a7218a3083afa" minOccurs="0"/>
                <xsd:element ref="ns2:de02aad50fb74497a8c3b48ed81eaf30" minOccurs="0"/>
                <xsd:element ref="ns2:ge4ecaf2cb7f47c48f902900e39d11c4" minOccurs="0"/>
                <xsd:element ref="ns2:l6187061134b429c88b2341b325e227d" minOccurs="0"/>
                <xsd:element ref="ns2:p6737f8cefc043cea5680eb70a1a4edc"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AdditionalInformation" minOccurs="0"/>
                <xsd:element ref="ns1:_ip_UnifiedCompliancePolicyProperties" minOccurs="0"/>
                <xsd:element ref="ns1:_ip_UnifiedCompliancePolicyUIAction" minOccurs="0"/>
                <xsd:element ref="ns3:MediaServiceObjectDetectorVersions" minOccurs="0"/>
                <xsd:element ref="ns2:o6a724668bab48818141ae2bc744d248"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PillarorGrouping" minOccurs="0"/>
                <xsd:element ref="ns3:PillarSub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ma:readOnly="false">
      <xsd:simpleType>
        <xsd:restriction base="dms:Note"/>
      </xsd:simpleType>
    </xsd:element>
    <xsd:element name="_ip_UnifiedCompliancePolicyUIAction" ma:index="32"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7f56a06-95b6-4333-a577-1955c19358cd}" ma:internalName="TaxCatchAll" ma:readOnly="false"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7f56a06-95b6-4333-a577-1955c19358cd}" ma:internalName="TaxCatchAllLabel" ma:readOnly="fals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e02c31f4aa47440c8cd69a8bd075ce68" ma:index="12" ma:taxonomy="true" ma:internalName="e02c31f4aa47440c8cd69a8bd075ce68" ma:taxonomyFieldName="Finance_Core_Financual_Month" ma:displayName="Financial Month" ma:readOnly="false"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nc0319af775f49a99f4a7218a3083afa" ma:index="14" ma:taxonomy="true" ma:internalName="nc0319af775f49a99f4a7218a3083afa" ma:taxonomyFieldName="Finance_Core_Financual_Year" ma:displayName="Financial Year" ma:readOnly="false"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element name="de02aad50fb74497a8c3b48ed81eaf30" ma:index="16" ma:taxonomy="true" ma:internalName="de02aad50fb74497a8c3b48ed81eaf30" ma:taxonomyFieldName="Finance_ManAcc_Category" ma:displayName="Function" ma:readOnly="false" ma:default="" ma:fieldId="{de02aad5-0fb7-4497-a8c3-b48ed81eaf30}" ma:sspId="fffa94f5-9538-4d5d-ae72-f19c8bf93f9e" ma:termSetId="aa1fce3e-ea63-4d20-a8af-c047df6fb759" ma:anchorId="6d9ebcd9-3766-4a73-8072-6bf515b81958" ma:open="false" ma:isKeyword="false">
      <xsd:complexType>
        <xsd:sequence>
          <xsd:element ref="pc:Terms" minOccurs="0" maxOccurs="1"/>
        </xsd:sequence>
      </xsd:complexType>
    </xsd:element>
    <xsd:element name="ge4ecaf2cb7f47c48f902900e39d11c4" ma:index="18" ma:taxonomy="true" ma:internalName="ge4ecaf2cb7f47c48f902900e39d11c4" ma:taxonomyFieldName="Finance_ManAcc_Sub_Category" ma:displayName="Task" ma:readOnly="false" ma:default="" ma:fieldId="{0e4ecaf2-cb7f-47c4-8f90-2900e39d11c4}" ma:sspId="fffa94f5-9538-4d5d-ae72-f19c8bf93f9e" ma:termSetId="aa1fce3e-ea63-4d20-a8af-c047df6fb759" ma:anchorId="7f651811-8b15-4936-a5d3-24a610a6a674" ma:open="false" ma:isKeyword="false">
      <xsd:complexType>
        <xsd:sequence>
          <xsd:element ref="pc:Terms" minOccurs="0" maxOccurs="1"/>
        </xsd:sequence>
      </xsd:complexType>
    </xsd:element>
    <xsd:element name="l6187061134b429c88b2341b325e227d" ma:index="20" ma:taxonomy="true" ma:internalName="l6187061134b429c88b2341b325e227d" ma:taxonomyFieldName="Finance_ManAcc_Business_Area" ma:displayName="Business Area" ma:readOnly="false" ma:default="" ma:fieldId="{56187061-134b-429c-88b2-341b325e227d}" ma:sspId="fffa94f5-9538-4d5d-ae72-f19c8bf93f9e" ma:termSetId="aa1fce3e-ea63-4d20-a8af-c047df6fb759" ma:anchorId="df322b34-2334-4145-884c-61dc8791ee76" ma:open="false" ma:isKeyword="false">
      <xsd:complexType>
        <xsd:sequence>
          <xsd:element ref="pc:Terms" minOccurs="0" maxOccurs="1"/>
        </xsd:sequence>
      </xsd:complexType>
    </xsd:element>
    <xsd:element name="p6737f8cefc043cea5680eb70a1a4edc" ma:index="22" ma:taxonomy="true" ma:internalName="p6737f8cefc043cea5680eb70a1a4edc" ma:taxonomyFieldName="Finance_ManAcc_Document_Type" ma:displayName="Support Document" ma:readOnly="false" ma:default="" ma:fieldId="{96737f8c-efc0-43ce-a568-0eb70a1a4edc}" ma:sspId="fffa94f5-9538-4d5d-ae72-f19c8bf93f9e" ma:termSetId="aa1fce3e-ea63-4d20-a8af-c047df6fb759" ma:anchorId="ab7d3372-4cf5-4e25-8ca8-45a6b14470aa" ma:open="false" ma:isKeyword="false">
      <xsd:complexType>
        <xsd:sequence>
          <xsd:element ref="pc:Terms" minOccurs="0" maxOccurs="1"/>
        </xsd:sequence>
      </xsd:complexType>
    </xsd:element>
    <xsd:element name="SharedWithUsers" ma:index="2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hidden="true" ma:internalName="SharedWithDetails" ma:readOnly="true">
      <xsd:simpleType>
        <xsd:restriction base="dms:Note"/>
      </xsd:simpleType>
    </xsd:element>
    <xsd:element name="o6a724668bab48818141ae2bc744d248" ma:index="34" ma:taxonomy="true" ma:internalName="o6a724668bab48818141ae2bc744d248" ma:taxonomyFieldName="Finance_Core_Business_Owner" ma:displayName="Owner" ma:readOnly="false"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f6d336-aaa6-4437-8775-c7c3c1113e8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hidden="true" ma:internalName="MediaServiceKeyPoints" ma:readOnly="true">
      <xsd:simpleType>
        <xsd:restriction base="dms:Note"/>
      </xsd:simpleType>
    </xsd:element>
    <xsd:element name="AdditionalInformation" ma:index="30" nillable="true" ma:displayName="Additional Information" ma:description="Supplemental information on Report" ma:format="Dropdown" ma:hidden="true" ma:internalName="AdditionalInformation" ma:readOnly="fals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hidden="true" ma:internalName="MediaServiceOCR" ma:readOnly="true">
      <xsd:simpleType>
        <xsd:restriction base="dms:Note"/>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DateTaken" ma:index="40" nillable="true" ma:displayName="MediaServiceDateTaken" ma:hidden="true" ma:indexed="true" ma:internalName="MediaServiceDateTaken" ma:readOnly="true">
      <xsd:simpleType>
        <xsd:restriction base="dms:Text"/>
      </xsd:simpleType>
    </xsd:element>
    <xsd:element name="PillarorGrouping" ma:index="41" nillable="true" ma:displayName="Pillar or Grouping" ma:description="New Three Pillar or Orig Group" ma:format="Dropdown" ma:hidden="true" ma:internalName="PillarorGrouping">
      <xsd:simpleType>
        <xsd:restriction base="dms:Choice">
          <xsd:enumeration value="Crime"/>
          <xsd:enumeration value="Neighbourhood"/>
          <xsd:enumeration value="Response"/>
          <xsd:enumeration value="Central Function"/>
          <xsd:enumeration value="Collaboration"/>
          <xsd:enumeration value="Police and Crime Commissioner"/>
          <xsd:enumeration value="Force Wide"/>
        </xsd:restriction>
      </xsd:simpleType>
    </xsd:element>
    <xsd:element name="PillarSubCategory" ma:index="42" nillable="true" ma:displayName="Pillar Sub Category" ma:description="Sub Category for Pillar category" ma:format="Dropdown" ma:hidden="true" ma:internalName="PillarSubCategory" ma:readOnly="false">
      <xsd:simpleType>
        <xsd:restriction base="dms:Choice">
          <xsd:enumeration value="Crime-Public Protection"/>
          <xsd:enumeration value="Crime- Operations"/>
          <xsd:enumeration value="Crime-Investigation &amp; Victims"/>
          <xsd:enumeration value="Response-Force Contact and Control"/>
          <xsd:enumeration value="Response-Policing"/>
          <xsd:enumeration value="Response-Custody"/>
          <xsd:enumeration value="Response-Criminal Justice"/>
          <xsd:enumeration value="Neighbourhood-Policing"/>
          <xsd:enumeration value="Neighbourhood-Specialist Operat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941F3-2054-4C8D-8858-095DF56F500C}">
  <ds:schemaRefs>
    <ds:schemaRef ds:uri="http://schemas.microsoft.com/sharepoint/v3/contenttype/forms"/>
  </ds:schemaRefs>
</ds:datastoreItem>
</file>

<file path=customXml/itemProps2.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3.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http://schemas.microsoft.com/sharepoint/v3"/>
    <ds:schemaRef ds:uri="b1f6d336-aaa6-4437-8775-c7c3c1113e84"/>
    <ds:schemaRef ds:uri="deb64de6-c8c9-406d-a029-5bd344b87dc1"/>
  </ds:schemaRefs>
</ds:datastoreItem>
</file>

<file path=customXml/itemProps4.xml><?xml version="1.0" encoding="utf-8"?>
<ds:datastoreItem xmlns:ds="http://schemas.openxmlformats.org/officeDocument/2006/customXml" ds:itemID="{51EDE9E3-5130-49ED-9C72-CEFD82064C23}">
  <ds:schemaRefs>
    <ds:schemaRef ds:uri="http://schemas.microsoft.com/office/2006/metadata/customXsn"/>
  </ds:schemaRefs>
</ds:datastoreItem>
</file>

<file path=customXml/itemProps5.xml><?xml version="1.0" encoding="utf-8"?>
<ds:datastoreItem xmlns:ds="http://schemas.openxmlformats.org/officeDocument/2006/customXml" ds:itemID="{D46C637E-978D-4D06-A311-70554D21A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b64de6-c8c9-406d-a029-5bd344b87dc1"/>
    <ds:schemaRef ds:uri="b1f6d336-aaa6-4437-8775-c7c3c1113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2674</Words>
  <Characters>15247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Coe, Matthew</cp:lastModifiedBy>
  <cp:revision>14</cp:revision>
  <dcterms:created xsi:type="dcterms:W3CDTF">2025-08-27T13:13:00Z</dcterms:created>
  <dcterms:modified xsi:type="dcterms:W3CDTF">2025-08-29T13:54:00Z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0x010100381F8D705FDD9847867974168636CCAB003A4E77AFE29A3D4986593DFF54322D1D</vt:lpwstr>
  </property>
  <property fmtid="{D5CDD505-2E9C-101B-9397-08002B2CF9AE}" pid="10" name="Finance_Core_Financual_Year">
    <vt:lpwstr>232;#2024/25|8de963cf-1aa4-4789-bbf5-e0d75cffefd5</vt:lpwstr>
  </property>
  <property fmtid="{D5CDD505-2E9C-101B-9397-08002B2CF9AE}" pid="11" name="Finance_ManAcc_Sub_Category">
    <vt:lpwstr>24;#Monthly Management Reports|a6bdeb59-95a9-4740-992b-cc1b3f171ad3</vt:lpwstr>
  </property>
  <property fmtid="{D5CDD505-2E9C-101B-9397-08002B2CF9AE}" pid="12" name="Finance_ManAcc_Business_Area">
    <vt:lpwstr>87;#Force Wide|755029b7-73df-4008-85f1-b97bf452da05</vt:lpwstr>
  </property>
  <property fmtid="{D5CDD505-2E9C-101B-9397-08002B2CF9AE}" pid="13" name="Finance_ManAcc_Document_Type">
    <vt:lpwstr>100;#Final|91f3368c-ba33-46a9-bb8c-e1038e9a7c8c</vt:lpwstr>
  </property>
  <property fmtid="{D5CDD505-2E9C-101B-9397-08002B2CF9AE}" pid="14" name="Finance_Core_Financual_Month">
    <vt:lpwstr>6;#03 June|8d9efa4c-28fd-4ae1-8e29-887191206711</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ies>
</file>