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8580" w:type="dxa"/>
        <w:tblLook w:val="04A0" w:firstRow="1" w:lastRow="0" w:firstColumn="1" w:lastColumn="0" w:noHBand="0" w:noVBand="1"/>
      </w:tblPr>
      <w:tblGrid>
        <w:gridCol w:w="2717"/>
        <w:gridCol w:w="3621"/>
        <w:gridCol w:w="2643"/>
      </w:tblGrid>
      <w:tr w:rsidR="00B01161" w14:paraId="10E9DBF3" w14:textId="77777777" w:rsidTr="1B8694FA">
        <w:trPr>
          <w:gridBefore w:val="1"/>
          <w:gridAfter w:val="1"/>
          <w:wBefore w:w="2860" w:type="dxa"/>
          <w:wAfter w:w="2860" w:type="dxa"/>
        </w:trPr>
        <w:tc>
          <w:tcPr>
            <w:tcW w:w="2860" w:type="dxa"/>
            <w:tcBorders>
              <w:top w:val="nil"/>
              <w:left w:val="single" w:sz="36" w:space="0" w:color="243569"/>
              <w:bottom w:val="nil"/>
              <w:right w:val="nil"/>
            </w:tcBorders>
          </w:tcPr>
          <w:p w14:paraId="4C858888" w14:textId="77777777" w:rsidR="009D1FD4" w:rsidRDefault="009D1FD4" w:rsidP="009D1FD4">
            <w:pPr>
              <w:pStyle w:val="FrontCoverTitle"/>
              <w:framePr w:hSpace="0" w:wrap="auto" w:vAnchor="margin" w:hAnchor="text" w:yAlign="inline"/>
            </w:pPr>
            <w:bookmarkStart w:id="0" w:name="_Hlk51517586"/>
          </w:p>
          <w:p w14:paraId="6B0DB047" w14:textId="62B17294" w:rsidR="009D1FD4" w:rsidRDefault="009D1FD4" w:rsidP="008E42AD">
            <w:pPr>
              <w:pStyle w:val="FrontCoverTitle"/>
              <w:framePr w:hSpace="0" w:wrap="auto" w:vAnchor="margin" w:hAnchor="text" w:yAlign="inline"/>
            </w:pPr>
            <w:r>
              <w:t xml:space="preserve">HMICFRS PEEL Inspection Report  </w:t>
            </w:r>
          </w:p>
          <w:p w14:paraId="7B1933EC" w14:textId="07307D72" w:rsidR="00B01161" w:rsidRPr="00061985" w:rsidRDefault="00B01161" w:rsidP="00994EDC">
            <w:pPr>
              <w:pStyle w:val="FrontCoverTitle"/>
              <w:framePr w:hSpace="0" w:wrap="auto" w:vAnchor="margin" w:hAnchor="text" w:yAlign="inline"/>
            </w:pPr>
          </w:p>
        </w:tc>
      </w:tr>
      <w:tr w:rsidR="00B01161" w14:paraId="39EB05FF" w14:textId="77777777" w:rsidTr="1B8694FA">
        <w:trPr>
          <w:gridBefore w:val="1"/>
          <w:gridAfter w:val="1"/>
          <w:wBefore w:w="2860" w:type="dxa"/>
          <w:wAfter w:w="2860" w:type="dxa"/>
          <w:trHeight w:val="907"/>
        </w:trPr>
        <w:tc>
          <w:tcPr>
            <w:tcW w:w="2860"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1B8694FA">
        <w:trPr>
          <w:gridBefore w:val="1"/>
          <w:gridAfter w:val="1"/>
          <w:wBefore w:w="2860" w:type="dxa"/>
          <w:wAfter w:w="2860" w:type="dxa"/>
          <w:trHeight w:val="841"/>
        </w:trPr>
        <w:tc>
          <w:tcPr>
            <w:tcW w:w="2860" w:type="dxa"/>
            <w:tcBorders>
              <w:top w:val="nil"/>
              <w:left w:val="single" w:sz="36" w:space="0" w:color="243569"/>
              <w:bottom w:val="nil"/>
              <w:right w:val="nil"/>
            </w:tcBorders>
          </w:tcPr>
          <w:p w14:paraId="48637592" w14:textId="42A47710" w:rsidR="00B64996" w:rsidRPr="00801555" w:rsidRDefault="009D1FD4" w:rsidP="00994EDC">
            <w:pPr>
              <w:pStyle w:val="FrontCoverSubtitle"/>
              <w:framePr w:hSpace="0" w:wrap="auto" w:vAnchor="margin" w:hAnchor="text" w:yAlign="inline"/>
            </w:pPr>
            <w:r>
              <w:t>February 2024</w:t>
            </w:r>
            <w:r w:rsidR="00B64996">
              <w:t xml:space="preserve"> </w:t>
            </w:r>
          </w:p>
        </w:tc>
      </w:tr>
      <w:tr w:rsidR="00B01161" w:rsidRPr="00994EDC" w14:paraId="294B6EDD" w14:textId="77777777" w:rsidTr="1B8694FA">
        <w:trPr>
          <w:trHeight w:val="1515"/>
        </w:trPr>
        <w:tc>
          <w:tcPr>
            <w:tcW w:w="8580"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29A65330" w:rsidR="00B01161" w:rsidRPr="00994EDC" w:rsidRDefault="00B64996" w:rsidP="00994EDC">
            <w:pPr>
              <w:pStyle w:val="FrontCoverSubtitle"/>
              <w:framePr w:hSpace="0" w:wrap="auto" w:vAnchor="margin" w:hAnchor="text" w:yAlign="inline"/>
            </w:pPr>
            <w:r>
              <w:t xml:space="preserve">    </w:t>
            </w:r>
            <w:bookmarkEnd w:id="1"/>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153ED8EB" w14:textId="77777777" w:rsidR="00B64996" w:rsidRDefault="00B64996" w:rsidP="00994EDC">
            <w:pPr>
              <w:pStyle w:val="FrontCoverSubtitle"/>
              <w:framePr w:hSpace="0" w:wrap="auto" w:vAnchor="margin" w:hAnchor="text" w:yAlign="inline"/>
            </w:pPr>
          </w:p>
          <w:p w14:paraId="3BB98139" w14:textId="77777777" w:rsidR="009D1FD4" w:rsidRPr="00B64996" w:rsidRDefault="009D1FD4" w:rsidP="00994EDC">
            <w:pPr>
              <w:pStyle w:val="FrontCoverSubtitle"/>
              <w:framePr w:hSpace="0" w:wrap="auto" w:vAnchor="margin" w:hAnchor="text" w:yAlign="inline"/>
              <w:rPr>
                <w:sz w:val="24"/>
                <w:szCs w:val="24"/>
              </w:rPr>
            </w:pPr>
          </w:p>
          <w:p w14:paraId="6D7D1888" w14:textId="77777777" w:rsidR="009D1FD4" w:rsidRPr="00994EDC" w:rsidRDefault="009D1FD4" w:rsidP="009D1FD4">
            <w:pPr>
              <w:pStyle w:val="FrontCoverSubtitle"/>
              <w:framePr w:hSpace="0" w:wrap="auto" w:vAnchor="margin" w:hAnchor="text" w:yAlign="inline"/>
              <w:numPr>
                <w:ilvl w:val="0"/>
                <w:numId w:val="18"/>
              </w:numPr>
              <w:rPr>
                <w:sz w:val="32"/>
                <w:szCs w:val="32"/>
              </w:rPr>
            </w:pPr>
            <w:r w:rsidRPr="00994EDC">
              <w:rPr>
                <w:sz w:val="32"/>
                <w:szCs w:val="32"/>
              </w:rPr>
              <w:lastRenderedPageBreak/>
              <w:t>PURPOSE AND RECOMMENDATION</w:t>
            </w:r>
          </w:p>
          <w:p w14:paraId="732308F9" w14:textId="77777777" w:rsidR="009D1FD4" w:rsidRPr="00980BEC" w:rsidRDefault="009D1FD4" w:rsidP="009D1FD4">
            <w:pPr>
              <w:pStyle w:val="FrontCoverSubtitle"/>
              <w:framePr w:hSpace="0" w:wrap="auto" w:vAnchor="margin" w:hAnchor="text" w:yAlign="inline"/>
              <w:ind w:left="1080"/>
              <w:jc w:val="both"/>
              <w:rPr>
                <w:sz w:val="32"/>
                <w:szCs w:val="32"/>
              </w:rPr>
            </w:pPr>
          </w:p>
          <w:p w14:paraId="221C2422" w14:textId="77777777" w:rsidR="009D1FD4" w:rsidRDefault="009D1FD4" w:rsidP="009D1FD4">
            <w:pPr>
              <w:pStyle w:val="FrontCoverSubtitle"/>
              <w:framePr w:hSpace="0" w:wrap="auto" w:vAnchor="margin" w:hAnchor="text" w:yAlign="inline"/>
              <w:numPr>
                <w:ilvl w:val="1"/>
                <w:numId w:val="18"/>
              </w:numPr>
              <w:jc w:val="both"/>
              <w:rPr>
                <w:b w:val="0"/>
                <w:sz w:val="24"/>
                <w:szCs w:val="24"/>
              </w:rPr>
            </w:pPr>
            <w:r>
              <w:rPr>
                <w:b w:val="0"/>
                <w:sz w:val="24"/>
                <w:szCs w:val="24"/>
              </w:rPr>
              <w:t xml:space="preserve">Since the last report in November 2023, </w:t>
            </w:r>
            <w:r w:rsidRPr="65B1F9CE">
              <w:rPr>
                <w:b w:val="0"/>
                <w:sz w:val="24"/>
                <w:szCs w:val="24"/>
              </w:rPr>
              <w:t>Gwent Police</w:t>
            </w:r>
            <w:r>
              <w:rPr>
                <w:b w:val="0"/>
                <w:sz w:val="24"/>
                <w:szCs w:val="24"/>
              </w:rPr>
              <w:t xml:space="preserve"> have had their cause of concern discharged by HMICFRS HMI Wendy Williams with four recommendations met.</w:t>
            </w:r>
          </w:p>
          <w:p w14:paraId="2CA2E094" w14:textId="77777777" w:rsidR="009D1FD4" w:rsidRDefault="009D1FD4" w:rsidP="009D1FD4">
            <w:pPr>
              <w:pStyle w:val="FrontCoverSubtitle"/>
              <w:framePr w:hSpace="0" w:wrap="auto" w:vAnchor="margin" w:hAnchor="text" w:yAlign="inline"/>
              <w:numPr>
                <w:ilvl w:val="1"/>
                <w:numId w:val="18"/>
              </w:numPr>
              <w:jc w:val="both"/>
              <w:rPr>
                <w:b w:val="0"/>
                <w:sz w:val="24"/>
                <w:szCs w:val="24"/>
              </w:rPr>
            </w:pPr>
            <w:r>
              <w:rPr>
                <w:b w:val="0"/>
                <w:sz w:val="24"/>
                <w:szCs w:val="24"/>
              </w:rPr>
              <w:t>As part of the Victim Service Assessment revisit in 2023, HMICFRS have deemed the force has met four further areas for improvement (AFI) in ‘Question 5: How good is the force at investigating crime?’</w:t>
            </w:r>
          </w:p>
          <w:p w14:paraId="7F8E5864" w14:textId="77777777" w:rsidR="009D1FD4" w:rsidRPr="00C74922" w:rsidRDefault="009D1FD4" w:rsidP="009D1FD4">
            <w:pPr>
              <w:pStyle w:val="FrontCoverSubtitle"/>
              <w:framePr w:hSpace="0" w:wrap="auto" w:vAnchor="margin" w:hAnchor="text" w:yAlign="inline"/>
              <w:numPr>
                <w:ilvl w:val="1"/>
                <w:numId w:val="18"/>
              </w:numPr>
              <w:jc w:val="both"/>
              <w:rPr>
                <w:b w:val="0"/>
                <w:sz w:val="24"/>
                <w:szCs w:val="24"/>
              </w:rPr>
            </w:pPr>
            <w:r w:rsidRPr="00C74922">
              <w:rPr>
                <w:b w:val="0"/>
                <w:sz w:val="24"/>
                <w:szCs w:val="24"/>
              </w:rPr>
              <w:t>Th</w:t>
            </w:r>
            <w:r>
              <w:rPr>
                <w:b w:val="0"/>
                <w:sz w:val="24"/>
                <w:szCs w:val="24"/>
              </w:rPr>
              <w:t>e</w:t>
            </w:r>
            <w:r w:rsidRPr="00C74922">
              <w:rPr>
                <w:b w:val="0"/>
                <w:sz w:val="24"/>
                <w:szCs w:val="24"/>
              </w:rPr>
              <w:t xml:space="preserve"> findings of th</w:t>
            </w:r>
            <w:r>
              <w:rPr>
                <w:b w:val="0"/>
                <w:sz w:val="24"/>
                <w:szCs w:val="24"/>
              </w:rPr>
              <w:t>is</w:t>
            </w:r>
            <w:r w:rsidRPr="00C74922">
              <w:rPr>
                <w:b w:val="0"/>
                <w:sz w:val="24"/>
                <w:szCs w:val="24"/>
              </w:rPr>
              <w:t xml:space="preserve"> revisit were published on 1st December 2023.</w:t>
            </w:r>
          </w:p>
          <w:p w14:paraId="12E1F13D" w14:textId="77777777" w:rsidR="009D1FD4" w:rsidRDefault="009D1FD4" w:rsidP="009D1FD4">
            <w:pPr>
              <w:pStyle w:val="FrontCoverSubtitle"/>
              <w:framePr w:hSpace="0" w:wrap="auto" w:vAnchor="margin" w:hAnchor="text" w:yAlign="inline"/>
              <w:numPr>
                <w:ilvl w:val="1"/>
                <w:numId w:val="18"/>
              </w:numPr>
              <w:jc w:val="both"/>
              <w:rPr>
                <w:b w:val="0"/>
                <w:sz w:val="24"/>
                <w:szCs w:val="24"/>
              </w:rPr>
            </w:pPr>
            <w:r w:rsidRPr="00C74922">
              <w:rPr>
                <w:b w:val="0"/>
                <w:sz w:val="24"/>
                <w:szCs w:val="24"/>
              </w:rPr>
              <w:t xml:space="preserve">There are seven </w:t>
            </w:r>
            <w:r>
              <w:rPr>
                <w:b w:val="0"/>
                <w:sz w:val="24"/>
                <w:szCs w:val="24"/>
              </w:rPr>
              <w:t>AFIs</w:t>
            </w:r>
            <w:r w:rsidRPr="00C74922">
              <w:rPr>
                <w:b w:val="0"/>
                <w:sz w:val="24"/>
                <w:szCs w:val="24"/>
              </w:rPr>
              <w:t xml:space="preserve"> remaining from PEEL</w:t>
            </w:r>
            <w:r>
              <w:rPr>
                <w:b w:val="0"/>
                <w:sz w:val="24"/>
                <w:szCs w:val="24"/>
              </w:rPr>
              <w:t xml:space="preserve"> 2021-22</w:t>
            </w:r>
            <w:r w:rsidRPr="00C74922">
              <w:rPr>
                <w:b w:val="0"/>
                <w:sz w:val="24"/>
                <w:szCs w:val="24"/>
              </w:rPr>
              <w:t xml:space="preserve"> to which this report provides progress updates</w:t>
            </w:r>
            <w:r>
              <w:rPr>
                <w:b w:val="0"/>
                <w:sz w:val="24"/>
                <w:szCs w:val="24"/>
              </w:rPr>
              <w:t>.</w:t>
            </w:r>
          </w:p>
          <w:p w14:paraId="00F05CD9" w14:textId="0F726BBA" w:rsidR="009D1FD4" w:rsidRDefault="009D1FD4" w:rsidP="009D1FD4">
            <w:pPr>
              <w:pStyle w:val="FrontCoverSubtitle"/>
              <w:framePr w:hSpace="0" w:wrap="auto" w:vAnchor="margin" w:hAnchor="text" w:yAlign="inline"/>
              <w:numPr>
                <w:ilvl w:val="1"/>
                <w:numId w:val="18"/>
              </w:numPr>
              <w:jc w:val="both"/>
              <w:rPr>
                <w:b w:val="0"/>
                <w:sz w:val="24"/>
                <w:szCs w:val="24"/>
              </w:rPr>
            </w:pPr>
            <w:r w:rsidRPr="1B8694FA">
              <w:rPr>
                <w:b w:val="0"/>
                <w:sz w:val="24"/>
                <w:szCs w:val="24"/>
              </w:rPr>
              <w:t>The remaining PEEL 2021-22 AFIs will not be reviewed by HMICFRS until the next PEEL inspection cycle 2023-25. AFIs are not given a timescale for completion</w:t>
            </w:r>
            <w:r w:rsidR="44EA3502" w:rsidRPr="1B8694FA">
              <w:rPr>
                <w:b w:val="0"/>
                <w:sz w:val="24"/>
                <w:szCs w:val="24"/>
              </w:rPr>
              <w:t xml:space="preserve"> but cannot be reviewed ahead of the next PEEL </w:t>
            </w:r>
            <w:proofErr w:type="gramStart"/>
            <w:r w:rsidR="44EA3502" w:rsidRPr="1B8694FA">
              <w:rPr>
                <w:b w:val="0"/>
                <w:sz w:val="24"/>
                <w:szCs w:val="24"/>
              </w:rPr>
              <w:t>inspection</w:t>
            </w:r>
            <w:proofErr w:type="gramEnd"/>
          </w:p>
          <w:p w14:paraId="4A631482" w14:textId="329EDCAA" w:rsidR="00242752" w:rsidRPr="00C74922" w:rsidRDefault="00242752" w:rsidP="009D1FD4">
            <w:pPr>
              <w:pStyle w:val="FrontCoverSubtitle"/>
              <w:framePr w:hSpace="0" w:wrap="auto" w:vAnchor="margin" w:hAnchor="text" w:yAlign="inline"/>
              <w:numPr>
                <w:ilvl w:val="1"/>
                <w:numId w:val="18"/>
              </w:numPr>
              <w:jc w:val="both"/>
              <w:rPr>
                <w:b w:val="0"/>
                <w:sz w:val="24"/>
                <w:szCs w:val="24"/>
              </w:rPr>
            </w:pPr>
            <w:r>
              <w:rPr>
                <w:b w:val="0"/>
                <w:sz w:val="24"/>
                <w:szCs w:val="24"/>
              </w:rPr>
              <w:t>Nothing contained within the report can be submitted for change until next PEEL inspection, which commences May 2024.</w:t>
            </w:r>
          </w:p>
          <w:p w14:paraId="2026A057" w14:textId="77777777" w:rsidR="009D1FD4" w:rsidRDefault="009D1FD4" w:rsidP="009D1FD4">
            <w:pPr>
              <w:pStyle w:val="FrontCoverSubtitle"/>
              <w:framePr w:hSpace="0" w:wrap="auto" w:vAnchor="margin" w:hAnchor="text" w:yAlign="inline"/>
              <w:ind w:left="1080"/>
              <w:jc w:val="both"/>
              <w:rPr>
                <w:b w:val="0"/>
                <w:sz w:val="24"/>
                <w:szCs w:val="24"/>
              </w:rPr>
            </w:pPr>
          </w:p>
          <w:p w14:paraId="04E1E33B" w14:textId="77777777" w:rsidR="009D1FD4" w:rsidRDefault="009D1FD4" w:rsidP="009D1FD4">
            <w:pPr>
              <w:pStyle w:val="FrontCoverSubtitle"/>
              <w:framePr w:hSpace="0" w:wrap="auto" w:vAnchor="margin" w:hAnchor="text" w:yAlign="inline"/>
              <w:ind w:left="1080"/>
              <w:jc w:val="both"/>
              <w:rPr>
                <w:b w:val="0"/>
                <w:sz w:val="24"/>
                <w:szCs w:val="24"/>
              </w:rPr>
            </w:pPr>
          </w:p>
          <w:p w14:paraId="68D70132" w14:textId="77777777" w:rsidR="009D1FD4" w:rsidRPr="00994EDC" w:rsidRDefault="009D1FD4" w:rsidP="009D1FD4">
            <w:pPr>
              <w:pStyle w:val="FrontCoverSubtitle"/>
              <w:framePr w:hSpace="0" w:wrap="auto" w:vAnchor="margin" w:hAnchor="text" w:yAlign="inline"/>
              <w:numPr>
                <w:ilvl w:val="0"/>
                <w:numId w:val="18"/>
              </w:numPr>
              <w:rPr>
                <w:sz w:val="32"/>
                <w:szCs w:val="32"/>
              </w:rPr>
            </w:pPr>
            <w:r>
              <w:rPr>
                <w:sz w:val="32"/>
                <w:szCs w:val="32"/>
              </w:rPr>
              <w:t>INTRODUCTION AND BACKGROUND</w:t>
            </w:r>
          </w:p>
          <w:p w14:paraId="1B55CA8C" w14:textId="77777777" w:rsidR="009D1FD4" w:rsidRDefault="009D1FD4" w:rsidP="009D1FD4">
            <w:pPr>
              <w:pStyle w:val="FrontCoverSubtitle"/>
              <w:framePr w:hSpace="0" w:wrap="auto" w:vAnchor="margin" w:hAnchor="text" w:yAlign="inline"/>
              <w:ind w:left="1080"/>
              <w:jc w:val="both"/>
              <w:rPr>
                <w:b w:val="0"/>
                <w:bCs/>
                <w:sz w:val="24"/>
                <w:szCs w:val="24"/>
              </w:rPr>
            </w:pPr>
          </w:p>
          <w:p w14:paraId="454823E4" w14:textId="77777777" w:rsidR="009D1FD4" w:rsidRDefault="009D1FD4" w:rsidP="009D1FD4">
            <w:pPr>
              <w:pStyle w:val="FrontCoverSubtitle"/>
              <w:framePr w:hSpace="0" w:wrap="auto" w:vAnchor="margin" w:hAnchor="text" w:yAlign="inline"/>
              <w:numPr>
                <w:ilvl w:val="1"/>
                <w:numId w:val="18"/>
              </w:numPr>
              <w:jc w:val="both"/>
              <w:rPr>
                <w:b w:val="0"/>
                <w:bCs/>
                <w:sz w:val="24"/>
                <w:szCs w:val="24"/>
              </w:rPr>
            </w:pPr>
            <w:r>
              <w:rPr>
                <w:b w:val="0"/>
                <w:bCs/>
                <w:sz w:val="24"/>
                <w:szCs w:val="24"/>
              </w:rPr>
              <w:t xml:space="preserve">Following the 2022 PEEL Inspection Gwent Police were assessed as follows: </w:t>
            </w:r>
          </w:p>
          <w:p w14:paraId="7B95C328" w14:textId="77777777" w:rsidR="009D1FD4" w:rsidRDefault="009D1FD4" w:rsidP="009D1FD4">
            <w:pPr>
              <w:pStyle w:val="FrontCoverSubtitle"/>
              <w:framePr w:hSpace="0" w:wrap="auto" w:vAnchor="margin" w:hAnchor="text" w:yAlign="inline"/>
              <w:ind w:left="1080"/>
              <w:jc w:val="both"/>
              <w:rPr>
                <w:b w:val="0"/>
                <w:bCs/>
                <w:sz w:val="24"/>
                <w:szCs w:val="24"/>
              </w:rPr>
            </w:pPr>
          </w:p>
          <w:p w14:paraId="3B6CD3DC" w14:textId="77777777" w:rsidR="009D1FD4" w:rsidRDefault="009D1FD4" w:rsidP="009D1FD4">
            <w:pPr>
              <w:pStyle w:val="FrontCoverSubtitle"/>
              <w:framePr w:hSpace="0" w:wrap="auto" w:vAnchor="margin" w:hAnchor="text" w:yAlign="inline"/>
              <w:ind w:left="720"/>
              <w:jc w:val="both"/>
              <w:rPr>
                <w:b w:val="0"/>
                <w:bCs/>
                <w:sz w:val="24"/>
                <w:szCs w:val="24"/>
              </w:rPr>
            </w:pPr>
            <w:r>
              <w:t> </w:t>
            </w:r>
            <w:r>
              <w:rPr>
                <w:bCs/>
                <w:noProof/>
              </w:rPr>
              <w:drawing>
                <wp:inline distT="0" distB="0" distL="0" distR="0" wp14:anchorId="0D8A3C1E" wp14:editId="19257498">
                  <wp:extent cx="5321300" cy="1705890"/>
                  <wp:effectExtent l="0" t="0" r="0" b="8890"/>
                  <wp:docPr id="1" name="Picture 1" descr="Coloured tabl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oured table ch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8008" cy="1720863"/>
                          </a:xfrm>
                          <a:prstGeom prst="rect">
                            <a:avLst/>
                          </a:prstGeom>
                          <a:noFill/>
                          <a:ln>
                            <a:noFill/>
                          </a:ln>
                        </pic:spPr>
                      </pic:pic>
                    </a:graphicData>
                  </a:graphic>
                </wp:inline>
              </w:drawing>
            </w:r>
          </w:p>
          <w:p w14:paraId="5908825A" w14:textId="77777777" w:rsidR="009D1FD4" w:rsidRDefault="009D1FD4" w:rsidP="009D1FD4">
            <w:pPr>
              <w:pStyle w:val="FrontCoverSubtitle"/>
              <w:framePr w:hSpace="0" w:wrap="auto" w:vAnchor="margin" w:hAnchor="text" w:yAlign="inline"/>
              <w:ind w:left="1080"/>
              <w:jc w:val="both"/>
              <w:rPr>
                <w:b w:val="0"/>
                <w:bCs/>
                <w:sz w:val="24"/>
                <w:szCs w:val="24"/>
              </w:rPr>
            </w:pPr>
          </w:p>
          <w:p w14:paraId="367D91F5" w14:textId="77777777" w:rsidR="009D1FD4" w:rsidRPr="00EA1CDE" w:rsidRDefault="009D1FD4" w:rsidP="009D1FD4">
            <w:pPr>
              <w:pStyle w:val="FrontCoverSubtitle"/>
              <w:framePr w:hSpace="0" w:wrap="auto" w:vAnchor="margin" w:hAnchor="text" w:yAlign="inline"/>
              <w:numPr>
                <w:ilvl w:val="1"/>
                <w:numId w:val="18"/>
              </w:numPr>
              <w:jc w:val="both"/>
              <w:rPr>
                <w:sz w:val="24"/>
                <w:szCs w:val="24"/>
              </w:rPr>
            </w:pPr>
            <w:r>
              <w:rPr>
                <w:b w:val="0"/>
                <w:sz w:val="24"/>
                <w:szCs w:val="24"/>
              </w:rPr>
              <w:t>The remaining areas for improvement are as follows:</w:t>
            </w:r>
          </w:p>
          <w:p w14:paraId="0A5546FD" w14:textId="77777777" w:rsidR="009D1FD4" w:rsidRDefault="009D1FD4" w:rsidP="009D1FD4">
            <w:pPr>
              <w:pStyle w:val="FrontCoverSubtitle"/>
              <w:framePr w:hSpace="0" w:wrap="auto" w:vAnchor="margin" w:hAnchor="text" w:yAlign="inline"/>
              <w:numPr>
                <w:ilvl w:val="0"/>
                <w:numId w:val="19"/>
              </w:numPr>
              <w:jc w:val="both"/>
              <w:rPr>
                <w:b w:val="0"/>
                <w:sz w:val="24"/>
                <w:szCs w:val="24"/>
              </w:rPr>
            </w:pPr>
            <w:r>
              <w:rPr>
                <w:b w:val="0"/>
                <w:sz w:val="24"/>
                <w:szCs w:val="24"/>
              </w:rPr>
              <w:t xml:space="preserve">The force should improve its recording or reasonable grounds for stop and search, in compliance with force policy and the authorised professional </w:t>
            </w:r>
            <w:proofErr w:type="gramStart"/>
            <w:r>
              <w:rPr>
                <w:b w:val="0"/>
                <w:sz w:val="24"/>
                <w:szCs w:val="24"/>
              </w:rPr>
              <w:t>practice;</w:t>
            </w:r>
            <w:proofErr w:type="gramEnd"/>
          </w:p>
          <w:p w14:paraId="0491095E" w14:textId="77777777" w:rsidR="009D1FD4" w:rsidRDefault="009D1FD4" w:rsidP="009D1FD4">
            <w:pPr>
              <w:pStyle w:val="FrontCoverSubtitle"/>
              <w:framePr w:hSpace="0" w:wrap="auto" w:vAnchor="margin" w:hAnchor="text" w:yAlign="inline"/>
              <w:numPr>
                <w:ilvl w:val="0"/>
                <w:numId w:val="19"/>
              </w:numPr>
              <w:jc w:val="both"/>
              <w:rPr>
                <w:b w:val="0"/>
                <w:sz w:val="24"/>
                <w:szCs w:val="24"/>
              </w:rPr>
            </w:pPr>
            <w:r>
              <w:rPr>
                <w:b w:val="0"/>
                <w:sz w:val="24"/>
                <w:szCs w:val="24"/>
              </w:rPr>
              <w:t xml:space="preserve">The force should make sure that its governance and scrutiny arrangements provide enough capacity and capability to effectively protect vulnerable </w:t>
            </w:r>
            <w:proofErr w:type="gramStart"/>
            <w:r>
              <w:rPr>
                <w:b w:val="0"/>
                <w:sz w:val="24"/>
                <w:szCs w:val="24"/>
              </w:rPr>
              <w:t>people;</w:t>
            </w:r>
            <w:proofErr w:type="gramEnd"/>
          </w:p>
          <w:p w14:paraId="4B210A21" w14:textId="77777777" w:rsidR="009D1FD4" w:rsidRDefault="009D1FD4" w:rsidP="009D1FD4">
            <w:pPr>
              <w:pStyle w:val="FrontCoverSubtitle"/>
              <w:framePr w:hSpace="0" w:wrap="auto" w:vAnchor="margin" w:hAnchor="text" w:yAlign="inline"/>
              <w:numPr>
                <w:ilvl w:val="0"/>
                <w:numId w:val="19"/>
              </w:numPr>
              <w:jc w:val="both"/>
              <w:rPr>
                <w:b w:val="0"/>
                <w:sz w:val="24"/>
                <w:szCs w:val="24"/>
              </w:rPr>
            </w:pPr>
            <w:r>
              <w:rPr>
                <w:b w:val="0"/>
                <w:sz w:val="24"/>
                <w:szCs w:val="24"/>
              </w:rPr>
              <w:t xml:space="preserve">The force needs to improve how effectively it meets national standards in relation to the use of the domestic violence disclosure </w:t>
            </w:r>
            <w:proofErr w:type="gramStart"/>
            <w:r>
              <w:rPr>
                <w:b w:val="0"/>
                <w:sz w:val="24"/>
                <w:szCs w:val="24"/>
              </w:rPr>
              <w:t>scheme;</w:t>
            </w:r>
            <w:proofErr w:type="gramEnd"/>
          </w:p>
          <w:p w14:paraId="4D8E698E" w14:textId="77777777" w:rsidR="009D1FD4" w:rsidRDefault="009D1FD4" w:rsidP="009D1FD4">
            <w:pPr>
              <w:pStyle w:val="FrontCoverSubtitle"/>
              <w:framePr w:hSpace="0" w:wrap="auto" w:vAnchor="margin" w:hAnchor="text" w:yAlign="inline"/>
              <w:numPr>
                <w:ilvl w:val="0"/>
                <w:numId w:val="19"/>
              </w:numPr>
              <w:jc w:val="both"/>
              <w:rPr>
                <w:b w:val="0"/>
                <w:sz w:val="24"/>
                <w:szCs w:val="24"/>
              </w:rPr>
            </w:pPr>
            <w:r>
              <w:rPr>
                <w:b w:val="0"/>
                <w:sz w:val="24"/>
                <w:szCs w:val="24"/>
              </w:rPr>
              <w:lastRenderedPageBreak/>
              <w:t xml:space="preserve">The force should make sure it appropriately manages MARAC demand to reduce the risk of serious harm to high-risk victims of domestic </w:t>
            </w:r>
            <w:proofErr w:type="gramStart"/>
            <w:r>
              <w:rPr>
                <w:b w:val="0"/>
                <w:sz w:val="24"/>
                <w:szCs w:val="24"/>
              </w:rPr>
              <w:t>abuse;</w:t>
            </w:r>
            <w:proofErr w:type="gramEnd"/>
          </w:p>
          <w:p w14:paraId="6B74570F" w14:textId="77777777" w:rsidR="009D1FD4" w:rsidRDefault="009D1FD4" w:rsidP="009D1FD4">
            <w:pPr>
              <w:pStyle w:val="FrontCoverSubtitle"/>
              <w:framePr w:hSpace="0" w:wrap="auto" w:vAnchor="margin" w:hAnchor="text" w:yAlign="inline"/>
              <w:numPr>
                <w:ilvl w:val="0"/>
                <w:numId w:val="19"/>
              </w:numPr>
              <w:jc w:val="both"/>
              <w:rPr>
                <w:b w:val="0"/>
                <w:sz w:val="24"/>
                <w:szCs w:val="24"/>
              </w:rPr>
            </w:pPr>
            <w:r>
              <w:rPr>
                <w:b w:val="0"/>
                <w:sz w:val="24"/>
                <w:szCs w:val="24"/>
              </w:rPr>
              <w:t xml:space="preserve">Gwent Police should demonstrate that it can use its understanding of factors contributing to sickness and absence to improve the well-being of the </w:t>
            </w:r>
            <w:proofErr w:type="gramStart"/>
            <w:r>
              <w:rPr>
                <w:b w:val="0"/>
                <w:sz w:val="24"/>
                <w:szCs w:val="24"/>
              </w:rPr>
              <w:t>workforce;</w:t>
            </w:r>
            <w:proofErr w:type="gramEnd"/>
          </w:p>
          <w:p w14:paraId="693CB88F" w14:textId="77777777" w:rsidR="009D1FD4" w:rsidRDefault="009D1FD4" w:rsidP="009D1FD4">
            <w:pPr>
              <w:pStyle w:val="FrontCoverSubtitle"/>
              <w:framePr w:hSpace="0" w:wrap="auto" w:vAnchor="margin" w:hAnchor="text" w:yAlign="inline"/>
              <w:numPr>
                <w:ilvl w:val="0"/>
                <w:numId w:val="19"/>
              </w:numPr>
              <w:jc w:val="both"/>
              <w:rPr>
                <w:b w:val="0"/>
                <w:sz w:val="24"/>
                <w:szCs w:val="24"/>
              </w:rPr>
            </w:pPr>
            <w:r>
              <w:rPr>
                <w:b w:val="0"/>
                <w:sz w:val="24"/>
                <w:szCs w:val="24"/>
              </w:rPr>
              <w:t xml:space="preserve">The force should make sure that it has an effective strategic planning framework to tackle important </w:t>
            </w:r>
            <w:proofErr w:type="gramStart"/>
            <w:r>
              <w:rPr>
                <w:b w:val="0"/>
                <w:sz w:val="24"/>
                <w:szCs w:val="24"/>
              </w:rPr>
              <w:t>issues;</w:t>
            </w:r>
            <w:proofErr w:type="gramEnd"/>
          </w:p>
          <w:p w14:paraId="5981252F" w14:textId="77777777" w:rsidR="009D1FD4" w:rsidRDefault="009D1FD4" w:rsidP="009D1FD4">
            <w:pPr>
              <w:pStyle w:val="FrontCoverSubtitle"/>
              <w:framePr w:hSpace="0" w:wrap="auto" w:vAnchor="margin" w:hAnchor="text" w:yAlign="inline"/>
              <w:numPr>
                <w:ilvl w:val="0"/>
                <w:numId w:val="19"/>
              </w:numPr>
              <w:jc w:val="both"/>
              <w:rPr>
                <w:b w:val="0"/>
                <w:sz w:val="24"/>
                <w:szCs w:val="24"/>
              </w:rPr>
            </w:pPr>
            <w:r>
              <w:rPr>
                <w:b w:val="0"/>
                <w:sz w:val="24"/>
                <w:szCs w:val="24"/>
              </w:rPr>
              <w:t xml:space="preserve">The force should make sure it can effectively manage current demand, with the resources available to it. </w:t>
            </w:r>
          </w:p>
          <w:p w14:paraId="4A7C50BE" w14:textId="77777777" w:rsidR="009D1FD4" w:rsidRDefault="009D1FD4" w:rsidP="009D1FD4">
            <w:pPr>
              <w:pStyle w:val="FrontCoverSubtitle"/>
              <w:framePr w:hSpace="0" w:wrap="auto" w:vAnchor="margin" w:hAnchor="text" w:yAlign="inline"/>
              <w:ind w:left="2160"/>
              <w:jc w:val="both"/>
              <w:rPr>
                <w:b w:val="0"/>
                <w:sz w:val="24"/>
                <w:szCs w:val="24"/>
              </w:rPr>
            </w:pPr>
          </w:p>
          <w:p w14:paraId="1E326C9B" w14:textId="77777777" w:rsidR="009D1FD4" w:rsidRPr="00EF0073" w:rsidRDefault="009D1FD4" w:rsidP="009D1FD4">
            <w:pPr>
              <w:pStyle w:val="FrontCoverSubtitle"/>
              <w:framePr w:hSpace="0" w:wrap="auto" w:vAnchor="margin" w:hAnchor="text" w:yAlign="inline"/>
              <w:numPr>
                <w:ilvl w:val="1"/>
                <w:numId w:val="18"/>
              </w:numPr>
              <w:jc w:val="both"/>
              <w:rPr>
                <w:b w:val="0"/>
                <w:bCs/>
                <w:sz w:val="24"/>
                <w:szCs w:val="24"/>
              </w:rPr>
            </w:pPr>
            <w:r>
              <w:rPr>
                <w:b w:val="0"/>
                <w:bCs/>
                <w:sz w:val="24"/>
                <w:szCs w:val="24"/>
              </w:rPr>
              <w:t xml:space="preserve">The force has continued to </w:t>
            </w:r>
            <w:r w:rsidRPr="00EF0073">
              <w:rPr>
                <w:b w:val="0"/>
                <w:bCs/>
                <w:sz w:val="24"/>
                <w:szCs w:val="24"/>
              </w:rPr>
              <w:t xml:space="preserve">review </w:t>
            </w:r>
            <w:proofErr w:type="gramStart"/>
            <w:r w:rsidRPr="00EF0073">
              <w:rPr>
                <w:b w:val="0"/>
                <w:bCs/>
                <w:sz w:val="24"/>
                <w:szCs w:val="24"/>
              </w:rPr>
              <w:t>a number of</w:t>
            </w:r>
            <w:proofErr w:type="gramEnd"/>
            <w:r w:rsidRPr="00EF0073">
              <w:rPr>
                <w:b w:val="0"/>
                <w:bCs/>
                <w:sz w:val="24"/>
                <w:szCs w:val="24"/>
              </w:rPr>
              <w:t xml:space="preserve"> processes, procedures, resourcing opportunities and business priorities in order to respond to the concerns identified whilst maintaining service provision across all levels of delivery.</w:t>
            </w:r>
          </w:p>
          <w:p w14:paraId="0F7D3926" w14:textId="77777777" w:rsidR="009D1FD4" w:rsidRDefault="009D1FD4" w:rsidP="009D1FD4">
            <w:pPr>
              <w:pStyle w:val="FrontCoverSubtitle"/>
              <w:framePr w:hSpace="0" w:wrap="auto" w:vAnchor="margin" w:hAnchor="text" w:yAlign="inline"/>
              <w:numPr>
                <w:ilvl w:val="1"/>
                <w:numId w:val="18"/>
              </w:numPr>
              <w:jc w:val="both"/>
              <w:rPr>
                <w:b w:val="0"/>
                <w:bCs/>
                <w:sz w:val="24"/>
                <w:szCs w:val="24"/>
              </w:rPr>
            </w:pPr>
            <w:r>
              <w:rPr>
                <w:b w:val="0"/>
                <w:bCs/>
                <w:sz w:val="24"/>
                <w:szCs w:val="24"/>
              </w:rPr>
              <w:t>The next section of this report will focus on the seven AFIs.</w:t>
            </w:r>
          </w:p>
          <w:p w14:paraId="52061B2E" w14:textId="77777777" w:rsidR="009D1FD4" w:rsidRPr="00772A2F" w:rsidRDefault="009D1FD4" w:rsidP="009D1FD4">
            <w:pPr>
              <w:pStyle w:val="FrontCoverSubtitle"/>
              <w:framePr w:hSpace="0" w:wrap="auto" w:vAnchor="margin" w:hAnchor="text" w:yAlign="inline"/>
              <w:ind w:left="1080"/>
              <w:jc w:val="both"/>
              <w:rPr>
                <w:b w:val="0"/>
                <w:bCs/>
                <w:sz w:val="24"/>
                <w:szCs w:val="24"/>
              </w:rPr>
            </w:pPr>
          </w:p>
          <w:p w14:paraId="4F4D8C47" w14:textId="77777777" w:rsidR="009D1FD4" w:rsidRPr="00714B94" w:rsidRDefault="009D1FD4" w:rsidP="009D1FD4">
            <w:pPr>
              <w:pStyle w:val="FrontCoverSubtitle"/>
              <w:framePr w:hSpace="0" w:wrap="auto" w:vAnchor="margin" w:hAnchor="text" w:yAlign="inline"/>
              <w:jc w:val="both"/>
              <w:rPr>
                <w:b w:val="0"/>
                <w:bCs/>
                <w:color w:val="auto"/>
                <w:sz w:val="24"/>
                <w:szCs w:val="24"/>
              </w:rPr>
            </w:pPr>
          </w:p>
          <w:p w14:paraId="6D0B4E17" w14:textId="77777777" w:rsidR="009D1FD4" w:rsidRDefault="009D1FD4" w:rsidP="009D1FD4">
            <w:pPr>
              <w:pStyle w:val="FrontCoverSubtitle"/>
              <w:framePr w:hSpace="0" w:wrap="auto" w:vAnchor="margin" w:hAnchor="text" w:yAlign="inline"/>
              <w:numPr>
                <w:ilvl w:val="0"/>
                <w:numId w:val="18"/>
              </w:numPr>
              <w:rPr>
                <w:sz w:val="32"/>
                <w:szCs w:val="32"/>
              </w:rPr>
            </w:pPr>
            <w:r>
              <w:rPr>
                <w:sz w:val="32"/>
                <w:szCs w:val="32"/>
              </w:rPr>
              <w:t xml:space="preserve">HOW GOOD IS THE FORCE AT ENGAGING WITH THE PEOPLE IT SERVES AND TREATING THEM FAIRLY, APPROPRIATELY AND RESPECTFULLY? </w:t>
            </w:r>
          </w:p>
          <w:p w14:paraId="65BFC170" w14:textId="77777777" w:rsidR="009D1FD4" w:rsidRDefault="009D1FD4" w:rsidP="009D1FD4">
            <w:pPr>
              <w:pStyle w:val="FrontCoverSubtitle"/>
              <w:framePr w:hSpace="0" w:wrap="auto" w:vAnchor="margin" w:hAnchor="text" w:yAlign="inline"/>
              <w:ind w:left="1080"/>
              <w:rPr>
                <w:sz w:val="32"/>
                <w:szCs w:val="32"/>
              </w:rPr>
            </w:pPr>
          </w:p>
          <w:p w14:paraId="086CD3E9" w14:textId="77777777" w:rsidR="009D1FD4" w:rsidRDefault="009D1FD4" w:rsidP="009D1FD4">
            <w:pPr>
              <w:pStyle w:val="ListParagraph"/>
              <w:numPr>
                <w:ilvl w:val="1"/>
                <w:numId w:val="18"/>
              </w:numPr>
              <w:spacing w:after="160" w:line="259" w:lineRule="auto"/>
              <w:rPr>
                <w:color w:val="243569"/>
              </w:rPr>
            </w:pPr>
            <w:r>
              <w:rPr>
                <w:color w:val="243569"/>
              </w:rPr>
              <w:t>There is one AFI in relation to this question:</w:t>
            </w:r>
          </w:p>
          <w:p w14:paraId="520A4C8A" w14:textId="77777777" w:rsidR="009D1FD4" w:rsidRDefault="009D1FD4" w:rsidP="009D1FD4">
            <w:pPr>
              <w:pStyle w:val="ListParagraph"/>
              <w:spacing w:after="160" w:line="259" w:lineRule="auto"/>
              <w:ind w:left="1080"/>
              <w:rPr>
                <w:color w:val="243569"/>
              </w:rPr>
            </w:pPr>
          </w:p>
          <w:p w14:paraId="70271B21" w14:textId="77777777" w:rsidR="009D1FD4" w:rsidRDefault="009D1FD4" w:rsidP="009D1FD4">
            <w:pPr>
              <w:pStyle w:val="ListParagraph"/>
              <w:ind w:left="1080"/>
              <w:rPr>
                <w:color w:val="243569"/>
              </w:rPr>
            </w:pPr>
            <w:r w:rsidRPr="007D616D">
              <w:rPr>
                <w:color w:val="243569"/>
              </w:rPr>
              <w:t xml:space="preserve">The force should improve its recording or reasonable grounds for stop and search, in compliance with force policy and the authorised professional </w:t>
            </w:r>
            <w:proofErr w:type="gramStart"/>
            <w:r w:rsidRPr="007D616D">
              <w:rPr>
                <w:color w:val="243569"/>
              </w:rPr>
              <w:t>practice;</w:t>
            </w:r>
            <w:proofErr w:type="gramEnd"/>
          </w:p>
          <w:p w14:paraId="2748A864" w14:textId="77777777" w:rsidR="009D1FD4" w:rsidRPr="007D616D" w:rsidRDefault="009D1FD4" w:rsidP="009D1FD4">
            <w:pPr>
              <w:pStyle w:val="ListParagraph"/>
              <w:ind w:left="1080"/>
              <w:rPr>
                <w:color w:val="243569"/>
              </w:rPr>
            </w:pPr>
          </w:p>
          <w:p w14:paraId="353E9671" w14:textId="77777777" w:rsidR="009D1FD4" w:rsidRDefault="009D1FD4" w:rsidP="009D1FD4">
            <w:pPr>
              <w:pStyle w:val="FrontCoverSubtitle"/>
              <w:framePr w:hSpace="0" w:wrap="auto" w:vAnchor="margin" w:hAnchor="text" w:yAlign="inline"/>
              <w:numPr>
                <w:ilvl w:val="0"/>
                <w:numId w:val="21"/>
              </w:numPr>
              <w:jc w:val="both"/>
              <w:rPr>
                <w:b w:val="0"/>
                <w:sz w:val="24"/>
                <w:szCs w:val="24"/>
              </w:rPr>
            </w:pPr>
            <w:r w:rsidRPr="4757AE86">
              <w:rPr>
                <w:b w:val="0"/>
                <w:sz w:val="24"/>
                <w:szCs w:val="24"/>
              </w:rPr>
              <w:t>The force has conducted a deep dive into Stop and Search that has been reported in Force Improvement Board.</w:t>
            </w:r>
          </w:p>
          <w:p w14:paraId="3D1E4791" w14:textId="021C58FA" w:rsidR="009D1FD4" w:rsidRDefault="009D1FD4" w:rsidP="009D1FD4">
            <w:pPr>
              <w:pStyle w:val="FrontCoverSubtitle"/>
              <w:framePr w:hSpace="0" w:wrap="auto" w:vAnchor="margin" w:hAnchor="text" w:yAlign="inline"/>
              <w:numPr>
                <w:ilvl w:val="0"/>
                <w:numId w:val="21"/>
              </w:numPr>
              <w:jc w:val="both"/>
              <w:rPr>
                <w:b w:val="0"/>
                <w:sz w:val="24"/>
                <w:szCs w:val="24"/>
              </w:rPr>
            </w:pPr>
            <w:r w:rsidRPr="4757AE86">
              <w:rPr>
                <w:b w:val="0"/>
                <w:sz w:val="24"/>
                <w:szCs w:val="24"/>
              </w:rPr>
              <w:t xml:space="preserve">New training is being develop by the </w:t>
            </w:r>
            <w:r w:rsidR="7F5A8BF8" w:rsidRPr="4757AE86">
              <w:rPr>
                <w:b w:val="0"/>
                <w:sz w:val="24"/>
                <w:szCs w:val="24"/>
              </w:rPr>
              <w:t>c</w:t>
            </w:r>
            <w:r w:rsidRPr="4757AE86">
              <w:rPr>
                <w:b w:val="0"/>
                <w:sz w:val="24"/>
                <w:szCs w:val="24"/>
              </w:rPr>
              <w:t xml:space="preserve">oercive </w:t>
            </w:r>
            <w:r w:rsidR="4E091979" w:rsidRPr="4757AE86">
              <w:rPr>
                <w:b w:val="0"/>
                <w:sz w:val="24"/>
                <w:szCs w:val="24"/>
              </w:rPr>
              <w:t>p</w:t>
            </w:r>
            <w:r w:rsidRPr="4757AE86">
              <w:rPr>
                <w:b w:val="0"/>
                <w:sz w:val="24"/>
                <w:szCs w:val="24"/>
              </w:rPr>
              <w:t xml:space="preserve">owers </w:t>
            </w:r>
            <w:r w:rsidR="16FFECAF" w:rsidRPr="4757AE86">
              <w:rPr>
                <w:b w:val="0"/>
                <w:sz w:val="24"/>
                <w:szCs w:val="24"/>
              </w:rPr>
              <w:t>t</w:t>
            </w:r>
            <w:r w:rsidRPr="4757AE86">
              <w:rPr>
                <w:b w:val="0"/>
                <w:sz w:val="24"/>
                <w:szCs w:val="24"/>
              </w:rPr>
              <w:t xml:space="preserve">actical lead. The training will be underpinned by a refreshed strategy and a </w:t>
            </w:r>
            <w:r w:rsidR="48373348" w:rsidRPr="4757AE86">
              <w:rPr>
                <w:b w:val="0"/>
                <w:sz w:val="24"/>
                <w:szCs w:val="24"/>
              </w:rPr>
              <w:t>p</w:t>
            </w:r>
            <w:r w:rsidRPr="4757AE86">
              <w:rPr>
                <w:b w:val="0"/>
                <w:sz w:val="24"/>
                <w:szCs w:val="24"/>
              </w:rPr>
              <w:t xml:space="preserve">lan on a </w:t>
            </w:r>
            <w:r w:rsidR="6317C627" w:rsidRPr="4757AE86">
              <w:rPr>
                <w:b w:val="0"/>
                <w:sz w:val="24"/>
                <w:szCs w:val="24"/>
              </w:rPr>
              <w:t>p</w:t>
            </w:r>
            <w:r w:rsidRPr="4757AE86">
              <w:rPr>
                <w:b w:val="0"/>
                <w:sz w:val="24"/>
                <w:szCs w:val="24"/>
              </w:rPr>
              <w:t xml:space="preserve">age to bring renewed focus to leads and frontline officers. </w:t>
            </w:r>
          </w:p>
          <w:p w14:paraId="4DAC4956" w14:textId="38748B5B" w:rsidR="009D1FD4" w:rsidRDefault="009D1FD4" w:rsidP="009D1FD4">
            <w:pPr>
              <w:pStyle w:val="FrontCoverSubtitle"/>
              <w:framePr w:hSpace="0" w:wrap="auto" w:vAnchor="margin" w:hAnchor="text" w:yAlign="inline"/>
              <w:numPr>
                <w:ilvl w:val="0"/>
                <w:numId w:val="21"/>
              </w:numPr>
              <w:jc w:val="both"/>
              <w:rPr>
                <w:b w:val="0"/>
                <w:sz w:val="24"/>
                <w:szCs w:val="24"/>
              </w:rPr>
            </w:pPr>
            <w:r w:rsidRPr="4757AE86">
              <w:rPr>
                <w:b w:val="0"/>
                <w:sz w:val="24"/>
                <w:szCs w:val="24"/>
              </w:rPr>
              <w:t xml:space="preserve">Training will run from February to April 2024 and the strategy and </w:t>
            </w:r>
            <w:r w:rsidR="43E1D56C" w:rsidRPr="4757AE86">
              <w:rPr>
                <w:b w:val="0"/>
                <w:sz w:val="24"/>
                <w:szCs w:val="24"/>
              </w:rPr>
              <w:t>p</w:t>
            </w:r>
            <w:r w:rsidRPr="4757AE86">
              <w:rPr>
                <w:b w:val="0"/>
                <w:sz w:val="24"/>
                <w:szCs w:val="24"/>
              </w:rPr>
              <w:t xml:space="preserve">lan on a </w:t>
            </w:r>
            <w:r w:rsidR="7DA89622" w:rsidRPr="4757AE86">
              <w:rPr>
                <w:b w:val="0"/>
                <w:sz w:val="24"/>
                <w:szCs w:val="24"/>
              </w:rPr>
              <w:t>p</w:t>
            </w:r>
            <w:r w:rsidRPr="4757AE86">
              <w:rPr>
                <w:b w:val="0"/>
                <w:sz w:val="24"/>
                <w:szCs w:val="24"/>
              </w:rPr>
              <w:t>age will be completed by February 2024.</w:t>
            </w:r>
          </w:p>
          <w:p w14:paraId="658642E7" w14:textId="5AC8BD72" w:rsidR="009D1FD4" w:rsidRPr="00787BE2" w:rsidRDefault="009D1FD4" w:rsidP="009D1FD4">
            <w:pPr>
              <w:pStyle w:val="FrontCoverSubtitle"/>
              <w:framePr w:hSpace="0" w:wrap="auto" w:vAnchor="margin" w:hAnchor="text" w:yAlign="inline"/>
              <w:numPr>
                <w:ilvl w:val="0"/>
                <w:numId w:val="21"/>
              </w:numPr>
              <w:jc w:val="both"/>
              <w:rPr>
                <w:b w:val="0"/>
                <w:sz w:val="24"/>
                <w:szCs w:val="24"/>
              </w:rPr>
            </w:pPr>
            <w:r w:rsidRPr="4757AE86">
              <w:rPr>
                <w:b w:val="0"/>
                <w:sz w:val="24"/>
                <w:szCs w:val="24"/>
              </w:rPr>
              <w:t>The training will coincide with the launch of a new Beat page where helpful guides and info</w:t>
            </w:r>
            <w:r w:rsidR="76E0814F" w:rsidRPr="4757AE86">
              <w:rPr>
                <w:b w:val="0"/>
                <w:sz w:val="24"/>
                <w:szCs w:val="24"/>
              </w:rPr>
              <w:t>rmation</w:t>
            </w:r>
            <w:r w:rsidRPr="4757AE86">
              <w:rPr>
                <w:b w:val="0"/>
                <w:sz w:val="24"/>
                <w:szCs w:val="24"/>
              </w:rPr>
              <w:t xml:space="preserve"> will be found, along with the new stop search policy and procedure which will set out the responsibilities of management at every level in terms of dip sampling and accountability.</w:t>
            </w:r>
          </w:p>
          <w:p w14:paraId="6AC18FE0" w14:textId="21684DE2" w:rsidR="009D1FD4" w:rsidRPr="00787BE2" w:rsidRDefault="009D1FD4" w:rsidP="009D1FD4">
            <w:pPr>
              <w:pStyle w:val="FrontCoverSubtitle"/>
              <w:framePr w:hSpace="0" w:wrap="auto" w:vAnchor="margin" w:hAnchor="text" w:yAlign="inline"/>
              <w:numPr>
                <w:ilvl w:val="0"/>
                <w:numId w:val="21"/>
              </w:numPr>
              <w:jc w:val="both"/>
              <w:rPr>
                <w:b w:val="0"/>
                <w:sz w:val="24"/>
                <w:szCs w:val="24"/>
              </w:rPr>
            </w:pPr>
            <w:r w:rsidRPr="4757AE86">
              <w:rPr>
                <w:b w:val="0"/>
                <w:sz w:val="24"/>
                <w:szCs w:val="24"/>
              </w:rPr>
              <w:t>Scrutiny panels will be expand</w:t>
            </w:r>
            <w:r w:rsidR="6D9DF5BA" w:rsidRPr="4757AE86">
              <w:rPr>
                <w:b w:val="0"/>
                <w:sz w:val="24"/>
                <w:szCs w:val="24"/>
              </w:rPr>
              <w:t>ed</w:t>
            </w:r>
            <w:r w:rsidRPr="4757AE86">
              <w:rPr>
                <w:b w:val="0"/>
                <w:sz w:val="24"/>
                <w:szCs w:val="24"/>
              </w:rPr>
              <w:t xml:space="preserve"> to include a wider demographic of race and age and is to include persons with lived experience of stop search.</w:t>
            </w:r>
          </w:p>
          <w:p w14:paraId="1EB97D29" w14:textId="7722A48C" w:rsidR="009D1FD4" w:rsidRDefault="009D1FD4" w:rsidP="009D1FD4">
            <w:pPr>
              <w:pStyle w:val="FrontCoverSubtitle"/>
              <w:framePr w:hSpace="0" w:wrap="auto" w:vAnchor="margin" w:hAnchor="text" w:yAlign="inline"/>
              <w:numPr>
                <w:ilvl w:val="0"/>
                <w:numId w:val="21"/>
              </w:numPr>
              <w:jc w:val="both"/>
              <w:rPr>
                <w:b w:val="0"/>
                <w:sz w:val="24"/>
                <w:szCs w:val="24"/>
              </w:rPr>
            </w:pPr>
            <w:r w:rsidRPr="4757AE86">
              <w:rPr>
                <w:b w:val="0"/>
                <w:sz w:val="24"/>
                <w:szCs w:val="24"/>
              </w:rPr>
              <w:t>Progress will be tracked through</w:t>
            </w:r>
            <w:r w:rsidR="1A64AE84" w:rsidRPr="4757AE86">
              <w:rPr>
                <w:b w:val="0"/>
                <w:sz w:val="24"/>
                <w:szCs w:val="24"/>
              </w:rPr>
              <w:t xml:space="preserve"> the</w:t>
            </w:r>
            <w:r w:rsidRPr="4757AE86">
              <w:rPr>
                <w:b w:val="0"/>
                <w:sz w:val="24"/>
                <w:szCs w:val="24"/>
              </w:rPr>
              <w:t xml:space="preserve"> </w:t>
            </w:r>
            <w:r w:rsidR="5AD3B077" w:rsidRPr="4757AE86">
              <w:rPr>
                <w:b w:val="0"/>
                <w:sz w:val="24"/>
                <w:szCs w:val="24"/>
              </w:rPr>
              <w:t>C</w:t>
            </w:r>
            <w:r w:rsidRPr="4757AE86">
              <w:rPr>
                <w:b w:val="0"/>
                <w:sz w:val="24"/>
                <w:szCs w:val="24"/>
              </w:rPr>
              <w:t xml:space="preserve">oercive </w:t>
            </w:r>
            <w:r w:rsidR="0A9AFF26" w:rsidRPr="4757AE86">
              <w:rPr>
                <w:b w:val="0"/>
                <w:sz w:val="24"/>
                <w:szCs w:val="24"/>
              </w:rPr>
              <w:t>P</w:t>
            </w:r>
            <w:r w:rsidRPr="4757AE86">
              <w:rPr>
                <w:b w:val="0"/>
                <w:sz w:val="24"/>
                <w:szCs w:val="24"/>
              </w:rPr>
              <w:t>owers meeting and Operational Performance Board, ensuring Chief Officer oversight.</w:t>
            </w:r>
          </w:p>
          <w:p w14:paraId="4D03603E" w14:textId="77777777" w:rsidR="009D1FD4" w:rsidRDefault="009D1FD4" w:rsidP="009D1FD4">
            <w:pPr>
              <w:pStyle w:val="FrontCoverSubtitle"/>
              <w:framePr w:hSpace="0" w:wrap="auto" w:vAnchor="margin" w:hAnchor="text" w:yAlign="inline"/>
              <w:ind w:left="1080"/>
              <w:jc w:val="both"/>
              <w:rPr>
                <w:b w:val="0"/>
                <w:sz w:val="24"/>
                <w:szCs w:val="24"/>
              </w:rPr>
            </w:pPr>
          </w:p>
          <w:p w14:paraId="158FF5E7" w14:textId="77777777" w:rsidR="009D1FD4" w:rsidRDefault="009D1FD4" w:rsidP="009D1FD4">
            <w:pPr>
              <w:pStyle w:val="FrontCoverSubtitle"/>
              <w:framePr w:hSpace="0" w:wrap="auto" w:vAnchor="margin" w:hAnchor="text" w:yAlign="inline"/>
              <w:jc w:val="both"/>
              <w:rPr>
                <w:b w:val="0"/>
                <w:sz w:val="24"/>
                <w:szCs w:val="24"/>
              </w:rPr>
            </w:pPr>
          </w:p>
          <w:p w14:paraId="4ED96E6B" w14:textId="77777777" w:rsidR="009D1FD4" w:rsidRPr="008715D9" w:rsidRDefault="009D1FD4" w:rsidP="009D1FD4">
            <w:pPr>
              <w:pStyle w:val="FrontCoverSubtitle"/>
              <w:framePr w:hSpace="0" w:wrap="auto" w:vAnchor="margin" w:hAnchor="text" w:yAlign="inline"/>
              <w:numPr>
                <w:ilvl w:val="0"/>
                <w:numId w:val="18"/>
              </w:numPr>
              <w:rPr>
                <w:sz w:val="32"/>
                <w:szCs w:val="32"/>
              </w:rPr>
            </w:pPr>
            <w:r>
              <w:rPr>
                <w:sz w:val="32"/>
                <w:szCs w:val="32"/>
              </w:rPr>
              <w:t>HOW GOOD IS THE FORCE AT PROTECTING VULNERABLE PEOPLE?</w:t>
            </w:r>
          </w:p>
          <w:p w14:paraId="066DCE00" w14:textId="77777777" w:rsidR="009D1FD4" w:rsidRDefault="009D1FD4" w:rsidP="009D1FD4">
            <w:pPr>
              <w:pStyle w:val="FrontCoverSubtitle"/>
              <w:framePr w:hSpace="0" w:wrap="auto" w:vAnchor="margin" w:hAnchor="text" w:yAlign="inline"/>
              <w:ind w:left="1080"/>
              <w:jc w:val="both"/>
              <w:rPr>
                <w:b w:val="0"/>
                <w:sz w:val="24"/>
                <w:szCs w:val="24"/>
              </w:rPr>
            </w:pPr>
          </w:p>
          <w:p w14:paraId="3D848248" w14:textId="77777777" w:rsidR="009D1FD4" w:rsidRPr="003B344B" w:rsidRDefault="009D1FD4" w:rsidP="009D1FD4">
            <w:pPr>
              <w:pStyle w:val="FrontCoverSubtitle"/>
              <w:framePr w:hSpace="0" w:wrap="auto" w:vAnchor="margin" w:hAnchor="text" w:yAlign="inline"/>
              <w:jc w:val="both"/>
              <w:rPr>
                <w:b w:val="0"/>
                <w:bCs/>
                <w:color w:val="auto"/>
                <w:sz w:val="24"/>
                <w:szCs w:val="24"/>
              </w:rPr>
            </w:pPr>
          </w:p>
          <w:p w14:paraId="1F86EB69" w14:textId="77777777" w:rsidR="009D1FD4" w:rsidRPr="0056139A" w:rsidRDefault="009D1FD4" w:rsidP="009D1FD4">
            <w:pPr>
              <w:pStyle w:val="FrontCoverSubtitle"/>
              <w:framePr w:hSpace="0" w:wrap="auto" w:vAnchor="margin" w:hAnchor="text" w:yAlign="inline"/>
              <w:numPr>
                <w:ilvl w:val="1"/>
                <w:numId w:val="18"/>
              </w:numPr>
              <w:jc w:val="both"/>
              <w:rPr>
                <w:sz w:val="24"/>
                <w:szCs w:val="24"/>
              </w:rPr>
            </w:pPr>
            <w:r>
              <w:rPr>
                <w:b w:val="0"/>
                <w:sz w:val="24"/>
                <w:szCs w:val="24"/>
              </w:rPr>
              <w:t>There are three AFIs in relation to this question:</w:t>
            </w:r>
          </w:p>
          <w:p w14:paraId="1601DA2A" w14:textId="77777777" w:rsidR="009D1FD4" w:rsidRDefault="009D1FD4" w:rsidP="009D1FD4">
            <w:pPr>
              <w:pStyle w:val="FrontCoverSubtitle"/>
              <w:framePr w:hSpace="0" w:wrap="auto" w:vAnchor="margin" w:hAnchor="text" w:yAlign="inline"/>
              <w:ind w:left="2160"/>
              <w:jc w:val="both"/>
              <w:rPr>
                <w:b w:val="0"/>
                <w:sz w:val="24"/>
                <w:szCs w:val="24"/>
              </w:rPr>
            </w:pPr>
          </w:p>
          <w:p w14:paraId="601B2784" w14:textId="77777777" w:rsidR="009D1FD4" w:rsidRDefault="009D1FD4" w:rsidP="009D1FD4">
            <w:pPr>
              <w:pStyle w:val="FrontCoverSubtitle"/>
              <w:framePr w:hSpace="0" w:wrap="auto" w:vAnchor="margin" w:hAnchor="text" w:yAlign="inline"/>
              <w:ind w:left="1080"/>
              <w:jc w:val="both"/>
              <w:rPr>
                <w:b w:val="0"/>
                <w:sz w:val="24"/>
                <w:szCs w:val="24"/>
              </w:rPr>
            </w:pPr>
            <w:bookmarkStart w:id="2" w:name="_Hlk155694144"/>
            <w:r>
              <w:rPr>
                <w:b w:val="0"/>
                <w:sz w:val="24"/>
                <w:szCs w:val="24"/>
              </w:rPr>
              <w:t xml:space="preserve">The force should make sure that its governance and scrutiny arrangements provide enough capacity and capability to effectively protect vulnerable </w:t>
            </w:r>
            <w:proofErr w:type="gramStart"/>
            <w:r>
              <w:rPr>
                <w:b w:val="0"/>
                <w:sz w:val="24"/>
                <w:szCs w:val="24"/>
              </w:rPr>
              <w:t>people;</w:t>
            </w:r>
            <w:proofErr w:type="gramEnd"/>
          </w:p>
          <w:p w14:paraId="0CC7DDE1" w14:textId="77777777" w:rsidR="009D1FD4" w:rsidRDefault="009D1FD4" w:rsidP="009D1FD4">
            <w:pPr>
              <w:pStyle w:val="FrontCoverSubtitle"/>
              <w:framePr w:hSpace="0" w:wrap="auto" w:vAnchor="margin" w:hAnchor="text" w:yAlign="inline"/>
              <w:ind w:left="1080"/>
              <w:jc w:val="both"/>
              <w:rPr>
                <w:b w:val="0"/>
                <w:sz w:val="24"/>
                <w:szCs w:val="24"/>
              </w:rPr>
            </w:pPr>
          </w:p>
          <w:p w14:paraId="6A97BBEE" w14:textId="3E4E264D" w:rsidR="009D1FD4" w:rsidRDefault="009D1FD4" w:rsidP="009D1FD4">
            <w:pPr>
              <w:pStyle w:val="ListParagraph"/>
              <w:numPr>
                <w:ilvl w:val="0"/>
                <w:numId w:val="25"/>
              </w:numPr>
              <w:spacing w:after="160" w:line="259" w:lineRule="auto"/>
              <w:rPr>
                <w:color w:val="243569"/>
              </w:rPr>
            </w:pPr>
            <w:r w:rsidRPr="4757AE86">
              <w:rPr>
                <w:color w:val="243569"/>
              </w:rPr>
              <w:t xml:space="preserve">The force governance structure continues to be reviewed and has increased its focus on vulnerability, utilising a whole system approach. It ensures oversight from first point of contact through to criminal justice and procedural justice.  </w:t>
            </w:r>
            <w:r w:rsidR="67BB9178" w:rsidRPr="4757AE86">
              <w:rPr>
                <w:color w:val="243569"/>
              </w:rPr>
              <w:t xml:space="preserve">The </w:t>
            </w:r>
            <w:r w:rsidRPr="4757AE86">
              <w:rPr>
                <w:color w:val="243569"/>
              </w:rPr>
              <w:t xml:space="preserve">Victim Service Assessment improvements published in December 2023 demonstrate the benefits of the approach.  </w:t>
            </w:r>
          </w:p>
          <w:p w14:paraId="5A118655" w14:textId="7ED518EA" w:rsidR="009D1FD4" w:rsidRDefault="5356FEB7" w:rsidP="009D1FD4">
            <w:pPr>
              <w:pStyle w:val="ListParagraph"/>
              <w:numPr>
                <w:ilvl w:val="0"/>
                <w:numId w:val="25"/>
              </w:numPr>
              <w:spacing w:after="160" w:line="259" w:lineRule="auto"/>
              <w:rPr>
                <w:color w:val="1F3864" w:themeColor="accent1" w:themeShade="80"/>
              </w:rPr>
            </w:pPr>
            <w:r w:rsidRPr="4757AE86">
              <w:rPr>
                <w:color w:val="1F3864" w:themeColor="accent1" w:themeShade="80"/>
              </w:rPr>
              <w:t xml:space="preserve">The force is reviewing its approach to Strategic Workforce Planning to ensure a robust approach to the review and management of the </w:t>
            </w:r>
            <w:proofErr w:type="gramStart"/>
            <w:r w:rsidRPr="4757AE86">
              <w:rPr>
                <w:color w:val="1F3864" w:themeColor="accent1" w:themeShade="80"/>
              </w:rPr>
              <w:t>forces</w:t>
            </w:r>
            <w:proofErr w:type="gramEnd"/>
            <w:r w:rsidRPr="4757AE86">
              <w:rPr>
                <w:color w:val="1F3864" w:themeColor="accent1" w:themeShade="80"/>
              </w:rPr>
              <w:t xml:space="preserve"> capacity and capability in all roles with an increased focus on priority</w:t>
            </w:r>
            <w:r w:rsidR="11FBE3E9" w:rsidRPr="4757AE86">
              <w:rPr>
                <w:color w:val="1F3864" w:themeColor="accent1" w:themeShade="80"/>
              </w:rPr>
              <w:t xml:space="preserve"> areas including vulnerability.</w:t>
            </w:r>
          </w:p>
          <w:p w14:paraId="60F7FD8F" w14:textId="77777777" w:rsidR="009D1FD4" w:rsidRDefault="009D1FD4" w:rsidP="009D1FD4">
            <w:pPr>
              <w:pStyle w:val="FrontCoverSubtitle"/>
              <w:framePr w:hSpace="0" w:wrap="auto" w:vAnchor="margin" w:hAnchor="text" w:yAlign="inline"/>
              <w:jc w:val="both"/>
              <w:rPr>
                <w:b w:val="0"/>
                <w:sz w:val="24"/>
                <w:szCs w:val="24"/>
              </w:rPr>
            </w:pPr>
          </w:p>
          <w:p w14:paraId="24C737AF" w14:textId="77777777" w:rsidR="009D1FD4" w:rsidRDefault="009D1FD4" w:rsidP="009D1FD4">
            <w:pPr>
              <w:pStyle w:val="FrontCoverSubtitle"/>
              <w:framePr w:hSpace="0" w:wrap="auto" w:vAnchor="margin" w:hAnchor="text" w:yAlign="inline"/>
              <w:ind w:left="1080"/>
              <w:jc w:val="both"/>
              <w:rPr>
                <w:b w:val="0"/>
                <w:sz w:val="24"/>
                <w:szCs w:val="24"/>
              </w:rPr>
            </w:pPr>
            <w:r>
              <w:rPr>
                <w:b w:val="0"/>
                <w:sz w:val="24"/>
                <w:szCs w:val="24"/>
              </w:rPr>
              <w:t xml:space="preserve">The force needs to improve how effectively it meets national standards in relation to the use of the domestic violence disclosure </w:t>
            </w:r>
            <w:proofErr w:type="gramStart"/>
            <w:r>
              <w:rPr>
                <w:b w:val="0"/>
                <w:sz w:val="24"/>
                <w:szCs w:val="24"/>
              </w:rPr>
              <w:t>scheme;</w:t>
            </w:r>
            <w:proofErr w:type="gramEnd"/>
          </w:p>
          <w:p w14:paraId="09AFFB29" w14:textId="77777777" w:rsidR="009D1FD4" w:rsidRDefault="009D1FD4" w:rsidP="009D1FD4">
            <w:pPr>
              <w:pStyle w:val="FrontCoverSubtitle"/>
              <w:framePr w:hSpace="0" w:wrap="auto" w:vAnchor="margin" w:hAnchor="text" w:yAlign="inline"/>
              <w:ind w:left="1080"/>
              <w:jc w:val="both"/>
              <w:rPr>
                <w:b w:val="0"/>
                <w:sz w:val="24"/>
                <w:szCs w:val="24"/>
              </w:rPr>
            </w:pPr>
          </w:p>
          <w:p w14:paraId="3F430B6B" w14:textId="7209C01D" w:rsidR="009D1FD4" w:rsidRDefault="009D1FD4" w:rsidP="009D1FD4">
            <w:pPr>
              <w:pStyle w:val="FrontCoverSubtitle"/>
              <w:framePr w:hSpace="0" w:wrap="auto" w:vAnchor="margin" w:hAnchor="text" w:yAlign="inline"/>
              <w:numPr>
                <w:ilvl w:val="0"/>
                <w:numId w:val="26"/>
              </w:numPr>
              <w:jc w:val="both"/>
              <w:rPr>
                <w:b w:val="0"/>
                <w:sz w:val="24"/>
                <w:szCs w:val="24"/>
              </w:rPr>
            </w:pPr>
            <w:r w:rsidRPr="4757AE86">
              <w:rPr>
                <w:b w:val="0"/>
                <w:sz w:val="24"/>
                <w:szCs w:val="24"/>
              </w:rPr>
              <w:t>There has been an uplift in staff in the Domestic Abuse Safeguarding Team (DAST) who focus on the Domestic Violence Disclosure Scheme (DVDS). The additional staff are now embedded within the department</w:t>
            </w:r>
            <w:r w:rsidR="50A0C91A" w:rsidRPr="4757AE86">
              <w:rPr>
                <w:b w:val="0"/>
                <w:sz w:val="24"/>
                <w:szCs w:val="24"/>
              </w:rPr>
              <w:t xml:space="preserve"> and have been supported </w:t>
            </w:r>
            <w:proofErr w:type="gramStart"/>
            <w:r w:rsidR="50A0C91A" w:rsidRPr="4757AE86">
              <w:rPr>
                <w:b w:val="0"/>
                <w:sz w:val="24"/>
                <w:szCs w:val="24"/>
              </w:rPr>
              <w:t>by the use of</w:t>
            </w:r>
            <w:proofErr w:type="gramEnd"/>
            <w:r w:rsidR="50A0C91A" w:rsidRPr="4757AE86">
              <w:rPr>
                <w:b w:val="0"/>
                <w:sz w:val="24"/>
                <w:szCs w:val="24"/>
              </w:rPr>
              <w:t xml:space="preserve"> </w:t>
            </w:r>
            <w:r w:rsidRPr="4757AE86">
              <w:rPr>
                <w:b w:val="0"/>
                <w:sz w:val="24"/>
                <w:szCs w:val="24"/>
              </w:rPr>
              <w:t>Good Sam technology and streamlining research</w:t>
            </w:r>
            <w:r w:rsidR="11EEF050" w:rsidRPr="4757AE86">
              <w:rPr>
                <w:b w:val="0"/>
                <w:sz w:val="24"/>
                <w:szCs w:val="24"/>
              </w:rPr>
              <w:t>. This</w:t>
            </w:r>
            <w:r w:rsidRPr="4757AE86">
              <w:rPr>
                <w:b w:val="0"/>
                <w:sz w:val="24"/>
                <w:szCs w:val="24"/>
              </w:rPr>
              <w:t xml:space="preserve"> has led to a marked improvement and reduction in the delays in disclosure.  </w:t>
            </w:r>
          </w:p>
          <w:p w14:paraId="0A19D234" w14:textId="0DFEFF9C" w:rsidR="009D1FD4" w:rsidRPr="003C0B2D" w:rsidRDefault="009D1FD4" w:rsidP="009D1FD4">
            <w:pPr>
              <w:pStyle w:val="FrontCoverSubtitle"/>
              <w:framePr w:hSpace="0" w:wrap="auto" w:vAnchor="margin" w:hAnchor="text" w:yAlign="inline"/>
              <w:numPr>
                <w:ilvl w:val="0"/>
                <w:numId w:val="26"/>
              </w:numPr>
              <w:jc w:val="both"/>
              <w:rPr>
                <w:b w:val="0"/>
                <w:sz w:val="24"/>
                <w:szCs w:val="24"/>
              </w:rPr>
            </w:pPr>
            <w:r w:rsidRPr="4757AE86">
              <w:rPr>
                <w:b w:val="0"/>
                <w:sz w:val="24"/>
                <w:szCs w:val="24"/>
              </w:rPr>
              <w:t>The force continues to review open cases to ensure we understand risks and timescales to ensure compliance with national standards. ‘Notify if’ flags are being utilised to manage open cases and ongoing risk assessment</w:t>
            </w:r>
            <w:r w:rsidR="17614667" w:rsidRPr="4757AE86">
              <w:rPr>
                <w:b w:val="0"/>
                <w:sz w:val="24"/>
                <w:szCs w:val="24"/>
              </w:rPr>
              <w:t>s</w:t>
            </w:r>
            <w:r w:rsidRPr="4757AE86">
              <w:rPr>
                <w:b w:val="0"/>
                <w:sz w:val="24"/>
                <w:szCs w:val="24"/>
              </w:rPr>
              <w:t>. This has led to more regular review of risk and additional prioritising of disclosures.</w:t>
            </w:r>
          </w:p>
          <w:p w14:paraId="1BA1CF90" w14:textId="5086AD3A" w:rsidR="009D1FD4" w:rsidRDefault="009D1FD4" w:rsidP="009D1FD4">
            <w:pPr>
              <w:pStyle w:val="FrontCoverSubtitle"/>
              <w:framePr w:hSpace="0" w:wrap="auto" w:vAnchor="margin" w:hAnchor="text" w:yAlign="inline"/>
              <w:numPr>
                <w:ilvl w:val="0"/>
                <w:numId w:val="26"/>
              </w:numPr>
              <w:jc w:val="both"/>
              <w:rPr>
                <w:b w:val="0"/>
                <w:sz w:val="24"/>
                <w:szCs w:val="24"/>
              </w:rPr>
            </w:pPr>
            <w:r w:rsidRPr="4757AE86">
              <w:rPr>
                <w:b w:val="0"/>
                <w:sz w:val="24"/>
                <w:szCs w:val="24"/>
              </w:rPr>
              <w:t>There are two</w:t>
            </w:r>
            <w:r w:rsidR="2946A1E0" w:rsidRPr="4757AE86">
              <w:rPr>
                <w:b w:val="0"/>
                <w:sz w:val="24"/>
                <w:szCs w:val="24"/>
              </w:rPr>
              <w:t xml:space="preserve"> significant milestones identified </w:t>
            </w:r>
            <w:r w:rsidRPr="4757AE86">
              <w:rPr>
                <w:b w:val="0"/>
                <w:sz w:val="24"/>
                <w:szCs w:val="24"/>
              </w:rPr>
              <w:t>in DVDS guidance that need to be met</w:t>
            </w:r>
            <w:r w:rsidR="2A10D771" w:rsidRPr="4757AE86">
              <w:rPr>
                <w:b w:val="0"/>
                <w:sz w:val="24"/>
                <w:szCs w:val="24"/>
              </w:rPr>
              <w:t>. A</w:t>
            </w:r>
            <w:r w:rsidRPr="4757AE86">
              <w:rPr>
                <w:b w:val="0"/>
                <w:sz w:val="24"/>
                <w:szCs w:val="24"/>
              </w:rPr>
              <w:t xml:space="preserve">t 10 days with initial contact with the ‘requester’ and 28 days with the disclosure. The first timescale is </w:t>
            </w:r>
            <w:r w:rsidR="09634A0A" w:rsidRPr="4757AE86">
              <w:rPr>
                <w:b w:val="0"/>
                <w:sz w:val="24"/>
                <w:szCs w:val="24"/>
              </w:rPr>
              <w:t>consistently met within the current provision, but further improvements is needed to achieve the same level of consistency for the 28-day disclosure deadline.</w:t>
            </w:r>
            <w:r w:rsidRPr="4757AE86">
              <w:rPr>
                <w:b w:val="0"/>
                <w:sz w:val="24"/>
                <w:szCs w:val="24"/>
              </w:rPr>
              <w:t xml:space="preserve"> </w:t>
            </w:r>
          </w:p>
          <w:p w14:paraId="29A48368" w14:textId="74F1C642" w:rsidR="009D1FD4" w:rsidRDefault="0628E24B" w:rsidP="009D1FD4">
            <w:pPr>
              <w:pStyle w:val="FrontCoverSubtitle"/>
              <w:framePr w:hSpace="0" w:wrap="auto" w:vAnchor="margin" w:hAnchor="text" w:yAlign="inline"/>
              <w:numPr>
                <w:ilvl w:val="0"/>
                <w:numId w:val="26"/>
              </w:numPr>
              <w:jc w:val="both"/>
              <w:rPr>
                <w:b w:val="0"/>
                <w:sz w:val="24"/>
                <w:szCs w:val="24"/>
              </w:rPr>
            </w:pPr>
            <w:r w:rsidRPr="4757AE86">
              <w:rPr>
                <w:b w:val="0"/>
                <w:sz w:val="24"/>
                <w:szCs w:val="24"/>
              </w:rPr>
              <w:t xml:space="preserve">As such its identified </w:t>
            </w:r>
            <w:r w:rsidR="009D1FD4" w:rsidRPr="4757AE86">
              <w:rPr>
                <w:b w:val="0"/>
                <w:sz w:val="24"/>
                <w:szCs w:val="24"/>
              </w:rPr>
              <w:t xml:space="preserve">that there remains significant challenge in this area. Following the publication of Kent’s PEEL 2023-25 report, the force is reviewing their best practice </w:t>
            </w:r>
            <w:r w:rsidR="73FD8362" w:rsidRPr="4757AE86">
              <w:rPr>
                <w:b w:val="0"/>
                <w:sz w:val="24"/>
                <w:szCs w:val="24"/>
              </w:rPr>
              <w:t>and actively seeking opportunities to make improvements.</w:t>
            </w:r>
          </w:p>
          <w:p w14:paraId="2751FA2F" w14:textId="77777777" w:rsidR="009D1FD4" w:rsidRDefault="009D1FD4" w:rsidP="009D1FD4">
            <w:pPr>
              <w:pStyle w:val="FrontCoverSubtitle"/>
              <w:framePr w:hSpace="0" w:wrap="auto" w:vAnchor="margin" w:hAnchor="text" w:yAlign="inline"/>
              <w:jc w:val="both"/>
              <w:rPr>
                <w:b w:val="0"/>
                <w:sz w:val="24"/>
                <w:szCs w:val="24"/>
              </w:rPr>
            </w:pPr>
          </w:p>
          <w:p w14:paraId="0EF7A8E8" w14:textId="77777777" w:rsidR="009D1FD4" w:rsidRDefault="009D1FD4" w:rsidP="009D1FD4">
            <w:pPr>
              <w:pStyle w:val="FrontCoverSubtitle"/>
              <w:framePr w:hSpace="0" w:wrap="auto" w:vAnchor="margin" w:hAnchor="text" w:yAlign="inline"/>
              <w:ind w:left="2160"/>
              <w:jc w:val="both"/>
              <w:rPr>
                <w:b w:val="0"/>
                <w:sz w:val="24"/>
                <w:szCs w:val="24"/>
              </w:rPr>
            </w:pPr>
          </w:p>
          <w:p w14:paraId="3348DCAB" w14:textId="376F9989" w:rsidR="009D1FD4" w:rsidRDefault="009D1FD4" w:rsidP="4757AE86">
            <w:pPr>
              <w:pStyle w:val="FrontCoverSubtitle"/>
              <w:framePr w:hSpace="0" w:wrap="auto" w:vAnchor="margin" w:hAnchor="text" w:yAlign="inline"/>
              <w:ind w:left="1080"/>
              <w:jc w:val="both"/>
              <w:rPr>
                <w:b w:val="0"/>
                <w:sz w:val="24"/>
                <w:szCs w:val="24"/>
              </w:rPr>
            </w:pPr>
            <w:r w:rsidRPr="4757AE86">
              <w:rPr>
                <w:b w:val="0"/>
                <w:sz w:val="24"/>
                <w:szCs w:val="24"/>
              </w:rPr>
              <w:t xml:space="preserve">The force should make sure it appropriately manages MARAC demand to reduce the risk of serious harm to high-risk victims of domestic </w:t>
            </w:r>
            <w:proofErr w:type="gramStart"/>
            <w:r w:rsidRPr="4757AE86">
              <w:rPr>
                <w:b w:val="0"/>
                <w:sz w:val="24"/>
                <w:szCs w:val="24"/>
              </w:rPr>
              <w:t>abuse;</w:t>
            </w:r>
            <w:proofErr w:type="gramEnd"/>
          </w:p>
          <w:p w14:paraId="4154C9DC" w14:textId="639F14EF" w:rsidR="4757AE86" w:rsidRDefault="4757AE86" w:rsidP="4757AE86">
            <w:pPr>
              <w:pStyle w:val="FrontCoverSubtitle"/>
              <w:framePr w:hSpace="0" w:wrap="auto" w:vAnchor="margin" w:hAnchor="text" w:yAlign="inline"/>
              <w:ind w:left="1800"/>
              <w:jc w:val="both"/>
              <w:rPr>
                <w:b w:val="0"/>
                <w:sz w:val="24"/>
                <w:szCs w:val="24"/>
              </w:rPr>
            </w:pPr>
          </w:p>
          <w:p w14:paraId="0DC25ED8" w14:textId="2EA32B3A" w:rsidR="6A4D223E" w:rsidRDefault="6A4D223E" w:rsidP="4757AE86">
            <w:pPr>
              <w:pStyle w:val="FrontCoverSubtitle"/>
              <w:framePr w:hSpace="0" w:wrap="auto" w:vAnchor="margin" w:hAnchor="text" w:yAlign="inline"/>
              <w:numPr>
                <w:ilvl w:val="0"/>
                <w:numId w:val="27"/>
              </w:numPr>
              <w:jc w:val="both"/>
              <w:rPr>
                <w:b w:val="0"/>
                <w:sz w:val="24"/>
                <w:szCs w:val="24"/>
              </w:rPr>
            </w:pPr>
            <w:r w:rsidRPr="4757AE86">
              <w:rPr>
                <w:b w:val="0"/>
                <w:sz w:val="24"/>
                <w:szCs w:val="24"/>
              </w:rPr>
              <w:t xml:space="preserve">MARAC demand has reduced through work with partners regarding appropriate referrals.   </w:t>
            </w:r>
          </w:p>
          <w:p w14:paraId="6C54F20C" w14:textId="77777777" w:rsidR="009D1FD4" w:rsidRDefault="009D1FD4" w:rsidP="009D1FD4">
            <w:pPr>
              <w:pStyle w:val="FrontCoverSubtitle"/>
              <w:framePr w:hSpace="0" w:wrap="auto" w:vAnchor="margin" w:hAnchor="text" w:yAlign="inline"/>
              <w:numPr>
                <w:ilvl w:val="0"/>
                <w:numId w:val="27"/>
              </w:numPr>
              <w:jc w:val="both"/>
              <w:rPr>
                <w:b w:val="0"/>
                <w:sz w:val="24"/>
                <w:szCs w:val="24"/>
              </w:rPr>
            </w:pPr>
            <w:r w:rsidRPr="4757AE86">
              <w:rPr>
                <w:b w:val="0"/>
                <w:sz w:val="24"/>
                <w:szCs w:val="24"/>
              </w:rPr>
              <w:t>Since 2019, MARAC referrals have increased on average by 18% each year. However, in the year 2022 – 2023 the increase was just 0.5%. We have significantly flattened this trend.</w:t>
            </w:r>
          </w:p>
          <w:p w14:paraId="11D6AE06" w14:textId="77777777" w:rsidR="009D1FD4" w:rsidRPr="0053741C" w:rsidRDefault="009D1FD4" w:rsidP="009D1FD4">
            <w:pPr>
              <w:pStyle w:val="FrontCoverSubtitle"/>
              <w:framePr w:hSpace="0" w:wrap="auto" w:vAnchor="margin" w:hAnchor="text" w:yAlign="inline"/>
              <w:numPr>
                <w:ilvl w:val="0"/>
                <w:numId w:val="27"/>
              </w:numPr>
              <w:jc w:val="both"/>
              <w:rPr>
                <w:b w:val="0"/>
                <w:sz w:val="24"/>
                <w:szCs w:val="24"/>
              </w:rPr>
            </w:pPr>
            <w:r w:rsidRPr="4757AE86">
              <w:rPr>
                <w:b w:val="0"/>
                <w:sz w:val="24"/>
                <w:szCs w:val="24"/>
              </w:rPr>
              <w:t xml:space="preserve">The force has obtained </w:t>
            </w:r>
            <w:proofErr w:type="gramStart"/>
            <w:r w:rsidRPr="4757AE86">
              <w:rPr>
                <w:b w:val="0"/>
                <w:sz w:val="24"/>
                <w:szCs w:val="24"/>
              </w:rPr>
              <w:t>Home</w:t>
            </w:r>
            <w:proofErr w:type="gramEnd"/>
            <w:r w:rsidRPr="4757AE86">
              <w:rPr>
                <w:b w:val="0"/>
                <w:sz w:val="24"/>
                <w:szCs w:val="24"/>
              </w:rPr>
              <w:t xml:space="preserve"> Office funding for a Multi-Agency Tasking and Coordination (MATAC) extension pilot and this has yielded additional MARAC Chairs to deal with demand more effectively.</w:t>
            </w:r>
          </w:p>
          <w:p w14:paraId="73DED2CD" w14:textId="1CFCFB1D" w:rsidR="009D1FD4" w:rsidRPr="0053741C" w:rsidRDefault="009D1FD4" w:rsidP="009D1FD4">
            <w:pPr>
              <w:pStyle w:val="FrontCoverSubtitle"/>
              <w:framePr w:hSpace="0" w:wrap="auto" w:vAnchor="margin" w:hAnchor="text" w:yAlign="inline"/>
              <w:numPr>
                <w:ilvl w:val="0"/>
                <w:numId w:val="27"/>
              </w:numPr>
              <w:jc w:val="both"/>
              <w:rPr>
                <w:b w:val="0"/>
                <w:sz w:val="24"/>
                <w:szCs w:val="24"/>
              </w:rPr>
            </w:pPr>
            <w:r w:rsidRPr="4757AE86">
              <w:rPr>
                <w:b w:val="0"/>
                <w:sz w:val="24"/>
                <w:szCs w:val="24"/>
              </w:rPr>
              <w:t xml:space="preserve">The above will feed into the Violence Against Women, Domestic Abuse and Sexual Violence (VAWDASV) sustainability options paper as the wider MATAC work progresses.  </w:t>
            </w:r>
          </w:p>
          <w:bookmarkEnd w:id="2"/>
          <w:p w14:paraId="4649EC45" w14:textId="02E36301" w:rsidR="009D1FD4" w:rsidRPr="002970BE" w:rsidRDefault="009D1FD4" w:rsidP="009D1FD4">
            <w:pPr>
              <w:pStyle w:val="FrontCoverSubtitle"/>
              <w:framePr w:hSpace="0" w:wrap="auto" w:vAnchor="margin" w:hAnchor="text" w:yAlign="inline"/>
              <w:numPr>
                <w:ilvl w:val="0"/>
                <w:numId w:val="27"/>
              </w:numPr>
              <w:jc w:val="both"/>
              <w:rPr>
                <w:b w:val="0"/>
                <w:sz w:val="24"/>
                <w:szCs w:val="24"/>
              </w:rPr>
            </w:pPr>
            <w:r w:rsidRPr="4757AE86">
              <w:rPr>
                <w:b w:val="0"/>
                <w:sz w:val="24"/>
                <w:szCs w:val="24"/>
              </w:rPr>
              <w:t xml:space="preserve">The force also utilises perpetrator initiatives such as CARA. CARA </w:t>
            </w:r>
            <w:r w:rsidR="31230903" w:rsidRPr="4757AE86">
              <w:rPr>
                <w:b w:val="0"/>
                <w:sz w:val="24"/>
                <w:szCs w:val="24"/>
              </w:rPr>
              <w:t>domestic abuse</w:t>
            </w:r>
            <w:r w:rsidRPr="4757AE86">
              <w:rPr>
                <w:b w:val="0"/>
                <w:sz w:val="24"/>
                <w:szCs w:val="24"/>
              </w:rPr>
              <w:t xml:space="preserve"> conditional cautioning intervention went live from 21st November 2023 with perpetrator program developed by Hampton Trust which is being delivered by Phoenix Domestic Abuse Services</w:t>
            </w:r>
            <w:r w:rsidR="25E7488E" w:rsidRPr="4757AE86">
              <w:rPr>
                <w:b w:val="0"/>
                <w:sz w:val="24"/>
                <w:szCs w:val="24"/>
              </w:rPr>
              <w:t>.</w:t>
            </w:r>
            <w:r w:rsidRPr="4757AE86">
              <w:rPr>
                <w:b w:val="0"/>
                <w:sz w:val="24"/>
                <w:szCs w:val="24"/>
              </w:rPr>
              <w:t xml:space="preserve"> </w:t>
            </w:r>
          </w:p>
          <w:p w14:paraId="1CF9FF31" w14:textId="77777777" w:rsidR="009D1FD4" w:rsidRPr="0056139A" w:rsidRDefault="009D1FD4" w:rsidP="009D1FD4">
            <w:pPr>
              <w:pStyle w:val="FrontCoverSubtitle"/>
              <w:framePr w:hSpace="0" w:wrap="auto" w:vAnchor="margin" w:hAnchor="text" w:yAlign="inline"/>
              <w:ind w:left="1080"/>
              <w:jc w:val="both"/>
              <w:rPr>
                <w:sz w:val="24"/>
                <w:szCs w:val="24"/>
              </w:rPr>
            </w:pPr>
          </w:p>
          <w:p w14:paraId="3DBFB266" w14:textId="77777777" w:rsidR="009D1FD4" w:rsidRDefault="009D1FD4" w:rsidP="009D1FD4">
            <w:pPr>
              <w:pStyle w:val="FrontCoverSubtitle"/>
              <w:framePr w:hSpace="0" w:wrap="auto" w:vAnchor="margin" w:hAnchor="text" w:yAlign="inline"/>
              <w:jc w:val="both"/>
              <w:rPr>
                <w:sz w:val="24"/>
                <w:szCs w:val="24"/>
              </w:rPr>
            </w:pPr>
          </w:p>
          <w:p w14:paraId="7E2BC459" w14:textId="77777777" w:rsidR="009D1FD4" w:rsidRPr="00D740C4" w:rsidRDefault="009D1FD4" w:rsidP="009D1FD4">
            <w:pPr>
              <w:pStyle w:val="FrontCoverSubtitle"/>
              <w:framePr w:hSpace="0" w:wrap="auto" w:vAnchor="margin" w:hAnchor="text" w:yAlign="inline"/>
              <w:numPr>
                <w:ilvl w:val="0"/>
                <w:numId w:val="18"/>
              </w:numPr>
              <w:rPr>
                <w:bCs/>
                <w:sz w:val="32"/>
                <w:szCs w:val="32"/>
              </w:rPr>
            </w:pPr>
            <w:r w:rsidRPr="009A3C42">
              <w:rPr>
                <w:bCs/>
                <w:sz w:val="32"/>
                <w:szCs w:val="32"/>
              </w:rPr>
              <w:t xml:space="preserve">HOW GOOD IS THE FORCE AT BUILDING, DEVELOPING AND LOOKING AFTER ITS WORKFORCE AND ENCOURAGING AN ETHICAL, </w:t>
            </w:r>
            <w:proofErr w:type="gramStart"/>
            <w:r w:rsidRPr="009A3C42">
              <w:rPr>
                <w:bCs/>
                <w:sz w:val="32"/>
                <w:szCs w:val="32"/>
              </w:rPr>
              <w:t>LAWFUL</w:t>
            </w:r>
            <w:proofErr w:type="gramEnd"/>
            <w:r w:rsidRPr="009A3C42">
              <w:rPr>
                <w:bCs/>
                <w:sz w:val="32"/>
                <w:szCs w:val="32"/>
              </w:rPr>
              <w:t xml:space="preserve"> AND INCLUSIVE WORKPLACE?</w:t>
            </w:r>
          </w:p>
          <w:p w14:paraId="70188D9B" w14:textId="77777777" w:rsidR="009D1FD4" w:rsidRDefault="009D1FD4" w:rsidP="009D1FD4">
            <w:pPr>
              <w:pStyle w:val="FrontCoverSubtitle"/>
              <w:framePr w:hSpace="0" w:wrap="auto" w:vAnchor="margin" w:hAnchor="text" w:yAlign="inline"/>
              <w:jc w:val="both"/>
              <w:rPr>
                <w:sz w:val="24"/>
                <w:szCs w:val="24"/>
              </w:rPr>
            </w:pPr>
          </w:p>
          <w:p w14:paraId="78FD5623" w14:textId="77777777" w:rsidR="009D1FD4" w:rsidRDefault="009D1FD4" w:rsidP="009D1FD4">
            <w:pPr>
              <w:pStyle w:val="ListParagraph"/>
              <w:numPr>
                <w:ilvl w:val="1"/>
                <w:numId w:val="18"/>
              </w:numPr>
              <w:spacing w:after="160" w:line="259" w:lineRule="auto"/>
              <w:rPr>
                <w:color w:val="243569"/>
              </w:rPr>
            </w:pPr>
            <w:r>
              <w:rPr>
                <w:color w:val="243569"/>
              </w:rPr>
              <w:t>There is one AFI in relation to this question:</w:t>
            </w:r>
          </w:p>
          <w:p w14:paraId="29DE6D09" w14:textId="77777777" w:rsidR="009D1FD4" w:rsidRDefault="009D1FD4" w:rsidP="009D1FD4">
            <w:pPr>
              <w:pStyle w:val="ListParagraph"/>
              <w:spacing w:after="160" w:line="259" w:lineRule="auto"/>
              <w:ind w:left="1080"/>
              <w:rPr>
                <w:color w:val="243569"/>
              </w:rPr>
            </w:pPr>
          </w:p>
          <w:p w14:paraId="5509B089" w14:textId="77777777" w:rsidR="009D1FD4" w:rsidRDefault="009D1FD4" w:rsidP="009D1FD4">
            <w:pPr>
              <w:pStyle w:val="ListParagraph"/>
              <w:numPr>
                <w:ilvl w:val="1"/>
                <w:numId w:val="18"/>
              </w:numPr>
              <w:spacing w:after="160" w:line="259" w:lineRule="auto"/>
              <w:rPr>
                <w:color w:val="243569"/>
              </w:rPr>
            </w:pPr>
            <w:r w:rsidRPr="00224237">
              <w:rPr>
                <w:color w:val="243569"/>
              </w:rPr>
              <w:t xml:space="preserve">Gwent Police should demonstrate that it can use its understanding of factors contributing to sickness and absence to improve the well-being of the </w:t>
            </w:r>
            <w:proofErr w:type="gramStart"/>
            <w:r w:rsidRPr="00224237">
              <w:rPr>
                <w:color w:val="243569"/>
              </w:rPr>
              <w:t>workforce;</w:t>
            </w:r>
            <w:proofErr w:type="gramEnd"/>
          </w:p>
          <w:p w14:paraId="6FC64F6F" w14:textId="77777777" w:rsidR="009D1FD4" w:rsidRPr="00B923FA" w:rsidRDefault="009D1FD4" w:rsidP="009D1FD4">
            <w:pPr>
              <w:pStyle w:val="ListParagraph"/>
              <w:spacing w:after="160" w:line="259" w:lineRule="auto"/>
              <w:ind w:left="1080"/>
              <w:rPr>
                <w:color w:val="243569"/>
              </w:rPr>
            </w:pPr>
          </w:p>
          <w:p w14:paraId="25E24319" w14:textId="77777777" w:rsidR="009D1FD4" w:rsidRDefault="009D1FD4" w:rsidP="009D1FD4">
            <w:pPr>
              <w:pStyle w:val="ListParagraph"/>
              <w:numPr>
                <w:ilvl w:val="0"/>
                <w:numId w:val="22"/>
              </w:numPr>
              <w:spacing w:after="160" w:line="259" w:lineRule="auto"/>
              <w:rPr>
                <w:color w:val="243569"/>
              </w:rPr>
            </w:pPr>
            <w:r w:rsidRPr="4757AE86">
              <w:rPr>
                <w:color w:val="243569"/>
              </w:rPr>
              <w:t>The force Wellbeing lead has utilised research findings and conducted focus groups with 23 departments and 160 officers and staff to understand the underlying reasons for sickness.</w:t>
            </w:r>
          </w:p>
          <w:p w14:paraId="28C07DA4" w14:textId="77777777" w:rsidR="009D1FD4" w:rsidRPr="00DB3DAB" w:rsidRDefault="009D1FD4" w:rsidP="009D1FD4">
            <w:pPr>
              <w:pStyle w:val="ListParagraph"/>
              <w:numPr>
                <w:ilvl w:val="0"/>
                <w:numId w:val="22"/>
              </w:numPr>
              <w:spacing w:after="160" w:line="259" w:lineRule="auto"/>
              <w:rPr>
                <w:color w:val="243569"/>
              </w:rPr>
            </w:pPr>
            <w:r w:rsidRPr="4757AE86">
              <w:rPr>
                <w:color w:val="243569"/>
              </w:rPr>
              <w:t>In support of this, the force has now implemented a sickness management framework.</w:t>
            </w:r>
          </w:p>
          <w:p w14:paraId="7BA0B73E" w14:textId="77777777" w:rsidR="009D1FD4" w:rsidRPr="009822F6" w:rsidRDefault="009D1FD4" w:rsidP="009D1FD4">
            <w:pPr>
              <w:pStyle w:val="ListParagraph"/>
              <w:numPr>
                <w:ilvl w:val="0"/>
                <w:numId w:val="22"/>
              </w:numPr>
              <w:spacing w:after="160" w:line="259" w:lineRule="auto"/>
              <w:rPr>
                <w:color w:val="243569"/>
              </w:rPr>
            </w:pPr>
            <w:r w:rsidRPr="4757AE86">
              <w:rPr>
                <w:color w:val="243569"/>
              </w:rPr>
              <w:t xml:space="preserve">The force also has a Wellbeing Strategy and Wellbeing Plan. Work includes: </w:t>
            </w:r>
          </w:p>
          <w:p w14:paraId="5FA2CE57" w14:textId="77777777" w:rsidR="009D1FD4" w:rsidRDefault="009D1FD4" w:rsidP="009D1FD4">
            <w:pPr>
              <w:pStyle w:val="ListParagraph"/>
              <w:numPr>
                <w:ilvl w:val="1"/>
                <w:numId w:val="22"/>
              </w:numPr>
              <w:spacing w:after="160" w:line="259" w:lineRule="auto"/>
              <w:rPr>
                <w:color w:val="243569"/>
              </w:rPr>
            </w:pPr>
            <w:r>
              <w:rPr>
                <w:color w:val="243569"/>
              </w:rPr>
              <w:t>Visits to stations by the Wellbeing team</w:t>
            </w:r>
          </w:p>
          <w:p w14:paraId="03D2D386" w14:textId="77777777" w:rsidR="009D1FD4" w:rsidRDefault="009D1FD4" w:rsidP="009D1FD4">
            <w:pPr>
              <w:pStyle w:val="ListParagraph"/>
              <w:numPr>
                <w:ilvl w:val="1"/>
                <w:numId w:val="22"/>
              </w:numPr>
              <w:spacing w:after="160" w:line="259" w:lineRule="auto"/>
              <w:rPr>
                <w:color w:val="243569"/>
              </w:rPr>
            </w:pPr>
            <w:r w:rsidRPr="000B030C">
              <w:rPr>
                <w:color w:val="243569"/>
              </w:rPr>
              <w:t>Trauma Risk Management (TRiM)</w:t>
            </w:r>
          </w:p>
          <w:p w14:paraId="4A096F15" w14:textId="77777777" w:rsidR="009D1FD4" w:rsidRDefault="009D1FD4" w:rsidP="009D1FD4">
            <w:pPr>
              <w:pStyle w:val="ListParagraph"/>
              <w:numPr>
                <w:ilvl w:val="1"/>
                <w:numId w:val="22"/>
              </w:numPr>
              <w:spacing w:after="160" w:line="259" w:lineRule="auto"/>
              <w:rPr>
                <w:color w:val="243569"/>
              </w:rPr>
            </w:pPr>
            <w:r>
              <w:rPr>
                <w:color w:val="243569"/>
              </w:rPr>
              <w:lastRenderedPageBreak/>
              <w:t>V</w:t>
            </w:r>
            <w:r w:rsidRPr="00232CB6">
              <w:rPr>
                <w:color w:val="243569"/>
              </w:rPr>
              <w:t xml:space="preserve">icarious trauma packages rolled out to some high-risk </w:t>
            </w:r>
            <w:proofErr w:type="gramStart"/>
            <w:r w:rsidRPr="00232CB6">
              <w:rPr>
                <w:color w:val="243569"/>
              </w:rPr>
              <w:t>areas</w:t>
            </w:r>
            <w:proofErr w:type="gramEnd"/>
          </w:p>
          <w:p w14:paraId="66F74355" w14:textId="77777777" w:rsidR="009D1FD4" w:rsidRDefault="009D1FD4" w:rsidP="009D1FD4">
            <w:pPr>
              <w:pStyle w:val="ListParagraph"/>
              <w:numPr>
                <w:ilvl w:val="1"/>
                <w:numId w:val="22"/>
              </w:numPr>
              <w:spacing w:after="160" w:line="259" w:lineRule="auto"/>
              <w:rPr>
                <w:color w:val="243569"/>
              </w:rPr>
            </w:pPr>
            <w:r w:rsidRPr="00232CB6">
              <w:rPr>
                <w:color w:val="243569"/>
              </w:rPr>
              <w:t xml:space="preserve">Emotion, contagion and fatigue packages rolled </w:t>
            </w:r>
            <w:proofErr w:type="gramStart"/>
            <w:r w:rsidRPr="00232CB6">
              <w:rPr>
                <w:color w:val="243569"/>
              </w:rPr>
              <w:t>out</w:t>
            </w:r>
            <w:proofErr w:type="gramEnd"/>
            <w:r w:rsidRPr="00232CB6">
              <w:rPr>
                <w:color w:val="243569"/>
              </w:rPr>
              <w:t xml:space="preserve"> </w:t>
            </w:r>
          </w:p>
          <w:p w14:paraId="36DEF164" w14:textId="77777777" w:rsidR="009D1FD4" w:rsidRDefault="009D1FD4" w:rsidP="009D1FD4">
            <w:pPr>
              <w:pStyle w:val="ListParagraph"/>
              <w:numPr>
                <w:ilvl w:val="1"/>
                <w:numId w:val="22"/>
              </w:numPr>
              <w:spacing w:after="160" w:line="259" w:lineRule="auto"/>
              <w:rPr>
                <w:color w:val="243569"/>
              </w:rPr>
            </w:pPr>
            <w:r w:rsidRPr="0020235E">
              <w:rPr>
                <w:color w:val="243569"/>
              </w:rPr>
              <w:t xml:space="preserve">Wellbeing events </w:t>
            </w:r>
          </w:p>
          <w:p w14:paraId="21DF572E" w14:textId="77777777" w:rsidR="009D1FD4" w:rsidRDefault="009D1FD4" w:rsidP="009D1FD4">
            <w:pPr>
              <w:pStyle w:val="ListParagraph"/>
              <w:numPr>
                <w:ilvl w:val="1"/>
                <w:numId w:val="22"/>
              </w:numPr>
              <w:spacing w:after="160" w:line="259" w:lineRule="auto"/>
              <w:rPr>
                <w:color w:val="243569"/>
              </w:rPr>
            </w:pPr>
            <w:r>
              <w:rPr>
                <w:color w:val="243569"/>
              </w:rPr>
              <w:t>Supportive Leadership training rolled out East and West LPA.</w:t>
            </w:r>
          </w:p>
          <w:p w14:paraId="10204EFD" w14:textId="77777777" w:rsidR="009D1FD4" w:rsidRDefault="009D1FD4" w:rsidP="009D1FD4">
            <w:pPr>
              <w:pStyle w:val="ListParagraph"/>
              <w:numPr>
                <w:ilvl w:val="0"/>
                <w:numId w:val="23"/>
              </w:numPr>
              <w:rPr>
                <w:color w:val="243569"/>
              </w:rPr>
            </w:pPr>
            <w:proofErr w:type="gramStart"/>
            <w:r>
              <w:rPr>
                <w:color w:val="243569"/>
              </w:rPr>
              <w:t>Future plans</w:t>
            </w:r>
            <w:proofErr w:type="gramEnd"/>
            <w:r>
              <w:rPr>
                <w:color w:val="243569"/>
              </w:rPr>
              <w:t xml:space="preserve"> include:</w:t>
            </w:r>
          </w:p>
          <w:p w14:paraId="4282FA21" w14:textId="77777777" w:rsidR="009D1FD4" w:rsidRDefault="009D1FD4" w:rsidP="009D1FD4">
            <w:pPr>
              <w:pStyle w:val="ListParagraph"/>
              <w:numPr>
                <w:ilvl w:val="1"/>
                <w:numId w:val="23"/>
              </w:numPr>
              <w:rPr>
                <w:color w:val="243569"/>
              </w:rPr>
            </w:pPr>
            <w:r>
              <w:rPr>
                <w:color w:val="243569"/>
              </w:rPr>
              <w:t>W</w:t>
            </w:r>
            <w:r w:rsidRPr="003E0FA6">
              <w:rPr>
                <w:color w:val="243569"/>
              </w:rPr>
              <w:t xml:space="preserve">ellbeing for line managers day </w:t>
            </w:r>
            <w:r>
              <w:rPr>
                <w:color w:val="243569"/>
              </w:rPr>
              <w:t xml:space="preserve">beginning </w:t>
            </w:r>
            <w:r w:rsidRPr="003E0FA6">
              <w:rPr>
                <w:color w:val="243569"/>
              </w:rPr>
              <w:t xml:space="preserve">in January </w:t>
            </w:r>
            <w:r>
              <w:rPr>
                <w:color w:val="243569"/>
              </w:rPr>
              <w:t>2024</w:t>
            </w:r>
          </w:p>
          <w:p w14:paraId="35C2A300" w14:textId="77777777" w:rsidR="009D1FD4" w:rsidRDefault="009D1FD4" w:rsidP="009D1FD4">
            <w:pPr>
              <w:pStyle w:val="ListParagraph"/>
              <w:numPr>
                <w:ilvl w:val="1"/>
                <w:numId w:val="23"/>
              </w:numPr>
              <w:rPr>
                <w:color w:val="243569"/>
              </w:rPr>
            </w:pPr>
            <w:r w:rsidRPr="003E0FA6">
              <w:rPr>
                <w:color w:val="243569"/>
              </w:rPr>
              <w:t xml:space="preserve">Trauma Incident </w:t>
            </w:r>
            <w:r>
              <w:rPr>
                <w:color w:val="243569"/>
              </w:rPr>
              <w:t>b</w:t>
            </w:r>
            <w:r w:rsidRPr="003E0FA6">
              <w:rPr>
                <w:color w:val="243569"/>
              </w:rPr>
              <w:t>riefing</w:t>
            </w:r>
          </w:p>
          <w:p w14:paraId="06F3F6C5" w14:textId="77777777" w:rsidR="009D1FD4" w:rsidRDefault="009D1FD4" w:rsidP="009D1FD4">
            <w:pPr>
              <w:pStyle w:val="ListParagraph"/>
              <w:numPr>
                <w:ilvl w:val="1"/>
                <w:numId w:val="23"/>
              </w:numPr>
              <w:rPr>
                <w:color w:val="243569"/>
              </w:rPr>
            </w:pPr>
            <w:r w:rsidRPr="003E0FA6">
              <w:rPr>
                <w:color w:val="243569"/>
              </w:rPr>
              <w:t>Private health care option starting in January</w:t>
            </w:r>
            <w:r>
              <w:rPr>
                <w:color w:val="243569"/>
              </w:rPr>
              <w:t xml:space="preserve"> 2024</w:t>
            </w:r>
          </w:p>
          <w:p w14:paraId="584E86C8" w14:textId="77777777" w:rsidR="009D1FD4" w:rsidRDefault="009D1FD4" w:rsidP="009D1FD4">
            <w:pPr>
              <w:pStyle w:val="ListParagraph"/>
              <w:numPr>
                <w:ilvl w:val="1"/>
                <w:numId w:val="23"/>
              </w:numPr>
              <w:rPr>
                <w:color w:val="243569"/>
              </w:rPr>
            </w:pPr>
            <w:r>
              <w:rPr>
                <w:color w:val="243569"/>
              </w:rPr>
              <w:t>A r</w:t>
            </w:r>
            <w:r w:rsidRPr="003E0FA6">
              <w:rPr>
                <w:color w:val="243569"/>
              </w:rPr>
              <w:t>eview</w:t>
            </w:r>
            <w:r>
              <w:rPr>
                <w:color w:val="243569"/>
              </w:rPr>
              <w:t xml:space="preserve"> of the</w:t>
            </w:r>
            <w:r w:rsidRPr="003E0FA6">
              <w:rPr>
                <w:color w:val="243569"/>
              </w:rPr>
              <w:t xml:space="preserve"> approach to annual psychological screening</w:t>
            </w:r>
          </w:p>
          <w:p w14:paraId="57958EBB" w14:textId="5DA85475" w:rsidR="009D1FD4" w:rsidRDefault="009D1FD4" w:rsidP="009D1FD4">
            <w:pPr>
              <w:pStyle w:val="ListParagraph"/>
              <w:numPr>
                <w:ilvl w:val="1"/>
                <w:numId w:val="23"/>
              </w:numPr>
              <w:rPr>
                <w:color w:val="243569"/>
              </w:rPr>
            </w:pPr>
            <w:r w:rsidRPr="4757AE86">
              <w:rPr>
                <w:color w:val="243569"/>
              </w:rPr>
              <w:t>Reflective practice with mental health nurse for high-</w:t>
            </w:r>
            <w:proofErr w:type="spellStart"/>
            <w:r w:rsidR="5D185D2A" w:rsidRPr="4757AE86">
              <w:rPr>
                <w:color w:val="243569"/>
              </w:rPr>
              <w:t>h</w:t>
            </w:r>
            <w:r w:rsidRPr="4757AE86">
              <w:rPr>
                <w:color w:val="243569"/>
              </w:rPr>
              <w:t>risk</w:t>
            </w:r>
            <w:proofErr w:type="spellEnd"/>
            <w:r w:rsidRPr="4757AE86">
              <w:rPr>
                <w:color w:val="243569"/>
              </w:rPr>
              <w:t xml:space="preserve"> areas</w:t>
            </w:r>
          </w:p>
          <w:p w14:paraId="1F91813D" w14:textId="77777777" w:rsidR="009D1FD4" w:rsidRDefault="009D1FD4" w:rsidP="009D1FD4">
            <w:pPr>
              <w:pStyle w:val="ListParagraph"/>
              <w:numPr>
                <w:ilvl w:val="1"/>
                <w:numId w:val="23"/>
              </w:numPr>
              <w:rPr>
                <w:color w:val="243569"/>
              </w:rPr>
            </w:pPr>
            <w:r w:rsidRPr="003E0FA6">
              <w:rPr>
                <w:color w:val="243569"/>
              </w:rPr>
              <w:t xml:space="preserve">Wellbeing temperature checks </w:t>
            </w:r>
          </w:p>
          <w:p w14:paraId="2C17CAD1" w14:textId="77777777" w:rsidR="009D1FD4" w:rsidRDefault="009D1FD4" w:rsidP="009D1FD4">
            <w:pPr>
              <w:pStyle w:val="ListParagraph"/>
              <w:numPr>
                <w:ilvl w:val="1"/>
                <w:numId w:val="23"/>
              </w:numPr>
              <w:rPr>
                <w:color w:val="243569"/>
              </w:rPr>
            </w:pPr>
            <w:r>
              <w:rPr>
                <w:color w:val="243569"/>
              </w:rPr>
              <w:t>Financial roadshows</w:t>
            </w:r>
          </w:p>
          <w:p w14:paraId="27CC7C9C" w14:textId="77777777" w:rsidR="009D1FD4" w:rsidRPr="003E0FA6" w:rsidRDefault="009D1FD4" w:rsidP="009D1FD4">
            <w:pPr>
              <w:pStyle w:val="ListParagraph"/>
              <w:numPr>
                <w:ilvl w:val="1"/>
                <w:numId w:val="23"/>
              </w:numPr>
              <w:rPr>
                <w:color w:val="243569"/>
              </w:rPr>
            </w:pPr>
            <w:r w:rsidRPr="003E0FA6">
              <w:rPr>
                <w:color w:val="243569"/>
              </w:rPr>
              <w:t xml:space="preserve">Mental health First Aid – rolled out to student officers and control room </w:t>
            </w:r>
            <w:proofErr w:type="gramStart"/>
            <w:r>
              <w:rPr>
                <w:color w:val="243569"/>
              </w:rPr>
              <w:t>staff</w:t>
            </w:r>
            <w:proofErr w:type="gramEnd"/>
          </w:p>
          <w:p w14:paraId="6AD5277D" w14:textId="6F3654A7" w:rsidR="009D1FD4" w:rsidRDefault="009D1FD4" w:rsidP="009D1FD4">
            <w:pPr>
              <w:pStyle w:val="ListParagraph"/>
              <w:numPr>
                <w:ilvl w:val="0"/>
                <w:numId w:val="22"/>
              </w:numPr>
              <w:spacing w:after="160" w:line="259" w:lineRule="auto"/>
              <w:rPr>
                <w:color w:val="243569"/>
              </w:rPr>
            </w:pPr>
            <w:r w:rsidRPr="4757AE86">
              <w:rPr>
                <w:color w:val="243569"/>
              </w:rPr>
              <w:t>Progress is monitored via the People and Culture</w:t>
            </w:r>
            <w:r w:rsidR="78524EF9" w:rsidRPr="4757AE86">
              <w:rPr>
                <w:color w:val="243569"/>
              </w:rPr>
              <w:t>.</w:t>
            </w:r>
          </w:p>
          <w:p w14:paraId="0E58D6CE" w14:textId="77777777" w:rsidR="009D1FD4" w:rsidRDefault="009D1FD4" w:rsidP="009D1FD4">
            <w:pPr>
              <w:pStyle w:val="ListParagraph"/>
              <w:spacing w:after="160" w:line="259" w:lineRule="auto"/>
              <w:ind w:left="1080"/>
              <w:rPr>
                <w:color w:val="243569"/>
              </w:rPr>
            </w:pPr>
          </w:p>
          <w:p w14:paraId="01356200" w14:textId="77777777" w:rsidR="009D1FD4" w:rsidRDefault="009D1FD4" w:rsidP="009D1FD4">
            <w:pPr>
              <w:pStyle w:val="ListParagraph"/>
              <w:spacing w:after="160" w:line="259" w:lineRule="auto"/>
              <w:ind w:left="1080"/>
              <w:rPr>
                <w:color w:val="243569"/>
              </w:rPr>
            </w:pPr>
          </w:p>
          <w:p w14:paraId="77FD4036" w14:textId="77777777" w:rsidR="009D1FD4" w:rsidRDefault="009D1FD4" w:rsidP="009D1FD4">
            <w:pPr>
              <w:pStyle w:val="ListParagraph"/>
              <w:spacing w:after="160" w:line="259" w:lineRule="auto"/>
              <w:ind w:left="1080"/>
              <w:rPr>
                <w:color w:val="243569"/>
              </w:rPr>
            </w:pPr>
          </w:p>
          <w:p w14:paraId="499549E2" w14:textId="77777777" w:rsidR="009D1FD4" w:rsidRPr="0034509D" w:rsidRDefault="009D1FD4" w:rsidP="009D1FD4">
            <w:pPr>
              <w:pStyle w:val="ListParagraph"/>
              <w:rPr>
                <w:color w:val="243569"/>
              </w:rPr>
            </w:pPr>
          </w:p>
          <w:p w14:paraId="7F4048A0" w14:textId="77777777" w:rsidR="009D1FD4" w:rsidRPr="005546EE" w:rsidRDefault="009D1FD4" w:rsidP="009D1FD4">
            <w:pPr>
              <w:pStyle w:val="FrontCoverSubtitle"/>
              <w:framePr w:hSpace="0" w:wrap="auto" w:vAnchor="margin" w:hAnchor="text" w:yAlign="inline"/>
              <w:numPr>
                <w:ilvl w:val="0"/>
                <w:numId w:val="18"/>
              </w:numPr>
              <w:rPr>
                <w:bCs/>
                <w:sz w:val="32"/>
                <w:szCs w:val="32"/>
              </w:rPr>
            </w:pPr>
            <w:r w:rsidRPr="005546EE">
              <w:rPr>
                <w:bCs/>
                <w:sz w:val="32"/>
                <w:szCs w:val="32"/>
              </w:rPr>
              <w:t>HOW GOOD IS THE FORCE AT PLANNING AND MANAGING ITS ORGANISATION EFFICIENTLY, MAKING SURE IT ACHIEVES VALUE FOR MONEY, NOW AND IN THE FUTURE?</w:t>
            </w:r>
          </w:p>
          <w:p w14:paraId="602F270C" w14:textId="77777777" w:rsidR="009D1FD4" w:rsidRPr="005546EE" w:rsidRDefault="009D1FD4" w:rsidP="009D1FD4">
            <w:pPr>
              <w:rPr>
                <w:color w:val="243569"/>
              </w:rPr>
            </w:pPr>
          </w:p>
          <w:p w14:paraId="0BF9DA31" w14:textId="77777777" w:rsidR="009D1FD4" w:rsidRDefault="009D1FD4" w:rsidP="009D1FD4">
            <w:pPr>
              <w:pStyle w:val="FrontCoverSubtitle"/>
              <w:framePr w:hSpace="0" w:wrap="auto" w:vAnchor="margin" w:hAnchor="text" w:yAlign="inline"/>
              <w:numPr>
                <w:ilvl w:val="1"/>
                <w:numId w:val="18"/>
              </w:numPr>
              <w:jc w:val="both"/>
              <w:rPr>
                <w:b w:val="0"/>
                <w:sz w:val="24"/>
                <w:szCs w:val="24"/>
              </w:rPr>
            </w:pPr>
            <w:r>
              <w:rPr>
                <w:b w:val="0"/>
                <w:sz w:val="24"/>
                <w:szCs w:val="24"/>
              </w:rPr>
              <w:t xml:space="preserve">There are two AFIs in relation to this question:  </w:t>
            </w:r>
          </w:p>
          <w:p w14:paraId="0B3453AF" w14:textId="77777777" w:rsidR="009D1FD4" w:rsidRDefault="009D1FD4" w:rsidP="009D1FD4">
            <w:pPr>
              <w:pStyle w:val="FrontCoverSubtitle"/>
              <w:framePr w:hSpace="0" w:wrap="auto" w:vAnchor="margin" w:hAnchor="text" w:yAlign="inline"/>
              <w:ind w:left="1080"/>
              <w:jc w:val="both"/>
              <w:rPr>
                <w:b w:val="0"/>
                <w:sz w:val="24"/>
                <w:szCs w:val="24"/>
              </w:rPr>
            </w:pPr>
          </w:p>
          <w:p w14:paraId="717B17CB" w14:textId="77777777" w:rsidR="009D1FD4" w:rsidRDefault="009D1FD4" w:rsidP="009D1FD4">
            <w:pPr>
              <w:pStyle w:val="FrontCoverSubtitle"/>
              <w:framePr w:hSpace="0" w:wrap="auto" w:vAnchor="margin" w:hAnchor="text" w:yAlign="inline"/>
              <w:numPr>
                <w:ilvl w:val="1"/>
                <w:numId w:val="18"/>
              </w:numPr>
              <w:jc w:val="both"/>
              <w:rPr>
                <w:b w:val="0"/>
                <w:sz w:val="24"/>
                <w:szCs w:val="24"/>
              </w:rPr>
            </w:pPr>
            <w:r>
              <w:rPr>
                <w:b w:val="0"/>
                <w:sz w:val="24"/>
                <w:szCs w:val="24"/>
              </w:rPr>
              <w:t xml:space="preserve">The force should make sure that it has an effective strategic planning framework to tackle important </w:t>
            </w:r>
            <w:proofErr w:type="gramStart"/>
            <w:r>
              <w:rPr>
                <w:b w:val="0"/>
                <w:sz w:val="24"/>
                <w:szCs w:val="24"/>
              </w:rPr>
              <w:t>issues;</w:t>
            </w:r>
            <w:proofErr w:type="gramEnd"/>
          </w:p>
          <w:p w14:paraId="1A4CC1EE" w14:textId="77777777" w:rsidR="009D1FD4" w:rsidRDefault="009D1FD4" w:rsidP="009D1FD4">
            <w:pPr>
              <w:pStyle w:val="ListParagraph"/>
              <w:rPr>
                <w:b/>
              </w:rPr>
            </w:pPr>
          </w:p>
          <w:p w14:paraId="0DB8929E" w14:textId="02E0A130" w:rsidR="009D1FD4" w:rsidRDefault="009D1FD4" w:rsidP="009D1FD4">
            <w:pPr>
              <w:pStyle w:val="FrontCoverSubtitle"/>
              <w:framePr w:hSpace="0" w:wrap="auto" w:vAnchor="margin" w:hAnchor="text" w:yAlign="inline"/>
              <w:numPr>
                <w:ilvl w:val="0"/>
                <w:numId w:val="20"/>
              </w:numPr>
              <w:jc w:val="both"/>
              <w:rPr>
                <w:b w:val="0"/>
                <w:sz w:val="24"/>
                <w:szCs w:val="24"/>
              </w:rPr>
            </w:pPr>
            <w:r w:rsidRPr="4757AE86">
              <w:rPr>
                <w:b w:val="0"/>
                <w:sz w:val="24"/>
                <w:szCs w:val="24"/>
              </w:rPr>
              <w:t xml:space="preserve">The force </w:t>
            </w:r>
            <w:r w:rsidR="09C9E18E" w:rsidRPr="4757AE86">
              <w:rPr>
                <w:b w:val="0"/>
                <w:sz w:val="24"/>
                <w:szCs w:val="24"/>
              </w:rPr>
              <w:t>b</w:t>
            </w:r>
            <w:r w:rsidRPr="4757AE86">
              <w:rPr>
                <w:b w:val="0"/>
                <w:sz w:val="24"/>
                <w:szCs w:val="24"/>
              </w:rPr>
              <w:t xml:space="preserve">usiness </w:t>
            </w:r>
            <w:r w:rsidR="78E82689" w:rsidRPr="4757AE86">
              <w:rPr>
                <w:b w:val="0"/>
                <w:sz w:val="24"/>
                <w:szCs w:val="24"/>
              </w:rPr>
              <w:t>p</w:t>
            </w:r>
            <w:r w:rsidRPr="4757AE86">
              <w:rPr>
                <w:b w:val="0"/>
                <w:sz w:val="24"/>
                <w:szCs w:val="24"/>
              </w:rPr>
              <w:t xml:space="preserve">lanning </w:t>
            </w:r>
            <w:r w:rsidR="6B23E3BC" w:rsidRPr="4757AE86">
              <w:rPr>
                <w:b w:val="0"/>
                <w:sz w:val="24"/>
                <w:szCs w:val="24"/>
              </w:rPr>
              <w:t>c</w:t>
            </w:r>
            <w:r w:rsidRPr="4757AE86">
              <w:rPr>
                <w:b w:val="0"/>
                <w:sz w:val="24"/>
                <w:szCs w:val="24"/>
              </w:rPr>
              <w:t>ycle overlays force priorities, inspection preparatio</w:t>
            </w:r>
            <w:r w:rsidR="28063D02" w:rsidRPr="4757AE86">
              <w:rPr>
                <w:b w:val="0"/>
                <w:sz w:val="24"/>
                <w:szCs w:val="24"/>
              </w:rPr>
              <w:t>n,</w:t>
            </w:r>
            <w:r w:rsidRPr="4757AE86">
              <w:rPr>
                <w:b w:val="0"/>
                <w:sz w:val="24"/>
                <w:szCs w:val="24"/>
              </w:rPr>
              <w:t xml:space="preserve"> internal audit, governance, business change and financial cycles. This ensures the force identifies concerns at an early stage and works to address the problem or escalate to the appropriate business lead where appropriate.</w:t>
            </w:r>
          </w:p>
          <w:p w14:paraId="7CDD71FD" w14:textId="2A16C8D1" w:rsidR="009D1FD4" w:rsidRDefault="009D1FD4" w:rsidP="009D1FD4">
            <w:pPr>
              <w:pStyle w:val="ListParagraph"/>
              <w:numPr>
                <w:ilvl w:val="0"/>
                <w:numId w:val="20"/>
              </w:numPr>
              <w:spacing w:after="160" w:line="259" w:lineRule="auto"/>
              <w:rPr>
                <w:color w:val="243569"/>
              </w:rPr>
            </w:pPr>
            <w:r w:rsidRPr="4757AE86">
              <w:rPr>
                <w:color w:val="243569"/>
              </w:rPr>
              <w:t xml:space="preserve">The force </w:t>
            </w:r>
            <w:r w:rsidR="04F6EF6A" w:rsidRPr="4757AE86">
              <w:rPr>
                <w:color w:val="243569"/>
              </w:rPr>
              <w:t>b</w:t>
            </w:r>
            <w:r w:rsidRPr="4757AE86">
              <w:rPr>
                <w:color w:val="243569"/>
              </w:rPr>
              <w:t xml:space="preserve">usiness </w:t>
            </w:r>
            <w:r w:rsidR="2223D8C0" w:rsidRPr="4757AE86">
              <w:rPr>
                <w:color w:val="243569"/>
              </w:rPr>
              <w:t>p</w:t>
            </w:r>
            <w:r w:rsidRPr="4757AE86">
              <w:rPr>
                <w:color w:val="243569"/>
              </w:rPr>
              <w:t xml:space="preserve">lanning </w:t>
            </w:r>
            <w:r w:rsidR="5A5D34AF" w:rsidRPr="4757AE86">
              <w:rPr>
                <w:color w:val="243569"/>
              </w:rPr>
              <w:t>c</w:t>
            </w:r>
            <w:r w:rsidRPr="4757AE86">
              <w:rPr>
                <w:color w:val="243569"/>
              </w:rPr>
              <w:t xml:space="preserve">ycle is now in the third cycle (4th quarter) of audit, with January – March 2024 reviewing responding to the public, investigating crime and workforce. Previous cycles have generated evidence-based action plans for improvement in areas such as custody, </w:t>
            </w:r>
            <w:proofErr w:type="gramStart"/>
            <w:r w:rsidRPr="4757AE86">
              <w:rPr>
                <w:color w:val="243569"/>
              </w:rPr>
              <w:t>vulnerability</w:t>
            </w:r>
            <w:proofErr w:type="gramEnd"/>
            <w:r w:rsidRPr="4757AE86">
              <w:rPr>
                <w:color w:val="243569"/>
              </w:rPr>
              <w:t xml:space="preserve"> and neighbourhood. Progress is reported into the Deputy Chief Constable chaired Force Improvement Board.</w:t>
            </w:r>
          </w:p>
          <w:p w14:paraId="448CC21B" w14:textId="4A2519A3" w:rsidR="009D1FD4" w:rsidRPr="009923AB" w:rsidRDefault="009D1FD4" w:rsidP="4757AE86">
            <w:pPr>
              <w:pStyle w:val="ListParagraph"/>
              <w:numPr>
                <w:ilvl w:val="0"/>
                <w:numId w:val="20"/>
              </w:numPr>
              <w:spacing w:after="160" w:line="259" w:lineRule="auto"/>
            </w:pPr>
            <w:r w:rsidRPr="4757AE86">
              <w:rPr>
                <w:color w:val="243569"/>
              </w:rPr>
              <w:lastRenderedPageBreak/>
              <w:t xml:space="preserve">Through </w:t>
            </w:r>
            <w:r w:rsidR="2039B0A1" w:rsidRPr="4757AE86">
              <w:rPr>
                <w:color w:val="243569"/>
              </w:rPr>
              <w:t>b</w:t>
            </w:r>
            <w:r w:rsidRPr="4757AE86">
              <w:rPr>
                <w:color w:val="243569"/>
              </w:rPr>
              <w:t>usiness planning, the force is developing a joint strategic governance board for</w:t>
            </w:r>
            <w:r w:rsidR="731783CE" w:rsidRPr="4757AE86">
              <w:rPr>
                <w:color w:val="243569"/>
              </w:rPr>
              <w:t xml:space="preserve"> VAWG,</w:t>
            </w:r>
            <w:r w:rsidRPr="4757AE86">
              <w:rPr>
                <w:color w:val="243569"/>
              </w:rPr>
              <w:t xml:space="preserve"> Serious Organised Crime and Vulnerability where the requirement was identified through inspection planning and internal audit. The force acknowledges the synergy between these areas in terms of our response to criminality and victims.</w:t>
            </w:r>
          </w:p>
          <w:p w14:paraId="2571D645" w14:textId="61AE0C27" w:rsidR="009D1FD4" w:rsidRPr="009923AB" w:rsidRDefault="009D1FD4" w:rsidP="4757AE86">
            <w:pPr>
              <w:pStyle w:val="ListParagraph"/>
              <w:numPr>
                <w:ilvl w:val="0"/>
                <w:numId w:val="20"/>
              </w:numPr>
              <w:spacing w:after="160" w:line="259" w:lineRule="auto"/>
            </w:pPr>
            <w:r w:rsidRPr="4757AE86">
              <w:rPr>
                <w:color w:val="1F3864" w:themeColor="accent1" w:themeShade="80"/>
              </w:rPr>
              <w:t>The force governance structure has been further reviewed and updated, ensuring the right information is discussed and shared at the appropriate strategic forum. For example, Assistant Chief Constable chaired People and Culture Board has been redesigned to monitor how we improve our response to our workforce, our communities and culture in Gwent Police.</w:t>
            </w:r>
          </w:p>
          <w:p w14:paraId="11F3F51D" w14:textId="57413D10" w:rsidR="009D1FD4" w:rsidRPr="009923AB" w:rsidRDefault="009D1FD4" w:rsidP="4757AE86">
            <w:pPr>
              <w:pStyle w:val="ListParagraph"/>
              <w:numPr>
                <w:ilvl w:val="0"/>
                <w:numId w:val="20"/>
              </w:numPr>
              <w:spacing w:after="160" w:line="259" w:lineRule="auto"/>
              <w:rPr>
                <w:color w:val="1F3864" w:themeColor="accent1" w:themeShade="80"/>
              </w:rPr>
            </w:pPr>
            <w:r w:rsidRPr="4757AE86">
              <w:rPr>
                <w:color w:val="1F3864" w:themeColor="accent1" w:themeShade="80"/>
              </w:rPr>
              <w:t>Continued scrutiny of our risk management processes has meant the Corporate Risk Register has further evolved in the form of a Risks and Issues Register (a risk being something that could occur in the future, while an issue is something that has occurred or is currently happening). This format provides increased intrusiveness on those matters that are more critical and therefore require more focus.</w:t>
            </w:r>
          </w:p>
          <w:p w14:paraId="570F0584" w14:textId="77777777" w:rsidR="009D1FD4" w:rsidRDefault="009D1FD4" w:rsidP="009D1FD4">
            <w:pPr>
              <w:pStyle w:val="FrontCoverSubtitle"/>
              <w:framePr w:hSpace="0" w:wrap="auto" w:vAnchor="margin" w:hAnchor="text" w:yAlign="inline"/>
              <w:ind w:left="1800"/>
              <w:jc w:val="both"/>
              <w:rPr>
                <w:b w:val="0"/>
                <w:sz w:val="24"/>
                <w:szCs w:val="24"/>
              </w:rPr>
            </w:pPr>
          </w:p>
          <w:p w14:paraId="76538AB1" w14:textId="77777777" w:rsidR="009D1FD4" w:rsidRDefault="009D1FD4" w:rsidP="009D1FD4">
            <w:pPr>
              <w:pStyle w:val="ListParagraph"/>
              <w:rPr>
                <w:b/>
              </w:rPr>
            </w:pPr>
          </w:p>
          <w:p w14:paraId="7DFC9E29" w14:textId="77777777" w:rsidR="009D1FD4" w:rsidRDefault="009D1FD4" w:rsidP="009D1FD4">
            <w:pPr>
              <w:pStyle w:val="FrontCoverSubtitle"/>
              <w:framePr w:hSpace="0" w:wrap="auto" w:vAnchor="margin" w:hAnchor="text" w:yAlign="inline"/>
              <w:numPr>
                <w:ilvl w:val="1"/>
                <w:numId w:val="18"/>
              </w:numPr>
              <w:jc w:val="both"/>
              <w:rPr>
                <w:b w:val="0"/>
                <w:sz w:val="24"/>
                <w:szCs w:val="24"/>
              </w:rPr>
            </w:pPr>
            <w:r w:rsidRPr="005546EE">
              <w:rPr>
                <w:b w:val="0"/>
                <w:sz w:val="24"/>
                <w:szCs w:val="24"/>
              </w:rPr>
              <w:t xml:space="preserve">The force should make sure it can effectively manage current demand, with the resources available to it. </w:t>
            </w:r>
          </w:p>
          <w:p w14:paraId="5F4C8075" w14:textId="77777777" w:rsidR="009D1FD4" w:rsidRDefault="009D1FD4" w:rsidP="009D1FD4">
            <w:pPr>
              <w:pStyle w:val="FrontCoverSubtitle"/>
              <w:framePr w:hSpace="0" w:wrap="auto" w:vAnchor="margin" w:hAnchor="text" w:yAlign="inline"/>
              <w:ind w:left="1080"/>
              <w:jc w:val="both"/>
              <w:rPr>
                <w:b w:val="0"/>
                <w:sz w:val="24"/>
                <w:szCs w:val="24"/>
              </w:rPr>
            </w:pPr>
          </w:p>
          <w:p w14:paraId="14E8E232" w14:textId="77777777" w:rsidR="009D1FD4" w:rsidRDefault="009D1FD4" w:rsidP="009D1FD4">
            <w:pPr>
              <w:pStyle w:val="FrontCoverSubtitle"/>
              <w:framePr w:hSpace="0" w:wrap="auto" w:vAnchor="margin" w:hAnchor="text" w:yAlign="inline"/>
              <w:numPr>
                <w:ilvl w:val="0"/>
                <w:numId w:val="24"/>
              </w:numPr>
              <w:jc w:val="both"/>
              <w:rPr>
                <w:b w:val="0"/>
                <w:sz w:val="24"/>
                <w:szCs w:val="24"/>
              </w:rPr>
            </w:pPr>
            <w:r>
              <w:rPr>
                <w:b w:val="0"/>
                <w:sz w:val="24"/>
                <w:szCs w:val="24"/>
              </w:rPr>
              <w:t>The force continues to</w:t>
            </w:r>
            <w:r w:rsidRPr="00DD6470">
              <w:rPr>
                <w:b w:val="0"/>
                <w:sz w:val="24"/>
                <w:szCs w:val="24"/>
              </w:rPr>
              <w:t xml:space="preserve"> acknowledge </w:t>
            </w:r>
            <w:r>
              <w:rPr>
                <w:b w:val="0"/>
                <w:sz w:val="24"/>
                <w:szCs w:val="24"/>
              </w:rPr>
              <w:t xml:space="preserve">and work through </w:t>
            </w:r>
            <w:r w:rsidRPr="00DD6470">
              <w:rPr>
                <w:b w:val="0"/>
                <w:sz w:val="24"/>
                <w:szCs w:val="24"/>
              </w:rPr>
              <w:t xml:space="preserve">the financial pressures </w:t>
            </w:r>
            <w:r>
              <w:rPr>
                <w:b w:val="0"/>
                <w:sz w:val="24"/>
                <w:szCs w:val="24"/>
              </w:rPr>
              <w:t xml:space="preserve">it faces through improving the quality and accuracy of our data, with improvements in our data warehouse and products available to the force </w:t>
            </w:r>
            <w:proofErr w:type="gramStart"/>
            <w:r>
              <w:rPr>
                <w:b w:val="0"/>
                <w:sz w:val="24"/>
                <w:szCs w:val="24"/>
              </w:rPr>
              <w:t>in order to</w:t>
            </w:r>
            <w:proofErr w:type="gramEnd"/>
            <w:r>
              <w:rPr>
                <w:b w:val="0"/>
                <w:sz w:val="24"/>
                <w:szCs w:val="24"/>
              </w:rPr>
              <w:t xml:space="preserve"> enhance decision making at all levels.   </w:t>
            </w:r>
          </w:p>
          <w:p w14:paraId="453A5BE6" w14:textId="77777777" w:rsidR="009D1FD4" w:rsidRPr="00DD6470" w:rsidRDefault="009D1FD4" w:rsidP="009D1FD4">
            <w:pPr>
              <w:pStyle w:val="FrontCoverSubtitle"/>
              <w:framePr w:hSpace="0" w:wrap="auto" w:vAnchor="margin" w:hAnchor="text" w:yAlign="inline"/>
              <w:numPr>
                <w:ilvl w:val="0"/>
                <w:numId w:val="24"/>
              </w:numPr>
              <w:jc w:val="both"/>
              <w:rPr>
                <w:b w:val="0"/>
                <w:sz w:val="24"/>
                <w:szCs w:val="24"/>
              </w:rPr>
            </w:pPr>
            <w:r>
              <w:rPr>
                <w:b w:val="0"/>
                <w:sz w:val="24"/>
                <w:szCs w:val="24"/>
              </w:rPr>
              <w:t>To ensure focus on the financial outlook for 2024, the force has raised a corporate risk regarding this area to ensure t</w:t>
            </w:r>
            <w:r w:rsidRPr="00657700">
              <w:rPr>
                <w:b w:val="0"/>
                <w:sz w:val="24"/>
                <w:szCs w:val="24"/>
              </w:rPr>
              <w:t xml:space="preserve">he </w:t>
            </w:r>
            <w:proofErr w:type="gramStart"/>
            <w:r w:rsidRPr="00657700">
              <w:rPr>
                <w:b w:val="0"/>
                <w:sz w:val="24"/>
                <w:szCs w:val="24"/>
              </w:rPr>
              <w:t>Medium Term</w:t>
            </w:r>
            <w:proofErr w:type="gramEnd"/>
            <w:r w:rsidRPr="00657700">
              <w:rPr>
                <w:b w:val="0"/>
                <w:sz w:val="24"/>
                <w:szCs w:val="24"/>
              </w:rPr>
              <w:t xml:space="preserve"> Financial Plan (MTFP) 2024/5–2028/29 has been prepared for the Police </w:t>
            </w:r>
            <w:r>
              <w:rPr>
                <w:b w:val="0"/>
                <w:sz w:val="24"/>
                <w:szCs w:val="24"/>
              </w:rPr>
              <w:t>and</w:t>
            </w:r>
            <w:r w:rsidRPr="00657700">
              <w:rPr>
                <w:b w:val="0"/>
                <w:sz w:val="24"/>
                <w:szCs w:val="24"/>
              </w:rPr>
              <w:t xml:space="preserve"> Crime Commissioner (the Commissioner) </w:t>
            </w:r>
            <w:r>
              <w:rPr>
                <w:b w:val="0"/>
                <w:sz w:val="24"/>
                <w:szCs w:val="24"/>
              </w:rPr>
              <w:t>and</w:t>
            </w:r>
            <w:r w:rsidRPr="00657700">
              <w:rPr>
                <w:b w:val="0"/>
                <w:sz w:val="24"/>
                <w:szCs w:val="24"/>
              </w:rPr>
              <w:t xml:space="preserve"> consider</w:t>
            </w:r>
            <w:r>
              <w:rPr>
                <w:b w:val="0"/>
                <w:sz w:val="24"/>
                <w:szCs w:val="24"/>
              </w:rPr>
              <w:t>ation</w:t>
            </w:r>
            <w:r w:rsidRPr="00657700">
              <w:rPr>
                <w:b w:val="0"/>
                <w:sz w:val="24"/>
                <w:szCs w:val="24"/>
              </w:rPr>
              <w:t xml:space="preserve"> by the Police </w:t>
            </w:r>
            <w:r>
              <w:rPr>
                <w:b w:val="0"/>
                <w:sz w:val="24"/>
                <w:szCs w:val="24"/>
              </w:rPr>
              <w:t>and</w:t>
            </w:r>
            <w:r w:rsidRPr="00657700">
              <w:rPr>
                <w:b w:val="0"/>
                <w:sz w:val="24"/>
                <w:szCs w:val="24"/>
              </w:rPr>
              <w:t xml:space="preserve"> Crime Panel meeting </w:t>
            </w:r>
            <w:r>
              <w:rPr>
                <w:b w:val="0"/>
                <w:sz w:val="24"/>
                <w:szCs w:val="24"/>
              </w:rPr>
              <w:t>through</w:t>
            </w:r>
            <w:r w:rsidRPr="00657700">
              <w:rPr>
                <w:b w:val="0"/>
                <w:sz w:val="24"/>
                <w:szCs w:val="24"/>
              </w:rPr>
              <w:t xml:space="preserve"> January 2024. </w:t>
            </w:r>
          </w:p>
          <w:p w14:paraId="6AE4682F" w14:textId="77777777" w:rsidR="009D1FD4" w:rsidRPr="00CC4CC0" w:rsidRDefault="009D1FD4" w:rsidP="009D1FD4">
            <w:pPr>
              <w:pStyle w:val="FrontCoverSubtitle"/>
              <w:framePr w:hSpace="0" w:wrap="auto" w:vAnchor="margin" w:hAnchor="text" w:yAlign="inline"/>
              <w:numPr>
                <w:ilvl w:val="0"/>
                <w:numId w:val="24"/>
              </w:numPr>
              <w:jc w:val="both"/>
              <w:rPr>
                <w:b w:val="0"/>
                <w:sz w:val="24"/>
                <w:szCs w:val="24"/>
              </w:rPr>
            </w:pPr>
            <w:r w:rsidRPr="00DD6470">
              <w:rPr>
                <w:b w:val="0"/>
                <w:sz w:val="24"/>
                <w:szCs w:val="24"/>
              </w:rPr>
              <w:t>With an embedded Business Change team who run demand modelling reviews of business areas, we currently have a broad programme of reviews</w:t>
            </w:r>
            <w:r>
              <w:rPr>
                <w:b w:val="0"/>
                <w:sz w:val="24"/>
                <w:szCs w:val="24"/>
              </w:rPr>
              <w:t xml:space="preserve"> ongoing:</w:t>
            </w:r>
            <w:r w:rsidRPr="002D4FF4">
              <w:rPr>
                <w:b w:val="0"/>
                <w:sz w:val="24"/>
                <w:szCs w:val="24"/>
              </w:rPr>
              <w:t xml:space="preserve"> L</w:t>
            </w:r>
            <w:r>
              <w:rPr>
                <w:b w:val="0"/>
                <w:sz w:val="24"/>
                <w:szCs w:val="24"/>
              </w:rPr>
              <w:t xml:space="preserve">earning and </w:t>
            </w:r>
            <w:r w:rsidRPr="002D4FF4">
              <w:rPr>
                <w:b w:val="0"/>
                <w:sz w:val="24"/>
                <w:szCs w:val="24"/>
              </w:rPr>
              <w:t>D</w:t>
            </w:r>
            <w:r>
              <w:rPr>
                <w:b w:val="0"/>
                <w:sz w:val="24"/>
                <w:szCs w:val="24"/>
              </w:rPr>
              <w:t>evelopment</w:t>
            </w:r>
            <w:r w:rsidRPr="002D4FF4">
              <w:rPr>
                <w:b w:val="0"/>
                <w:sz w:val="24"/>
                <w:szCs w:val="24"/>
              </w:rPr>
              <w:t>, People Servi</w:t>
            </w:r>
            <w:r>
              <w:rPr>
                <w:b w:val="0"/>
                <w:sz w:val="24"/>
                <w:szCs w:val="24"/>
              </w:rPr>
              <w:t>c</w:t>
            </w:r>
            <w:r w:rsidRPr="002D4FF4">
              <w:rPr>
                <w:b w:val="0"/>
                <w:sz w:val="24"/>
                <w:szCs w:val="24"/>
              </w:rPr>
              <w:t>es, G</w:t>
            </w:r>
            <w:r>
              <w:rPr>
                <w:b w:val="0"/>
                <w:sz w:val="24"/>
                <w:szCs w:val="24"/>
              </w:rPr>
              <w:t xml:space="preserve">went </w:t>
            </w:r>
            <w:r w:rsidRPr="002D4FF4">
              <w:rPr>
                <w:b w:val="0"/>
                <w:sz w:val="24"/>
                <w:szCs w:val="24"/>
              </w:rPr>
              <w:t>P</w:t>
            </w:r>
            <w:r>
              <w:rPr>
                <w:b w:val="0"/>
                <w:sz w:val="24"/>
                <w:szCs w:val="24"/>
              </w:rPr>
              <w:t xml:space="preserve">olice </w:t>
            </w:r>
            <w:r w:rsidRPr="002D4FF4">
              <w:rPr>
                <w:b w:val="0"/>
                <w:sz w:val="24"/>
                <w:szCs w:val="24"/>
              </w:rPr>
              <w:t>O</w:t>
            </w:r>
            <w:r>
              <w:rPr>
                <w:b w:val="0"/>
                <w:sz w:val="24"/>
                <w:szCs w:val="24"/>
              </w:rPr>
              <w:t xml:space="preserve">perational </w:t>
            </w:r>
            <w:r w:rsidRPr="002D4FF4">
              <w:rPr>
                <w:b w:val="0"/>
                <w:sz w:val="24"/>
                <w:szCs w:val="24"/>
              </w:rPr>
              <w:t>F</w:t>
            </w:r>
            <w:r>
              <w:rPr>
                <w:b w:val="0"/>
                <w:sz w:val="24"/>
                <w:szCs w:val="24"/>
              </w:rPr>
              <w:t>acility (new custody unit)</w:t>
            </w:r>
            <w:r w:rsidRPr="002D4FF4">
              <w:rPr>
                <w:b w:val="0"/>
                <w:sz w:val="24"/>
                <w:szCs w:val="24"/>
              </w:rPr>
              <w:t xml:space="preserve">, </w:t>
            </w:r>
            <w:r>
              <w:rPr>
                <w:b w:val="0"/>
                <w:sz w:val="24"/>
                <w:szCs w:val="24"/>
              </w:rPr>
              <w:t xml:space="preserve">current </w:t>
            </w:r>
            <w:r w:rsidRPr="002D4FF4">
              <w:rPr>
                <w:b w:val="0"/>
                <w:sz w:val="24"/>
                <w:szCs w:val="24"/>
              </w:rPr>
              <w:t>Custody</w:t>
            </w:r>
            <w:r>
              <w:rPr>
                <w:b w:val="0"/>
                <w:sz w:val="24"/>
                <w:szCs w:val="24"/>
              </w:rPr>
              <w:t xml:space="preserve"> model</w:t>
            </w:r>
            <w:r w:rsidRPr="002D4FF4">
              <w:rPr>
                <w:b w:val="0"/>
                <w:sz w:val="24"/>
                <w:szCs w:val="24"/>
              </w:rPr>
              <w:t>, Op</w:t>
            </w:r>
            <w:r>
              <w:rPr>
                <w:b w:val="0"/>
                <w:sz w:val="24"/>
                <w:szCs w:val="24"/>
              </w:rPr>
              <w:t>erating</w:t>
            </w:r>
            <w:r w:rsidRPr="002D4FF4">
              <w:rPr>
                <w:b w:val="0"/>
                <w:sz w:val="24"/>
                <w:szCs w:val="24"/>
              </w:rPr>
              <w:t xml:space="preserve"> Model, Neighbourhood, F</w:t>
            </w:r>
            <w:r>
              <w:rPr>
                <w:b w:val="0"/>
                <w:sz w:val="24"/>
                <w:szCs w:val="24"/>
              </w:rPr>
              <w:t xml:space="preserve">orce </w:t>
            </w:r>
            <w:r w:rsidRPr="002D4FF4">
              <w:rPr>
                <w:b w:val="0"/>
                <w:sz w:val="24"/>
                <w:szCs w:val="24"/>
              </w:rPr>
              <w:t>C</w:t>
            </w:r>
            <w:r>
              <w:rPr>
                <w:b w:val="0"/>
                <w:sz w:val="24"/>
                <w:szCs w:val="24"/>
              </w:rPr>
              <w:t xml:space="preserve">ontact and </w:t>
            </w:r>
            <w:r w:rsidRPr="002D4FF4">
              <w:rPr>
                <w:b w:val="0"/>
                <w:sz w:val="24"/>
                <w:szCs w:val="24"/>
              </w:rPr>
              <w:t>C</w:t>
            </w:r>
            <w:r>
              <w:rPr>
                <w:b w:val="0"/>
                <w:sz w:val="24"/>
                <w:szCs w:val="24"/>
              </w:rPr>
              <w:t>ontrol</w:t>
            </w:r>
            <w:r w:rsidRPr="002D4FF4">
              <w:rPr>
                <w:b w:val="0"/>
                <w:sz w:val="24"/>
                <w:szCs w:val="24"/>
              </w:rPr>
              <w:t>, S</w:t>
            </w:r>
            <w:r>
              <w:rPr>
                <w:b w:val="0"/>
                <w:sz w:val="24"/>
                <w:szCs w:val="24"/>
              </w:rPr>
              <w:t xml:space="preserve">tation </w:t>
            </w:r>
            <w:r w:rsidRPr="002D4FF4">
              <w:rPr>
                <w:b w:val="0"/>
                <w:sz w:val="24"/>
                <w:szCs w:val="24"/>
              </w:rPr>
              <w:t>E</w:t>
            </w:r>
            <w:r>
              <w:rPr>
                <w:b w:val="0"/>
                <w:sz w:val="24"/>
                <w:szCs w:val="24"/>
              </w:rPr>
              <w:t xml:space="preserve">nquiry </w:t>
            </w:r>
            <w:r w:rsidRPr="002D4FF4">
              <w:rPr>
                <w:b w:val="0"/>
                <w:sz w:val="24"/>
                <w:szCs w:val="24"/>
              </w:rPr>
              <w:t>O</w:t>
            </w:r>
            <w:r>
              <w:rPr>
                <w:b w:val="0"/>
                <w:sz w:val="24"/>
                <w:szCs w:val="24"/>
              </w:rPr>
              <w:t>fficer</w:t>
            </w:r>
            <w:r w:rsidRPr="002D4FF4">
              <w:rPr>
                <w:b w:val="0"/>
                <w:sz w:val="24"/>
                <w:szCs w:val="24"/>
              </w:rPr>
              <w:t>, R</w:t>
            </w:r>
            <w:r>
              <w:rPr>
                <w:b w:val="0"/>
                <w:sz w:val="24"/>
                <w:szCs w:val="24"/>
              </w:rPr>
              <w:t xml:space="preserve">oads </w:t>
            </w:r>
            <w:r w:rsidRPr="002D4FF4">
              <w:rPr>
                <w:b w:val="0"/>
                <w:sz w:val="24"/>
                <w:szCs w:val="24"/>
              </w:rPr>
              <w:t>P</w:t>
            </w:r>
            <w:r>
              <w:rPr>
                <w:b w:val="0"/>
                <w:sz w:val="24"/>
                <w:szCs w:val="24"/>
              </w:rPr>
              <w:t xml:space="preserve">olicing and </w:t>
            </w:r>
            <w:r w:rsidRPr="002D4FF4">
              <w:rPr>
                <w:b w:val="0"/>
                <w:sz w:val="24"/>
                <w:szCs w:val="24"/>
              </w:rPr>
              <w:t>S</w:t>
            </w:r>
            <w:r>
              <w:rPr>
                <w:b w:val="0"/>
                <w:sz w:val="24"/>
                <w:szCs w:val="24"/>
              </w:rPr>
              <w:t xml:space="preserve">pecialist </w:t>
            </w:r>
            <w:r w:rsidRPr="002D4FF4">
              <w:rPr>
                <w:b w:val="0"/>
                <w:sz w:val="24"/>
                <w:szCs w:val="24"/>
              </w:rPr>
              <w:t>O</w:t>
            </w:r>
            <w:r>
              <w:rPr>
                <w:b w:val="0"/>
                <w:sz w:val="24"/>
                <w:szCs w:val="24"/>
              </w:rPr>
              <w:t>perations</w:t>
            </w:r>
            <w:r w:rsidRPr="002D4FF4">
              <w:rPr>
                <w:b w:val="0"/>
                <w:sz w:val="24"/>
                <w:szCs w:val="24"/>
              </w:rPr>
              <w:t>, CID/PPU, Information Services, Teams Telephony, M365/NEP, R</w:t>
            </w:r>
            <w:r>
              <w:rPr>
                <w:b w:val="0"/>
                <w:sz w:val="24"/>
                <w:szCs w:val="24"/>
              </w:rPr>
              <w:t xml:space="preserve">ight </w:t>
            </w:r>
            <w:r w:rsidRPr="002D4FF4">
              <w:rPr>
                <w:b w:val="0"/>
                <w:sz w:val="24"/>
                <w:szCs w:val="24"/>
              </w:rPr>
              <w:t>C</w:t>
            </w:r>
            <w:r>
              <w:rPr>
                <w:b w:val="0"/>
                <w:sz w:val="24"/>
                <w:szCs w:val="24"/>
              </w:rPr>
              <w:t xml:space="preserve">are </w:t>
            </w:r>
            <w:r w:rsidRPr="002D4FF4">
              <w:rPr>
                <w:b w:val="0"/>
                <w:sz w:val="24"/>
                <w:szCs w:val="24"/>
              </w:rPr>
              <w:t>R</w:t>
            </w:r>
            <w:r>
              <w:rPr>
                <w:b w:val="0"/>
                <w:sz w:val="24"/>
                <w:szCs w:val="24"/>
              </w:rPr>
              <w:t xml:space="preserve">ight </w:t>
            </w:r>
            <w:r w:rsidRPr="002D4FF4">
              <w:rPr>
                <w:b w:val="0"/>
                <w:sz w:val="24"/>
                <w:szCs w:val="24"/>
              </w:rPr>
              <w:t>P</w:t>
            </w:r>
            <w:r>
              <w:rPr>
                <w:b w:val="0"/>
                <w:sz w:val="24"/>
                <w:szCs w:val="24"/>
              </w:rPr>
              <w:t>erson.</w:t>
            </w:r>
          </w:p>
          <w:p w14:paraId="577DC6EA" w14:textId="34D553A0" w:rsidR="009D1FD4" w:rsidRPr="00DD6470" w:rsidRDefault="009D1FD4" w:rsidP="009D1FD4">
            <w:pPr>
              <w:pStyle w:val="FrontCoverSubtitle"/>
              <w:framePr w:hSpace="0" w:wrap="auto" w:vAnchor="margin" w:hAnchor="text" w:yAlign="inline"/>
              <w:numPr>
                <w:ilvl w:val="0"/>
                <w:numId w:val="24"/>
              </w:numPr>
              <w:jc w:val="both"/>
              <w:rPr>
                <w:b w:val="0"/>
                <w:sz w:val="24"/>
                <w:szCs w:val="24"/>
              </w:rPr>
            </w:pPr>
            <w:r w:rsidRPr="4757AE86">
              <w:rPr>
                <w:b w:val="0"/>
                <w:sz w:val="24"/>
                <w:szCs w:val="24"/>
              </w:rPr>
              <w:t xml:space="preserve">To emphasise the comprehensiveness of the above reviews, there are many projects within these areas too. For example, within the CID/PPU review there are post-implementation reviews ongoing </w:t>
            </w:r>
            <w:r w:rsidRPr="4757AE86">
              <w:rPr>
                <w:b w:val="0"/>
                <w:sz w:val="24"/>
                <w:szCs w:val="24"/>
              </w:rPr>
              <w:lastRenderedPageBreak/>
              <w:t>for Cyber and R</w:t>
            </w:r>
            <w:r w:rsidR="0B2C7757" w:rsidRPr="4757AE86">
              <w:rPr>
                <w:b w:val="0"/>
                <w:sz w:val="24"/>
                <w:szCs w:val="24"/>
              </w:rPr>
              <w:t>ape Investigation Team (RIT)</w:t>
            </w:r>
            <w:r w:rsidRPr="4757AE86">
              <w:rPr>
                <w:b w:val="0"/>
                <w:sz w:val="24"/>
                <w:szCs w:val="24"/>
              </w:rPr>
              <w:t xml:space="preserve"> and linked to this area we have work ongoing around Soteria, MARAC, MATAC, Missing Children team (MCT) and Intelligence.</w:t>
            </w:r>
          </w:p>
          <w:p w14:paraId="0F44D1F5" w14:textId="12909D07" w:rsidR="009D1FD4" w:rsidRPr="00DD6470" w:rsidRDefault="50FD7853" w:rsidP="009D1FD4">
            <w:pPr>
              <w:pStyle w:val="FrontCoverSubtitle"/>
              <w:framePr w:hSpace="0" w:wrap="auto" w:vAnchor="margin" w:hAnchor="text" w:yAlign="inline"/>
              <w:numPr>
                <w:ilvl w:val="0"/>
                <w:numId w:val="24"/>
              </w:numPr>
              <w:jc w:val="both"/>
              <w:rPr>
                <w:b w:val="0"/>
                <w:sz w:val="24"/>
                <w:szCs w:val="24"/>
              </w:rPr>
            </w:pPr>
            <w:r w:rsidRPr="4757AE86">
              <w:rPr>
                <w:b w:val="0"/>
                <w:sz w:val="24"/>
                <w:szCs w:val="24"/>
              </w:rPr>
              <w:t xml:space="preserve">The </w:t>
            </w:r>
            <w:r w:rsidR="009D1FD4" w:rsidRPr="4757AE86">
              <w:rPr>
                <w:b w:val="0"/>
                <w:sz w:val="24"/>
                <w:szCs w:val="24"/>
              </w:rPr>
              <w:t xml:space="preserve">Force Management </w:t>
            </w:r>
            <w:r w:rsidR="009D1FD4" w:rsidRPr="4757AE86">
              <w:rPr>
                <w:b w:val="0"/>
                <w:color w:val="222A35" w:themeColor="text2" w:themeShade="80"/>
                <w:sz w:val="24"/>
                <w:szCs w:val="24"/>
              </w:rPr>
              <w:t>Statement</w:t>
            </w:r>
            <w:r w:rsidR="009D1FD4" w:rsidRPr="4757AE86">
              <w:rPr>
                <w:b w:val="0"/>
                <w:sz w:val="24"/>
                <w:szCs w:val="24"/>
              </w:rPr>
              <w:t xml:space="preserve"> planning is now threaded through the business planning cycle to ensure risks, issues and gaps are identified and planned for. Analysts are currently preparing data forecasts to support departmental narratives and plans moving forward.</w:t>
            </w:r>
          </w:p>
          <w:p w14:paraId="5E375A66" w14:textId="77777777" w:rsidR="009D1FD4" w:rsidRPr="00276469" w:rsidRDefault="009D1FD4" w:rsidP="4757AE86">
            <w:pPr>
              <w:pStyle w:val="FrontCoverSubtitle"/>
              <w:framePr w:hSpace="0" w:wrap="auto" w:vAnchor="margin" w:hAnchor="text" w:yAlign="inline"/>
              <w:numPr>
                <w:ilvl w:val="0"/>
                <w:numId w:val="24"/>
              </w:numPr>
              <w:jc w:val="both"/>
              <w:rPr>
                <w:b w:val="0"/>
                <w:color w:val="1F3864" w:themeColor="accent1" w:themeShade="80"/>
                <w:sz w:val="24"/>
                <w:szCs w:val="24"/>
              </w:rPr>
            </w:pPr>
            <w:r w:rsidRPr="4757AE86">
              <w:rPr>
                <w:b w:val="0"/>
                <w:color w:val="1F3864" w:themeColor="accent1" w:themeShade="80"/>
                <w:sz w:val="24"/>
                <w:szCs w:val="24"/>
              </w:rPr>
              <w:t xml:space="preserve">The force continues to invest in technology to make the organisation more effective and efficient. An example is the roll-out of Co-pilot which is Artificial Intelligence software that reviews literature and data held within Gwent Police systems to produce internal highlight reports and thusly can review external information to produce scanning reports. This will dramatically reduce time spent on these tasks.  </w:t>
            </w:r>
          </w:p>
          <w:p w14:paraId="0C93F651" w14:textId="77777777" w:rsidR="009D1FD4" w:rsidRDefault="009D1FD4" w:rsidP="009D1FD4">
            <w:pPr>
              <w:pStyle w:val="FrontCoverSubtitle"/>
              <w:framePr w:hSpace="0" w:wrap="auto" w:vAnchor="margin" w:hAnchor="text" w:yAlign="inline"/>
              <w:ind w:left="1080"/>
              <w:jc w:val="both"/>
              <w:rPr>
                <w:b w:val="0"/>
                <w:sz w:val="24"/>
                <w:szCs w:val="24"/>
              </w:rPr>
            </w:pPr>
          </w:p>
          <w:p w14:paraId="235D2D30" w14:textId="77777777" w:rsidR="009D1FD4" w:rsidRPr="00056214" w:rsidRDefault="009D1FD4" w:rsidP="009D1FD4">
            <w:pPr>
              <w:pStyle w:val="FrontCoverSubtitle"/>
              <w:framePr w:hSpace="0" w:wrap="auto" w:vAnchor="margin" w:hAnchor="text" w:yAlign="inline"/>
              <w:jc w:val="both"/>
              <w:rPr>
                <w:b w:val="0"/>
                <w:bCs/>
                <w:sz w:val="24"/>
                <w:szCs w:val="24"/>
              </w:rPr>
            </w:pPr>
          </w:p>
          <w:p w14:paraId="489B40E9" w14:textId="77777777" w:rsidR="009D1FD4" w:rsidRPr="00994EDC" w:rsidRDefault="009D1FD4" w:rsidP="009D1FD4">
            <w:pPr>
              <w:pStyle w:val="FrontCoverSubtitle"/>
              <w:framePr w:hSpace="0" w:wrap="auto" w:vAnchor="margin" w:hAnchor="text" w:yAlign="inline"/>
              <w:ind w:left="1080"/>
              <w:jc w:val="both"/>
              <w:rPr>
                <w:sz w:val="32"/>
                <w:szCs w:val="32"/>
              </w:rPr>
            </w:pPr>
          </w:p>
          <w:p w14:paraId="07160683" w14:textId="77777777" w:rsidR="009D1FD4" w:rsidRPr="00994EDC" w:rsidRDefault="009D1FD4" w:rsidP="009D1FD4">
            <w:pPr>
              <w:pStyle w:val="FrontCoverSubtitle"/>
              <w:framePr w:hSpace="0" w:wrap="auto" w:vAnchor="margin" w:hAnchor="text" w:yAlign="inline"/>
              <w:numPr>
                <w:ilvl w:val="0"/>
                <w:numId w:val="18"/>
              </w:numPr>
              <w:rPr>
                <w:sz w:val="32"/>
                <w:szCs w:val="32"/>
              </w:rPr>
            </w:pPr>
            <w:r w:rsidRPr="00994EDC">
              <w:rPr>
                <w:sz w:val="32"/>
                <w:szCs w:val="32"/>
              </w:rPr>
              <w:t>COLLABORATION</w:t>
            </w:r>
          </w:p>
          <w:p w14:paraId="73047739" w14:textId="77777777" w:rsidR="009D1FD4" w:rsidRPr="00980BEC" w:rsidRDefault="009D1FD4" w:rsidP="009D1FD4">
            <w:pPr>
              <w:pStyle w:val="FrontCoverSubtitle"/>
              <w:framePr w:hSpace="0" w:wrap="auto" w:vAnchor="margin" w:hAnchor="text" w:yAlign="inline"/>
              <w:ind w:left="1080"/>
              <w:jc w:val="both"/>
              <w:rPr>
                <w:color w:val="auto"/>
                <w:sz w:val="32"/>
                <w:szCs w:val="32"/>
              </w:rPr>
            </w:pPr>
          </w:p>
          <w:p w14:paraId="0D5EC949" w14:textId="77777777" w:rsidR="009D1FD4" w:rsidRPr="000C2A9D" w:rsidRDefault="009D1FD4" w:rsidP="009D1FD4">
            <w:pPr>
              <w:pStyle w:val="FrontCoverSubtitle"/>
              <w:framePr w:hSpace="0" w:wrap="auto" w:vAnchor="margin" w:hAnchor="text" w:yAlign="inline"/>
              <w:numPr>
                <w:ilvl w:val="1"/>
                <w:numId w:val="18"/>
              </w:numPr>
              <w:jc w:val="both"/>
              <w:rPr>
                <w:b w:val="0"/>
                <w:color w:val="1F3864" w:themeColor="accent1" w:themeShade="80"/>
                <w:sz w:val="24"/>
                <w:szCs w:val="24"/>
              </w:rPr>
            </w:pPr>
            <w:r w:rsidRPr="000C2A9D">
              <w:rPr>
                <w:b w:val="0"/>
                <w:color w:val="1F3864" w:themeColor="accent1" w:themeShade="80"/>
                <w:sz w:val="24"/>
                <w:szCs w:val="24"/>
              </w:rPr>
              <w:t xml:space="preserve">Not applicable as a standing item to this report however where appropriate </w:t>
            </w:r>
          </w:p>
          <w:p w14:paraId="085CA780" w14:textId="77777777" w:rsidR="009D1FD4" w:rsidRPr="000C2A9D" w:rsidRDefault="009D1FD4" w:rsidP="009D1FD4">
            <w:pPr>
              <w:pStyle w:val="FrontCoverSubtitle"/>
              <w:framePr w:hSpace="0" w:wrap="auto" w:vAnchor="margin" w:hAnchor="text" w:yAlign="inline"/>
              <w:ind w:left="1080"/>
              <w:jc w:val="both"/>
              <w:rPr>
                <w:b w:val="0"/>
                <w:bCs/>
                <w:color w:val="1F3864" w:themeColor="accent1" w:themeShade="80"/>
                <w:sz w:val="24"/>
                <w:szCs w:val="24"/>
              </w:rPr>
            </w:pPr>
            <w:r w:rsidRPr="000C2A9D">
              <w:rPr>
                <w:b w:val="0"/>
                <w:bCs/>
                <w:color w:val="1F3864" w:themeColor="accent1" w:themeShade="80"/>
                <w:sz w:val="24"/>
                <w:szCs w:val="24"/>
              </w:rPr>
              <w:t>Collaborative needs will be considered as part of the actions taken to address the concerns</w:t>
            </w:r>
            <w:r>
              <w:rPr>
                <w:b w:val="0"/>
                <w:bCs/>
                <w:color w:val="1F3864" w:themeColor="accent1" w:themeShade="80"/>
                <w:sz w:val="24"/>
                <w:szCs w:val="24"/>
              </w:rPr>
              <w:t>.</w:t>
            </w:r>
          </w:p>
          <w:p w14:paraId="659292E5" w14:textId="77777777" w:rsidR="009D1FD4" w:rsidRPr="00994EDC" w:rsidRDefault="009D1FD4" w:rsidP="009D1FD4">
            <w:pPr>
              <w:pStyle w:val="FrontCoverSubtitle"/>
              <w:framePr w:hSpace="0" w:wrap="auto" w:vAnchor="margin" w:hAnchor="text" w:yAlign="inline"/>
              <w:ind w:left="360"/>
              <w:jc w:val="both"/>
              <w:rPr>
                <w:color w:val="auto"/>
                <w:sz w:val="24"/>
                <w:szCs w:val="24"/>
              </w:rPr>
            </w:pPr>
          </w:p>
          <w:p w14:paraId="431A3A47" w14:textId="77777777" w:rsidR="009D1FD4" w:rsidRPr="00994EDC" w:rsidRDefault="009D1FD4" w:rsidP="009D1FD4">
            <w:pPr>
              <w:pStyle w:val="FrontCoverSubtitle"/>
              <w:framePr w:hSpace="0" w:wrap="auto" w:vAnchor="margin" w:hAnchor="text" w:yAlign="inline"/>
              <w:numPr>
                <w:ilvl w:val="0"/>
                <w:numId w:val="18"/>
              </w:numPr>
              <w:rPr>
                <w:sz w:val="32"/>
                <w:szCs w:val="32"/>
              </w:rPr>
            </w:pPr>
            <w:r w:rsidRPr="00994EDC">
              <w:rPr>
                <w:rStyle w:val="IntenseEmphasis"/>
                <w:rFonts w:eastAsiaTheme="majorEastAsia" w:cstheme="majorBidi"/>
                <w:i w:val="0"/>
                <w:sz w:val="32"/>
                <w:szCs w:val="32"/>
              </w:rPr>
              <w:t>FINANCIAL CONSIDERATIONS</w:t>
            </w:r>
          </w:p>
          <w:p w14:paraId="603A7C86" w14:textId="77777777" w:rsidR="009D1FD4" w:rsidRPr="00980BEC" w:rsidRDefault="009D1FD4" w:rsidP="009D1FD4">
            <w:pPr>
              <w:pStyle w:val="FrontCoverSubtitle"/>
              <w:framePr w:hSpace="0" w:wrap="auto" w:vAnchor="margin" w:hAnchor="text" w:yAlign="inline"/>
              <w:ind w:left="1080"/>
              <w:jc w:val="both"/>
              <w:rPr>
                <w:color w:val="auto"/>
                <w:sz w:val="32"/>
                <w:szCs w:val="32"/>
              </w:rPr>
            </w:pPr>
          </w:p>
          <w:p w14:paraId="3EC80C80" w14:textId="77777777" w:rsidR="009D1FD4" w:rsidRPr="002917A7" w:rsidRDefault="009D1FD4" w:rsidP="009D1FD4">
            <w:pPr>
              <w:pStyle w:val="FrontCoverSubtitle"/>
              <w:framePr w:hSpace="0" w:wrap="auto" w:vAnchor="margin" w:hAnchor="text" w:yAlign="inline"/>
              <w:numPr>
                <w:ilvl w:val="1"/>
                <w:numId w:val="18"/>
              </w:numPr>
              <w:jc w:val="both"/>
              <w:rPr>
                <w:b w:val="0"/>
                <w:bCs/>
                <w:color w:val="1F3864" w:themeColor="accent1" w:themeShade="80"/>
                <w:sz w:val="24"/>
                <w:szCs w:val="24"/>
              </w:rPr>
            </w:pPr>
            <w:r w:rsidRPr="002917A7">
              <w:rPr>
                <w:b w:val="0"/>
                <w:bCs/>
                <w:color w:val="1F3864" w:themeColor="accent1" w:themeShade="80"/>
                <w:sz w:val="24"/>
                <w:szCs w:val="24"/>
              </w:rPr>
              <w:t>There are no financial considerations required for noting at this time. Changes made to address the cause for concerns have been done so within the staffing and financial parameters available. Should financial constraints or considerations be identified for the outstanding AFI’s these will be recorded in future reports.</w:t>
            </w:r>
          </w:p>
          <w:p w14:paraId="1B9472F4" w14:textId="77777777" w:rsidR="009D1FD4" w:rsidRPr="00994EDC" w:rsidRDefault="009D1FD4" w:rsidP="009D1FD4">
            <w:pPr>
              <w:pStyle w:val="FrontCoverSubtitle"/>
              <w:framePr w:hSpace="0" w:wrap="auto" w:vAnchor="margin" w:hAnchor="text" w:yAlign="inline"/>
              <w:ind w:left="360"/>
              <w:jc w:val="both"/>
              <w:rPr>
                <w:color w:val="auto"/>
                <w:sz w:val="32"/>
                <w:szCs w:val="32"/>
              </w:rPr>
            </w:pPr>
          </w:p>
          <w:p w14:paraId="290AB60F" w14:textId="77777777" w:rsidR="009D1FD4" w:rsidRPr="00994EDC" w:rsidRDefault="009D1FD4" w:rsidP="009D1FD4">
            <w:pPr>
              <w:pStyle w:val="FrontCoverSubtitle"/>
              <w:framePr w:hSpace="0" w:wrap="auto" w:vAnchor="margin" w:hAnchor="text" w:yAlign="inline"/>
              <w:numPr>
                <w:ilvl w:val="0"/>
                <w:numId w:val="18"/>
              </w:numPr>
              <w:rPr>
                <w:sz w:val="32"/>
                <w:szCs w:val="32"/>
              </w:rPr>
            </w:pPr>
            <w:r w:rsidRPr="65B1F9CE">
              <w:rPr>
                <w:rStyle w:val="IntenseEmphasis"/>
                <w:rFonts w:eastAsiaTheme="majorEastAsia" w:cstheme="majorBidi"/>
                <w:i w:val="0"/>
                <w:iCs w:val="0"/>
                <w:sz w:val="32"/>
                <w:szCs w:val="32"/>
              </w:rPr>
              <w:t>PERSONNEL CONSIDERATIONS</w:t>
            </w:r>
          </w:p>
          <w:p w14:paraId="1AF738DD" w14:textId="77777777" w:rsidR="009D1FD4" w:rsidRDefault="009D1FD4" w:rsidP="009D1FD4">
            <w:pPr>
              <w:pStyle w:val="FrontCoverSubtitle"/>
              <w:framePr w:hSpace="0" w:wrap="auto" w:vAnchor="margin" w:hAnchor="text" w:yAlign="inline"/>
              <w:ind w:left="1080"/>
              <w:jc w:val="both"/>
              <w:rPr>
                <w:b w:val="0"/>
                <w:color w:val="auto"/>
                <w:sz w:val="24"/>
                <w:szCs w:val="24"/>
              </w:rPr>
            </w:pPr>
          </w:p>
          <w:p w14:paraId="194D40D7" w14:textId="77777777" w:rsidR="009D1FD4" w:rsidRPr="00994EDC" w:rsidRDefault="009D1FD4" w:rsidP="009D1FD4">
            <w:pPr>
              <w:pStyle w:val="FrontCoverSubtitle"/>
              <w:framePr w:hSpace="0" w:wrap="auto" w:vAnchor="margin" w:hAnchor="text" w:yAlign="inline"/>
              <w:jc w:val="both"/>
              <w:rPr>
                <w:b w:val="0"/>
                <w:color w:val="auto"/>
                <w:sz w:val="24"/>
                <w:szCs w:val="24"/>
              </w:rPr>
            </w:pPr>
            <w:r w:rsidRPr="65B1F9CE">
              <w:rPr>
                <w:b w:val="0"/>
                <w:color w:val="auto"/>
                <w:sz w:val="24"/>
                <w:szCs w:val="24"/>
              </w:rPr>
              <w:t xml:space="preserve">     </w:t>
            </w:r>
            <w:r>
              <w:rPr>
                <w:b w:val="0"/>
                <w:color w:val="auto"/>
                <w:sz w:val="24"/>
                <w:szCs w:val="24"/>
              </w:rPr>
              <w:t xml:space="preserve">9.1      </w:t>
            </w:r>
            <w:r w:rsidRPr="00FC358B">
              <w:rPr>
                <w:b w:val="0"/>
                <w:color w:val="1F3864" w:themeColor="accent1" w:themeShade="80"/>
                <w:sz w:val="24"/>
                <w:szCs w:val="24"/>
              </w:rPr>
              <w:t xml:space="preserve">There are no personnel considerations </w:t>
            </w:r>
            <w:proofErr w:type="gramStart"/>
            <w:r w:rsidRPr="00FC358B">
              <w:rPr>
                <w:b w:val="0"/>
                <w:color w:val="1F3864" w:themeColor="accent1" w:themeShade="80"/>
                <w:sz w:val="24"/>
                <w:szCs w:val="24"/>
              </w:rPr>
              <w:t>at this time</w:t>
            </w:r>
            <w:proofErr w:type="gramEnd"/>
            <w:r w:rsidRPr="00FC358B">
              <w:rPr>
                <w:b w:val="0"/>
                <w:color w:val="1F3864" w:themeColor="accent1" w:themeShade="80"/>
                <w:sz w:val="24"/>
                <w:szCs w:val="24"/>
              </w:rPr>
              <w:t>.</w:t>
            </w:r>
          </w:p>
          <w:p w14:paraId="43BD47AE" w14:textId="77777777" w:rsidR="009D1FD4" w:rsidRDefault="009D1FD4" w:rsidP="009D1FD4">
            <w:pPr>
              <w:pStyle w:val="FrontCoverSubtitle"/>
              <w:framePr w:hSpace="0" w:wrap="auto" w:vAnchor="margin" w:hAnchor="text" w:yAlign="inline"/>
              <w:jc w:val="both"/>
              <w:rPr>
                <w:color w:val="auto"/>
                <w:sz w:val="24"/>
                <w:szCs w:val="24"/>
              </w:rPr>
            </w:pPr>
          </w:p>
          <w:p w14:paraId="4F73B44E" w14:textId="77777777" w:rsidR="009D1FD4" w:rsidRPr="00994EDC" w:rsidRDefault="009D1FD4" w:rsidP="009D1FD4">
            <w:pPr>
              <w:pStyle w:val="FrontCoverSubtitle"/>
              <w:framePr w:hSpace="0" w:wrap="auto" w:vAnchor="margin" w:hAnchor="text" w:yAlign="inline"/>
              <w:ind w:left="360"/>
              <w:jc w:val="both"/>
              <w:rPr>
                <w:color w:val="auto"/>
                <w:sz w:val="24"/>
                <w:szCs w:val="24"/>
              </w:rPr>
            </w:pPr>
          </w:p>
          <w:p w14:paraId="24D8E2DD" w14:textId="77777777" w:rsidR="009D1FD4" w:rsidRPr="00994EDC" w:rsidRDefault="009D1FD4" w:rsidP="009D1FD4">
            <w:pPr>
              <w:pStyle w:val="FrontCoverSubtitle"/>
              <w:framePr w:hSpace="0" w:wrap="auto" w:vAnchor="margin" w:hAnchor="text" w:yAlign="inline"/>
              <w:numPr>
                <w:ilvl w:val="0"/>
                <w:numId w:val="18"/>
              </w:numPr>
              <w:rPr>
                <w:sz w:val="32"/>
                <w:szCs w:val="32"/>
              </w:rPr>
            </w:pPr>
            <w:r w:rsidRPr="00994EDC">
              <w:rPr>
                <w:rStyle w:val="IntenseEmphasis"/>
                <w:rFonts w:eastAsiaTheme="majorEastAsia" w:cstheme="majorBidi"/>
                <w:i w:val="0"/>
                <w:sz w:val="32"/>
                <w:szCs w:val="32"/>
              </w:rPr>
              <w:t>LEGAL CONSIDERATIONS</w:t>
            </w:r>
          </w:p>
          <w:p w14:paraId="2F83F98D" w14:textId="77777777" w:rsidR="009D1FD4" w:rsidRPr="00980BEC" w:rsidRDefault="009D1FD4" w:rsidP="009D1FD4">
            <w:pPr>
              <w:pStyle w:val="FrontCoverSubtitle"/>
              <w:framePr w:hSpace="0" w:wrap="auto" w:vAnchor="margin" w:hAnchor="text" w:yAlign="inline"/>
              <w:ind w:left="1080"/>
              <w:jc w:val="both"/>
              <w:rPr>
                <w:color w:val="auto"/>
                <w:sz w:val="32"/>
                <w:szCs w:val="32"/>
              </w:rPr>
            </w:pPr>
          </w:p>
          <w:p w14:paraId="750951B6" w14:textId="77777777" w:rsidR="009D1FD4" w:rsidRPr="00FC358B" w:rsidRDefault="009D1FD4" w:rsidP="009D1FD4">
            <w:pPr>
              <w:pStyle w:val="FrontCoverSubtitle"/>
              <w:framePr w:hSpace="0" w:wrap="auto" w:vAnchor="margin" w:hAnchor="text" w:yAlign="inline"/>
              <w:numPr>
                <w:ilvl w:val="1"/>
                <w:numId w:val="18"/>
              </w:numPr>
              <w:jc w:val="both"/>
              <w:rPr>
                <w:color w:val="1F3864" w:themeColor="accent1" w:themeShade="80"/>
                <w:sz w:val="32"/>
                <w:szCs w:val="32"/>
              </w:rPr>
            </w:pPr>
            <w:r w:rsidRPr="00FC358B">
              <w:rPr>
                <w:b w:val="0"/>
                <w:color w:val="1F3864" w:themeColor="accent1" w:themeShade="80"/>
                <w:sz w:val="24"/>
                <w:szCs w:val="24"/>
              </w:rPr>
              <w:t xml:space="preserve">There are no legal considerations </w:t>
            </w:r>
            <w:proofErr w:type="gramStart"/>
            <w:r w:rsidRPr="00FC358B">
              <w:rPr>
                <w:b w:val="0"/>
                <w:color w:val="1F3864" w:themeColor="accent1" w:themeShade="80"/>
                <w:sz w:val="24"/>
                <w:szCs w:val="24"/>
              </w:rPr>
              <w:t>at this time</w:t>
            </w:r>
            <w:proofErr w:type="gramEnd"/>
            <w:r w:rsidRPr="00FC358B">
              <w:rPr>
                <w:b w:val="0"/>
                <w:color w:val="1F3864" w:themeColor="accent1" w:themeShade="80"/>
                <w:sz w:val="24"/>
                <w:szCs w:val="24"/>
              </w:rPr>
              <w:t>.</w:t>
            </w:r>
          </w:p>
          <w:p w14:paraId="0190BBDE" w14:textId="77777777" w:rsidR="009D1FD4" w:rsidRPr="00994EDC" w:rsidRDefault="009D1FD4" w:rsidP="009D1FD4">
            <w:pPr>
              <w:pStyle w:val="FrontCoverSubtitle"/>
              <w:framePr w:hSpace="0" w:wrap="auto" w:vAnchor="margin" w:hAnchor="text" w:yAlign="inline"/>
              <w:jc w:val="both"/>
              <w:rPr>
                <w:color w:val="auto"/>
                <w:sz w:val="32"/>
                <w:szCs w:val="32"/>
              </w:rPr>
            </w:pPr>
          </w:p>
          <w:p w14:paraId="2883D3CB" w14:textId="77777777" w:rsidR="009D1FD4" w:rsidRPr="00994EDC" w:rsidRDefault="009D1FD4" w:rsidP="009D1FD4">
            <w:pPr>
              <w:pStyle w:val="FrontCoverSubtitle"/>
              <w:framePr w:hSpace="0" w:wrap="auto" w:vAnchor="margin" w:hAnchor="text" w:yAlign="inline"/>
              <w:numPr>
                <w:ilvl w:val="0"/>
                <w:numId w:val="18"/>
              </w:numPr>
              <w:rPr>
                <w:sz w:val="32"/>
                <w:szCs w:val="32"/>
              </w:rPr>
            </w:pPr>
            <w:r w:rsidRPr="00994EDC">
              <w:rPr>
                <w:rStyle w:val="IntenseEmphasis"/>
                <w:rFonts w:eastAsiaTheme="majorEastAsia" w:cstheme="majorBidi"/>
                <w:i w:val="0"/>
                <w:sz w:val="32"/>
                <w:szCs w:val="32"/>
              </w:rPr>
              <w:t>EQUALITIES &amp; HUMAN RIGHTS CONSIDERATIONS</w:t>
            </w:r>
          </w:p>
          <w:p w14:paraId="6460E9AA" w14:textId="77777777" w:rsidR="009D1FD4" w:rsidRDefault="009D1FD4" w:rsidP="009D1FD4">
            <w:pPr>
              <w:pStyle w:val="FrontCoverSubtitle"/>
              <w:framePr w:hSpace="0" w:wrap="auto" w:vAnchor="margin" w:hAnchor="text" w:yAlign="inline"/>
              <w:ind w:left="1080"/>
              <w:jc w:val="both"/>
              <w:rPr>
                <w:b w:val="0"/>
                <w:color w:val="auto"/>
                <w:sz w:val="24"/>
                <w:szCs w:val="24"/>
              </w:rPr>
            </w:pPr>
          </w:p>
          <w:p w14:paraId="74F0F8B5" w14:textId="77777777" w:rsidR="009D1FD4" w:rsidRPr="00755E97" w:rsidRDefault="009D1FD4" w:rsidP="009D1FD4">
            <w:pPr>
              <w:pStyle w:val="FrontCoverSubtitle"/>
              <w:framePr w:hSpace="0" w:wrap="auto" w:vAnchor="margin" w:hAnchor="text" w:yAlign="inline"/>
              <w:numPr>
                <w:ilvl w:val="1"/>
                <w:numId w:val="18"/>
              </w:numPr>
              <w:jc w:val="both"/>
              <w:rPr>
                <w:b w:val="0"/>
                <w:color w:val="1F3864" w:themeColor="accent1" w:themeShade="80"/>
                <w:sz w:val="24"/>
                <w:szCs w:val="24"/>
              </w:rPr>
            </w:pPr>
            <w:r w:rsidRPr="00755E97">
              <w:rPr>
                <w:b w:val="0"/>
                <w:color w:val="1F3864" w:themeColor="accent1" w:themeShade="80"/>
                <w:sz w:val="24"/>
                <w:szCs w:val="24"/>
              </w:rPr>
              <w:lastRenderedPageBreak/>
              <w:t xml:space="preserve">This report has been considered against the general duty to promote equality, as stipulated under the Joint Strategic Equality Plan and has been assessed not to discriminate against any </w:t>
            </w:r>
            <w:proofErr w:type="gramStart"/>
            <w:r w:rsidRPr="00755E97">
              <w:rPr>
                <w:b w:val="0"/>
                <w:color w:val="1F3864" w:themeColor="accent1" w:themeShade="80"/>
                <w:sz w:val="24"/>
                <w:szCs w:val="24"/>
              </w:rPr>
              <w:t>particular group</w:t>
            </w:r>
            <w:proofErr w:type="gramEnd"/>
            <w:r w:rsidRPr="00755E97">
              <w:rPr>
                <w:b w:val="0"/>
                <w:color w:val="1F3864" w:themeColor="accent1" w:themeShade="80"/>
                <w:sz w:val="24"/>
                <w:szCs w:val="24"/>
              </w:rPr>
              <w:t>.</w:t>
            </w:r>
          </w:p>
          <w:p w14:paraId="5B822719" w14:textId="77777777" w:rsidR="009D1FD4" w:rsidRPr="00755E97" w:rsidRDefault="009D1FD4" w:rsidP="009D1FD4">
            <w:pPr>
              <w:pStyle w:val="FrontCoverSubtitle"/>
              <w:framePr w:hSpace="0" w:wrap="auto" w:vAnchor="margin" w:hAnchor="text" w:yAlign="inline"/>
              <w:ind w:left="1080"/>
              <w:jc w:val="both"/>
              <w:rPr>
                <w:b w:val="0"/>
                <w:color w:val="1F3864" w:themeColor="accent1" w:themeShade="80"/>
                <w:sz w:val="24"/>
                <w:szCs w:val="24"/>
              </w:rPr>
            </w:pPr>
          </w:p>
          <w:p w14:paraId="2B22C0ED" w14:textId="77777777" w:rsidR="009D1FD4" w:rsidRPr="00755E97" w:rsidRDefault="009D1FD4" w:rsidP="009D1FD4">
            <w:pPr>
              <w:pStyle w:val="FrontCoverSubtitle"/>
              <w:framePr w:hSpace="0" w:wrap="auto" w:vAnchor="margin" w:hAnchor="text" w:yAlign="inline"/>
              <w:numPr>
                <w:ilvl w:val="1"/>
                <w:numId w:val="18"/>
              </w:numPr>
              <w:jc w:val="both"/>
              <w:rPr>
                <w:b w:val="0"/>
                <w:color w:val="1F3864" w:themeColor="accent1" w:themeShade="80"/>
                <w:sz w:val="24"/>
                <w:szCs w:val="24"/>
              </w:rPr>
            </w:pPr>
            <w:r w:rsidRPr="00755E97">
              <w:rPr>
                <w:b w:val="0"/>
                <w:color w:val="1F3864" w:themeColor="accent1" w:themeShade="80"/>
                <w:sz w:val="24"/>
                <w:szCs w:val="24"/>
              </w:rPr>
              <w:t>In preparing this report, consideration has been given to requirements of the Articles contained in the European Convention on Human Rights and the Human Rights Act 1998.</w:t>
            </w:r>
          </w:p>
          <w:p w14:paraId="6F500B94" w14:textId="77777777" w:rsidR="009D1FD4" w:rsidRPr="00994EDC" w:rsidRDefault="009D1FD4" w:rsidP="009D1FD4">
            <w:pPr>
              <w:pStyle w:val="FrontCoverSubtitle"/>
              <w:framePr w:hSpace="0" w:wrap="auto" w:vAnchor="margin" w:hAnchor="text" w:yAlign="inline"/>
              <w:ind w:left="1080"/>
              <w:jc w:val="both"/>
              <w:rPr>
                <w:b w:val="0"/>
                <w:color w:val="auto"/>
                <w:sz w:val="24"/>
                <w:szCs w:val="24"/>
              </w:rPr>
            </w:pPr>
          </w:p>
          <w:p w14:paraId="6CD9118B" w14:textId="77777777" w:rsidR="009D1FD4" w:rsidRPr="00994EDC" w:rsidRDefault="009D1FD4" w:rsidP="009D1FD4">
            <w:pPr>
              <w:pStyle w:val="FrontCoverSubtitle"/>
              <w:framePr w:hSpace="0" w:wrap="auto" w:vAnchor="margin" w:hAnchor="text" w:yAlign="inline"/>
              <w:numPr>
                <w:ilvl w:val="0"/>
                <w:numId w:val="18"/>
              </w:numPr>
              <w:rPr>
                <w:sz w:val="32"/>
                <w:szCs w:val="32"/>
              </w:rPr>
            </w:pPr>
            <w:r w:rsidRPr="00994EDC">
              <w:rPr>
                <w:rStyle w:val="IntenseEmphasis"/>
                <w:rFonts w:eastAsiaTheme="majorEastAsia" w:cstheme="majorBidi"/>
                <w:i w:val="0"/>
                <w:sz w:val="32"/>
                <w:szCs w:val="32"/>
              </w:rPr>
              <w:t>RISK</w:t>
            </w:r>
          </w:p>
          <w:p w14:paraId="5E82E72C" w14:textId="77777777" w:rsidR="009D1FD4" w:rsidRDefault="009D1FD4" w:rsidP="009D1FD4">
            <w:pPr>
              <w:pStyle w:val="FrontCoverSubtitle"/>
              <w:framePr w:hSpace="0" w:wrap="auto" w:vAnchor="margin" w:hAnchor="text" w:yAlign="inline"/>
              <w:ind w:left="1080"/>
              <w:jc w:val="both"/>
              <w:rPr>
                <w:b w:val="0"/>
                <w:color w:val="auto"/>
                <w:sz w:val="24"/>
                <w:szCs w:val="24"/>
              </w:rPr>
            </w:pPr>
          </w:p>
          <w:p w14:paraId="5EEB6F8E" w14:textId="77777777" w:rsidR="009D1FD4" w:rsidRPr="002917A7" w:rsidRDefault="009D1FD4" w:rsidP="009D1FD4">
            <w:pPr>
              <w:pStyle w:val="FrontCoverSubtitle"/>
              <w:framePr w:hSpace="0" w:wrap="auto" w:vAnchor="margin" w:hAnchor="text" w:yAlign="inline"/>
              <w:numPr>
                <w:ilvl w:val="1"/>
                <w:numId w:val="18"/>
              </w:numPr>
              <w:jc w:val="both"/>
              <w:rPr>
                <w:b w:val="0"/>
                <w:bCs/>
                <w:color w:val="1F3864" w:themeColor="accent1" w:themeShade="80"/>
                <w:sz w:val="24"/>
                <w:szCs w:val="24"/>
              </w:rPr>
            </w:pPr>
            <w:r w:rsidRPr="002917A7">
              <w:rPr>
                <w:b w:val="0"/>
                <w:bCs/>
                <w:color w:val="1F3864" w:themeColor="accent1" w:themeShade="80"/>
                <w:sz w:val="24"/>
                <w:szCs w:val="24"/>
              </w:rPr>
              <w:t xml:space="preserve">If the force is unable to continue the progress in relation to the achievement of appropriate outcomes for victims of crime there is a potential impact for them. This will continue to be monitored through local and force performance meetings. </w:t>
            </w:r>
          </w:p>
          <w:p w14:paraId="09237BFF" w14:textId="77777777" w:rsidR="009D1FD4" w:rsidRPr="0051256E" w:rsidRDefault="009D1FD4" w:rsidP="009D1FD4">
            <w:pPr>
              <w:pStyle w:val="FrontCoverSubtitle"/>
              <w:framePr w:hSpace="0" w:wrap="auto" w:vAnchor="margin" w:hAnchor="text" w:yAlign="inline"/>
              <w:ind w:left="1080"/>
              <w:jc w:val="both"/>
              <w:rPr>
                <w:b w:val="0"/>
                <w:bCs/>
                <w:color w:val="auto"/>
                <w:sz w:val="24"/>
                <w:szCs w:val="24"/>
              </w:rPr>
            </w:pPr>
          </w:p>
          <w:p w14:paraId="31589E35" w14:textId="77777777" w:rsidR="009D1FD4" w:rsidRPr="00994EDC" w:rsidRDefault="009D1FD4" w:rsidP="009D1FD4">
            <w:pPr>
              <w:pStyle w:val="FrontCoverSubtitle"/>
              <w:framePr w:hSpace="0" w:wrap="auto" w:vAnchor="margin" w:hAnchor="text" w:yAlign="inline"/>
              <w:numPr>
                <w:ilvl w:val="0"/>
                <w:numId w:val="18"/>
              </w:numPr>
              <w:rPr>
                <w:sz w:val="32"/>
                <w:szCs w:val="32"/>
              </w:rPr>
            </w:pPr>
            <w:r w:rsidRPr="00994EDC">
              <w:rPr>
                <w:rStyle w:val="IntenseEmphasis"/>
                <w:rFonts w:eastAsiaTheme="majorEastAsia" w:cstheme="majorBidi"/>
                <w:i w:val="0"/>
                <w:sz w:val="32"/>
                <w:szCs w:val="32"/>
              </w:rPr>
              <w:t>PUBLIC INTEREST</w:t>
            </w:r>
          </w:p>
          <w:p w14:paraId="2FBA366A" w14:textId="77777777" w:rsidR="009D1FD4" w:rsidRDefault="009D1FD4" w:rsidP="009D1FD4">
            <w:pPr>
              <w:pStyle w:val="FrontCoverSubtitle"/>
              <w:framePr w:hSpace="0" w:wrap="auto" w:vAnchor="margin" w:hAnchor="text" w:yAlign="inline"/>
              <w:ind w:left="1080"/>
              <w:jc w:val="both"/>
              <w:rPr>
                <w:b w:val="0"/>
                <w:color w:val="auto"/>
                <w:sz w:val="24"/>
                <w:szCs w:val="24"/>
              </w:rPr>
            </w:pPr>
          </w:p>
          <w:p w14:paraId="15C64E36" w14:textId="77777777" w:rsidR="009D1FD4" w:rsidRPr="000A18B6" w:rsidRDefault="009D1FD4" w:rsidP="009D1FD4">
            <w:pPr>
              <w:pStyle w:val="FrontCoverSubtitle"/>
              <w:framePr w:hSpace="0" w:wrap="auto" w:vAnchor="margin" w:hAnchor="text" w:yAlign="inline"/>
              <w:numPr>
                <w:ilvl w:val="1"/>
                <w:numId w:val="18"/>
              </w:numPr>
              <w:jc w:val="both"/>
              <w:rPr>
                <w:b w:val="0"/>
                <w:color w:val="1F3864" w:themeColor="accent1" w:themeShade="80"/>
                <w:sz w:val="24"/>
                <w:szCs w:val="24"/>
              </w:rPr>
            </w:pPr>
            <w:r w:rsidRPr="000A18B6">
              <w:rPr>
                <w:b w:val="0"/>
                <w:color w:val="1F3864" w:themeColor="accent1" w:themeShade="80"/>
                <w:sz w:val="24"/>
                <w:szCs w:val="24"/>
              </w:rPr>
              <w:t xml:space="preserve">In producing this report, has consideration been given to ‘public confidence’?  </w:t>
            </w:r>
            <w:r w:rsidRPr="000A18B6">
              <w:rPr>
                <w:bCs/>
                <w:color w:val="1F3864" w:themeColor="accent1" w:themeShade="80"/>
                <w:sz w:val="24"/>
                <w:szCs w:val="24"/>
              </w:rPr>
              <w:t>Yes</w:t>
            </w:r>
          </w:p>
          <w:p w14:paraId="73B32EF4" w14:textId="77777777" w:rsidR="009D1FD4" w:rsidRPr="000A18B6" w:rsidRDefault="009D1FD4" w:rsidP="009D1FD4">
            <w:pPr>
              <w:pStyle w:val="FrontCoverSubtitle"/>
              <w:framePr w:hSpace="0" w:wrap="auto" w:vAnchor="margin" w:hAnchor="text" w:yAlign="inline"/>
              <w:ind w:left="1080"/>
              <w:jc w:val="both"/>
              <w:rPr>
                <w:b w:val="0"/>
                <w:color w:val="1F3864" w:themeColor="accent1" w:themeShade="80"/>
                <w:sz w:val="24"/>
                <w:szCs w:val="24"/>
              </w:rPr>
            </w:pPr>
          </w:p>
          <w:p w14:paraId="3C1D2F77" w14:textId="77777777" w:rsidR="009D1FD4" w:rsidRPr="000A18B6" w:rsidRDefault="009D1FD4" w:rsidP="009D1FD4">
            <w:pPr>
              <w:pStyle w:val="FrontCoverSubtitle"/>
              <w:framePr w:hSpace="0" w:wrap="auto" w:vAnchor="margin" w:hAnchor="text" w:yAlign="inline"/>
              <w:numPr>
                <w:ilvl w:val="1"/>
                <w:numId w:val="18"/>
              </w:numPr>
              <w:jc w:val="both"/>
              <w:rPr>
                <w:b w:val="0"/>
                <w:color w:val="1F3864" w:themeColor="accent1" w:themeShade="80"/>
                <w:sz w:val="24"/>
                <w:szCs w:val="24"/>
              </w:rPr>
            </w:pPr>
            <w:r w:rsidRPr="000A18B6">
              <w:rPr>
                <w:b w:val="0"/>
                <w:color w:val="1F3864" w:themeColor="accent1" w:themeShade="80"/>
                <w:sz w:val="24"/>
                <w:szCs w:val="24"/>
              </w:rPr>
              <w:t xml:space="preserve">Are the contents of this report, </w:t>
            </w:r>
            <w:proofErr w:type="gramStart"/>
            <w:r w:rsidRPr="000A18B6">
              <w:rPr>
                <w:b w:val="0"/>
                <w:color w:val="1F3864" w:themeColor="accent1" w:themeShade="80"/>
                <w:sz w:val="24"/>
                <w:szCs w:val="24"/>
              </w:rPr>
              <w:t>observations</w:t>
            </w:r>
            <w:proofErr w:type="gramEnd"/>
            <w:r w:rsidRPr="000A18B6">
              <w:rPr>
                <w:b w:val="0"/>
                <w:color w:val="1F3864" w:themeColor="accent1" w:themeShade="80"/>
                <w:sz w:val="24"/>
                <w:szCs w:val="24"/>
              </w:rPr>
              <w:t xml:space="preserve"> and appendices necessary and suitable for the public domain? </w:t>
            </w:r>
            <w:r w:rsidRPr="000A18B6">
              <w:rPr>
                <w:color w:val="1F3864" w:themeColor="accent1" w:themeShade="80"/>
                <w:sz w:val="24"/>
                <w:szCs w:val="24"/>
              </w:rPr>
              <w:t>Yes</w:t>
            </w:r>
          </w:p>
          <w:p w14:paraId="46B2C691" w14:textId="77777777" w:rsidR="009D1FD4" w:rsidRPr="000A18B6" w:rsidRDefault="009D1FD4" w:rsidP="009D1FD4">
            <w:pPr>
              <w:pStyle w:val="FrontCoverSubtitle"/>
              <w:framePr w:hSpace="0" w:wrap="auto" w:vAnchor="margin" w:hAnchor="text" w:yAlign="inline"/>
              <w:ind w:left="1080"/>
              <w:jc w:val="both"/>
              <w:rPr>
                <w:b w:val="0"/>
                <w:color w:val="1F3864" w:themeColor="accent1" w:themeShade="80"/>
                <w:sz w:val="24"/>
                <w:szCs w:val="24"/>
              </w:rPr>
            </w:pPr>
          </w:p>
          <w:p w14:paraId="53787673" w14:textId="77777777" w:rsidR="009D1FD4" w:rsidRPr="000A18B6" w:rsidRDefault="009D1FD4" w:rsidP="009D1FD4">
            <w:pPr>
              <w:pStyle w:val="FrontCoverSubtitle"/>
              <w:framePr w:hSpace="0" w:wrap="auto" w:vAnchor="margin" w:hAnchor="text" w:yAlign="inline"/>
              <w:numPr>
                <w:ilvl w:val="1"/>
                <w:numId w:val="18"/>
              </w:numPr>
              <w:jc w:val="both"/>
              <w:rPr>
                <w:b w:val="0"/>
                <w:color w:val="1F3864" w:themeColor="accent1" w:themeShade="80"/>
                <w:sz w:val="24"/>
                <w:szCs w:val="24"/>
              </w:rPr>
            </w:pPr>
            <w:r w:rsidRPr="000A18B6">
              <w:rPr>
                <w:b w:val="0"/>
                <w:color w:val="1F3864" w:themeColor="accent1" w:themeShade="80"/>
                <w:sz w:val="24"/>
                <w:szCs w:val="24"/>
              </w:rPr>
              <w:t xml:space="preserve">If you consider this report to be exempt from the public domain, please state the reasons: </w:t>
            </w:r>
            <w:r w:rsidRPr="000A18B6">
              <w:rPr>
                <w:bCs/>
                <w:color w:val="1F3864" w:themeColor="accent1" w:themeShade="80"/>
                <w:sz w:val="24"/>
                <w:szCs w:val="24"/>
              </w:rPr>
              <w:t>N/A</w:t>
            </w:r>
          </w:p>
          <w:p w14:paraId="4F650872" w14:textId="77777777" w:rsidR="009D1FD4" w:rsidRDefault="009D1FD4" w:rsidP="009D1FD4">
            <w:pPr>
              <w:pStyle w:val="ListParagraph"/>
              <w:rPr>
                <w:b/>
                <w:sz w:val="32"/>
                <w:szCs w:val="32"/>
              </w:rPr>
            </w:pPr>
          </w:p>
          <w:p w14:paraId="7201E21D" w14:textId="77777777" w:rsidR="009D1FD4" w:rsidRPr="00D01425" w:rsidRDefault="009D1FD4" w:rsidP="009D1FD4">
            <w:pPr>
              <w:pStyle w:val="FrontCoverSubtitle"/>
              <w:framePr w:hSpace="0" w:wrap="auto" w:vAnchor="margin" w:hAnchor="text" w:yAlign="inline"/>
              <w:numPr>
                <w:ilvl w:val="0"/>
                <w:numId w:val="18"/>
              </w:numPr>
              <w:rPr>
                <w:rStyle w:val="IntenseEmphasis"/>
                <w:i w:val="0"/>
                <w:iCs w:val="0"/>
                <w:color w:val="243569"/>
                <w:sz w:val="32"/>
                <w:szCs w:val="32"/>
              </w:rPr>
            </w:pPr>
            <w:r>
              <w:rPr>
                <w:rStyle w:val="IntenseEmphasis"/>
                <w:rFonts w:eastAsiaTheme="majorEastAsia" w:cstheme="majorBidi"/>
                <w:i w:val="0"/>
                <w:sz w:val="32"/>
                <w:szCs w:val="32"/>
              </w:rPr>
              <w:t>REPORT AUTHOR</w:t>
            </w:r>
          </w:p>
          <w:p w14:paraId="4D4C7788" w14:textId="77777777" w:rsidR="009D1FD4" w:rsidRPr="00D01425" w:rsidRDefault="009D1FD4" w:rsidP="009D1FD4">
            <w:pPr>
              <w:pStyle w:val="FrontCoverSubtitle"/>
              <w:framePr w:hSpace="0" w:wrap="auto" w:vAnchor="margin" w:hAnchor="text" w:yAlign="inline"/>
              <w:ind w:left="1080"/>
              <w:rPr>
                <w:rStyle w:val="IntenseEmphasis"/>
                <w:i w:val="0"/>
                <w:iCs w:val="0"/>
                <w:color w:val="243569"/>
                <w:sz w:val="32"/>
                <w:szCs w:val="32"/>
              </w:rPr>
            </w:pPr>
          </w:p>
          <w:p w14:paraId="09928622" w14:textId="63C53CB8" w:rsidR="009D1FD4" w:rsidRPr="00994EDC" w:rsidRDefault="009D1FD4" w:rsidP="009D1FD4">
            <w:pPr>
              <w:pStyle w:val="FrontCoverSubtitle"/>
              <w:framePr w:hSpace="0" w:wrap="auto" w:vAnchor="margin" w:hAnchor="text" w:yAlign="inline"/>
              <w:numPr>
                <w:ilvl w:val="1"/>
                <w:numId w:val="18"/>
              </w:numPr>
              <w:jc w:val="both"/>
              <w:rPr>
                <w:b w:val="0"/>
                <w:color w:val="auto"/>
                <w:sz w:val="24"/>
                <w:szCs w:val="24"/>
              </w:rPr>
            </w:pPr>
            <w:r w:rsidRPr="4757AE86">
              <w:rPr>
                <w:b w:val="0"/>
                <w:color w:val="auto"/>
                <w:sz w:val="24"/>
                <w:szCs w:val="24"/>
              </w:rPr>
              <w:t>Ch</w:t>
            </w:r>
            <w:r w:rsidR="76C7E495" w:rsidRPr="4757AE86">
              <w:rPr>
                <w:b w:val="0"/>
                <w:color w:val="auto"/>
                <w:sz w:val="24"/>
                <w:szCs w:val="24"/>
              </w:rPr>
              <w:t>ief Inspector Steve O’Brien</w:t>
            </w:r>
          </w:p>
          <w:p w14:paraId="55308524" w14:textId="77777777" w:rsidR="009D1FD4" w:rsidRPr="00D01425" w:rsidRDefault="009D1FD4" w:rsidP="009D1FD4">
            <w:pPr>
              <w:pStyle w:val="FrontCoverSubtitle"/>
              <w:framePr w:hSpace="0" w:wrap="auto" w:vAnchor="margin" w:hAnchor="text" w:yAlign="inline"/>
              <w:rPr>
                <w:rStyle w:val="IntenseEmphasis"/>
                <w:i w:val="0"/>
                <w:iCs w:val="0"/>
                <w:color w:val="243569"/>
                <w:sz w:val="32"/>
                <w:szCs w:val="32"/>
              </w:rPr>
            </w:pPr>
          </w:p>
          <w:p w14:paraId="41709829" w14:textId="77777777" w:rsidR="009D1FD4" w:rsidRPr="00D01425" w:rsidRDefault="009D1FD4" w:rsidP="009D1FD4">
            <w:pPr>
              <w:pStyle w:val="FrontCoverSubtitle"/>
              <w:framePr w:hSpace="0" w:wrap="auto" w:vAnchor="margin" w:hAnchor="text" w:yAlign="inline"/>
              <w:numPr>
                <w:ilvl w:val="0"/>
                <w:numId w:val="18"/>
              </w:numPr>
              <w:rPr>
                <w:sz w:val="32"/>
                <w:szCs w:val="32"/>
              </w:rPr>
            </w:pPr>
            <w:r w:rsidRPr="00D01425">
              <w:rPr>
                <w:rStyle w:val="IntenseEmphasis"/>
                <w:rFonts w:eastAsiaTheme="majorEastAsia" w:cstheme="majorBidi"/>
                <w:i w:val="0"/>
                <w:sz w:val="32"/>
                <w:szCs w:val="32"/>
              </w:rPr>
              <w:t>LEAD CHIEF OFFICER</w:t>
            </w:r>
          </w:p>
          <w:p w14:paraId="178A2DD2" w14:textId="77777777" w:rsidR="009D1FD4" w:rsidRDefault="009D1FD4" w:rsidP="009D1FD4">
            <w:pPr>
              <w:pStyle w:val="FrontCoverSubtitle"/>
              <w:framePr w:hSpace="0" w:wrap="auto" w:vAnchor="margin" w:hAnchor="text" w:yAlign="inline"/>
              <w:ind w:left="1080"/>
              <w:jc w:val="both"/>
              <w:rPr>
                <w:b w:val="0"/>
                <w:color w:val="auto"/>
                <w:sz w:val="24"/>
                <w:szCs w:val="24"/>
              </w:rPr>
            </w:pPr>
          </w:p>
          <w:p w14:paraId="2B0C8B5C" w14:textId="77777777" w:rsidR="009D1FD4" w:rsidRPr="00994EDC" w:rsidRDefault="009D1FD4" w:rsidP="009D1FD4">
            <w:pPr>
              <w:pStyle w:val="FrontCoverSubtitle"/>
              <w:framePr w:hSpace="0" w:wrap="auto" w:vAnchor="margin" w:hAnchor="text" w:yAlign="inline"/>
              <w:numPr>
                <w:ilvl w:val="1"/>
                <w:numId w:val="18"/>
              </w:numPr>
              <w:jc w:val="both"/>
              <w:rPr>
                <w:b w:val="0"/>
                <w:color w:val="auto"/>
                <w:sz w:val="24"/>
                <w:szCs w:val="24"/>
              </w:rPr>
            </w:pPr>
            <w:r>
              <w:rPr>
                <w:b w:val="0"/>
                <w:color w:val="auto"/>
                <w:sz w:val="24"/>
                <w:szCs w:val="24"/>
              </w:rPr>
              <w:t>ACC Mark Hobrough</w:t>
            </w:r>
          </w:p>
          <w:p w14:paraId="1B4B197F" w14:textId="77777777" w:rsidR="009D1FD4" w:rsidRDefault="009D1FD4" w:rsidP="009D1FD4">
            <w:pPr>
              <w:pStyle w:val="FrontCoverSubtitle"/>
              <w:framePr w:hSpace="0" w:wrap="auto" w:vAnchor="margin" w:hAnchor="text" w:yAlign="inline"/>
              <w:jc w:val="both"/>
              <w:rPr>
                <w:b w:val="0"/>
                <w:sz w:val="32"/>
                <w:szCs w:val="32"/>
              </w:rPr>
            </w:pPr>
          </w:p>
          <w:p w14:paraId="2B1DE525" w14:textId="77777777" w:rsidR="009D1FD4" w:rsidRPr="00994EDC" w:rsidRDefault="009D1FD4" w:rsidP="009D1FD4">
            <w:pPr>
              <w:pStyle w:val="FrontCoverSubtitle"/>
              <w:framePr w:hSpace="0" w:wrap="auto" w:vAnchor="margin" w:hAnchor="text" w:yAlign="inline"/>
              <w:numPr>
                <w:ilvl w:val="0"/>
                <w:numId w:val="18"/>
              </w:numPr>
              <w:rPr>
                <w:sz w:val="32"/>
                <w:szCs w:val="32"/>
              </w:rPr>
            </w:pPr>
            <w:r>
              <w:rPr>
                <w:rStyle w:val="IntenseEmphasis"/>
                <w:rFonts w:eastAsiaTheme="majorEastAsia" w:cstheme="majorBidi"/>
                <w:i w:val="0"/>
                <w:sz w:val="32"/>
                <w:szCs w:val="32"/>
              </w:rPr>
              <w:t>ANNEXES</w:t>
            </w:r>
          </w:p>
          <w:p w14:paraId="34EC8546" w14:textId="77777777" w:rsidR="009D1FD4" w:rsidRDefault="009D1FD4" w:rsidP="009D1FD4">
            <w:pPr>
              <w:pStyle w:val="FrontCoverSubtitle"/>
              <w:framePr w:hSpace="0" w:wrap="auto" w:vAnchor="margin" w:hAnchor="text" w:yAlign="inline"/>
              <w:ind w:left="1080"/>
              <w:jc w:val="both"/>
              <w:rPr>
                <w:b w:val="0"/>
                <w:color w:val="auto"/>
                <w:sz w:val="24"/>
                <w:szCs w:val="24"/>
              </w:rPr>
            </w:pPr>
          </w:p>
          <w:p w14:paraId="70C1972F" w14:textId="77777777" w:rsidR="009D1FD4" w:rsidRDefault="009D1FD4" w:rsidP="009D1FD4">
            <w:pPr>
              <w:pStyle w:val="FrontCoverSubtitle"/>
              <w:framePr w:hSpace="0" w:wrap="auto" w:vAnchor="margin" w:hAnchor="text" w:yAlign="inline"/>
              <w:numPr>
                <w:ilvl w:val="1"/>
                <w:numId w:val="18"/>
              </w:numPr>
              <w:jc w:val="both"/>
              <w:rPr>
                <w:b w:val="0"/>
                <w:color w:val="auto"/>
                <w:sz w:val="24"/>
                <w:szCs w:val="24"/>
              </w:rPr>
            </w:pPr>
            <w:r>
              <w:rPr>
                <w:b w:val="0"/>
                <w:color w:val="auto"/>
                <w:sz w:val="24"/>
                <w:szCs w:val="24"/>
              </w:rPr>
              <w:t>None.</w:t>
            </w:r>
          </w:p>
          <w:p w14:paraId="4DD1CE39" w14:textId="77777777" w:rsidR="009D1FD4" w:rsidRDefault="009D1FD4" w:rsidP="009D1FD4">
            <w:pPr>
              <w:pStyle w:val="FrontCoverSubtitle"/>
              <w:framePr w:hSpace="0" w:wrap="auto" w:vAnchor="margin" w:hAnchor="text" w:yAlign="inline"/>
              <w:ind w:left="1080"/>
              <w:jc w:val="both"/>
              <w:rPr>
                <w:b w:val="0"/>
                <w:color w:val="auto"/>
                <w:sz w:val="24"/>
                <w:szCs w:val="24"/>
              </w:rPr>
            </w:pPr>
          </w:p>
          <w:p w14:paraId="04E14D22" w14:textId="77777777" w:rsidR="009D1FD4" w:rsidRPr="00742D41" w:rsidRDefault="009D1FD4" w:rsidP="009D1FD4">
            <w:pPr>
              <w:pStyle w:val="FrontCoverSubtitle"/>
              <w:framePr w:hSpace="0" w:wrap="auto" w:vAnchor="margin" w:hAnchor="text" w:yAlign="inline"/>
              <w:ind w:left="1080"/>
              <w:jc w:val="both"/>
              <w:rPr>
                <w:b w:val="0"/>
                <w:color w:val="auto"/>
                <w:sz w:val="24"/>
                <w:szCs w:val="24"/>
              </w:rPr>
            </w:pPr>
          </w:p>
          <w:p w14:paraId="5258BE75" w14:textId="77777777" w:rsidR="009D1FD4" w:rsidRPr="005D007F" w:rsidRDefault="009D1FD4" w:rsidP="009D1FD4">
            <w:pPr>
              <w:pStyle w:val="FrontCoverSubtitle"/>
              <w:framePr w:hSpace="0" w:wrap="auto" w:vAnchor="margin" w:hAnchor="text" w:yAlign="inline"/>
              <w:numPr>
                <w:ilvl w:val="0"/>
                <w:numId w:val="18"/>
              </w:numPr>
              <w:rPr>
                <w:sz w:val="28"/>
              </w:rPr>
            </w:pPr>
            <w:r w:rsidRPr="005D007F">
              <w:rPr>
                <w:rStyle w:val="IntenseEmphasis"/>
                <w:rFonts w:eastAsiaTheme="majorEastAsia" w:cstheme="majorBidi"/>
                <w:i w:val="0"/>
                <w:sz w:val="28"/>
              </w:rPr>
              <w:t>GOVERNANCE BOARD AND CHIEF OFFICER APPROVAL</w:t>
            </w:r>
          </w:p>
          <w:p w14:paraId="318F75AE" w14:textId="77777777" w:rsidR="009D1FD4" w:rsidRDefault="009D1FD4" w:rsidP="009D1FD4">
            <w:pPr>
              <w:pStyle w:val="paragraph"/>
              <w:spacing w:before="0" w:beforeAutospacing="0" w:after="0" w:afterAutospacing="0"/>
              <w:textAlignment w:val="baseline"/>
              <w:rPr>
                <w:rFonts w:ascii="Segoe UI" w:hAnsi="Segoe UI" w:cs="Segoe UI"/>
                <w:sz w:val="18"/>
                <w:szCs w:val="18"/>
              </w:rPr>
            </w:pPr>
          </w:p>
          <w:p w14:paraId="67A2729E" w14:textId="77777777" w:rsidR="009D1FD4" w:rsidRDefault="009D1FD4" w:rsidP="009D1FD4">
            <w:pPr>
              <w:pStyle w:val="paragraph"/>
              <w:spacing w:before="0" w:beforeAutospacing="0" w:after="0" w:afterAutospacing="0"/>
              <w:ind w:left="1080"/>
              <w:textAlignment w:val="baseline"/>
              <w:rPr>
                <w:rStyle w:val="eop"/>
                <w:rFonts w:eastAsiaTheme="majorEastAsia" w:cs="Arial"/>
                <w:sz w:val="22"/>
                <w:szCs w:val="22"/>
              </w:rPr>
            </w:pPr>
            <w:r>
              <w:rPr>
                <w:rStyle w:val="normaltextrun"/>
                <w:rFonts w:ascii="Arial" w:hAnsi="Arial" w:cs="Arial"/>
                <w:sz w:val="22"/>
                <w:szCs w:val="22"/>
              </w:rPr>
              <w:t>This report has been presented to the following oversight board:</w:t>
            </w:r>
            <w:r>
              <w:rPr>
                <w:rStyle w:val="eop"/>
                <w:rFonts w:eastAsiaTheme="majorEastAsia" w:cs="Arial"/>
                <w:sz w:val="22"/>
                <w:szCs w:val="22"/>
              </w:rPr>
              <w:t> </w:t>
            </w:r>
          </w:p>
          <w:p w14:paraId="523B3141" w14:textId="30A49614" w:rsidR="00242752" w:rsidRPr="00207A8B" w:rsidRDefault="00242752" w:rsidP="009D1FD4">
            <w:pPr>
              <w:pStyle w:val="paragraph"/>
              <w:spacing w:before="0" w:beforeAutospacing="0" w:after="0" w:afterAutospacing="0"/>
              <w:ind w:left="1080"/>
              <w:textAlignment w:val="baseline"/>
              <w:rPr>
                <w:rFonts w:ascii="Arial" w:hAnsi="Arial" w:cs="Arial"/>
                <w:b/>
                <w:bCs/>
                <w:sz w:val="18"/>
                <w:szCs w:val="18"/>
              </w:rPr>
            </w:pPr>
            <w:r w:rsidRPr="00207A8B">
              <w:rPr>
                <w:rStyle w:val="eop"/>
                <w:rFonts w:ascii="Arial" w:eastAsiaTheme="majorEastAsia" w:hAnsi="Arial" w:cs="Arial"/>
                <w:b/>
                <w:bCs/>
                <w:sz w:val="22"/>
                <w:szCs w:val="22"/>
              </w:rPr>
              <w:t>Scrutiny Executive Board</w:t>
            </w:r>
          </w:p>
          <w:p w14:paraId="5E141281" w14:textId="77777777" w:rsidR="009D1FD4" w:rsidRDefault="009D1FD4" w:rsidP="009D1FD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4316C969" w14:textId="77777777" w:rsidR="009D1FD4" w:rsidRDefault="009D1FD4" w:rsidP="009D1FD4">
            <w:pPr>
              <w:pStyle w:val="paragraph"/>
              <w:spacing w:before="0" w:beforeAutospacing="0" w:after="0" w:afterAutospacing="0"/>
              <w:ind w:left="1080"/>
              <w:textAlignment w:val="baseline"/>
              <w:rPr>
                <w:rStyle w:val="eop"/>
                <w:rFonts w:eastAsiaTheme="majorEastAsia" w:cs="Arial"/>
                <w:sz w:val="22"/>
                <w:szCs w:val="22"/>
              </w:rPr>
            </w:pPr>
            <w:r>
              <w:rPr>
                <w:rStyle w:val="normaltextrun"/>
                <w:rFonts w:ascii="Arial" w:hAnsi="Arial" w:cs="Arial"/>
                <w:sz w:val="22"/>
                <w:szCs w:val="22"/>
              </w:rPr>
              <w:t>Meeting chaired by:</w:t>
            </w:r>
            <w:r>
              <w:rPr>
                <w:rStyle w:val="eop"/>
                <w:rFonts w:eastAsiaTheme="majorEastAsia" w:cs="Arial"/>
                <w:sz w:val="22"/>
                <w:szCs w:val="22"/>
              </w:rPr>
              <w:t> </w:t>
            </w:r>
          </w:p>
          <w:p w14:paraId="3BF8FD01" w14:textId="7ECF759A" w:rsidR="00207A8B" w:rsidRPr="00207A8B" w:rsidRDefault="00207A8B" w:rsidP="009D1FD4">
            <w:pPr>
              <w:pStyle w:val="paragraph"/>
              <w:spacing w:before="0" w:beforeAutospacing="0" w:after="0" w:afterAutospacing="0"/>
              <w:ind w:left="1080"/>
              <w:textAlignment w:val="baseline"/>
              <w:rPr>
                <w:rFonts w:ascii="Arial" w:hAnsi="Arial" w:cs="Arial"/>
                <w:b/>
                <w:bCs/>
                <w:sz w:val="18"/>
                <w:szCs w:val="18"/>
              </w:rPr>
            </w:pPr>
            <w:r w:rsidRPr="00207A8B">
              <w:rPr>
                <w:rStyle w:val="eop"/>
                <w:rFonts w:ascii="Arial" w:eastAsiaTheme="majorEastAsia" w:hAnsi="Arial" w:cs="Arial"/>
                <w:b/>
                <w:bCs/>
                <w:sz w:val="22"/>
                <w:szCs w:val="22"/>
              </w:rPr>
              <w:t>DCC Rachel Williams</w:t>
            </w:r>
          </w:p>
          <w:p w14:paraId="5C39A639" w14:textId="77777777" w:rsidR="009D1FD4" w:rsidRDefault="009D1FD4" w:rsidP="009D1FD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lastRenderedPageBreak/>
              <w:t> </w:t>
            </w:r>
          </w:p>
          <w:p w14:paraId="2AAAB3D2" w14:textId="77777777" w:rsidR="009D1FD4" w:rsidRDefault="009D1FD4" w:rsidP="009D1FD4">
            <w:pPr>
              <w:pStyle w:val="paragraph"/>
              <w:spacing w:before="0" w:beforeAutospacing="0" w:after="0" w:afterAutospacing="0"/>
              <w:ind w:left="1080"/>
              <w:textAlignment w:val="baseline"/>
              <w:rPr>
                <w:rStyle w:val="eop"/>
                <w:rFonts w:eastAsiaTheme="majorEastAsia" w:cs="Arial"/>
                <w:sz w:val="22"/>
                <w:szCs w:val="22"/>
              </w:rPr>
            </w:pPr>
            <w:r>
              <w:rPr>
                <w:rStyle w:val="normaltextrun"/>
                <w:rFonts w:ascii="Arial" w:hAnsi="Arial" w:cs="Arial"/>
                <w:sz w:val="22"/>
                <w:szCs w:val="22"/>
              </w:rPr>
              <w:t>Meeting date:</w:t>
            </w:r>
            <w:r>
              <w:rPr>
                <w:rStyle w:val="eop"/>
                <w:rFonts w:eastAsiaTheme="majorEastAsia" w:cs="Arial"/>
                <w:sz w:val="22"/>
                <w:szCs w:val="22"/>
              </w:rPr>
              <w:t> </w:t>
            </w:r>
          </w:p>
          <w:p w14:paraId="7834BA00" w14:textId="68A8E94F" w:rsidR="00207A8B" w:rsidRPr="00207A8B" w:rsidRDefault="00207A8B" w:rsidP="009D1FD4">
            <w:pPr>
              <w:pStyle w:val="paragraph"/>
              <w:spacing w:before="0" w:beforeAutospacing="0" w:after="0" w:afterAutospacing="0"/>
              <w:ind w:left="1080"/>
              <w:textAlignment w:val="baseline"/>
              <w:rPr>
                <w:rFonts w:ascii="Arial" w:hAnsi="Arial" w:cs="Arial"/>
                <w:b/>
                <w:bCs/>
                <w:sz w:val="18"/>
                <w:szCs w:val="18"/>
              </w:rPr>
            </w:pPr>
            <w:r w:rsidRPr="00207A8B">
              <w:rPr>
                <w:rStyle w:val="eop"/>
                <w:rFonts w:ascii="Arial" w:eastAsiaTheme="majorEastAsia" w:hAnsi="Arial" w:cs="Arial"/>
                <w:b/>
                <w:bCs/>
                <w:sz w:val="22"/>
                <w:szCs w:val="22"/>
              </w:rPr>
              <w:t>06.02.2024</w:t>
            </w:r>
          </w:p>
          <w:p w14:paraId="71C15454" w14:textId="77777777" w:rsidR="009D1FD4" w:rsidRDefault="009D1FD4" w:rsidP="009D1FD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20CD20F0" w14:textId="77777777" w:rsidR="009D1FD4" w:rsidRDefault="009D1FD4" w:rsidP="009D1FD4">
            <w:pPr>
              <w:pStyle w:val="paragraph"/>
              <w:spacing w:before="0" w:beforeAutospacing="0" w:after="0" w:afterAutospacing="0"/>
              <w:ind w:left="1080"/>
              <w:textAlignment w:val="baseline"/>
              <w:rPr>
                <w:rStyle w:val="eop"/>
                <w:rFonts w:eastAsiaTheme="majorEastAsia" w:cs="Arial"/>
                <w:sz w:val="22"/>
                <w:szCs w:val="22"/>
              </w:rPr>
            </w:pPr>
            <w:r>
              <w:rPr>
                <w:rStyle w:val="normaltextrun"/>
                <w:rFonts w:ascii="Arial" w:hAnsi="Arial" w:cs="Arial"/>
                <w:sz w:val="22"/>
                <w:szCs w:val="22"/>
              </w:rPr>
              <w:t>Actions and amendments arising from meeting:</w:t>
            </w:r>
            <w:r>
              <w:rPr>
                <w:rStyle w:val="eop"/>
                <w:rFonts w:eastAsiaTheme="majorEastAsia" w:cs="Arial"/>
                <w:sz w:val="22"/>
                <w:szCs w:val="22"/>
              </w:rPr>
              <w:t> </w:t>
            </w:r>
          </w:p>
          <w:p w14:paraId="079E41B4" w14:textId="3F0C4E7B" w:rsidR="00207A8B" w:rsidRPr="00207A8B" w:rsidRDefault="00C83E24" w:rsidP="009D1FD4">
            <w:pPr>
              <w:pStyle w:val="paragraph"/>
              <w:spacing w:before="0" w:beforeAutospacing="0" w:after="0" w:afterAutospacing="0"/>
              <w:ind w:left="1080"/>
              <w:textAlignment w:val="baseline"/>
              <w:rPr>
                <w:rFonts w:ascii="Arial" w:hAnsi="Arial" w:cs="Arial"/>
                <w:b/>
                <w:bCs/>
                <w:sz w:val="18"/>
                <w:szCs w:val="18"/>
              </w:rPr>
            </w:pPr>
            <w:r>
              <w:rPr>
                <w:rStyle w:val="eop"/>
                <w:rFonts w:ascii="Arial" w:eastAsiaTheme="majorEastAsia" w:hAnsi="Arial" w:cs="Arial"/>
                <w:b/>
                <w:bCs/>
                <w:sz w:val="22"/>
                <w:szCs w:val="22"/>
              </w:rPr>
              <w:t>N/A</w:t>
            </w:r>
            <w:r w:rsidR="00207A8B" w:rsidRPr="00207A8B">
              <w:rPr>
                <w:rStyle w:val="eop"/>
                <w:rFonts w:ascii="Arial" w:eastAsiaTheme="majorEastAsia" w:hAnsi="Arial" w:cs="Arial"/>
                <w:b/>
                <w:bCs/>
                <w:sz w:val="22"/>
                <w:szCs w:val="22"/>
              </w:rPr>
              <w:t>.</w:t>
            </w:r>
          </w:p>
          <w:p w14:paraId="78756BEE" w14:textId="77777777" w:rsidR="009D1FD4" w:rsidRDefault="009D1FD4" w:rsidP="009D1FD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4BBA7402" w14:textId="77777777" w:rsidR="009D1FD4" w:rsidRDefault="009D1FD4" w:rsidP="009D1FD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I confirm this report has been discussed and approved at a formal Chief Officers’ meeting.</w:t>
            </w:r>
            <w:r>
              <w:rPr>
                <w:rStyle w:val="eop"/>
                <w:rFonts w:eastAsiaTheme="majorEastAsia" w:cs="Arial"/>
                <w:sz w:val="22"/>
                <w:szCs w:val="22"/>
              </w:rPr>
              <w:t> </w:t>
            </w:r>
          </w:p>
          <w:p w14:paraId="0D4B5AB2" w14:textId="5D8426C9" w:rsidR="009D1FD4" w:rsidRDefault="009D1FD4" w:rsidP="009D1FD4">
            <w:pPr>
              <w:pStyle w:val="paragraph"/>
              <w:spacing w:before="0" w:beforeAutospacing="0" w:after="0" w:afterAutospacing="0"/>
              <w:textAlignment w:val="baseline"/>
              <w:rPr>
                <w:rFonts w:ascii="Segoe UI" w:hAnsi="Segoe UI" w:cs="Segoe UI"/>
                <w:sz w:val="18"/>
                <w:szCs w:val="18"/>
              </w:rPr>
            </w:pPr>
          </w:p>
          <w:p w14:paraId="1EE3051B" w14:textId="0EC5A928" w:rsidR="009D1FD4" w:rsidRDefault="009D1FD4" w:rsidP="009D1FD4">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sz w:val="22"/>
                <w:szCs w:val="22"/>
              </w:rPr>
              <w:t>Meeting chaired by:</w:t>
            </w:r>
            <w:r>
              <w:rPr>
                <w:rStyle w:val="scxw190229503"/>
                <w:rFonts w:ascii="Arial" w:hAnsi="Arial" w:cs="Arial"/>
                <w:sz w:val="22"/>
                <w:szCs w:val="22"/>
              </w:rPr>
              <w:t> </w:t>
            </w:r>
            <w:r>
              <w:rPr>
                <w:rFonts w:ascii="Arial" w:hAnsi="Arial" w:cs="Arial"/>
                <w:sz w:val="22"/>
                <w:szCs w:val="22"/>
              </w:rPr>
              <w:br/>
            </w:r>
            <w:r w:rsidR="00BC1306" w:rsidRPr="00BC1306">
              <w:rPr>
                <w:rFonts w:ascii="Arial" w:hAnsi="Arial" w:cs="Arial"/>
                <w:b/>
                <w:bCs/>
                <w:sz w:val="22"/>
                <w:szCs w:val="22"/>
              </w:rPr>
              <w:t>CC Pam Kelly</w:t>
            </w:r>
          </w:p>
          <w:p w14:paraId="0382662B" w14:textId="011FCAA3" w:rsidR="009D1FD4" w:rsidRDefault="009D1FD4" w:rsidP="009D1FD4">
            <w:pPr>
              <w:pStyle w:val="paragraph"/>
              <w:spacing w:before="0" w:beforeAutospacing="0" w:after="0" w:afterAutospacing="0"/>
              <w:textAlignment w:val="baseline"/>
              <w:rPr>
                <w:rFonts w:ascii="Segoe UI" w:hAnsi="Segoe UI" w:cs="Segoe UI"/>
                <w:sz w:val="18"/>
                <w:szCs w:val="18"/>
              </w:rPr>
            </w:pPr>
          </w:p>
          <w:p w14:paraId="3C963306" w14:textId="77777777" w:rsidR="009D1FD4" w:rsidRDefault="009D1FD4" w:rsidP="009D1FD4">
            <w:pPr>
              <w:pStyle w:val="paragraph"/>
              <w:spacing w:before="0" w:beforeAutospacing="0" w:after="0" w:afterAutospacing="0"/>
              <w:ind w:left="1080"/>
              <w:textAlignment w:val="baseline"/>
              <w:rPr>
                <w:rStyle w:val="eop"/>
                <w:rFonts w:eastAsiaTheme="majorEastAsia" w:cs="Arial"/>
                <w:sz w:val="22"/>
                <w:szCs w:val="22"/>
              </w:rPr>
            </w:pPr>
            <w:r>
              <w:rPr>
                <w:rStyle w:val="normaltextrun"/>
                <w:rFonts w:ascii="Arial" w:hAnsi="Arial" w:cs="Arial"/>
                <w:sz w:val="22"/>
                <w:szCs w:val="22"/>
              </w:rPr>
              <w:t>Meeting date:</w:t>
            </w:r>
            <w:r>
              <w:rPr>
                <w:rStyle w:val="eop"/>
                <w:rFonts w:eastAsiaTheme="majorEastAsia" w:cs="Arial"/>
                <w:sz w:val="22"/>
                <w:szCs w:val="22"/>
              </w:rPr>
              <w:t> </w:t>
            </w:r>
          </w:p>
          <w:p w14:paraId="7DFB1C6B" w14:textId="1F27F115" w:rsidR="00BC1306" w:rsidRDefault="00BC1306" w:rsidP="009D1FD4">
            <w:pPr>
              <w:pStyle w:val="paragraph"/>
              <w:spacing w:before="0" w:beforeAutospacing="0" w:after="0" w:afterAutospacing="0"/>
              <w:ind w:left="1080"/>
              <w:textAlignment w:val="baseline"/>
              <w:rPr>
                <w:rStyle w:val="eop"/>
                <w:rFonts w:ascii="Arial" w:eastAsiaTheme="majorEastAsia" w:hAnsi="Arial" w:cs="Arial"/>
                <w:b/>
                <w:bCs/>
                <w:sz w:val="22"/>
                <w:szCs w:val="22"/>
              </w:rPr>
            </w:pPr>
            <w:r w:rsidRPr="00BC1306">
              <w:rPr>
                <w:rStyle w:val="eop"/>
                <w:rFonts w:ascii="Arial" w:eastAsiaTheme="majorEastAsia" w:hAnsi="Arial" w:cs="Arial"/>
                <w:b/>
                <w:bCs/>
                <w:sz w:val="22"/>
                <w:szCs w:val="22"/>
              </w:rPr>
              <w:t>14.02.2024</w:t>
            </w:r>
          </w:p>
          <w:p w14:paraId="604DFEAD" w14:textId="77777777" w:rsidR="00BC1306" w:rsidRDefault="00BC1306" w:rsidP="009D1FD4">
            <w:pPr>
              <w:pStyle w:val="paragraph"/>
              <w:spacing w:before="0" w:beforeAutospacing="0" w:after="0" w:afterAutospacing="0"/>
              <w:ind w:left="1080"/>
              <w:textAlignment w:val="baseline"/>
              <w:rPr>
                <w:rStyle w:val="eop"/>
                <w:rFonts w:ascii="Arial" w:eastAsiaTheme="majorEastAsia" w:hAnsi="Arial" w:cs="Arial"/>
                <w:b/>
                <w:bCs/>
                <w:sz w:val="22"/>
                <w:szCs w:val="22"/>
              </w:rPr>
            </w:pPr>
          </w:p>
          <w:p w14:paraId="39576279" w14:textId="785EF0DD" w:rsidR="00BC1306" w:rsidRPr="00BC1306" w:rsidRDefault="00BC1306" w:rsidP="009D1FD4">
            <w:pPr>
              <w:pStyle w:val="paragraph"/>
              <w:spacing w:before="0" w:beforeAutospacing="0" w:after="0" w:afterAutospacing="0"/>
              <w:ind w:left="1080"/>
              <w:textAlignment w:val="baseline"/>
              <w:rPr>
                <w:rFonts w:ascii="Arial" w:hAnsi="Arial" w:cs="Arial"/>
                <w:sz w:val="18"/>
                <w:szCs w:val="18"/>
              </w:rPr>
            </w:pPr>
            <w:r w:rsidRPr="00BC1306">
              <w:rPr>
                <w:rStyle w:val="eop"/>
                <w:rFonts w:ascii="Arial" w:eastAsiaTheme="majorEastAsia" w:hAnsi="Arial" w:cs="Arial"/>
                <w:sz w:val="22"/>
                <w:szCs w:val="22"/>
              </w:rPr>
              <w:t>I confirm this report is suitable for the public domain.</w:t>
            </w:r>
          </w:p>
          <w:p w14:paraId="693037E2" w14:textId="77777777" w:rsidR="009D1FD4" w:rsidRDefault="009D1FD4" w:rsidP="009D1FD4">
            <w:pPr>
              <w:pStyle w:val="paragraph"/>
              <w:spacing w:before="0" w:beforeAutospacing="0" w:after="0" w:afterAutospacing="0"/>
              <w:textAlignment w:val="baseline"/>
              <w:rPr>
                <w:rFonts w:ascii="Segoe UI" w:hAnsi="Segoe UI" w:cs="Segoe UI"/>
                <w:sz w:val="18"/>
                <w:szCs w:val="18"/>
              </w:rPr>
            </w:pPr>
            <w:r>
              <w:rPr>
                <w:rStyle w:val="eop"/>
                <w:rFonts w:eastAsiaTheme="majorEastAsia" w:cs="Arial"/>
                <w:sz w:val="22"/>
                <w:szCs w:val="22"/>
              </w:rPr>
              <w:t> </w:t>
            </w:r>
          </w:p>
          <w:p w14:paraId="235672E3" w14:textId="11041245" w:rsidR="009D1FD4" w:rsidRDefault="009D1FD4" w:rsidP="009D1FD4">
            <w:pPr>
              <w:pStyle w:val="paragraph"/>
              <w:spacing w:before="0" w:beforeAutospacing="0" w:after="0" w:afterAutospacing="0"/>
              <w:textAlignment w:val="baseline"/>
              <w:rPr>
                <w:rFonts w:ascii="Segoe UI" w:hAnsi="Segoe UI" w:cs="Segoe UI"/>
                <w:sz w:val="18"/>
                <w:szCs w:val="18"/>
              </w:rPr>
            </w:pPr>
          </w:p>
          <w:p w14:paraId="46823DD0" w14:textId="3E513CD7" w:rsidR="009D1FD4" w:rsidRPr="00547D63" w:rsidRDefault="009D1FD4" w:rsidP="00207A8B">
            <w:pPr>
              <w:pStyle w:val="paragraph"/>
              <w:spacing w:before="0" w:beforeAutospacing="0" w:after="0" w:afterAutospacing="0"/>
              <w:ind w:left="1080"/>
              <w:textAlignment w:val="baseline"/>
              <w:rPr>
                <w:rFonts w:ascii="Segoe UI" w:hAnsi="Segoe UI" w:cs="Segoe UI"/>
                <w:b/>
                <w:bCs/>
                <w:color w:val="243569"/>
                <w:sz w:val="18"/>
                <w:szCs w:val="18"/>
              </w:rPr>
            </w:pPr>
            <w:r>
              <w:rPr>
                <w:rStyle w:val="normaltextrun"/>
                <w:rFonts w:ascii="Arial" w:hAnsi="Arial" w:cs="Arial"/>
                <w:b/>
                <w:bCs/>
                <w:color w:val="253668"/>
              </w:rPr>
              <w:t>Signature: </w:t>
            </w:r>
            <w:r w:rsidR="00BC1306">
              <w:rPr>
                <w:noProof/>
              </w:rPr>
              <w:drawing>
                <wp:inline distT="0" distB="0" distL="0" distR="0" wp14:anchorId="4A31B4CB" wp14:editId="6F3C03BB">
                  <wp:extent cx="2505075" cy="1104900"/>
                  <wp:effectExtent l="0" t="0" r="9525" b="0"/>
                  <wp:docPr id="1392276011" name="Picture 1" descr="Signature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76011" name="Picture 1" descr="Signature on white background"/>
                          <pic:cNvPicPr/>
                        </pic:nvPicPr>
                        <pic:blipFill>
                          <a:blip r:embed="rId12"/>
                          <a:stretch>
                            <a:fillRect/>
                          </a:stretch>
                        </pic:blipFill>
                        <pic:spPr>
                          <a:xfrm>
                            <a:off x="0" y="0"/>
                            <a:ext cx="2505075" cy="1104900"/>
                          </a:xfrm>
                          <a:prstGeom prst="rect">
                            <a:avLst/>
                          </a:prstGeom>
                        </pic:spPr>
                      </pic:pic>
                    </a:graphicData>
                  </a:graphic>
                </wp:inline>
              </w:drawing>
            </w:r>
            <w:r>
              <w:rPr>
                <w:rStyle w:val="normaltextrun"/>
                <w:rFonts w:ascii="Arial" w:hAnsi="Arial" w:cs="Arial"/>
                <w:b/>
                <w:bCs/>
                <w:color w:val="253668"/>
              </w:rPr>
              <w:t xml:space="preserve"> Date: </w:t>
            </w:r>
            <w:r w:rsidR="00BC1306" w:rsidRPr="00BC1306">
              <w:rPr>
                <w:rStyle w:val="normaltextrun"/>
                <w:rFonts w:ascii="Arial" w:hAnsi="Arial" w:cs="Arial"/>
                <w:b/>
                <w:bCs/>
                <w:color w:val="253668"/>
                <w:sz w:val="22"/>
                <w:szCs w:val="22"/>
              </w:rPr>
              <w:t>14.02.2024</w:t>
            </w:r>
          </w:p>
          <w:p w14:paraId="0A102AED" w14:textId="6AC544BF" w:rsidR="00E37324" w:rsidRPr="00994EDC" w:rsidRDefault="00E37324" w:rsidP="00994EDC">
            <w:pPr>
              <w:pStyle w:val="FrontCoverSubtitle"/>
              <w:framePr w:hSpace="0" w:wrap="auto" w:vAnchor="margin" w:hAnchor="text" w:yAlign="inline"/>
              <w:jc w:val="both"/>
            </w:pPr>
          </w:p>
        </w:tc>
      </w:tr>
      <w:bookmarkEnd w:id="0"/>
    </w:tbl>
    <w:p w14:paraId="4813B915" w14:textId="77777777" w:rsidR="009D526E" w:rsidRDefault="009D526E" w:rsidP="00B64996">
      <w:pPr>
        <w:rPr>
          <w:rStyle w:val="IntenseEmphasis"/>
          <w:rFonts w:cs="Arial"/>
          <w:i w:val="0"/>
          <w:iCs w:val="0"/>
        </w:rPr>
      </w:pPr>
    </w:p>
    <w:sectPr w:rsidR="009D526E" w:rsidSect="00C22FDB">
      <w:headerReference w:type="default" r:id="rId13"/>
      <w:footerReference w:type="even" r:id="rId14"/>
      <w:foot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D0215" w14:textId="77777777" w:rsidR="00C22FDB" w:rsidRDefault="00C22FDB" w:rsidP="00B01161">
      <w:pPr>
        <w:spacing w:after="0" w:line="240" w:lineRule="auto"/>
      </w:pPr>
      <w:r>
        <w:separator/>
      </w:r>
    </w:p>
  </w:endnote>
  <w:endnote w:type="continuationSeparator" w:id="0">
    <w:p w14:paraId="05283B2C" w14:textId="77777777" w:rsidR="00C22FDB" w:rsidRDefault="00C22FDB"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6F2D30BD">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02D81" w14:textId="77777777" w:rsidR="00C22FDB" w:rsidRDefault="00C22FDB" w:rsidP="00B01161">
      <w:pPr>
        <w:spacing w:after="0" w:line="240" w:lineRule="auto"/>
      </w:pPr>
      <w:r>
        <w:separator/>
      </w:r>
    </w:p>
  </w:footnote>
  <w:footnote w:type="continuationSeparator" w:id="0">
    <w:p w14:paraId="6922AA7E" w14:textId="77777777" w:rsidR="00C22FDB" w:rsidRDefault="00C22FDB"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6C680FA5">
          <wp:simplePos x="0" y="0"/>
          <wp:positionH relativeFrom="column">
            <wp:posOffset>-915035</wp:posOffset>
          </wp:positionH>
          <wp:positionV relativeFrom="paragraph">
            <wp:posOffset>-459740</wp:posOffset>
          </wp:positionV>
          <wp:extent cx="7571232" cy="1070129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4AF4D75E">
          <wp:simplePos x="0" y="0"/>
          <wp:positionH relativeFrom="page">
            <wp:align>right</wp:align>
          </wp:positionH>
          <wp:positionV relativeFrom="paragraph">
            <wp:posOffset>-445135</wp:posOffset>
          </wp:positionV>
          <wp:extent cx="7558190" cy="10683089"/>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B2796"/>
    <w:multiLevelType w:val="hybridMultilevel"/>
    <w:tmpl w:val="C0D4F6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05571052"/>
    <w:multiLevelType w:val="hybridMultilevel"/>
    <w:tmpl w:val="BEE4B7A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07156A5A"/>
    <w:multiLevelType w:val="hybridMultilevel"/>
    <w:tmpl w:val="BAA009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0B382133"/>
    <w:multiLevelType w:val="hybridMultilevel"/>
    <w:tmpl w:val="C63C65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D36D9"/>
    <w:multiLevelType w:val="hybridMultilevel"/>
    <w:tmpl w:val="CAC80E7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7F366F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8" w15:restartNumberingAfterBreak="0">
    <w:nsid w:val="483A140D"/>
    <w:multiLevelType w:val="hybridMultilevel"/>
    <w:tmpl w:val="B220E5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0"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2E44E7"/>
    <w:multiLevelType w:val="hybridMultilevel"/>
    <w:tmpl w:val="1922B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77C4FAC"/>
    <w:multiLevelType w:val="hybridMultilevel"/>
    <w:tmpl w:val="9E9E86B0"/>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69621E36"/>
    <w:multiLevelType w:val="hybridMultilevel"/>
    <w:tmpl w:val="60DAFD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C8E2F22"/>
    <w:multiLevelType w:val="hybridMultilevel"/>
    <w:tmpl w:val="E9562C32"/>
    <w:lvl w:ilvl="0" w:tplc="BE069BC0">
      <w:start w:val="1"/>
      <w:numFmt w:val="bullet"/>
      <w:lvlText w:val=""/>
      <w:lvlJc w:val="left"/>
      <w:pPr>
        <w:ind w:left="720" w:hanging="360"/>
      </w:pPr>
      <w:rPr>
        <w:rFonts w:ascii="Symbol" w:hAnsi="Symbol" w:hint="default"/>
      </w:rPr>
    </w:lvl>
    <w:lvl w:ilvl="1" w:tplc="B672B978">
      <w:start w:val="1"/>
      <w:numFmt w:val="bullet"/>
      <w:lvlText w:val=""/>
      <w:lvlJc w:val="left"/>
      <w:pPr>
        <w:ind w:left="1440" w:hanging="360"/>
      </w:pPr>
      <w:rPr>
        <w:rFonts w:ascii="Symbol" w:hAnsi="Symbol" w:hint="default"/>
      </w:rPr>
    </w:lvl>
    <w:lvl w:ilvl="2" w:tplc="BF6E6DB6">
      <w:start w:val="1"/>
      <w:numFmt w:val="bullet"/>
      <w:lvlText w:val=""/>
      <w:lvlJc w:val="left"/>
      <w:pPr>
        <w:ind w:left="2160" w:hanging="360"/>
      </w:pPr>
      <w:rPr>
        <w:rFonts w:ascii="Wingdings" w:hAnsi="Wingdings" w:hint="default"/>
      </w:rPr>
    </w:lvl>
    <w:lvl w:ilvl="3" w:tplc="762CE0DC">
      <w:start w:val="1"/>
      <w:numFmt w:val="bullet"/>
      <w:lvlText w:val=""/>
      <w:lvlJc w:val="left"/>
      <w:pPr>
        <w:ind w:left="2880" w:hanging="360"/>
      </w:pPr>
      <w:rPr>
        <w:rFonts w:ascii="Symbol" w:hAnsi="Symbol" w:hint="default"/>
      </w:rPr>
    </w:lvl>
    <w:lvl w:ilvl="4" w:tplc="E064084E">
      <w:start w:val="1"/>
      <w:numFmt w:val="bullet"/>
      <w:lvlText w:val="o"/>
      <w:lvlJc w:val="left"/>
      <w:pPr>
        <w:ind w:left="3600" w:hanging="360"/>
      </w:pPr>
      <w:rPr>
        <w:rFonts w:ascii="Courier New" w:hAnsi="Courier New" w:hint="default"/>
      </w:rPr>
    </w:lvl>
    <w:lvl w:ilvl="5" w:tplc="0B42603C">
      <w:start w:val="1"/>
      <w:numFmt w:val="bullet"/>
      <w:lvlText w:val=""/>
      <w:lvlJc w:val="left"/>
      <w:pPr>
        <w:ind w:left="4320" w:hanging="360"/>
      </w:pPr>
      <w:rPr>
        <w:rFonts w:ascii="Wingdings" w:hAnsi="Wingdings" w:hint="default"/>
      </w:rPr>
    </w:lvl>
    <w:lvl w:ilvl="6" w:tplc="6B3EA540">
      <w:start w:val="1"/>
      <w:numFmt w:val="bullet"/>
      <w:lvlText w:val=""/>
      <w:lvlJc w:val="left"/>
      <w:pPr>
        <w:ind w:left="5040" w:hanging="360"/>
      </w:pPr>
      <w:rPr>
        <w:rFonts w:ascii="Symbol" w:hAnsi="Symbol" w:hint="default"/>
      </w:rPr>
    </w:lvl>
    <w:lvl w:ilvl="7" w:tplc="1806195A">
      <w:start w:val="1"/>
      <w:numFmt w:val="bullet"/>
      <w:lvlText w:val="o"/>
      <w:lvlJc w:val="left"/>
      <w:pPr>
        <w:ind w:left="5760" w:hanging="360"/>
      </w:pPr>
      <w:rPr>
        <w:rFonts w:ascii="Courier New" w:hAnsi="Courier New" w:hint="default"/>
      </w:rPr>
    </w:lvl>
    <w:lvl w:ilvl="8" w:tplc="F4A86380">
      <w:start w:val="1"/>
      <w:numFmt w:val="bullet"/>
      <w:lvlText w:val=""/>
      <w:lvlJc w:val="left"/>
      <w:pPr>
        <w:ind w:left="6480" w:hanging="360"/>
      </w:pPr>
      <w:rPr>
        <w:rFonts w:ascii="Wingdings" w:hAnsi="Wingdings" w:hint="default"/>
      </w:rPr>
    </w:lvl>
  </w:abstractNum>
  <w:num w:numId="1" w16cid:durableId="1563709547">
    <w:abstractNumId w:val="25"/>
  </w:num>
  <w:num w:numId="2" w16cid:durableId="757141674">
    <w:abstractNumId w:val="0"/>
  </w:num>
  <w:num w:numId="3" w16cid:durableId="1166897047">
    <w:abstractNumId w:val="1"/>
  </w:num>
  <w:num w:numId="4" w16cid:durableId="1276713911">
    <w:abstractNumId w:val="2"/>
  </w:num>
  <w:num w:numId="5" w16cid:durableId="969674166">
    <w:abstractNumId w:val="3"/>
  </w:num>
  <w:num w:numId="6" w16cid:durableId="586504698">
    <w:abstractNumId w:val="8"/>
  </w:num>
  <w:num w:numId="7" w16cid:durableId="1499274641">
    <w:abstractNumId w:val="4"/>
  </w:num>
  <w:num w:numId="8" w16cid:durableId="604728135">
    <w:abstractNumId w:val="5"/>
  </w:num>
  <w:num w:numId="9" w16cid:durableId="1594976145">
    <w:abstractNumId w:val="6"/>
  </w:num>
  <w:num w:numId="10" w16cid:durableId="560291846">
    <w:abstractNumId w:val="7"/>
  </w:num>
  <w:num w:numId="11" w16cid:durableId="582881584">
    <w:abstractNumId w:val="9"/>
  </w:num>
  <w:num w:numId="12" w16cid:durableId="227233365">
    <w:abstractNumId w:val="14"/>
  </w:num>
  <w:num w:numId="13" w16cid:durableId="445317925">
    <w:abstractNumId w:val="20"/>
  </w:num>
  <w:num w:numId="14" w16cid:durableId="876548057">
    <w:abstractNumId w:val="15"/>
  </w:num>
  <w:num w:numId="15" w16cid:durableId="1469055026">
    <w:abstractNumId w:val="22"/>
  </w:num>
  <w:num w:numId="16" w16cid:durableId="814876218">
    <w:abstractNumId w:val="22"/>
  </w:num>
  <w:num w:numId="17" w16cid:durableId="1088117620">
    <w:abstractNumId w:val="19"/>
  </w:num>
  <w:num w:numId="18" w16cid:durableId="1777402645">
    <w:abstractNumId w:val="17"/>
  </w:num>
  <w:num w:numId="19" w16cid:durableId="1635135672">
    <w:abstractNumId w:val="18"/>
  </w:num>
  <w:num w:numId="20" w16cid:durableId="907108103">
    <w:abstractNumId w:val="24"/>
  </w:num>
  <w:num w:numId="21" w16cid:durableId="487668773">
    <w:abstractNumId w:val="12"/>
  </w:num>
  <w:num w:numId="22" w16cid:durableId="915700587">
    <w:abstractNumId w:val="11"/>
  </w:num>
  <w:num w:numId="23" w16cid:durableId="603922339">
    <w:abstractNumId w:val="23"/>
  </w:num>
  <w:num w:numId="24" w16cid:durableId="69693735">
    <w:abstractNumId w:val="16"/>
  </w:num>
  <w:num w:numId="25" w16cid:durableId="663626229">
    <w:abstractNumId w:val="21"/>
  </w:num>
  <w:num w:numId="26" w16cid:durableId="2020347691">
    <w:abstractNumId w:val="13"/>
  </w:num>
  <w:num w:numId="27" w16cid:durableId="774075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116315"/>
    <w:rsid w:val="0012099E"/>
    <w:rsid w:val="00185654"/>
    <w:rsid w:val="001A2B4A"/>
    <w:rsid w:val="001C1BFB"/>
    <w:rsid w:val="00207A8B"/>
    <w:rsid w:val="00242752"/>
    <w:rsid w:val="0031521D"/>
    <w:rsid w:val="00321429"/>
    <w:rsid w:val="00341082"/>
    <w:rsid w:val="003554C2"/>
    <w:rsid w:val="00375DCF"/>
    <w:rsid w:val="00377EDE"/>
    <w:rsid w:val="00485859"/>
    <w:rsid w:val="00513AE2"/>
    <w:rsid w:val="00542D9C"/>
    <w:rsid w:val="005649CC"/>
    <w:rsid w:val="00593EFC"/>
    <w:rsid w:val="00634015"/>
    <w:rsid w:val="00675B8B"/>
    <w:rsid w:val="006A7DAA"/>
    <w:rsid w:val="006E361A"/>
    <w:rsid w:val="006F141D"/>
    <w:rsid w:val="0074757A"/>
    <w:rsid w:val="00754ABB"/>
    <w:rsid w:val="007C5ABE"/>
    <w:rsid w:val="008E42AD"/>
    <w:rsid w:val="008F25A8"/>
    <w:rsid w:val="009332F8"/>
    <w:rsid w:val="00980BEC"/>
    <w:rsid w:val="00994EDC"/>
    <w:rsid w:val="009D1FD4"/>
    <w:rsid w:val="009D526E"/>
    <w:rsid w:val="00A06834"/>
    <w:rsid w:val="00AD60EA"/>
    <w:rsid w:val="00AE3FD4"/>
    <w:rsid w:val="00B01161"/>
    <w:rsid w:val="00B64996"/>
    <w:rsid w:val="00B8034C"/>
    <w:rsid w:val="00B81DA2"/>
    <w:rsid w:val="00B9557E"/>
    <w:rsid w:val="00BC1306"/>
    <w:rsid w:val="00C22FDB"/>
    <w:rsid w:val="00C50235"/>
    <w:rsid w:val="00C83E24"/>
    <w:rsid w:val="00C84729"/>
    <w:rsid w:val="00D01425"/>
    <w:rsid w:val="00D0278E"/>
    <w:rsid w:val="00D13A2D"/>
    <w:rsid w:val="00D55F0A"/>
    <w:rsid w:val="00DC065C"/>
    <w:rsid w:val="00DF114D"/>
    <w:rsid w:val="00E37324"/>
    <w:rsid w:val="00E91BED"/>
    <w:rsid w:val="00EF7C3C"/>
    <w:rsid w:val="00F21ABB"/>
    <w:rsid w:val="00F93E5F"/>
    <w:rsid w:val="00FE4406"/>
    <w:rsid w:val="03FA65D3"/>
    <w:rsid w:val="04F6EF6A"/>
    <w:rsid w:val="0628E24B"/>
    <w:rsid w:val="07E36C72"/>
    <w:rsid w:val="082435F1"/>
    <w:rsid w:val="09634A0A"/>
    <w:rsid w:val="09C9E18E"/>
    <w:rsid w:val="0A9AFF26"/>
    <w:rsid w:val="0B2C7757"/>
    <w:rsid w:val="0E7A4F18"/>
    <w:rsid w:val="10161F79"/>
    <w:rsid w:val="110EDB99"/>
    <w:rsid w:val="11EEF050"/>
    <w:rsid w:val="11FBE3E9"/>
    <w:rsid w:val="13B2CFF3"/>
    <w:rsid w:val="16FFECAF"/>
    <w:rsid w:val="17614667"/>
    <w:rsid w:val="1A221177"/>
    <w:rsid w:val="1A64AE84"/>
    <w:rsid w:val="1B8694FA"/>
    <w:rsid w:val="1E7F380B"/>
    <w:rsid w:val="1E920679"/>
    <w:rsid w:val="2039B0A1"/>
    <w:rsid w:val="21D0012A"/>
    <w:rsid w:val="2223D8C0"/>
    <w:rsid w:val="25E7488E"/>
    <w:rsid w:val="263F5EB4"/>
    <w:rsid w:val="28063D02"/>
    <w:rsid w:val="2946A1E0"/>
    <w:rsid w:val="29DB130F"/>
    <w:rsid w:val="2A10D771"/>
    <w:rsid w:val="2EB017C9"/>
    <w:rsid w:val="31230903"/>
    <w:rsid w:val="3124EF29"/>
    <w:rsid w:val="345C8FEB"/>
    <w:rsid w:val="3F981F55"/>
    <w:rsid w:val="43E1D56C"/>
    <w:rsid w:val="4474474C"/>
    <w:rsid w:val="44EA3502"/>
    <w:rsid w:val="461017AD"/>
    <w:rsid w:val="4757AE86"/>
    <w:rsid w:val="48373348"/>
    <w:rsid w:val="4947B86F"/>
    <w:rsid w:val="4B997811"/>
    <w:rsid w:val="4BBC8FCF"/>
    <w:rsid w:val="4E091979"/>
    <w:rsid w:val="4EF43091"/>
    <w:rsid w:val="50A0C91A"/>
    <w:rsid w:val="50FD7853"/>
    <w:rsid w:val="514C6448"/>
    <w:rsid w:val="522BD153"/>
    <w:rsid w:val="5356FEB7"/>
    <w:rsid w:val="54D4BEDA"/>
    <w:rsid w:val="5764522E"/>
    <w:rsid w:val="5A5D34AF"/>
    <w:rsid w:val="5AD3B077"/>
    <w:rsid w:val="5D185D2A"/>
    <w:rsid w:val="6317C627"/>
    <w:rsid w:val="67042B69"/>
    <w:rsid w:val="67614D9B"/>
    <w:rsid w:val="67BB9178"/>
    <w:rsid w:val="6A4D223E"/>
    <w:rsid w:val="6B23E3BC"/>
    <w:rsid w:val="6D41AA0E"/>
    <w:rsid w:val="6D9DF5BA"/>
    <w:rsid w:val="6FCAF3C3"/>
    <w:rsid w:val="7196E31C"/>
    <w:rsid w:val="731783CE"/>
    <w:rsid w:val="73FD8362"/>
    <w:rsid w:val="767241C5"/>
    <w:rsid w:val="76C7E495"/>
    <w:rsid w:val="76E0814F"/>
    <w:rsid w:val="775E1732"/>
    <w:rsid w:val="78524EF9"/>
    <w:rsid w:val="78E82689"/>
    <w:rsid w:val="7DA89622"/>
    <w:rsid w:val="7DEEA06F"/>
    <w:rsid w:val="7F5A8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customStyle="1" w:styleId="paragraph">
    <w:name w:val="paragraph"/>
    <w:basedOn w:val="Normal"/>
    <w:rsid w:val="009D1F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D1FD4"/>
  </w:style>
  <w:style w:type="character" w:customStyle="1" w:styleId="eop">
    <w:name w:val="eop"/>
    <w:basedOn w:val="DefaultParagraphFont"/>
    <w:rsid w:val="009D1FD4"/>
  </w:style>
  <w:style w:type="character" w:customStyle="1" w:styleId="scxw190229503">
    <w:name w:val="scxw190229503"/>
    <w:basedOn w:val="DefaultParagraphFont"/>
    <w:rsid w:val="009D1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7" ma:contentTypeDescription="Create a new document." ma:contentTypeScope="" ma:versionID="29f039393843456d2e3ff34654f33eae">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e4e8882771db1aa24073a753154326b9"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0931f7-e1aa-4e84-879c-580689d01546">
      <Terms xmlns="http://schemas.microsoft.com/office/infopath/2007/PartnerControls"/>
    </lcf76f155ced4ddcb4097134ff3c332f>
    <TaxCatchAll xmlns="d7504cff-f0d5-4d51-a07e-6dc518c68690" xsi:nil="true"/>
    <MediaLengthInSeconds xmlns="040931f7-e1aa-4e84-879c-580689d0154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2.xml><?xml version="1.0" encoding="utf-8"?>
<ds:datastoreItem xmlns:ds="http://schemas.openxmlformats.org/officeDocument/2006/customXml" ds:itemID="{E68EC406-DDA1-4616-8069-3763B986A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DC5879-A4B0-452E-A30E-1A28D27B4C7C}">
  <ds:schemaRefs>
    <ds:schemaRef ds:uri="http://schemas.microsoft.com/office/2006/metadata/properties"/>
    <ds:schemaRef ds:uri="http://schemas.microsoft.com/office/infopath/2007/PartnerControls"/>
    <ds:schemaRef ds:uri="040931f7-e1aa-4e84-879c-580689d01546"/>
    <ds:schemaRef ds:uri="d7504cff-f0d5-4d51-a07e-6dc518c68690"/>
  </ds:schemaRefs>
</ds:datastoreItem>
</file>

<file path=customXml/itemProps4.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2240</Words>
  <Characters>12769</Characters>
  <Application>Microsoft Office Word</Application>
  <DocSecurity>0</DocSecurity>
  <Lines>106</Lines>
  <Paragraphs>29</Paragraphs>
  <ScaleCrop>false</ScaleCrop>
  <Company>Gwent Police</Company>
  <LinksUpToDate>false</LinksUpToDate>
  <CharactersWithSpaces>14980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13</cp:revision>
  <dcterms:created xsi:type="dcterms:W3CDTF">2024-02-05T09:58:00Z</dcterms:created>
  <dcterms:modified xsi:type="dcterms:W3CDTF">2024-02-23T11:45:00Z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Order">
    <vt:r8>1168800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